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tabs>
          <w:tab w:val="left" w:pos="6066"/>
        </w:tabs>
        <w:ind w:firstLine="723" w:firstLineChars="100"/>
        <w:jc w:val="center"/>
        <w:rPr>
          <w:rFonts w:hint="eastAsia" w:ascii="宋体" w:hAnsi="宋体" w:cs="宋体"/>
          <w:b/>
          <w:bCs w:val="0"/>
          <w:color w:val="C00000"/>
          <w:sz w:val="72"/>
          <w:szCs w:val="72"/>
          <w:lang w:eastAsia="zh-CN"/>
        </w:rPr>
        <w:sectPr>
          <w:pgSz w:w="11906" w:h="16838"/>
          <w:pgMar w:top="1417" w:right="720" w:bottom="1134" w:left="720" w:header="851" w:footer="992" w:gutter="0"/>
          <w:cols w:space="0" w:num="1"/>
          <w:rtlGutter w:val="0"/>
          <w:docGrid w:type="lines" w:linePitch="312" w:charSpace="0"/>
        </w:sectPr>
      </w:pPr>
      <w:r>
        <w:rPr>
          <w:rFonts w:hint="eastAsia" w:ascii="宋体" w:hAnsi="宋体" w:cs="宋体"/>
          <w:b/>
          <w:bCs w:val="0"/>
          <w:color w:val="C00000"/>
          <w:sz w:val="72"/>
          <w:szCs w:val="72"/>
          <w:lang w:eastAsia="zh-CN"/>
        </w:rPr>
        <w:drawing>
          <wp:anchor distT="0" distB="0" distL="114300" distR="114300" simplePos="0" relativeHeight="251664384" behindDoc="1" locked="0" layoutInCell="1" allowOverlap="1">
            <wp:simplePos x="0" y="0"/>
            <wp:positionH relativeFrom="column">
              <wp:posOffset>-455295</wp:posOffset>
            </wp:positionH>
            <wp:positionV relativeFrom="paragraph">
              <wp:posOffset>-897890</wp:posOffset>
            </wp:positionV>
            <wp:extent cx="7568565" cy="10697845"/>
            <wp:effectExtent l="0" t="0" r="13335" b="8255"/>
            <wp:wrapNone/>
            <wp:docPr id="1" name="图片 1" descr="微信图片_2019080917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0809173447"/>
                    <pic:cNvPicPr>
                      <a:picLocks noChangeAspect="1"/>
                    </pic:cNvPicPr>
                  </pic:nvPicPr>
                  <pic:blipFill>
                    <a:blip r:embed="rId5"/>
                    <a:stretch>
                      <a:fillRect/>
                    </a:stretch>
                  </pic:blipFill>
                  <pic:spPr>
                    <a:xfrm>
                      <a:off x="0" y="0"/>
                      <a:ext cx="7568565" cy="10697845"/>
                    </a:xfrm>
                    <a:prstGeom prst="rect">
                      <a:avLst/>
                    </a:prstGeom>
                  </pic:spPr>
                </pic:pic>
              </a:graphicData>
            </a:graphic>
          </wp:anchor>
        </w:drawing>
      </w:r>
    </w:p>
    <w:p>
      <w:pPr>
        <w:tabs>
          <w:tab w:val="left" w:pos="6066"/>
        </w:tabs>
        <w:ind w:firstLine="723" w:firstLineChars="100"/>
        <w:jc w:val="center"/>
        <w:rPr>
          <w:rFonts w:hint="eastAsia" w:ascii="宋体" w:hAnsi="宋体" w:cs="宋体"/>
          <w:b/>
          <w:bCs w:val="0"/>
          <w:color w:val="C00000"/>
          <w:sz w:val="72"/>
          <w:szCs w:val="72"/>
          <w:lang w:eastAsia="zh-CN"/>
        </w:rPr>
        <w:sectPr>
          <w:pgSz w:w="11906" w:h="16838"/>
          <w:pgMar w:top="1417" w:right="720" w:bottom="1134" w:left="720" w:header="851" w:footer="992" w:gutter="0"/>
          <w:cols w:space="0" w:num="1"/>
          <w:rtlGutter w:val="0"/>
          <w:docGrid w:type="lines" w:linePitch="312" w:charSpace="0"/>
        </w:sectPr>
      </w:pPr>
      <w:r>
        <w:rPr>
          <w:rFonts w:hint="eastAsia" w:ascii="宋体" w:hAnsi="宋体" w:cs="宋体"/>
          <w:b/>
          <w:bCs w:val="0"/>
          <w:color w:val="C00000"/>
          <w:sz w:val="72"/>
          <w:szCs w:val="72"/>
          <w:lang w:eastAsia="zh-CN"/>
        </w:rPr>
        <w:drawing>
          <wp:anchor distT="0" distB="0" distL="114300" distR="114300" simplePos="0" relativeHeight="251662336" behindDoc="1" locked="0" layoutInCell="1" allowOverlap="1">
            <wp:simplePos x="0" y="0"/>
            <wp:positionH relativeFrom="column">
              <wp:posOffset>-463550</wp:posOffset>
            </wp:positionH>
            <wp:positionV relativeFrom="paragraph">
              <wp:posOffset>-897890</wp:posOffset>
            </wp:positionV>
            <wp:extent cx="7568565" cy="10697845"/>
            <wp:effectExtent l="0" t="0" r="13335" b="8255"/>
            <wp:wrapNone/>
            <wp:docPr id="6" name="图片 6" descr="微信图片_20190809172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908091723481"/>
                    <pic:cNvPicPr>
                      <a:picLocks noChangeAspect="1"/>
                    </pic:cNvPicPr>
                  </pic:nvPicPr>
                  <pic:blipFill>
                    <a:blip r:embed="rId6"/>
                    <a:stretch>
                      <a:fillRect/>
                    </a:stretch>
                  </pic:blipFill>
                  <pic:spPr>
                    <a:xfrm>
                      <a:off x="0" y="0"/>
                      <a:ext cx="7568565" cy="10697845"/>
                    </a:xfrm>
                    <a:prstGeom prst="rect">
                      <a:avLst/>
                    </a:prstGeom>
                  </pic:spPr>
                </pic:pic>
              </a:graphicData>
            </a:graphic>
          </wp:anchor>
        </w:drawing>
      </w:r>
    </w:p>
    <w:p>
      <w:pPr>
        <w:tabs>
          <w:tab w:val="left" w:pos="6066"/>
        </w:tabs>
        <w:ind w:firstLine="723" w:firstLineChars="100"/>
        <w:jc w:val="center"/>
        <w:rPr>
          <w:rFonts w:hint="eastAsia" w:ascii="宋体" w:hAnsi="宋体" w:cs="宋体"/>
          <w:b/>
          <w:bCs w:val="0"/>
          <w:color w:val="C00000"/>
          <w:sz w:val="72"/>
          <w:szCs w:val="72"/>
          <w:lang w:eastAsia="zh-CN"/>
        </w:rPr>
        <w:sectPr>
          <w:pgSz w:w="11906" w:h="16838"/>
          <w:pgMar w:top="1417" w:right="720" w:bottom="1134" w:left="720" w:header="851" w:footer="992" w:gutter="0"/>
          <w:cols w:space="0" w:num="1"/>
          <w:rtlGutter w:val="0"/>
          <w:docGrid w:type="lines" w:linePitch="312" w:charSpace="0"/>
        </w:sectPr>
      </w:pPr>
      <w:r>
        <w:rPr>
          <w:rFonts w:hint="eastAsia" w:ascii="宋体" w:hAnsi="宋体" w:cs="宋体"/>
          <w:b/>
          <w:bCs w:val="0"/>
          <w:color w:val="C00000"/>
          <w:sz w:val="72"/>
          <w:szCs w:val="72"/>
          <w:lang w:eastAsia="zh-CN"/>
        </w:rPr>
        <w:drawing>
          <wp:anchor distT="0" distB="0" distL="114300" distR="114300" simplePos="0" relativeHeight="251663360" behindDoc="1" locked="0" layoutInCell="1" allowOverlap="1">
            <wp:simplePos x="0" y="0"/>
            <wp:positionH relativeFrom="column">
              <wp:posOffset>-455295</wp:posOffset>
            </wp:positionH>
            <wp:positionV relativeFrom="paragraph">
              <wp:posOffset>-897890</wp:posOffset>
            </wp:positionV>
            <wp:extent cx="7557770" cy="10682605"/>
            <wp:effectExtent l="0" t="0" r="5080" b="4445"/>
            <wp:wrapNone/>
            <wp:docPr id="7" name="图片 7" descr="微信图片_20190809172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08091723482"/>
                    <pic:cNvPicPr>
                      <a:picLocks noChangeAspect="1"/>
                    </pic:cNvPicPr>
                  </pic:nvPicPr>
                  <pic:blipFill>
                    <a:blip r:embed="rId7"/>
                    <a:stretch>
                      <a:fillRect/>
                    </a:stretch>
                  </pic:blipFill>
                  <pic:spPr>
                    <a:xfrm>
                      <a:off x="0" y="0"/>
                      <a:ext cx="7557770" cy="10682605"/>
                    </a:xfrm>
                    <a:prstGeom prst="rect">
                      <a:avLst/>
                    </a:prstGeom>
                  </pic:spPr>
                </pic:pic>
              </a:graphicData>
            </a:graphic>
          </wp:anchor>
        </w:drawing>
      </w:r>
    </w:p>
    <w:p>
      <w:pPr>
        <w:tabs>
          <w:tab w:val="left" w:pos="6066"/>
        </w:tabs>
        <w:ind w:firstLine="723" w:firstLineChars="100"/>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t>【山海行歌】</w:t>
      </w:r>
    </w:p>
    <w:p>
      <w:pPr>
        <w:tabs>
          <w:tab w:val="left" w:pos="6066"/>
        </w:tabs>
        <w:jc w:val="center"/>
        <w:rPr>
          <w:rFonts w:hint="default" w:ascii="宋体" w:hAnsi="宋体" w:cs="宋体"/>
          <w:b/>
          <w:bCs w:val="0"/>
          <w:color w:val="C00000"/>
          <w:sz w:val="28"/>
          <w:szCs w:val="28"/>
          <w:lang w:val="en-US" w:eastAsia="zh-CN"/>
        </w:rPr>
      </w:pPr>
      <w:r>
        <w:rPr>
          <w:rFonts w:hint="eastAsia" w:ascii="宋体" w:hAnsi="宋体" w:cs="宋体"/>
          <w:b/>
          <w:bCs w:val="0"/>
          <w:color w:val="C00000"/>
          <w:sz w:val="32"/>
          <w:szCs w:val="32"/>
          <w:lang w:eastAsia="zh-CN"/>
        </w:rPr>
        <w:t>【安徽黄山】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江西庐山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婺源</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景德镇】</w:t>
      </w:r>
      <w:r>
        <w:rPr>
          <w:rFonts w:hint="eastAsia" w:ascii="宋体" w:hAnsi="宋体" w:cs="宋体"/>
          <w:b/>
          <w:bCs w:val="0"/>
          <w:color w:val="C00000"/>
          <w:sz w:val="32"/>
          <w:szCs w:val="32"/>
          <w:lang w:val="en-US" w:eastAsia="zh-CN"/>
        </w:rPr>
        <w:t>+【浙江杭州/普陀山】单高单卧10</w:t>
      </w:r>
      <w:bookmarkStart w:id="0" w:name="_GoBack"/>
      <w:bookmarkEnd w:id="0"/>
      <w:r>
        <w:rPr>
          <w:rFonts w:hint="eastAsia" w:ascii="宋体" w:hAnsi="宋体" w:cs="宋体"/>
          <w:b/>
          <w:bCs w:val="0"/>
          <w:color w:val="C00000"/>
          <w:sz w:val="32"/>
          <w:szCs w:val="32"/>
          <w:lang w:val="en-US" w:eastAsia="zh-CN"/>
        </w:rPr>
        <w:t>日游</w:t>
      </w:r>
    </w:p>
    <w:tbl>
      <w:tblPr>
        <w:tblStyle w:val="6"/>
        <w:tblW w:w="10913" w:type="dxa"/>
        <w:tblInd w:w="-1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8100"/>
        <w:gridCol w:w="903"/>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25"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8100"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903"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118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2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8100"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 xml:space="preserve">昆明-南昌  </w:t>
            </w:r>
          </w:p>
          <w:p>
            <w:pPr>
              <w:keepNext w:val="0"/>
              <w:keepLines w:val="0"/>
              <w:pageBreakBefore w:val="0"/>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昆明</w:t>
            </w:r>
            <w:r>
              <w:rPr>
                <w:rFonts w:hint="eastAsia" w:ascii="宋体" w:hAnsi="宋体" w:cs="宋体"/>
                <w:sz w:val="21"/>
                <w:szCs w:val="21"/>
                <w:lang w:eastAsia="zh-CN"/>
              </w:rPr>
              <w:t>乘高铁</w:t>
            </w:r>
            <w:r>
              <w:rPr>
                <w:rFonts w:hint="eastAsia" w:ascii="宋体" w:hAnsi="宋体" w:eastAsia="宋体" w:cs="宋体"/>
                <w:sz w:val="21"/>
                <w:szCs w:val="21"/>
                <w:lang w:eastAsia="zh-CN"/>
              </w:rPr>
              <w:t>前往南昌，</w:t>
            </w:r>
            <w:r>
              <w:rPr>
                <w:rFonts w:hint="eastAsia" w:ascii="宋体" w:hAnsi="宋体" w:cs="宋体"/>
                <w:sz w:val="21"/>
                <w:szCs w:val="21"/>
                <w:lang w:eastAsia="zh-CN"/>
              </w:rPr>
              <w:t>接机</w:t>
            </w:r>
            <w:r>
              <w:rPr>
                <w:rFonts w:hint="eastAsia" w:ascii="宋体" w:hAnsi="宋体" w:eastAsia="宋体" w:cs="宋体"/>
                <w:sz w:val="21"/>
                <w:szCs w:val="21"/>
                <w:lang w:eastAsia="zh-CN"/>
              </w:rPr>
              <w:t>后</w:t>
            </w:r>
            <w:r>
              <w:rPr>
                <w:rFonts w:hint="eastAsia" w:ascii="宋体" w:hAnsi="宋体" w:cs="宋体"/>
                <w:sz w:val="21"/>
                <w:szCs w:val="21"/>
                <w:lang w:eastAsia="zh-CN"/>
              </w:rPr>
              <w:t>送至酒店，</w:t>
            </w:r>
            <w:r>
              <w:rPr>
                <w:rFonts w:hint="eastAsia" w:ascii="宋体" w:hAnsi="宋体" w:eastAsia="宋体" w:cs="宋体"/>
                <w:sz w:val="21"/>
                <w:szCs w:val="21"/>
                <w:lang w:eastAsia="zh-CN"/>
              </w:rPr>
              <w:t>办理入住</w:t>
            </w:r>
            <w:r>
              <w:rPr>
                <w:rFonts w:hint="eastAsia" w:ascii="宋体" w:hAnsi="宋体" w:cs="宋体"/>
                <w:sz w:val="21"/>
                <w:szCs w:val="21"/>
                <w:lang w:eastAsia="zh-CN"/>
              </w:rPr>
              <w:t>休息</w:t>
            </w:r>
            <w:r>
              <w:rPr>
                <w:rFonts w:hint="eastAsia" w:ascii="宋体" w:hAnsi="宋体" w:eastAsia="宋体" w:cs="宋体"/>
                <w:sz w:val="21"/>
                <w:szCs w:val="21"/>
                <w:lang w:eastAsia="zh-CN"/>
              </w:rPr>
              <w:t>。</w:t>
            </w:r>
          </w:p>
        </w:tc>
        <w:tc>
          <w:tcPr>
            <w:tcW w:w="903" w:type="dxa"/>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无</w:t>
            </w:r>
          </w:p>
        </w:tc>
        <w:tc>
          <w:tcPr>
            <w:tcW w:w="118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18"/>
                <w:szCs w:val="18"/>
                <w:lang w:eastAsia="zh-CN"/>
              </w:rPr>
              <w:t>南昌</w:t>
            </w:r>
            <w:r>
              <w:rPr>
                <w:rFonts w:hint="eastAsia" w:ascii="宋体" w:hAnsi="宋体" w:cs="宋体"/>
                <w:b w:val="0"/>
                <w:bCs/>
                <w:color w:val="000000"/>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2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2</w:t>
            </w:r>
          </w:p>
        </w:tc>
        <w:tc>
          <w:tcPr>
            <w:tcW w:w="8100"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庐山</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cs="宋体"/>
                <w:b w:val="0"/>
                <w:bCs w:val="0"/>
                <w:color w:val="auto"/>
                <w:sz w:val="21"/>
                <w:szCs w:val="21"/>
                <w:lang w:eastAsia="zh-CN"/>
              </w:rPr>
            </w:pPr>
            <w:r>
              <w:rPr>
                <w:rFonts w:hint="eastAsia" w:ascii="宋体" w:hAnsi="宋体" w:eastAsia="宋体" w:cs="宋体"/>
                <w:b w:val="0"/>
                <w:bCs w:val="0"/>
                <w:color w:val="auto"/>
                <w:sz w:val="21"/>
                <w:szCs w:val="21"/>
              </w:rPr>
              <w:t>乘车前往中华十大名山、世界文化遗产、中国四大避暑胜地</w:t>
            </w:r>
            <w:r>
              <w:rPr>
                <w:rFonts w:hint="eastAsia" w:ascii="宋体" w:hAnsi="宋体" w:eastAsia="宋体" w:cs="宋体"/>
                <w:b/>
                <w:bCs/>
                <w:color w:val="auto"/>
                <w:sz w:val="21"/>
                <w:szCs w:val="21"/>
              </w:rPr>
              <w:t>【庐山】</w:t>
            </w:r>
            <w:r>
              <w:rPr>
                <w:rFonts w:hint="eastAsia"/>
                <w:color w:val="FF0000"/>
                <w:sz w:val="21"/>
                <w:szCs w:val="21"/>
              </w:rPr>
              <w:t>门票</w:t>
            </w:r>
            <w:r>
              <w:rPr>
                <w:color w:val="FF0000"/>
                <w:sz w:val="21"/>
                <w:szCs w:val="21"/>
              </w:rPr>
              <w:t>65</w:t>
            </w:r>
            <w:r>
              <w:rPr>
                <w:rFonts w:hint="eastAsia"/>
                <w:color w:val="FF0000"/>
                <w:sz w:val="21"/>
                <w:szCs w:val="21"/>
              </w:rPr>
              <w:t>周末岁以上免，</w:t>
            </w:r>
            <w:r>
              <w:rPr>
                <w:color w:val="FF0000"/>
                <w:sz w:val="21"/>
                <w:szCs w:val="21"/>
              </w:rPr>
              <w:t>65</w:t>
            </w:r>
            <w:r>
              <w:rPr>
                <w:rFonts w:hint="eastAsia"/>
                <w:color w:val="FF0000"/>
                <w:sz w:val="21"/>
                <w:szCs w:val="21"/>
              </w:rPr>
              <w:t>岁以下补</w:t>
            </w:r>
            <w:r>
              <w:rPr>
                <w:color w:val="FF0000"/>
                <w:sz w:val="21"/>
                <w:szCs w:val="21"/>
              </w:rPr>
              <w:t>1</w:t>
            </w:r>
            <w:r>
              <w:rPr>
                <w:rFonts w:hint="eastAsia"/>
                <w:color w:val="FF0000"/>
                <w:sz w:val="21"/>
                <w:szCs w:val="21"/>
                <w:lang w:val="en-US" w:eastAsia="zh-CN"/>
              </w:rPr>
              <w:t>6</w:t>
            </w:r>
            <w:r>
              <w:rPr>
                <w:color w:val="FF0000"/>
                <w:sz w:val="21"/>
                <w:szCs w:val="21"/>
              </w:rPr>
              <w:t>0</w:t>
            </w:r>
            <w:r>
              <w:rPr>
                <w:rFonts w:hint="eastAsia"/>
                <w:color w:val="FF0000"/>
                <w:sz w:val="21"/>
                <w:szCs w:val="21"/>
              </w:rPr>
              <w:t>元人</w:t>
            </w:r>
            <w:r>
              <w:rPr>
                <w:rFonts w:hint="eastAsia"/>
                <w:color w:val="FF0000"/>
                <w:sz w:val="21"/>
                <w:szCs w:val="21"/>
                <w:lang w:eastAsia="zh-CN"/>
              </w:rPr>
              <w:t>，庐山旅游车景交免费赠送</w:t>
            </w:r>
            <w:r>
              <w:rPr>
                <w:rFonts w:hint="eastAsia"/>
                <w:color w:val="FF0000"/>
                <w:sz w:val="21"/>
                <w:szCs w:val="21"/>
              </w:rPr>
              <w:t>）</w:t>
            </w:r>
            <w:r>
              <w:rPr>
                <w:rFonts w:hint="eastAsia" w:ascii="宋体" w:hAnsi="宋体" w:eastAsia="宋体" w:cs="宋体"/>
                <w:b w:val="0"/>
                <w:bCs w:val="0"/>
                <w:color w:val="auto"/>
                <w:sz w:val="21"/>
                <w:szCs w:val="21"/>
              </w:rPr>
              <w:t>，以雄、奇、险、秀闻名于世，素有“匡庐奇秀甲天下”之美誉。游览形如提琴的--如琴湖，；“人间四月芳菲尽，山寺桃花始盛开”的地方--花径、白居易草堂；相传朱元璋兵马脱险的--天桥；四季如春、犹如锦绣的--锦绣谷；自然风化的--仙人洞险峰；庐山人文景观的瑰宝、国共两党领导人唯一居住地--</w:t>
            </w:r>
            <w:r>
              <w:rPr>
                <w:rFonts w:hint="eastAsia" w:ascii="宋体" w:hAnsi="宋体" w:cs="宋体"/>
                <w:b w:val="0"/>
                <w:bCs w:val="0"/>
                <w:color w:val="auto"/>
                <w:sz w:val="21"/>
                <w:szCs w:val="21"/>
                <w:lang w:eastAsia="zh-CN"/>
              </w:rPr>
              <w:t>【</w:t>
            </w:r>
            <w:r>
              <w:rPr>
                <w:rFonts w:hint="eastAsia" w:ascii="宋体" w:hAnsi="宋体" w:eastAsia="宋体" w:cs="宋体"/>
                <w:b/>
                <w:bCs/>
                <w:color w:val="auto"/>
                <w:sz w:val="21"/>
                <w:szCs w:val="21"/>
              </w:rPr>
              <w:t>美庐</w:t>
            </w:r>
            <w:r>
              <w:rPr>
                <w:rFonts w:hint="eastAsia" w:ascii="宋体" w:hAnsi="宋体" w:cs="宋体"/>
                <w:b/>
                <w:bCs/>
                <w:color w:val="auto"/>
                <w:sz w:val="21"/>
                <w:szCs w:val="21"/>
                <w:lang w:eastAsia="zh-CN"/>
              </w:rPr>
              <w:t>】</w:t>
            </w:r>
            <w:r>
              <w:rPr>
                <w:rFonts w:hint="eastAsia" w:ascii="宋体" w:hAnsi="宋体" w:eastAsia="宋体" w:cs="宋体"/>
                <w:b w:val="0"/>
                <w:bCs w:val="0"/>
                <w:color w:val="auto"/>
                <w:sz w:val="21"/>
                <w:szCs w:val="21"/>
              </w:rPr>
              <w:t>（政策闭馆除外），游览观政治风云变幻莫测庐山会议会址（政策闭馆除外），游览</w:t>
            </w:r>
            <w:r>
              <w:rPr>
                <w:rFonts w:hint="eastAsia" w:ascii="宋体" w:hAnsi="宋体" w:eastAsia="宋体" w:cs="宋体"/>
                <w:b/>
                <w:bCs/>
                <w:color w:val="auto"/>
                <w:sz w:val="21"/>
                <w:szCs w:val="21"/>
              </w:rPr>
              <w:t>【庐山博物馆】</w:t>
            </w:r>
            <w:r>
              <w:rPr>
                <w:rFonts w:hint="eastAsia" w:ascii="宋体" w:hAnsi="宋体" w:eastAsia="宋体" w:cs="宋体"/>
                <w:b w:val="0"/>
                <w:bCs w:val="0"/>
                <w:color w:val="auto"/>
                <w:sz w:val="21"/>
                <w:szCs w:val="21"/>
              </w:rPr>
              <w:t>（周一闭馆，又称庐林一号别墅，曾为毛主席居住场所，紧邻芦林湖风景秀丽）</w:t>
            </w:r>
            <w:r>
              <w:rPr>
                <w:rFonts w:hint="eastAsia" w:ascii="宋体" w:hAnsi="宋体" w:eastAsia="宋体" w:cs="宋体"/>
                <w:b w:val="0"/>
                <w:bCs w:val="0"/>
                <w:color w:val="auto"/>
                <w:sz w:val="21"/>
                <w:szCs w:val="21"/>
                <w:lang w:eastAsia="zh-CN"/>
              </w:rPr>
              <w:t>入住酒店</w:t>
            </w:r>
            <w:r>
              <w:rPr>
                <w:rFonts w:hint="eastAsia" w:ascii="宋体" w:hAnsi="宋体" w:cs="宋体"/>
                <w:b w:val="0"/>
                <w:bCs w:val="0"/>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18"/>
                <w:szCs w:val="18"/>
                <w:lang w:eastAsia="zh-CN"/>
              </w:rPr>
            </w:pPr>
            <w:r>
              <w:rPr>
                <w:rFonts w:hint="eastAsia" w:ascii="宋体" w:hAnsi="宋体" w:cs="宋体"/>
                <w:b/>
                <w:bCs/>
                <w:color w:val="FF0000"/>
                <w:sz w:val="21"/>
                <w:szCs w:val="21"/>
                <w:lang w:eastAsia="zh-CN"/>
              </w:rPr>
              <w:t>【今日</w:t>
            </w:r>
            <w:r>
              <w:rPr>
                <w:rFonts w:hint="eastAsia" w:ascii="宋体" w:hAnsi="宋体" w:eastAsia="宋体" w:cs="宋体"/>
                <w:b/>
                <w:bCs/>
                <w:color w:val="FF0000"/>
                <w:sz w:val="21"/>
                <w:szCs w:val="21"/>
              </w:rPr>
              <w:t>亮点</w:t>
            </w:r>
            <w:r>
              <w:rPr>
                <w:rFonts w:hint="eastAsia" w:ascii="宋体" w:hAnsi="宋体" w:cs="宋体"/>
                <w:b/>
                <w:bCs/>
                <w:color w:val="FF0000"/>
                <w:sz w:val="21"/>
                <w:szCs w:val="21"/>
                <w:lang w:eastAsia="zh-CN"/>
              </w:rPr>
              <w:t>】</w:t>
            </w:r>
            <w:r>
              <w:rPr>
                <w:rFonts w:hint="eastAsia" w:ascii="宋体" w:hAnsi="宋体" w:eastAsia="宋体" w:cs="宋体"/>
                <w:sz w:val="18"/>
                <w:szCs w:val="18"/>
              </w:rPr>
              <w:t>庐山</w:t>
            </w:r>
            <w:r>
              <w:rPr>
                <w:rFonts w:hint="eastAsia" w:ascii="宋体" w:hAnsi="宋体" w:cs="宋体"/>
                <w:sz w:val="18"/>
                <w:szCs w:val="18"/>
                <w:lang w:eastAsia="zh-CN"/>
              </w:rPr>
              <w:t>是江西名胜的代表，</w:t>
            </w:r>
            <w:r>
              <w:rPr>
                <w:rFonts w:hint="eastAsia" w:ascii="宋体" w:hAnsi="宋体" w:eastAsia="宋体" w:cs="宋体"/>
                <w:sz w:val="18"/>
                <w:szCs w:val="18"/>
              </w:rPr>
              <w:t>有着丰厚灿烂的文化内涵，这里是中国山水诗的摇篮，古往今来，无数文人墨客为其留下4000余首诗词歌赋。通过诗词大会，分享诗词之美，感受诗词之趣，从古人的智慧和情怀中汲取营养，涵养心灵。</w:t>
            </w:r>
            <w:r>
              <w:rPr>
                <w:rFonts w:hint="eastAsia" w:ascii="宋体" w:hAnsi="宋体" w:cs="宋体"/>
                <w:sz w:val="18"/>
                <w:szCs w:val="18"/>
                <w:lang w:eastAsia="zh-CN"/>
              </w:rPr>
              <w:t>还可以</w:t>
            </w:r>
            <w:r>
              <w:rPr>
                <w:rFonts w:hint="eastAsia" w:ascii="宋体" w:hAnsi="宋体" w:eastAsia="宋体" w:cs="宋体"/>
                <w:sz w:val="18"/>
                <w:szCs w:val="18"/>
              </w:rPr>
              <w:t>了解中国历史风云变化</w:t>
            </w:r>
            <w:r>
              <w:rPr>
                <w:rFonts w:hint="eastAsia" w:ascii="宋体" w:hAnsi="宋体" w:eastAsia="宋体" w:cs="宋体"/>
                <w:sz w:val="18"/>
                <w:szCs w:val="18"/>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eastAsia="zh-CN"/>
              </w:rPr>
            </w:pPr>
            <w:r>
              <w:rPr>
                <w:rFonts w:hint="eastAsia"/>
                <w:color w:val="FF0000"/>
                <w:sz w:val="18"/>
                <w:szCs w:val="18"/>
                <w:lang w:val="en-US" w:eastAsia="zh-CN"/>
              </w:rPr>
              <w:t>备注：如遇实行庐山大环保，必须乘坐景区观光车（政府行为、不可抗拒）庐山观光车90元/人现补</w:t>
            </w:r>
          </w:p>
        </w:tc>
        <w:tc>
          <w:tcPr>
            <w:tcW w:w="903"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8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1"/>
                <w:szCs w:val="21"/>
                <w:lang w:val="en-US" w:eastAsia="zh-CN"/>
              </w:rPr>
            </w:pPr>
            <w:r>
              <w:rPr>
                <w:rFonts w:hint="eastAsia" w:ascii="宋体" w:hAnsi="宋体" w:cs="宋体"/>
                <w:b w:val="0"/>
                <w:bCs/>
                <w:color w:val="000000"/>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8" w:hRule="atLeast"/>
        </w:trPr>
        <w:tc>
          <w:tcPr>
            <w:tcW w:w="72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3</w:t>
            </w:r>
          </w:p>
        </w:tc>
        <w:tc>
          <w:tcPr>
            <w:tcW w:w="81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outlineLvl w:val="9"/>
              <w:rPr>
                <w:rFonts w:hint="default" w:ascii="宋体" w:hAnsi="宋体" w:eastAsia="宋体" w:cs="宋体"/>
                <w:sz w:val="21"/>
                <w:szCs w:val="21"/>
                <w:lang w:val="en-US" w:eastAsia="zh-CN"/>
              </w:rPr>
            </w:pPr>
            <w:r>
              <w:rPr>
                <w:rFonts w:hint="eastAsia" w:ascii="宋体" w:hAnsi="宋体" w:cs="宋体"/>
                <w:b/>
                <w:bCs/>
                <w:color w:val="002060"/>
                <w:sz w:val="24"/>
                <w:szCs w:val="24"/>
                <w:lang w:val="en-US" w:eastAsia="zh-CN"/>
              </w:rPr>
              <w:t>景德镇+</w:t>
            </w:r>
            <w:r>
              <w:rPr>
                <w:rFonts w:hint="eastAsia" w:ascii="宋体" w:hAnsi="宋体" w:eastAsia="宋体" w:cs="宋体"/>
                <w:b/>
                <w:bCs/>
                <w:color w:val="002060"/>
                <w:sz w:val="24"/>
                <w:szCs w:val="24"/>
                <w:lang w:eastAsia="zh-CN"/>
              </w:rPr>
              <w:t>婺源篁岭</w:t>
            </w:r>
            <w:r>
              <w:rPr>
                <w:rFonts w:hint="eastAsia" w:ascii="宋体" w:hAnsi="宋体" w:cs="宋体"/>
                <w:b/>
                <w:bCs/>
                <w:color w:val="002060"/>
                <w:sz w:val="24"/>
                <w:szCs w:val="24"/>
                <w:lang w:val="en-US" w:eastAsia="zh-CN"/>
              </w:rPr>
              <w:t>.3</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新宋体" w:hAnsi="新宋体" w:eastAsia="新宋体" w:cs="新宋体"/>
                <w:bCs/>
                <w:color w:val="000000"/>
                <w:sz w:val="21"/>
                <w:szCs w:val="21"/>
                <w:lang w:eastAsia="zh-CN"/>
              </w:rPr>
            </w:pPr>
            <w:r>
              <w:rPr>
                <w:rFonts w:hint="eastAsia"/>
                <w:sz w:val="21"/>
                <w:szCs w:val="21"/>
                <w:lang w:eastAsia="zh-CN"/>
              </w:rPr>
              <w:t>早餐后，</w:t>
            </w:r>
            <w:r>
              <w:rPr>
                <w:rFonts w:hint="eastAsia"/>
                <w:sz w:val="21"/>
                <w:szCs w:val="21"/>
              </w:rPr>
              <w:t>赴千年瓷都</w:t>
            </w:r>
            <w:r>
              <w:rPr>
                <w:rFonts w:hint="eastAsia"/>
                <w:b/>
                <w:bCs/>
                <w:sz w:val="21"/>
                <w:szCs w:val="21"/>
              </w:rPr>
              <w:t>【景德镇】</w:t>
            </w:r>
            <w:r>
              <w:rPr>
                <w:rFonts w:hint="eastAsia"/>
                <w:sz w:val="21"/>
                <w:szCs w:val="21"/>
                <w:lang w:eastAsia="zh-CN"/>
              </w:rPr>
              <w:t>参观官窑（富玉或丝绸之路）</w:t>
            </w:r>
            <w:r>
              <w:rPr>
                <w:rFonts w:hint="eastAsia"/>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选购景德镇精美瓷器。</w:t>
            </w:r>
            <w:r>
              <w:rPr>
                <w:rFonts w:hint="eastAsia" w:ascii="新宋体" w:hAnsi="新宋体" w:eastAsia="新宋体" w:cs="新宋体"/>
                <w:bCs/>
                <w:color w:val="000000"/>
                <w:sz w:val="21"/>
                <w:szCs w:val="21"/>
                <w:lang w:eastAsia="zh-CN"/>
              </w:rPr>
              <w:t>游览山崖上的古民居村、屋顶上的晒秋美景AAAA级景区</w:t>
            </w:r>
            <w:r>
              <w:rPr>
                <w:rFonts w:hint="eastAsia" w:ascii="新宋体" w:hAnsi="新宋体" w:eastAsia="新宋体" w:cs="新宋体"/>
                <w:b/>
                <w:bCs w:val="0"/>
                <w:color w:val="000000"/>
                <w:sz w:val="21"/>
                <w:szCs w:val="21"/>
                <w:lang w:eastAsia="zh-CN"/>
              </w:rPr>
              <w:t>【梯田花海·篁岭】</w:t>
            </w:r>
            <w:r>
              <w:rPr>
                <w:rFonts w:hint="eastAsia" w:ascii="新宋体" w:hAnsi="新宋体" w:eastAsia="新宋体" w:cs="新宋体"/>
                <w:bCs/>
                <w:color w:val="FF0000"/>
                <w:sz w:val="21"/>
                <w:szCs w:val="21"/>
                <w:lang w:eastAsia="zh-CN"/>
              </w:rPr>
              <w:t>（门票130元/人赠送，不去不退，游览约2.5H，）</w:t>
            </w:r>
            <w:r>
              <w:rPr>
                <w:rFonts w:hint="eastAsia" w:ascii="新宋体" w:hAnsi="新宋体" w:eastAsia="新宋体" w:cs="新宋体"/>
                <w:bCs/>
                <w:color w:val="000000"/>
                <w:sz w:val="21"/>
                <w:szCs w:val="21"/>
                <w:lang w:eastAsia="zh-CN"/>
              </w:rPr>
              <w:t>篁岭鲜花小镇、“鲜花”是点缀，象征惬意优雅的生活方式，“小镇”是主体，是580年历史积淀的篁岭文化古村，鲜花与古村相伴，鲜花与古建斗趣，二者结合是乡村田园生活的写照，是生态与人文的融合，是梦里老家乡愁的延续，嫩黄。乘观光索道上山</w:t>
            </w:r>
            <w:r>
              <w:rPr>
                <w:rFonts w:hint="eastAsia" w:ascii="新宋体" w:hAnsi="新宋体" w:eastAsia="新宋体" w:cs="新宋体"/>
                <w:bCs/>
                <w:color w:val="FF0000"/>
                <w:sz w:val="21"/>
                <w:szCs w:val="21"/>
                <w:lang w:eastAsia="zh-CN"/>
              </w:rPr>
              <w:t>（缆车费120元/人自理）</w:t>
            </w:r>
            <w:r>
              <w:rPr>
                <w:rFonts w:hint="eastAsia" w:ascii="新宋体" w:hAnsi="新宋体" w:eastAsia="新宋体" w:cs="新宋体"/>
                <w:b/>
                <w:bCs w:val="0"/>
                <w:color w:val="000000"/>
                <w:sz w:val="21"/>
                <w:szCs w:val="21"/>
                <w:lang w:eastAsia="zh-CN"/>
              </w:rPr>
              <w:t>【天街】</w:t>
            </w:r>
            <w:r>
              <w:rPr>
                <w:rFonts w:hint="eastAsia" w:ascii="新宋体" w:hAnsi="新宋体" w:eastAsia="新宋体" w:cs="新宋体"/>
                <w:bCs/>
                <w:color w:val="000000"/>
                <w:sz w:val="21"/>
                <w:szCs w:val="21"/>
                <w:lang w:eastAsia="zh-CN"/>
              </w:rPr>
              <w:t>民居围绕水口呈扇形梯状错落排布，U形村落带您体验南方的“布达拉宫”。徽式商铺林立，前店后坊，一幅流动的缩写版“清明上河图”。</w:t>
            </w:r>
            <w:r>
              <w:rPr>
                <w:rFonts w:hint="eastAsia" w:ascii="新宋体" w:hAnsi="新宋体" w:eastAsia="新宋体" w:cs="新宋体"/>
                <w:b/>
                <w:bCs w:val="0"/>
                <w:color w:val="000000"/>
                <w:sz w:val="21"/>
                <w:szCs w:val="21"/>
                <w:lang w:eastAsia="zh-CN"/>
              </w:rPr>
              <w:t>【卧云桥、垒心桥】</w:t>
            </w:r>
            <w:r>
              <w:rPr>
                <w:rFonts w:hint="eastAsia" w:ascii="新宋体" w:hAnsi="新宋体" w:eastAsia="新宋体" w:cs="新宋体"/>
                <w:bCs/>
                <w:color w:val="000000"/>
                <w:sz w:val="21"/>
                <w:szCs w:val="21"/>
                <w:lang w:eastAsia="zh-CN"/>
              </w:rPr>
              <w:t>索桥似玉带将两岸的梯田串接，体验百米高空玻璃栈道。俯看脚下梯田油菜花，感受未有过的油菜花。在观景台上你可以拿出相机拍下美景，走进梯田油菜花感受人在花海中的神话。</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cs="宋体"/>
                <w:b/>
                <w:bCs/>
                <w:color w:val="FF0000"/>
                <w:sz w:val="21"/>
                <w:szCs w:val="21"/>
                <w:lang w:eastAsia="zh-CN"/>
              </w:rPr>
              <w:t>【今日亮点】</w:t>
            </w:r>
            <w:r>
              <w:rPr>
                <w:rFonts w:hint="eastAsia" w:ascii="宋体" w:hAnsi="宋体" w:eastAsia="宋体" w:cs="宋体"/>
                <w:sz w:val="18"/>
                <w:szCs w:val="18"/>
                <w:lang w:eastAsia="zh-CN"/>
              </w:rPr>
              <w:t>充分</w:t>
            </w:r>
            <w:r>
              <w:rPr>
                <w:rFonts w:hint="eastAsia" w:ascii="宋体" w:hAnsi="宋体" w:eastAsia="宋体" w:cs="宋体"/>
                <w:sz w:val="18"/>
                <w:szCs w:val="18"/>
              </w:rPr>
              <w:t>感受</w:t>
            </w:r>
            <w:r>
              <w:rPr>
                <w:rFonts w:hint="eastAsia" w:ascii="宋体" w:hAnsi="宋体" w:eastAsia="宋体" w:cs="宋体"/>
                <w:sz w:val="18"/>
                <w:szCs w:val="18"/>
                <w:lang w:eastAsia="zh-CN"/>
              </w:rPr>
              <w:t>徽派建筑，漫游中国</w:t>
            </w:r>
            <w:r>
              <w:rPr>
                <w:rFonts w:hint="eastAsia" w:ascii="宋体" w:hAnsi="宋体" w:eastAsia="宋体" w:cs="宋体"/>
                <w:sz w:val="18"/>
                <w:szCs w:val="18"/>
              </w:rPr>
              <w:t>最美</w:t>
            </w:r>
            <w:r>
              <w:rPr>
                <w:rFonts w:hint="eastAsia" w:ascii="宋体" w:hAnsi="宋体" w:eastAsia="宋体" w:cs="宋体"/>
                <w:sz w:val="18"/>
                <w:szCs w:val="18"/>
                <w:lang w:eastAsia="zh-CN"/>
              </w:rPr>
              <w:t>乡村：集徽州山川风景之灵气，融风俗文化之精华，风格独特，结构严谨，雕镂精湛，不论是村镇规划构思，还是平面及空间处理、建筑雕刻艺术的综合运用都充分体现了鲜明的地方特色。尤以民居、祠堂和牌坊最为典型，被誉为"徽州古建三绝"</w:t>
            </w:r>
            <w:r>
              <w:rPr>
                <w:rFonts w:hint="eastAsia" w:ascii="宋体" w:hAnsi="宋体" w:cs="宋体"/>
                <w:sz w:val="18"/>
                <w:szCs w:val="18"/>
                <w:lang w:eastAsia="zh-CN"/>
              </w:rPr>
              <w:t>。</w:t>
            </w:r>
          </w:p>
        </w:tc>
        <w:tc>
          <w:tcPr>
            <w:tcW w:w="903"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8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屯溪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72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4</w:t>
            </w:r>
          </w:p>
        </w:tc>
        <w:tc>
          <w:tcPr>
            <w:tcW w:w="8100"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b/>
                <w:bCs/>
                <w:color w:val="auto"/>
                <w:sz w:val="24"/>
                <w:szCs w:val="24"/>
                <w:lang w:val="en-US" w:eastAsia="zh-CN"/>
              </w:rPr>
              <w:t>黄山</w:t>
            </w:r>
            <w:r>
              <w:rPr>
                <w:rFonts w:hint="eastAsia" w:ascii="宋体" w:hAnsi="宋体" w:cs="宋体"/>
                <w:b/>
                <w:bCs/>
                <w:color w:val="auto"/>
                <w:sz w:val="24"/>
                <w:szCs w:val="24"/>
                <w:lang w:val="en-US" w:eastAsia="zh-CN"/>
              </w:rPr>
              <w:t>风景区</w:t>
            </w:r>
          </w:p>
          <w:p>
            <w:pPr>
              <w:keepNext w:val="0"/>
              <w:keepLines w:val="0"/>
              <w:pageBreakBefore w:val="0"/>
              <w:kinsoku/>
              <w:wordWrap/>
              <w:overflowPunct/>
              <w:topLinePunct w:val="0"/>
              <w:autoSpaceDE/>
              <w:autoSpaceDN/>
              <w:bidi w:val="0"/>
              <w:adjustRightInd/>
              <w:snapToGrid/>
              <w:spacing w:line="360" w:lineRule="exact"/>
              <w:textAlignment w:val="auto"/>
              <w:rPr>
                <w:rFonts w:hint="eastAsia"/>
                <w:color w:val="auto"/>
                <w:sz w:val="21"/>
                <w:szCs w:val="21"/>
              </w:rPr>
            </w:pPr>
            <w:r>
              <w:rPr>
                <w:rFonts w:hint="eastAsia" w:ascii="宋体" w:hAnsi="宋体" w:eastAsia="宋体" w:cs="宋体"/>
                <w:color w:val="auto"/>
                <w:sz w:val="21"/>
                <w:szCs w:val="21"/>
                <w:lang w:eastAsia="zh-CN"/>
              </w:rPr>
              <w:t>早</w:t>
            </w:r>
            <w:r>
              <w:rPr>
                <w:rFonts w:hint="eastAsia" w:ascii="宋体" w:hAnsi="宋体" w:eastAsia="宋体" w:cs="宋体"/>
                <w:color w:val="auto"/>
                <w:sz w:val="21"/>
                <w:szCs w:val="21"/>
              </w:rPr>
              <w:t>餐</w:t>
            </w:r>
            <w:r>
              <w:rPr>
                <w:rFonts w:hint="eastAsia"/>
                <w:color w:val="auto"/>
                <w:sz w:val="21"/>
                <w:szCs w:val="21"/>
              </w:rPr>
              <w:t>乘</w:t>
            </w:r>
            <w:r>
              <w:rPr>
                <w:color w:val="auto"/>
                <w:sz w:val="21"/>
                <w:szCs w:val="21"/>
              </w:rPr>
              <w:t>BUS</w:t>
            </w:r>
            <w:r>
              <w:rPr>
                <w:rFonts w:hint="eastAsia"/>
                <w:color w:val="auto"/>
                <w:sz w:val="21"/>
                <w:szCs w:val="21"/>
              </w:rPr>
              <w:t>赴美丽的</w:t>
            </w:r>
            <w:r>
              <w:rPr>
                <w:rFonts w:hint="eastAsia"/>
                <w:b/>
                <w:bCs/>
                <w:color w:val="auto"/>
                <w:sz w:val="21"/>
                <w:szCs w:val="21"/>
              </w:rPr>
              <w:t>【黄山风景区】</w:t>
            </w:r>
            <w:r>
              <w:rPr>
                <w:rFonts w:hint="eastAsia"/>
                <w:color w:val="FF0000"/>
                <w:sz w:val="21"/>
                <w:szCs w:val="21"/>
              </w:rPr>
              <w:t>（</w:t>
            </w:r>
            <w:r>
              <w:rPr>
                <w:color w:val="FF0000"/>
                <w:sz w:val="21"/>
                <w:szCs w:val="21"/>
              </w:rPr>
              <w:t>65</w:t>
            </w:r>
            <w:r>
              <w:rPr>
                <w:rFonts w:hint="eastAsia"/>
                <w:color w:val="FF0000"/>
                <w:sz w:val="21"/>
                <w:szCs w:val="21"/>
              </w:rPr>
              <w:t>周岁以上免，</w:t>
            </w:r>
            <w:r>
              <w:rPr>
                <w:color w:val="FF0000"/>
                <w:sz w:val="21"/>
                <w:szCs w:val="21"/>
              </w:rPr>
              <w:t>60-64</w:t>
            </w:r>
            <w:r>
              <w:rPr>
                <w:rFonts w:hint="eastAsia"/>
                <w:color w:val="FF0000"/>
                <w:sz w:val="21"/>
                <w:szCs w:val="21"/>
              </w:rPr>
              <w:t>岁补</w:t>
            </w:r>
            <w:r>
              <w:rPr>
                <w:rFonts w:hint="eastAsia"/>
                <w:color w:val="FF0000"/>
                <w:sz w:val="21"/>
                <w:szCs w:val="21"/>
                <w:lang w:val="en-US" w:eastAsia="zh-CN"/>
              </w:rPr>
              <w:t>95</w:t>
            </w:r>
            <w:r>
              <w:rPr>
                <w:rFonts w:hint="eastAsia"/>
                <w:color w:val="FF0000"/>
                <w:sz w:val="21"/>
                <w:szCs w:val="21"/>
              </w:rPr>
              <w:t>元人，门票：</w:t>
            </w:r>
            <w:r>
              <w:rPr>
                <w:color w:val="FF0000"/>
                <w:sz w:val="21"/>
                <w:szCs w:val="21"/>
              </w:rPr>
              <w:t>60</w:t>
            </w:r>
            <w:r>
              <w:rPr>
                <w:rFonts w:hint="eastAsia"/>
                <w:color w:val="FF0000"/>
                <w:sz w:val="21"/>
                <w:szCs w:val="21"/>
              </w:rPr>
              <w:t>岁以下补</w:t>
            </w:r>
            <w:r>
              <w:rPr>
                <w:rFonts w:hint="eastAsia"/>
                <w:color w:val="FF0000"/>
                <w:sz w:val="21"/>
                <w:szCs w:val="21"/>
                <w:lang w:val="en-US" w:eastAsia="zh-CN"/>
              </w:rPr>
              <w:t>19</w:t>
            </w:r>
            <w:r>
              <w:rPr>
                <w:color w:val="FF0000"/>
                <w:sz w:val="21"/>
                <w:szCs w:val="21"/>
              </w:rPr>
              <w:t>0</w:t>
            </w:r>
            <w:r>
              <w:rPr>
                <w:rFonts w:hint="eastAsia"/>
                <w:color w:val="FF0000"/>
                <w:sz w:val="21"/>
                <w:szCs w:val="21"/>
              </w:rPr>
              <w:t>元人，索道上</w:t>
            </w:r>
            <w:r>
              <w:rPr>
                <w:color w:val="FF0000"/>
                <w:sz w:val="21"/>
                <w:szCs w:val="21"/>
              </w:rPr>
              <w:t>90</w:t>
            </w:r>
            <w:r>
              <w:rPr>
                <w:rFonts w:hint="eastAsia"/>
                <w:color w:val="FF0000"/>
                <w:sz w:val="21"/>
                <w:szCs w:val="21"/>
              </w:rPr>
              <w:t>元</w:t>
            </w:r>
            <w:r>
              <w:rPr>
                <w:color w:val="FF0000"/>
                <w:sz w:val="21"/>
                <w:szCs w:val="21"/>
              </w:rPr>
              <w:t>/</w:t>
            </w:r>
            <w:r>
              <w:rPr>
                <w:rFonts w:hint="eastAsia"/>
                <w:color w:val="FF0000"/>
                <w:sz w:val="21"/>
                <w:szCs w:val="21"/>
              </w:rPr>
              <w:t>人自理</w:t>
            </w:r>
            <w:r>
              <w:rPr>
                <w:color w:val="FF0000"/>
                <w:sz w:val="21"/>
                <w:szCs w:val="21"/>
              </w:rPr>
              <w:t>+</w:t>
            </w:r>
            <w:r>
              <w:rPr>
                <w:rFonts w:hint="eastAsia"/>
                <w:color w:val="FF0000"/>
                <w:sz w:val="21"/>
                <w:szCs w:val="21"/>
              </w:rPr>
              <w:t>下</w:t>
            </w:r>
            <w:r>
              <w:rPr>
                <w:color w:val="FF0000"/>
                <w:sz w:val="21"/>
                <w:szCs w:val="21"/>
              </w:rPr>
              <w:t>80</w:t>
            </w:r>
            <w:r>
              <w:rPr>
                <w:rFonts w:hint="eastAsia"/>
                <w:color w:val="FF0000"/>
                <w:sz w:val="21"/>
                <w:szCs w:val="21"/>
              </w:rPr>
              <w:t>元</w:t>
            </w:r>
            <w:r>
              <w:rPr>
                <w:color w:val="FF0000"/>
                <w:sz w:val="21"/>
                <w:szCs w:val="21"/>
              </w:rPr>
              <w:t>/</w:t>
            </w:r>
            <w:r>
              <w:rPr>
                <w:rFonts w:hint="eastAsia"/>
                <w:color w:val="FF0000"/>
                <w:sz w:val="21"/>
                <w:szCs w:val="21"/>
              </w:rPr>
              <w:t>人自理）</w:t>
            </w:r>
            <w:r>
              <w:rPr>
                <w:rFonts w:hint="eastAsia"/>
                <w:color w:val="auto"/>
                <w:sz w:val="21"/>
                <w:szCs w:val="21"/>
              </w:rPr>
              <w:t>，换乘景区小交通</w:t>
            </w:r>
            <w:r>
              <w:rPr>
                <w:rFonts w:hint="eastAsia"/>
                <w:color w:val="FF0000"/>
                <w:sz w:val="21"/>
                <w:szCs w:val="21"/>
              </w:rPr>
              <w:t>（</w:t>
            </w:r>
            <w:r>
              <w:rPr>
                <w:color w:val="FF0000"/>
                <w:sz w:val="21"/>
                <w:szCs w:val="21"/>
              </w:rPr>
              <w:t>38</w:t>
            </w:r>
            <w:r>
              <w:rPr>
                <w:rFonts w:hint="eastAsia"/>
                <w:color w:val="FF0000"/>
                <w:sz w:val="21"/>
                <w:szCs w:val="21"/>
              </w:rPr>
              <w:t>元</w:t>
            </w:r>
            <w:r>
              <w:rPr>
                <w:color w:val="FF0000"/>
                <w:sz w:val="21"/>
                <w:szCs w:val="21"/>
              </w:rPr>
              <w:t>/</w:t>
            </w:r>
            <w:r>
              <w:rPr>
                <w:rFonts w:hint="eastAsia"/>
                <w:color w:val="FF0000"/>
                <w:sz w:val="21"/>
                <w:szCs w:val="21"/>
              </w:rPr>
              <w:t>人</w:t>
            </w:r>
            <w:r>
              <w:rPr>
                <w:rFonts w:hint="eastAsia"/>
                <w:color w:val="FF0000"/>
                <w:sz w:val="21"/>
                <w:szCs w:val="21"/>
                <w:lang w:eastAsia="zh-CN"/>
              </w:rPr>
              <w:t>，自理</w:t>
            </w:r>
            <w:r>
              <w:rPr>
                <w:rFonts w:hint="eastAsia"/>
                <w:color w:val="FF0000"/>
                <w:sz w:val="21"/>
                <w:szCs w:val="21"/>
              </w:rPr>
              <w:t>）</w:t>
            </w:r>
            <w:r>
              <w:rPr>
                <w:rFonts w:hint="eastAsia"/>
                <w:color w:val="auto"/>
                <w:sz w:val="21"/>
                <w:szCs w:val="21"/>
              </w:rPr>
              <w:t>赴前山慈光阁票房，玉屏索道</w:t>
            </w:r>
            <w:r>
              <w:rPr>
                <w:color w:val="auto"/>
                <w:sz w:val="21"/>
                <w:szCs w:val="21"/>
              </w:rPr>
              <w:t>(8</w:t>
            </w:r>
            <w:r>
              <w:rPr>
                <w:rFonts w:hint="eastAsia"/>
                <w:color w:val="auto"/>
                <w:sz w:val="21"/>
                <w:szCs w:val="21"/>
              </w:rPr>
              <w:t>分钟</w:t>
            </w:r>
            <w:r>
              <w:rPr>
                <w:color w:val="auto"/>
                <w:sz w:val="21"/>
                <w:szCs w:val="21"/>
              </w:rPr>
              <w:t>)</w:t>
            </w:r>
            <w:r>
              <w:rPr>
                <w:rFonts w:hint="eastAsia"/>
                <w:color w:val="auto"/>
                <w:sz w:val="21"/>
                <w:szCs w:val="21"/>
              </w:rPr>
              <w:t>上山游览迎客松，玉屏楼景区、远眺天都峰、经黄山第一高峰莲花峰至百步云梯、鳌鱼洞（一线天）、鳌鱼峰、天海，用中餐（自备食品）后登黄山第二高峰</w:t>
            </w:r>
            <w:r>
              <w:rPr>
                <w:color w:val="auto"/>
                <w:sz w:val="21"/>
                <w:szCs w:val="21"/>
              </w:rPr>
              <w:t>—</w:t>
            </w:r>
            <w:r>
              <w:rPr>
                <w:rFonts w:hint="eastAsia"/>
                <w:color w:val="auto"/>
                <w:sz w:val="21"/>
                <w:szCs w:val="21"/>
              </w:rPr>
              <w:t>光明顶，远眺飞来石，（游览约</w:t>
            </w:r>
            <w:r>
              <w:rPr>
                <w:color w:val="auto"/>
                <w:sz w:val="21"/>
                <w:szCs w:val="21"/>
              </w:rPr>
              <w:t>3.5</w:t>
            </w:r>
            <w:r>
              <w:rPr>
                <w:rFonts w:hint="eastAsia"/>
                <w:color w:val="auto"/>
                <w:sz w:val="21"/>
                <w:szCs w:val="21"/>
              </w:rPr>
              <w:t>小时）。抵达白鹅岭索道站，乘缆车下山（</w:t>
            </w:r>
            <w:r>
              <w:rPr>
                <w:color w:val="auto"/>
                <w:sz w:val="21"/>
                <w:szCs w:val="21"/>
              </w:rPr>
              <w:t>8</w:t>
            </w:r>
            <w:r>
              <w:rPr>
                <w:rFonts w:hint="eastAsia"/>
                <w:color w:val="auto"/>
                <w:sz w:val="21"/>
                <w:szCs w:val="21"/>
              </w:rPr>
              <w:t>分钟）。</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lang w:val="en-US" w:eastAsia="zh-CN"/>
              </w:rPr>
            </w:pPr>
            <w:r>
              <w:rPr>
                <w:rFonts w:hint="eastAsia" w:ascii="宋体" w:hAnsi="宋体" w:cs="宋体"/>
                <w:b/>
                <w:bCs/>
                <w:color w:val="auto"/>
                <w:sz w:val="21"/>
                <w:szCs w:val="21"/>
                <w:lang w:eastAsia="zh-CN"/>
              </w:rPr>
              <w:t>【今日亮点】</w:t>
            </w:r>
            <w:r>
              <w:rPr>
                <w:rFonts w:hint="eastAsia" w:ascii="宋体" w:hAnsi="宋体" w:eastAsia="宋体" w:cs="宋体"/>
                <w:color w:val="auto"/>
                <w:sz w:val="18"/>
                <w:szCs w:val="18"/>
                <w:lang w:eastAsia="zh-CN"/>
              </w:rPr>
              <w:t>黄山：世界文化与自然双重遗产，世界地质公园，国家AAAAA级旅游景区，国家级风景名胜区，全国文明风景旅游区示范点，中华十大名山，天下第一奇山。</w:t>
            </w:r>
          </w:p>
        </w:tc>
        <w:tc>
          <w:tcPr>
            <w:tcW w:w="903"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8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汤口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4" w:hRule="atLeast"/>
        </w:trPr>
        <w:tc>
          <w:tcPr>
            <w:tcW w:w="72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5</w:t>
            </w:r>
          </w:p>
        </w:tc>
        <w:tc>
          <w:tcPr>
            <w:tcW w:w="8100"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九华山风景区</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sz w:val="21"/>
                <w:szCs w:val="21"/>
              </w:rPr>
            </w:pPr>
            <w:r>
              <w:rPr>
                <w:rFonts w:hint="eastAsia"/>
                <w:color w:val="auto"/>
                <w:sz w:val="21"/>
                <w:szCs w:val="21"/>
              </w:rPr>
              <w:t>早餐后</w:t>
            </w:r>
            <w:r>
              <w:rPr>
                <w:rFonts w:hint="eastAsia"/>
                <w:color w:val="auto"/>
                <w:sz w:val="21"/>
                <w:szCs w:val="21"/>
                <w:lang w:eastAsia="zh-CN"/>
              </w:rPr>
              <w:t>，</w:t>
            </w:r>
            <w:r>
              <w:rPr>
                <w:rFonts w:hint="eastAsia" w:ascii="宋体" w:hAnsi="宋体"/>
                <w:color w:val="auto"/>
                <w:sz w:val="21"/>
                <w:szCs w:val="21"/>
              </w:rPr>
              <w:t>车赴中国四大佛教圣地之一的</w:t>
            </w:r>
            <w:r>
              <w:rPr>
                <w:rFonts w:hint="eastAsia" w:ascii="宋体" w:hAnsi="宋体"/>
                <w:b/>
                <w:color w:val="auto"/>
                <w:sz w:val="21"/>
                <w:szCs w:val="21"/>
                <w:u w:val="none"/>
              </w:rPr>
              <w:t>【九华山</w:t>
            </w:r>
            <w:r>
              <w:rPr>
                <w:rFonts w:hint="eastAsia" w:ascii="宋体" w:hAnsi="宋体"/>
                <w:b/>
                <w:color w:val="auto"/>
                <w:sz w:val="21"/>
                <w:szCs w:val="21"/>
                <w:u w:val="none"/>
                <w:lang w:eastAsia="zh-CN"/>
              </w:rPr>
              <w:t>】</w:t>
            </w:r>
            <w:r>
              <w:rPr>
                <w:rFonts w:hint="eastAsia" w:ascii="宋体" w:hAnsi="宋体"/>
                <w:color w:val="auto"/>
                <w:sz w:val="21"/>
                <w:szCs w:val="21"/>
                <w:lang w:eastAsia="zh-CN"/>
              </w:rPr>
              <w:t>赴</w:t>
            </w:r>
            <w:r>
              <w:rPr>
                <w:rFonts w:hint="eastAsia" w:ascii="宋体" w:hAnsi="宋体"/>
                <w:b/>
                <w:bCs/>
                <w:color w:val="auto"/>
                <w:sz w:val="21"/>
                <w:szCs w:val="21"/>
                <w:lang w:eastAsia="zh-CN"/>
              </w:rPr>
              <w:t>【九华山地藏王圣像景区】</w:t>
            </w:r>
            <w:r>
              <w:rPr>
                <w:rFonts w:hint="eastAsia" w:ascii="宋体" w:hAnsi="宋体"/>
                <w:color w:val="auto"/>
                <w:sz w:val="21"/>
                <w:szCs w:val="21"/>
                <w:lang w:eastAsia="zh-CN"/>
              </w:rPr>
              <w:t>，观藏王圣像莲花手印，途经菩提大道、莲花坪、大愿宝鼎、五福桥、牌坊群（20分钟），过正大门参观地藏宫（目前国内最大的地藏文化展示中心，覆土式建筑，第一次完整地瞻仰地藏菩萨圣像）（40分钟)，近观世界最大佛光池，三见大佛（20分钟），穿过虹桥飞度，脚下步步升莲，踏入净土莲花，南北各设振锡杖、摩尼方，欣赏世界最大的一幅室外琉璃壁画及室外白玉莲花（20分钟），至忉利天宫，感受《地藏菩萨本愿经》第十三品（10分钟），登行愿广场，拜闵公、道明像。集八功德水处观九华飞天表演（20分钟）过涤心莲池拜大愿佛圣像,祈福大愿（25分钟）。</w:t>
            </w:r>
            <w:r>
              <w:rPr>
                <w:rFonts w:hint="eastAsia" w:ascii="宋体" w:hAnsi="宋体"/>
                <w:color w:val="auto"/>
                <w:sz w:val="21"/>
                <w:szCs w:val="21"/>
                <w:lang w:val="en-US" w:eastAsia="zh-CN"/>
              </w:rPr>
              <w:t>后乘车黄山屯溪，赠送黄山网红地：</w:t>
            </w:r>
            <w:r>
              <w:rPr>
                <w:rFonts w:hint="eastAsia" w:ascii="宋体" w:hAnsi="宋体"/>
                <w:color w:val="auto"/>
                <w:sz w:val="21"/>
                <w:szCs w:val="21"/>
              </w:rPr>
              <w:t>游览有“活的清明上河图”之称的宋街-</w:t>
            </w:r>
            <w:r>
              <w:rPr>
                <w:rFonts w:hint="eastAsia" w:ascii="宋体" w:hAnsi="宋体"/>
                <w:b/>
                <w:color w:val="auto"/>
                <w:sz w:val="21"/>
                <w:szCs w:val="21"/>
              </w:rPr>
              <w:t>【屯溪老街(游览时间约1小时)】</w:t>
            </w:r>
            <w:r>
              <w:rPr>
                <w:rFonts w:hint="eastAsia" w:ascii="宋体" w:hAnsi="宋体"/>
                <w:color w:val="auto"/>
                <w:sz w:val="21"/>
                <w:szCs w:val="21"/>
              </w:rPr>
              <w:t>，观古徽州重要的商埠码头感受沪杭大商埠的余风，美国加州大学一建筑学教授参观过老街后，惊叹老</w:t>
            </w:r>
            <w:r>
              <w:rPr>
                <w:rFonts w:hint="eastAsia" w:ascii="宋体" w:hAnsi="宋体"/>
                <w:sz w:val="21"/>
                <w:szCs w:val="21"/>
              </w:rPr>
              <w:t>街是"东方的古罗马"。有诗这样写道："三江绕小蓬壶，宋式崇楼风格殊。水洗长街街畔水，人称活动上河图"。</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default" w:ascii="宋体" w:hAnsi="宋体"/>
                <w:sz w:val="21"/>
                <w:szCs w:val="21"/>
                <w:lang w:val="en-US" w:eastAsia="zh-CN"/>
              </w:rPr>
            </w:pPr>
            <w:r>
              <w:rPr>
                <w:rFonts w:hint="eastAsia" w:ascii="宋体" w:hAnsi="宋体" w:cs="宋体"/>
                <w:b/>
                <w:bCs/>
                <w:color w:val="auto"/>
                <w:sz w:val="21"/>
                <w:szCs w:val="21"/>
                <w:lang w:eastAsia="zh-CN"/>
              </w:rPr>
              <w:t>【今日亮点】</w:t>
            </w:r>
            <w:r>
              <w:rPr>
                <w:rFonts w:hint="eastAsia" w:ascii="宋体" w:hAnsi="宋体" w:cs="宋体"/>
                <w:color w:val="auto"/>
                <w:sz w:val="18"/>
                <w:szCs w:val="18"/>
                <w:lang w:eastAsia="zh-CN"/>
              </w:rPr>
              <w:t>九华山</w:t>
            </w:r>
            <w:r>
              <w:rPr>
                <w:rFonts w:hint="eastAsia" w:ascii="宋体" w:hAnsi="宋体" w:eastAsia="宋体" w:cs="宋体"/>
                <w:color w:val="auto"/>
                <w:sz w:val="18"/>
                <w:szCs w:val="18"/>
                <w:lang w:eastAsia="zh-CN"/>
              </w:rPr>
              <w:t>：中国佛教四大名山”之一</w:t>
            </w:r>
            <w:r>
              <w:rPr>
                <w:rFonts w:hint="eastAsia" w:ascii="宋体" w:hAnsi="宋体" w:cs="宋体"/>
                <w:color w:val="auto"/>
                <w:sz w:val="18"/>
                <w:szCs w:val="18"/>
                <w:lang w:eastAsia="zh-CN"/>
              </w:rPr>
              <w:t>，素有“东南第一山”之称。</w:t>
            </w:r>
            <w:r>
              <w:rPr>
                <w:rFonts w:hint="eastAsia" w:ascii="宋体" w:hAnsi="宋体" w:cs="宋体"/>
                <w:color w:val="auto"/>
                <w:sz w:val="18"/>
                <w:szCs w:val="18"/>
                <w:lang w:val="en-US" w:eastAsia="zh-CN"/>
              </w:rPr>
              <w:t xml:space="preserve"> 是国家5A级景区，</w:t>
            </w:r>
          </w:p>
        </w:tc>
        <w:tc>
          <w:tcPr>
            <w:tcW w:w="903"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晚</w:t>
            </w:r>
          </w:p>
        </w:tc>
        <w:tc>
          <w:tcPr>
            <w:tcW w:w="118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default" w:ascii="宋体" w:hAnsi="宋体" w:eastAsia="宋体" w:cs="宋体"/>
                <w:sz w:val="21"/>
                <w:szCs w:val="21"/>
                <w:lang w:val="en-US" w:eastAsia="zh-CN"/>
              </w:rPr>
            </w:pPr>
            <w:r>
              <w:rPr>
                <w:rFonts w:hint="eastAsia" w:ascii="宋体" w:hAnsi="宋体" w:cs="宋体"/>
                <w:sz w:val="21"/>
                <w:szCs w:val="21"/>
                <w:lang w:val="en-US" w:eastAsia="zh-CN"/>
              </w:rPr>
              <w:t>屯溪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2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6</w:t>
            </w:r>
          </w:p>
        </w:tc>
        <w:tc>
          <w:tcPr>
            <w:tcW w:w="8100"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千岛湖-杭州</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早餐后，</w:t>
            </w:r>
            <w:r>
              <w:rPr>
                <w:rFonts w:hint="eastAsia" w:ascii="宋体" w:hAnsi="宋体"/>
                <w:color w:val="auto"/>
                <w:sz w:val="21"/>
                <w:szCs w:val="21"/>
              </w:rPr>
              <w:t>乘车赴千岛湖深渡码头，船游天下第一秀水</w:t>
            </w:r>
            <w:r>
              <w:rPr>
                <w:rFonts w:hint="eastAsia" w:ascii="宋体" w:hAnsi="宋体"/>
                <w:b/>
                <w:color w:val="auto"/>
                <w:sz w:val="21"/>
                <w:szCs w:val="21"/>
                <w:u w:val="none"/>
              </w:rPr>
              <w:t>【千岛湖</w:t>
            </w:r>
            <w:r>
              <w:rPr>
                <w:rFonts w:hint="eastAsia" w:ascii="宋体" w:hAnsi="宋体"/>
                <w:b/>
                <w:color w:val="auto"/>
                <w:sz w:val="21"/>
                <w:szCs w:val="21"/>
                <w:u w:val="none"/>
                <w:lang w:eastAsia="zh-CN"/>
              </w:rPr>
              <w:t>】</w:t>
            </w:r>
            <w:r>
              <w:rPr>
                <w:rFonts w:hint="eastAsia" w:ascii="宋体" w:hAnsi="宋体"/>
                <w:color w:val="auto"/>
                <w:sz w:val="21"/>
                <w:szCs w:val="21"/>
              </w:rPr>
              <w:t>(游览时间共约8小时，</w:t>
            </w:r>
            <w:r>
              <w:rPr>
                <w:rFonts w:hint="eastAsia" w:ascii="宋体" w:hAnsi="宋体"/>
                <w:color w:val="FF0000"/>
                <w:sz w:val="21"/>
                <w:szCs w:val="21"/>
                <w:lang w:eastAsia="zh-CN"/>
              </w:rPr>
              <w:t>（</w:t>
            </w:r>
            <w:r>
              <w:rPr>
                <w:color w:val="FF0000"/>
                <w:sz w:val="21"/>
                <w:szCs w:val="21"/>
              </w:rPr>
              <w:t>60</w:t>
            </w:r>
            <w:r>
              <w:rPr>
                <w:rFonts w:hint="eastAsia"/>
                <w:color w:val="FF0000"/>
                <w:sz w:val="21"/>
                <w:szCs w:val="21"/>
                <w:lang w:val="en-US" w:eastAsia="zh-CN"/>
              </w:rPr>
              <w:t>周</w:t>
            </w:r>
            <w:r>
              <w:rPr>
                <w:rFonts w:hint="eastAsia"/>
                <w:color w:val="FF0000"/>
                <w:sz w:val="21"/>
                <w:szCs w:val="21"/>
              </w:rPr>
              <w:t>岁以下</w:t>
            </w:r>
            <w:r>
              <w:rPr>
                <w:rFonts w:hint="eastAsia"/>
                <w:color w:val="FF0000"/>
                <w:sz w:val="21"/>
                <w:szCs w:val="21"/>
                <w:lang w:val="en-US" w:eastAsia="zh-CN"/>
              </w:rPr>
              <w:t>130</w:t>
            </w:r>
            <w:r>
              <w:rPr>
                <w:rFonts w:hint="eastAsia"/>
                <w:color w:val="FF0000"/>
                <w:sz w:val="21"/>
                <w:szCs w:val="21"/>
              </w:rPr>
              <w:t>元</w:t>
            </w:r>
            <w:r>
              <w:rPr>
                <w:rFonts w:hint="eastAsia"/>
                <w:color w:val="FF0000"/>
                <w:sz w:val="21"/>
                <w:szCs w:val="21"/>
                <w:lang w:val="en-US" w:eastAsia="zh-CN"/>
              </w:rPr>
              <w:t>/</w:t>
            </w:r>
            <w:r>
              <w:rPr>
                <w:rFonts w:hint="eastAsia"/>
                <w:color w:val="FF0000"/>
                <w:sz w:val="21"/>
                <w:szCs w:val="21"/>
              </w:rPr>
              <w:t>人</w:t>
            </w:r>
            <w:r>
              <w:rPr>
                <w:rFonts w:hint="eastAsia"/>
                <w:color w:val="FF0000"/>
                <w:sz w:val="21"/>
                <w:szCs w:val="21"/>
                <w:lang w:val="en-US" w:eastAsia="zh-CN"/>
              </w:rPr>
              <w:t>自理</w:t>
            </w:r>
            <w:r>
              <w:rPr>
                <w:rFonts w:hint="eastAsia"/>
                <w:color w:val="FF0000"/>
                <w:sz w:val="21"/>
                <w:szCs w:val="21"/>
                <w:lang w:eastAsia="zh-CN"/>
              </w:rPr>
              <w:t>；</w:t>
            </w:r>
            <w:r>
              <w:rPr>
                <w:rFonts w:hint="eastAsia" w:ascii="宋体" w:hAnsi="宋体"/>
                <w:color w:val="FF0000"/>
                <w:sz w:val="21"/>
                <w:szCs w:val="21"/>
                <w:lang w:val="en-US" w:eastAsia="zh-CN"/>
              </w:rPr>
              <w:t>60-69岁补半票69元/人自理；70岁以上免门票）；（千岛湖游船：65元/人自理，无年龄优惠）</w:t>
            </w:r>
            <w:r>
              <w:rPr>
                <w:rFonts w:hint="eastAsia" w:ascii="宋体" w:hAnsi="宋体"/>
                <w:color w:val="auto"/>
                <w:sz w:val="21"/>
                <w:szCs w:val="21"/>
              </w:rPr>
              <w:t>，游梅峰观岛（游览时间约1小时）、五龙岛（含鸟岛、锁岛、真趣园、奇石岛）（根据当天游轮确定游览岛屿）。</w:t>
            </w:r>
            <w:r>
              <w:rPr>
                <w:rFonts w:ascii="宋体" w:hAnsi="宋体"/>
                <w:color w:val="auto"/>
                <w:sz w:val="21"/>
                <w:szCs w:val="21"/>
              </w:rPr>
              <w:t>千岛湖碧波万倾，千岛竟秀，群山叠翠，峡谷幽深，溪涧清秀，洞石奇异，还有种类众多的生物资源，文物古迹和丰富的土特产品，构成了享誉中外的岛湖风景特点。</w:t>
            </w:r>
          </w:p>
        </w:tc>
        <w:tc>
          <w:tcPr>
            <w:tcW w:w="903"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default"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cs="宋体"/>
                <w:sz w:val="21"/>
                <w:szCs w:val="21"/>
                <w:lang w:val="en-US" w:eastAsia="zh-CN"/>
              </w:rPr>
              <w:t>/晚</w:t>
            </w:r>
          </w:p>
        </w:tc>
        <w:tc>
          <w:tcPr>
            <w:tcW w:w="118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r>
              <w:rPr>
                <w:rFonts w:hint="eastAsia" w:ascii="宋体" w:hAnsi="宋体" w:cs="宋体"/>
                <w:sz w:val="21"/>
                <w:szCs w:val="21"/>
                <w:lang w:val="en-US" w:eastAsia="zh-CN"/>
              </w:rPr>
              <w:t>杭州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5" w:hRule="atLeast"/>
        </w:trPr>
        <w:tc>
          <w:tcPr>
            <w:tcW w:w="72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rPr>
              <w:t>D</w:t>
            </w:r>
            <w:r>
              <w:rPr>
                <w:rFonts w:hint="eastAsia" w:ascii="宋体" w:hAnsi="宋体" w:cs="宋体"/>
                <w:b/>
                <w:color w:val="000000"/>
                <w:sz w:val="21"/>
                <w:szCs w:val="21"/>
                <w:lang w:val="en-US" w:eastAsia="zh-CN"/>
              </w:rPr>
              <w:t>7</w:t>
            </w:r>
          </w:p>
        </w:tc>
        <w:tc>
          <w:tcPr>
            <w:tcW w:w="8100"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default" w:ascii="宋体" w:hAnsi="宋体" w:cs="宋体"/>
                <w:b/>
                <w:color w:val="auto"/>
                <w:sz w:val="24"/>
                <w:szCs w:val="24"/>
                <w:lang w:val="en-US" w:eastAsia="zh-CN"/>
              </w:rPr>
            </w:pPr>
            <w:r>
              <w:rPr>
                <w:rFonts w:hint="eastAsia" w:ascii="宋体" w:hAnsi="宋体" w:cs="宋体"/>
                <w:b/>
                <w:color w:val="auto"/>
                <w:sz w:val="24"/>
                <w:szCs w:val="24"/>
                <w:lang w:val="en-US" w:eastAsia="zh-CN"/>
              </w:rPr>
              <w:t>杭州-宁波</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早餐后</w:t>
            </w:r>
            <w:r>
              <w:rPr>
                <w:rFonts w:hint="eastAsia" w:ascii="宋体" w:hAnsi="宋体" w:eastAsia="宋体" w:cs="宋体"/>
                <w:color w:val="auto"/>
                <w:sz w:val="21"/>
                <w:szCs w:val="21"/>
                <w:lang w:eastAsia="zh-CN"/>
              </w:rPr>
              <w:t>，</w:t>
            </w:r>
            <w:r>
              <w:rPr>
                <w:rFonts w:hint="eastAsia" w:ascii="宋体" w:hAnsi="宋体" w:eastAsia="宋体" w:cs="宋体"/>
                <w:color w:val="auto"/>
                <w:szCs w:val="21"/>
                <w:lang w:val="en-US" w:eastAsia="zh-CN"/>
              </w:rPr>
              <w:t>漫步西湖：关于西湖交通管制：杭州西湖位于市中心，节假日以及早高峰晚高晚只有公交车才允许进入西湖景区，旅游车辆不允许进入，所以客人可自行乘坐公交车或者自费包车（两百元单程）或者徒步3.5公里前往游览，游览</w:t>
            </w:r>
            <w:r>
              <w:rPr>
                <w:rFonts w:hint="eastAsia" w:ascii="宋体" w:hAnsi="宋体" w:eastAsia="宋体" w:cs="宋体"/>
                <w:b/>
                <w:bCs/>
                <w:color w:val="auto"/>
                <w:szCs w:val="21"/>
                <w:lang w:val="en-US" w:eastAsia="zh-CN"/>
              </w:rPr>
              <w:t>【漫步西湖】</w:t>
            </w:r>
            <w:r>
              <w:rPr>
                <w:rFonts w:hint="eastAsia" w:ascii="宋体" w:hAnsi="宋体" w:eastAsia="宋体" w:cs="宋体"/>
                <w:color w:val="auto"/>
                <w:szCs w:val="21"/>
                <w:lang w:val="en-US" w:eastAsia="zh-CN"/>
              </w:rPr>
              <w:t>，观三潭印月（不上岛）、阮墩环碧、湖心亭、孤山烟岚、断桥等，游览西湖十景之一</w:t>
            </w:r>
            <w:r>
              <w:rPr>
                <w:rFonts w:hint="eastAsia" w:ascii="宋体" w:hAnsi="宋体" w:eastAsia="宋体" w:cs="宋体"/>
                <w:b/>
                <w:bCs/>
                <w:color w:val="auto"/>
                <w:szCs w:val="21"/>
                <w:lang w:val="en-US" w:eastAsia="zh-CN"/>
              </w:rPr>
              <w:t>【柳浪闻莺】</w:t>
            </w:r>
            <w:r>
              <w:rPr>
                <w:rFonts w:hint="eastAsia" w:ascii="宋体" w:hAnsi="宋体" w:eastAsia="宋体" w:cs="宋体"/>
                <w:color w:val="auto"/>
                <w:szCs w:val="21"/>
                <w:lang w:val="en-US" w:eastAsia="zh-CN"/>
              </w:rPr>
              <w:t>（南宋时为帝王花园，称聚景园，清代恢复柳浪闻莺旧景，现为柳浪闻莺公园）；西湖风景秀逸兼具山水之胜、园林之美，景致秀美使人陶醉不已，是国家首批5A景区，2011年6月被列入“世界文化遗产”的名录，使西湖更加美名远播！</w:t>
            </w:r>
          </w:p>
        </w:tc>
        <w:tc>
          <w:tcPr>
            <w:tcW w:w="903"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sz w:val="21"/>
                <w:szCs w:val="21"/>
                <w:lang w:eastAsia="zh-CN"/>
              </w:rPr>
            </w:pPr>
            <w:r>
              <w:rPr>
                <w:rFonts w:hint="eastAsia" w:ascii="宋体" w:hAnsi="宋体" w:cs="宋体"/>
                <w:sz w:val="21"/>
                <w:szCs w:val="21"/>
                <w:lang w:eastAsia="zh-CN"/>
              </w:rPr>
              <w:t>早</w:t>
            </w:r>
            <w:r>
              <w:rPr>
                <w:rFonts w:hint="eastAsia" w:ascii="宋体" w:hAnsi="宋体" w:cs="宋体"/>
                <w:sz w:val="21"/>
                <w:szCs w:val="21"/>
                <w:lang w:val="en-US" w:eastAsia="zh-CN"/>
              </w:rPr>
              <w:t>/</w:t>
            </w:r>
            <w:r>
              <w:rPr>
                <w:rFonts w:hint="eastAsia" w:ascii="宋体" w:hAnsi="宋体" w:cs="宋体"/>
                <w:sz w:val="21"/>
                <w:szCs w:val="21"/>
                <w:lang w:eastAsia="zh-CN"/>
              </w:rPr>
              <w:t>晚</w:t>
            </w:r>
          </w:p>
        </w:tc>
        <w:tc>
          <w:tcPr>
            <w:tcW w:w="118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default" w:ascii="宋体" w:hAnsi="宋体" w:cs="宋体"/>
                <w:sz w:val="21"/>
                <w:szCs w:val="21"/>
                <w:lang w:val="en-US" w:eastAsia="zh-CN"/>
              </w:rPr>
            </w:pPr>
            <w:r>
              <w:rPr>
                <w:rFonts w:hint="eastAsia" w:ascii="宋体" w:hAnsi="宋体" w:cs="宋体"/>
                <w:sz w:val="21"/>
                <w:szCs w:val="21"/>
                <w:lang w:val="en-US" w:eastAsia="zh-CN"/>
              </w:rPr>
              <w:t>宁波/舟山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2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rPr>
              <w:t>D</w:t>
            </w:r>
            <w:r>
              <w:rPr>
                <w:rFonts w:hint="eastAsia" w:ascii="宋体" w:hAnsi="宋体" w:cs="宋体"/>
                <w:b/>
                <w:color w:val="000000"/>
                <w:sz w:val="21"/>
                <w:szCs w:val="21"/>
                <w:lang w:val="en-US" w:eastAsia="zh-CN"/>
              </w:rPr>
              <w:t>8</w:t>
            </w:r>
          </w:p>
        </w:tc>
        <w:tc>
          <w:tcPr>
            <w:tcW w:w="8100"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cs="宋体"/>
                <w:b/>
                <w:color w:val="auto"/>
                <w:szCs w:val="21"/>
              </w:rPr>
            </w:pPr>
            <w:r>
              <w:rPr>
                <w:rFonts w:hint="eastAsia" w:ascii="宋体" w:hAnsi="宋体" w:cs="宋体"/>
                <w:b/>
                <w:color w:val="auto"/>
                <w:sz w:val="24"/>
                <w:szCs w:val="24"/>
                <w:lang w:val="en-US" w:eastAsia="zh-CN"/>
              </w:rPr>
              <w:t>宁波-普陀山-昆明</w:t>
            </w:r>
            <w:r>
              <w:rPr>
                <w:rFonts w:hint="eastAsia" w:ascii="宋体" w:hAnsi="宋体" w:cs="宋体"/>
                <w:b/>
                <w:color w:val="auto"/>
                <w:szCs w:val="21"/>
              </w:rPr>
              <w:t xml:space="preserve"> </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default" w:ascii="宋体" w:hAnsi="宋体"/>
                <w:color w:val="FF0000"/>
                <w:sz w:val="21"/>
                <w:szCs w:val="21"/>
                <w:lang w:val="en-US" w:eastAsia="zh-CN"/>
              </w:rPr>
            </w:pPr>
            <w:r>
              <w:rPr>
                <w:rFonts w:hint="eastAsia" w:ascii="宋体" w:hAnsi="宋体" w:cs="宋体"/>
                <w:color w:val="auto"/>
                <w:szCs w:val="21"/>
                <w:lang w:val="en-US" w:eastAsia="zh-CN"/>
              </w:rPr>
              <w:t>早餐后，乘船前往普陀山景区，</w:t>
            </w:r>
            <w:r>
              <w:rPr>
                <w:rFonts w:hint="eastAsia" w:ascii="宋体" w:hAnsi="宋体" w:cs="宋体"/>
                <w:color w:val="FF0000"/>
                <w:szCs w:val="21"/>
                <w:lang w:val="en-US" w:eastAsia="zh-CN"/>
              </w:rPr>
              <w:t>（</w:t>
            </w:r>
            <w:r>
              <w:rPr>
                <w:color w:val="FF0000"/>
                <w:sz w:val="21"/>
                <w:szCs w:val="21"/>
              </w:rPr>
              <w:t>60</w:t>
            </w:r>
            <w:r>
              <w:rPr>
                <w:rFonts w:hint="eastAsia"/>
                <w:color w:val="FF0000"/>
                <w:sz w:val="21"/>
                <w:szCs w:val="21"/>
                <w:lang w:val="en-US" w:eastAsia="zh-CN"/>
              </w:rPr>
              <w:t>周</w:t>
            </w:r>
            <w:r>
              <w:rPr>
                <w:rFonts w:hint="eastAsia"/>
                <w:color w:val="FF0000"/>
                <w:sz w:val="21"/>
                <w:szCs w:val="21"/>
              </w:rPr>
              <w:t>岁以下</w:t>
            </w:r>
            <w:r>
              <w:rPr>
                <w:rFonts w:hint="eastAsia"/>
                <w:color w:val="FF0000"/>
                <w:sz w:val="21"/>
                <w:szCs w:val="21"/>
                <w:lang w:val="en-US" w:eastAsia="zh-CN"/>
              </w:rPr>
              <w:t>176</w:t>
            </w:r>
            <w:r>
              <w:rPr>
                <w:rFonts w:hint="eastAsia"/>
                <w:color w:val="FF0000"/>
                <w:sz w:val="21"/>
                <w:szCs w:val="21"/>
              </w:rPr>
              <w:t>元</w:t>
            </w:r>
            <w:r>
              <w:rPr>
                <w:rFonts w:hint="eastAsia"/>
                <w:color w:val="FF0000"/>
                <w:sz w:val="21"/>
                <w:szCs w:val="21"/>
                <w:lang w:val="en-US" w:eastAsia="zh-CN"/>
              </w:rPr>
              <w:t>/</w:t>
            </w:r>
            <w:r>
              <w:rPr>
                <w:rFonts w:hint="eastAsia"/>
                <w:color w:val="FF0000"/>
                <w:sz w:val="21"/>
                <w:szCs w:val="21"/>
              </w:rPr>
              <w:t>人</w:t>
            </w:r>
            <w:r>
              <w:rPr>
                <w:rFonts w:hint="eastAsia"/>
                <w:color w:val="FF0000"/>
                <w:sz w:val="21"/>
                <w:szCs w:val="21"/>
                <w:lang w:val="en-US" w:eastAsia="zh-CN"/>
              </w:rPr>
              <w:t>自理</w:t>
            </w:r>
            <w:r>
              <w:rPr>
                <w:rFonts w:hint="eastAsia"/>
                <w:color w:val="FF0000"/>
                <w:sz w:val="21"/>
                <w:szCs w:val="21"/>
                <w:lang w:eastAsia="zh-CN"/>
              </w:rPr>
              <w:t>；</w:t>
            </w:r>
            <w:r>
              <w:rPr>
                <w:rFonts w:hint="eastAsia" w:ascii="宋体" w:hAnsi="宋体"/>
                <w:color w:val="FF0000"/>
                <w:sz w:val="21"/>
                <w:szCs w:val="21"/>
                <w:lang w:val="en-US" w:eastAsia="zh-CN"/>
              </w:rPr>
              <w:t>60-69岁补半票96元/人自理；70岁以上免门票；普陀山船费和岛上交通：船60+岛上次通15=75元/人，无年龄优惠）</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default" w:ascii="宋体" w:hAnsi="宋体" w:cs="宋体"/>
                <w:b/>
                <w:color w:val="auto"/>
                <w:szCs w:val="21"/>
                <w:lang w:val="en-US"/>
              </w:rPr>
            </w:pPr>
            <w:r>
              <w:rPr>
                <w:rFonts w:hint="default" w:ascii="宋体" w:hAnsi="宋体" w:eastAsia="宋体" w:cs="宋体"/>
                <w:color w:val="auto"/>
                <w:szCs w:val="21"/>
                <w:lang w:val="en-US" w:eastAsia="zh-CN"/>
              </w:rPr>
              <w:t>观音居住地</w:t>
            </w:r>
            <w:r>
              <w:rPr>
                <w:rFonts w:hint="default" w:ascii="宋体" w:hAnsi="宋体" w:eastAsia="宋体" w:cs="宋体"/>
                <w:b/>
                <w:bCs/>
                <w:color w:val="auto"/>
                <w:szCs w:val="21"/>
                <w:lang w:val="en-US" w:eastAsia="zh-CN"/>
              </w:rPr>
              <w:t>【紫竹林】</w:t>
            </w:r>
            <w:r>
              <w:rPr>
                <w:rFonts w:hint="default" w:ascii="宋体" w:hAnsi="宋体" w:eastAsia="宋体" w:cs="宋体"/>
                <w:color w:val="auto"/>
                <w:szCs w:val="21"/>
                <w:lang w:val="en-US" w:eastAsia="zh-CN"/>
              </w:rPr>
              <w:t>（游览约45分钟）：不肯去观音院、潮音洞、紫竹禅林，普陀山标志</w:t>
            </w:r>
            <w:r>
              <w:rPr>
                <w:rFonts w:hint="default" w:ascii="宋体" w:hAnsi="宋体" w:eastAsia="宋体" w:cs="宋体"/>
                <w:b/>
                <w:bCs/>
                <w:color w:val="auto"/>
                <w:szCs w:val="21"/>
                <w:lang w:val="en-US" w:eastAsia="zh-CN"/>
              </w:rPr>
              <w:t>【南海露天观音铜像】</w:t>
            </w:r>
            <w:r>
              <w:rPr>
                <w:rFonts w:hint="default" w:ascii="宋体" w:hAnsi="宋体" w:eastAsia="宋体" w:cs="宋体"/>
                <w:color w:val="auto"/>
                <w:szCs w:val="21"/>
                <w:lang w:val="en-US" w:eastAsia="zh-CN"/>
              </w:rPr>
              <w:t>（游览约45分钟）</w:t>
            </w:r>
            <w:r>
              <w:rPr>
                <w:rFonts w:hint="eastAsia" w:ascii="宋体" w:hAnsi="宋体" w:cs="宋体"/>
                <w:color w:val="auto"/>
                <w:szCs w:val="21"/>
                <w:lang w:val="en-US" w:eastAsia="zh-CN"/>
              </w:rPr>
              <w:t>，下午</w:t>
            </w:r>
            <w:r>
              <w:rPr>
                <w:rFonts w:hint="default" w:ascii="宋体" w:hAnsi="宋体" w:eastAsia="宋体" w:cs="宋体"/>
                <w:color w:val="auto"/>
                <w:szCs w:val="21"/>
                <w:lang w:val="en-US" w:eastAsia="zh-CN"/>
              </w:rPr>
              <w:t>游览普陀山第一大寺</w:t>
            </w:r>
            <w:r>
              <w:rPr>
                <w:rFonts w:hint="default" w:ascii="宋体" w:hAnsi="宋体" w:eastAsia="宋体" w:cs="宋体"/>
                <w:b/>
                <w:bCs/>
                <w:color w:val="auto"/>
                <w:szCs w:val="21"/>
                <w:lang w:val="en-US" w:eastAsia="zh-CN"/>
              </w:rPr>
              <w:t>【普济寺】</w:t>
            </w:r>
            <w:r>
              <w:rPr>
                <w:rFonts w:hint="default" w:ascii="宋体" w:hAnsi="宋体" w:eastAsia="宋体" w:cs="宋体"/>
                <w:color w:val="auto"/>
                <w:szCs w:val="21"/>
                <w:lang w:val="en-US" w:eastAsia="zh-CN"/>
              </w:rPr>
              <w:t>（游览约1小时）：供奉观音主殿——大圆通殿、莲花池、御碑亭、多宝塔等，</w:t>
            </w:r>
            <w:r>
              <w:rPr>
                <w:rFonts w:hint="default" w:ascii="宋体" w:hAnsi="宋体" w:eastAsia="宋体" w:cs="宋体"/>
                <w:b/>
                <w:bCs/>
                <w:color w:val="auto"/>
                <w:szCs w:val="21"/>
                <w:lang w:val="en-US" w:eastAsia="zh-CN"/>
              </w:rPr>
              <w:t>【西天景区】</w:t>
            </w:r>
            <w:r>
              <w:rPr>
                <w:rFonts w:hint="default" w:ascii="宋体" w:hAnsi="宋体" w:eastAsia="宋体" w:cs="宋体"/>
                <w:color w:val="auto"/>
                <w:szCs w:val="21"/>
                <w:lang w:val="en-US" w:eastAsia="zh-CN"/>
              </w:rPr>
              <w:t>（游览时间约90分钟）：心字石，磐陀石，观音古洞，灵石庵、梅福禅院、观音古洞等</w:t>
            </w:r>
            <w:r>
              <w:rPr>
                <w:rFonts w:hint="eastAsia" w:ascii="宋体" w:hAnsi="宋体" w:cs="宋体"/>
                <w:color w:val="auto"/>
                <w:szCs w:val="21"/>
                <w:lang w:val="en-US" w:eastAsia="zh-CN"/>
              </w:rPr>
              <w:t>。后乘船返回，车赴宁波火车站送团参考班次</w:t>
            </w:r>
            <w:r>
              <w:rPr>
                <w:rFonts w:hint="eastAsia" w:ascii="宋体" w:hAnsi="宋体" w:cs="宋体"/>
                <w:color w:val="C00000"/>
                <w:szCs w:val="21"/>
                <w:lang w:val="en-US" w:eastAsia="zh-CN"/>
              </w:rPr>
              <w:t>Z290（21:05-04:08）+2天</w:t>
            </w:r>
          </w:p>
        </w:tc>
        <w:tc>
          <w:tcPr>
            <w:tcW w:w="903"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r>
              <w:rPr>
                <w:rFonts w:hint="eastAsia" w:ascii="宋体" w:hAnsi="宋体" w:cs="宋体"/>
                <w:sz w:val="21"/>
                <w:szCs w:val="21"/>
                <w:lang w:eastAsia="zh-CN"/>
              </w:rPr>
              <w:t>早午</w:t>
            </w:r>
            <w:r>
              <w:rPr>
                <w:rFonts w:hint="eastAsia" w:ascii="宋体" w:hAnsi="宋体" w:cs="宋体"/>
                <w:sz w:val="21"/>
                <w:szCs w:val="21"/>
                <w:lang w:val="en-US" w:eastAsia="zh-CN"/>
              </w:rPr>
              <w:t>/</w:t>
            </w:r>
          </w:p>
        </w:tc>
        <w:tc>
          <w:tcPr>
            <w:tcW w:w="1185"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2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D</w:t>
            </w:r>
            <w:r>
              <w:rPr>
                <w:rFonts w:hint="eastAsia" w:ascii="宋体" w:hAnsi="宋体" w:cs="宋体"/>
                <w:b/>
                <w:color w:val="000000"/>
                <w:sz w:val="21"/>
                <w:szCs w:val="21"/>
                <w:lang w:val="en-US" w:eastAsia="zh-CN"/>
              </w:rPr>
              <w:t>9</w:t>
            </w:r>
          </w:p>
        </w:tc>
        <w:tc>
          <w:tcPr>
            <w:tcW w:w="8100"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default" w:ascii="宋体" w:hAnsi="宋体" w:eastAsia="宋体" w:cs="宋体"/>
                <w:color w:val="auto"/>
                <w:szCs w:val="21"/>
                <w:lang w:val="en-US" w:eastAsia="zh-CN"/>
              </w:rPr>
            </w:pPr>
            <w:r>
              <w:rPr>
                <w:rFonts w:hint="eastAsia" w:ascii="宋体" w:hAnsi="宋体" w:cs="宋体"/>
                <w:color w:val="auto"/>
                <w:szCs w:val="21"/>
                <w:lang w:val="en-US" w:eastAsia="zh-CN"/>
              </w:rPr>
              <w:t>火车上沿途欣赏风光</w:t>
            </w:r>
          </w:p>
        </w:tc>
        <w:tc>
          <w:tcPr>
            <w:tcW w:w="903"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default" w:ascii="宋体" w:hAnsi="宋体" w:cs="宋体"/>
                <w:sz w:val="21"/>
                <w:szCs w:val="21"/>
                <w:lang w:val="en-US" w:eastAsia="zh-CN"/>
              </w:rPr>
            </w:pPr>
            <w:r>
              <w:rPr>
                <w:rFonts w:hint="eastAsia" w:ascii="宋体" w:hAnsi="宋体" w:cs="宋体"/>
                <w:sz w:val="21"/>
                <w:szCs w:val="21"/>
                <w:lang w:val="en-US" w:eastAsia="zh-CN"/>
              </w:rPr>
              <w:t>///</w:t>
            </w:r>
          </w:p>
        </w:tc>
        <w:tc>
          <w:tcPr>
            <w:tcW w:w="1185"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2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default" w:ascii="宋体" w:hAnsi="宋体" w:eastAsia="宋体" w:cs="宋体"/>
                <w:b/>
                <w:color w:val="000000"/>
                <w:sz w:val="21"/>
                <w:szCs w:val="21"/>
                <w:lang w:val="en-US" w:eastAsia="zh-CN"/>
              </w:rPr>
            </w:pPr>
            <w:r>
              <w:rPr>
                <w:rFonts w:hint="eastAsia" w:ascii="宋体" w:hAnsi="宋体" w:eastAsia="宋体" w:cs="宋体"/>
                <w:b/>
                <w:color w:val="000000"/>
                <w:sz w:val="21"/>
                <w:szCs w:val="21"/>
              </w:rPr>
              <w:t>D</w:t>
            </w:r>
            <w:r>
              <w:rPr>
                <w:rFonts w:hint="eastAsia" w:ascii="宋体" w:hAnsi="宋体" w:cs="宋体"/>
                <w:b/>
                <w:color w:val="000000"/>
                <w:sz w:val="21"/>
                <w:szCs w:val="21"/>
                <w:lang w:val="en-US" w:eastAsia="zh-CN"/>
              </w:rPr>
              <w:t>10</w:t>
            </w:r>
          </w:p>
        </w:tc>
        <w:tc>
          <w:tcPr>
            <w:tcW w:w="8100"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color w:val="auto"/>
                <w:szCs w:val="21"/>
                <w:lang w:val="en-US" w:eastAsia="zh-CN"/>
              </w:rPr>
            </w:pPr>
            <w:r>
              <w:rPr>
                <w:rFonts w:hint="eastAsia" w:ascii="宋体" w:hAnsi="宋体"/>
                <w:szCs w:val="21"/>
              </w:rPr>
              <w:t>抵达昆明火车站后，</w:t>
            </w:r>
            <w:r>
              <w:rPr>
                <w:rFonts w:hint="eastAsia" w:ascii="宋体" w:hAnsi="宋体"/>
                <w:szCs w:val="21"/>
                <w:lang w:eastAsia="zh-CN"/>
              </w:rPr>
              <w:t>在火车</w:t>
            </w:r>
            <w:r>
              <w:rPr>
                <w:rFonts w:hint="eastAsia" w:ascii="宋体" w:hAnsi="宋体"/>
                <w:szCs w:val="21"/>
              </w:rPr>
              <w:t>站散团，结束愉快的</w:t>
            </w:r>
            <w:r>
              <w:rPr>
                <w:rFonts w:hint="eastAsia" w:ascii="宋体" w:hAnsi="宋体"/>
                <w:szCs w:val="21"/>
                <w:lang w:eastAsia="zh-CN"/>
              </w:rPr>
              <w:t>旅程</w:t>
            </w:r>
          </w:p>
        </w:tc>
        <w:tc>
          <w:tcPr>
            <w:tcW w:w="903"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default" w:ascii="宋体" w:hAnsi="宋体" w:cs="宋体"/>
                <w:sz w:val="21"/>
                <w:szCs w:val="21"/>
                <w:lang w:val="en-US" w:eastAsia="zh-CN"/>
              </w:rPr>
            </w:pPr>
            <w:r>
              <w:rPr>
                <w:rFonts w:hint="eastAsia" w:ascii="宋体" w:hAnsi="宋体" w:cs="宋体"/>
                <w:sz w:val="21"/>
                <w:szCs w:val="21"/>
                <w:lang w:val="en-US" w:eastAsia="zh-CN"/>
              </w:rPr>
              <w:t>///</w:t>
            </w:r>
          </w:p>
        </w:tc>
        <w:tc>
          <w:tcPr>
            <w:tcW w:w="1185"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0" w:hRule="atLeast"/>
        </w:trPr>
        <w:tc>
          <w:tcPr>
            <w:tcW w:w="72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10188"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color w:val="auto"/>
                <w:sz w:val="21"/>
                <w:szCs w:val="21"/>
              </w:rPr>
            </w:pPr>
            <w:r>
              <w:rPr>
                <w:rFonts w:hint="eastAsia" w:ascii="宋体" w:hAnsi="宋体" w:eastAsia="宋体" w:cs="宋体"/>
                <w:sz w:val="21"/>
                <w:szCs w:val="21"/>
              </w:rPr>
              <w:t>1</w:t>
            </w:r>
            <w:r>
              <w:rPr>
                <w:rFonts w:hint="eastAsia" w:ascii="宋体" w:hAnsi="宋体" w:eastAsia="宋体" w:cs="宋体"/>
                <w:color w:val="auto"/>
                <w:sz w:val="21"/>
                <w:szCs w:val="21"/>
              </w:rPr>
              <w:t>.交通：</w:t>
            </w:r>
            <w:r>
              <w:rPr>
                <w:rFonts w:hint="eastAsia" w:ascii="宋体" w:hAnsi="宋体" w:cs="宋体"/>
                <w:color w:val="auto"/>
                <w:sz w:val="21"/>
                <w:szCs w:val="21"/>
                <w:lang w:eastAsia="zh-CN"/>
              </w:rPr>
              <w:t>昆明</w:t>
            </w:r>
            <w:r>
              <w:rPr>
                <w:rFonts w:hint="eastAsia" w:ascii="宋体" w:hAnsi="宋体" w:cs="宋体"/>
                <w:color w:val="auto"/>
                <w:sz w:val="21"/>
                <w:szCs w:val="21"/>
                <w:lang w:val="en-US" w:eastAsia="zh-CN"/>
              </w:rPr>
              <w:t>-南昌高铁二等座，宁波-昆明硬卧</w:t>
            </w:r>
            <w:r>
              <w:rPr>
                <w:rFonts w:hint="eastAsia" w:ascii="宋体" w:hAnsi="宋体"/>
                <w:szCs w:val="21"/>
              </w:rPr>
              <w:t>（保证一人一铺位，但不保证挨坐或上中下铺位连号）</w:t>
            </w:r>
          </w:p>
          <w:p>
            <w:pPr>
              <w:pStyle w:val="5"/>
              <w:shd w:val="clear" w:color="auto"/>
              <w:spacing w:line="360" w:lineRule="exact"/>
              <w:rPr>
                <w:rFonts w:hint="eastAsia" w:ascii="宋体" w:hAnsi="宋体" w:eastAsia="宋体" w:cs="宋体"/>
                <w:sz w:val="21"/>
                <w:szCs w:val="21"/>
                <w:lang w:eastAsia="zh-CN"/>
              </w:rPr>
            </w:pPr>
            <w:r>
              <w:rPr>
                <w:rFonts w:hint="eastAsia" w:ascii="宋体" w:hAnsi="宋体" w:eastAsia="宋体" w:cs="宋体"/>
                <w:color w:val="auto"/>
                <w:sz w:val="21"/>
                <w:szCs w:val="21"/>
              </w:rPr>
              <w:t>2.</w:t>
            </w:r>
            <w:r>
              <w:rPr>
                <w:rFonts w:hint="eastAsia" w:ascii="宋体" w:hAnsi="宋体" w:eastAsia="宋体" w:cs="宋体"/>
                <w:sz w:val="21"/>
                <w:szCs w:val="21"/>
              </w:rPr>
              <w:t>门票：</w:t>
            </w:r>
            <w:r>
              <w:rPr>
                <w:rFonts w:hint="eastAsia" w:cs="宋体"/>
                <w:sz w:val="21"/>
                <w:szCs w:val="21"/>
                <w:lang w:eastAsia="zh-CN"/>
              </w:rPr>
              <w:t>门票索道景交自理</w:t>
            </w:r>
          </w:p>
          <w:p>
            <w:pPr>
              <w:pStyle w:val="5"/>
              <w:shd w:val="clear" w:color="auto"/>
              <w:spacing w:line="360" w:lineRule="exact"/>
              <w:rPr>
                <w:rFonts w:hint="eastAsia" w:ascii="宋体" w:hAnsi="宋体" w:eastAsia="宋体" w:cs="宋体"/>
                <w:color w:val="auto"/>
                <w:sz w:val="21"/>
                <w:szCs w:val="21"/>
                <w:lang w:val="en-US"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行程内所列不含门票需自理，请携带好个人身份证件按年龄享受优惠政策；</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住宿：</w:t>
            </w:r>
            <w:r>
              <w:rPr>
                <w:rFonts w:hint="eastAsia" w:ascii="宋体" w:hAnsi="宋体" w:cs="宋体"/>
                <w:color w:val="auto"/>
                <w:sz w:val="21"/>
                <w:szCs w:val="21"/>
                <w:lang w:eastAsia="zh-CN"/>
              </w:rPr>
              <w:t>准三住宿，安徽</w:t>
            </w:r>
            <w:r>
              <w:rPr>
                <w:rFonts w:hint="eastAsia" w:ascii="宋体" w:hAnsi="宋体" w:eastAsia="宋体" w:cs="宋体"/>
                <w:color w:val="auto"/>
                <w:sz w:val="21"/>
                <w:szCs w:val="21"/>
                <w:lang w:val="en-US" w:eastAsia="zh-CN"/>
              </w:rPr>
              <w:t>段升级1晚五星酒店+江西段升级1晚当地四星酒店；</w:t>
            </w:r>
            <w:r>
              <w:rPr>
                <w:rFonts w:hint="eastAsia" w:ascii="宋体" w:hAnsi="宋体" w:cs="宋体"/>
                <w:color w:val="auto"/>
                <w:sz w:val="21"/>
                <w:szCs w:val="21"/>
                <w:lang w:val="en-US" w:eastAsia="zh-CN"/>
              </w:rPr>
              <w:t>（请自备一次性洗漱用品）</w:t>
            </w:r>
            <w:r>
              <w:rPr>
                <w:rFonts w:hint="eastAsia" w:ascii="宋体" w:hAnsi="宋体" w:eastAsia="宋体" w:cs="宋体"/>
                <w:color w:val="auto"/>
                <w:sz w:val="21"/>
                <w:szCs w:val="21"/>
              </w:rPr>
              <w:t xml:space="preserve">     </w:t>
            </w:r>
          </w:p>
          <w:p>
            <w:pPr>
              <w:keepNext w:val="0"/>
              <w:keepLines w:val="0"/>
              <w:pageBreakBefore w:val="0"/>
              <w:kinsoku/>
              <w:wordWrap/>
              <w:overflowPunct/>
              <w:topLinePunct w:val="0"/>
              <w:autoSpaceDE/>
              <w:autoSpaceDN/>
              <w:bidi w:val="0"/>
              <w:adjustRightInd/>
              <w:snapToGrid/>
              <w:spacing w:line="360" w:lineRule="exact"/>
              <w:ind w:right="-359" w:rightChars="-171"/>
              <w:textAlignment w:val="auto"/>
              <w:outlineLvl w:val="9"/>
              <w:rPr>
                <w:rFonts w:hint="default" w:ascii="宋体" w:hAnsi="宋体" w:cs="宋体"/>
                <w:color w:val="auto"/>
                <w:sz w:val="21"/>
                <w:szCs w:val="21"/>
                <w:shd w:val="clear" w:color="auto" w:fill="FFFFFF"/>
                <w:lang w:val="en-US" w:eastAsia="zh-CN"/>
              </w:rPr>
            </w:pPr>
            <w:r>
              <w:rPr>
                <w:rFonts w:hint="eastAsia" w:ascii="宋体" w:hAnsi="宋体" w:eastAsia="宋体" w:cs="宋体"/>
                <w:b/>
                <w:bCs/>
                <w:color w:val="auto"/>
                <w:sz w:val="21"/>
                <w:szCs w:val="21"/>
                <w:shd w:val="clear" w:color="auto" w:fill="FFFFFF"/>
              </w:rPr>
              <w:t>温馨提醒：</w:t>
            </w:r>
            <w:r>
              <w:rPr>
                <w:rFonts w:hint="eastAsia" w:ascii="宋体" w:hAnsi="宋体" w:eastAsia="宋体" w:cs="宋体"/>
                <w:color w:val="auto"/>
                <w:sz w:val="21"/>
                <w:szCs w:val="21"/>
                <w:shd w:val="clear" w:color="auto" w:fill="FFFFFF"/>
              </w:rPr>
              <w:t>因地域原因，当地景区酒店星级标准不能与大城市同级酒店相比，敬请谅解</w:t>
            </w:r>
            <w:r>
              <w:rPr>
                <w:rFonts w:hint="eastAsia" w:ascii="宋体" w:hAnsi="宋体" w:cs="宋体"/>
                <w:color w:val="auto"/>
                <w:sz w:val="21"/>
                <w:szCs w:val="21"/>
                <w:shd w:val="clear" w:color="auto" w:fill="FFFFFF"/>
                <w:lang w:eastAsia="zh-CN"/>
              </w:rPr>
              <w:t>。</w:t>
            </w:r>
            <w:r>
              <w:rPr>
                <w:rFonts w:hint="eastAsia" w:ascii="宋体" w:hAnsi="宋体" w:cs="宋体"/>
                <w:color w:val="auto"/>
                <w:sz w:val="21"/>
                <w:szCs w:val="21"/>
                <w:shd w:val="clear" w:color="auto" w:fill="FFFFFF"/>
                <w:lang w:val="en-US" w:eastAsia="zh-CN"/>
              </w:rPr>
              <w:t>。</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膳食：</w:t>
            </w:r>
            <w:r>
              <w:rPr>
                <w:rFonts w:hint="eastAsia" w:ascii="宋体" w:hAnsi="宋体" w:eastAsia="宋体" w:cs="宋体"/>
                <w:color w:val="auto"/>
                <w:sz w:val="21"/>
                <w:szCs w:val="21"/>
                <w:lang w:eastAsia="zh-CN"/>
              </w:rPr>
              <w:t>含</w:t>
            </w:r>
            <w:r>
              <w:rPr>
                <w:rFonts w:hint="eastAsia" w:ascii="宋体" w:hAnsi="宋体" w:cs="宋体"/>
                <w:color w:val="auto"/>
                <w:sz w:val="21"/>
                <w:szCs w:val="21"/>
                <w:lang w:val="en-US" w:eastAsia="zh-CN"/>
              </w:rPr>
              <w:t>7</w:t>
            </w:r>
            <w:r>
              <w:rPr>
                <w:rFonts w:hint="eastAsia" w:ascii="宋体" w:hAnsi="宋体" w:eastAsia="宋体" w:cs="宋体"/>
                <w:color w:val="auto"/>
                <w:sz w:val="21"/>
                <w:szCs w:val="21"/>
              </w:rPr>
              <w:t>早</w:t>
            </w:r>
            <w:r>
              <w:rPr>
                <w:rFonts w:hint="eastAsia" w:ascii="宋体" w:hAnsi="宋体" w:cs="宋体"/>
                <w:color w:val="auto"/>
                <w:sz w:val="21"/>
                <w:szCs w:val="21"/>
                <w:lang w:val="en-US" w:eastAsia="zh-CN"/>
              </w:rPr>
              <w:t>7</w:t>
            </w:r>
            <w:r>
              <w:rPr>
                <w:rFonts w:hint="eastAsia" w:ascii="宋体" w:hAnsi="宋体" w:eastAsia="宋体" w:cs="宋体"/>
                <w:color w:val="auto"/>
                <w:sz w:val="21"/>
                <w:szCs w:val="21"/>
              </w:rPr>
              <w:t>正</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10人1桌8菜1汤，未满10人视人数减少而相应减少菜数量</w:t>
            </w:r>
            <w:r>
              <w:rPr>
                <w:rFonts w:hint="eastAsia" w:ascii="宋体" w:hAnsi="宋体" w:eastAsia="宋体" w:cs="宋体"/>
                <w:color w:val="auto"/>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right="-359" w:rightChars="-171"/>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z w:val="21"/>
                <w:szCs w:val="21"/>
                <w:shd w:val="clear" w:color="auto" w:fill="FFFFFF"/>
              </w:rPr>
              <w:t>温馨提醒：</w:t>
            </w:r>
            <w:r>
              <w:rPr>
                <w:rFonts w:hint="eastAsia" w:ascii="宋体" w:hAnsi="宋体" w:eastAsia="宋体" w:cs="宋体"/>
                <w:color w:val="auto"/>
                <w:sz w:val="21"/>
                <w:szCs w:val="21"/>
              </w:rPr>
              <w:t>未含正餐可委托导游代订</w:t>
            </w:r>
            <w:r>
              <w:rPr>
                <w:rFonts w:hint="eastAsia" w:ascii="宋体" w:hAnsi="宋体" w:eastAsia="宋体" w:cs="宋体"/>
                <w:color w:val="auto"/>
                <w:sz w:val="21"/>
                <w:szCs w:val="21"/>
                <w:lang w:eastAsia="zh-CN"/>
              </w:rPr>
              <w:t>。</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导游：持国证地接导游服务；</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color w:val="auto"/>
                <w:sz w:val="21"/>
                <w:szCs w:val="21"/>
                <w:lang w:val="en-US" w:eastAsia="zh-CN"/>
              </w:rPr>
            </w:pPr>
            <w:r>
              <w:rPr>
                <w:rFonts w:hint="eastAsia" w:ascii="宋体" w:hAnsi="宋体" w:cs="宋体"/>
                <w:color w:val="auto"/>
                <w:sz w:val="21"/>
                <w:szCs w:val="21"/>
                <w:lang w:eastAsia="zh-CN"/>
              </w:rPr>
              <w:t>购物</w:t>
            </w:r>
            <w:r>
              <w:rPr>
                <w:rFonts w:hint="eastAsia" w:ascii="宋体" w:hAnsi="宋体" w:eastAsia="宋体" w:cs="宋体"/>
                <w:color w:val="auto"/>
                <w:sz w:val="21"/>
                <w:szCs w:val="21"/>
              </w:rPr>
              <w:t>：</w:t>
            </w:r>
            <w:r>
              <w:rPr>
                <w:rFonts w:hint="eastAsia" w:ascii="宋体" w:hAnsi="宋体" w:cs="宋体"/>
                <w:color w:val="auto"/>
                <w:sz w:val="21"/>
                <w:szCs w:val="21"/>
                <w:lang w:eastAsia="zh-CN"/>
              </w:rPr>
              <w:t>只进当地特产超市（特产超市不算店）</w:t>
            </w:r>
            <w:r>
              <w:rPr>
                <w:rFonts w:hint="eastAsia" w:ascii="宋体" w:hAnsi="宋体" w:cs="宋体"/>
                <w:color w:val="auto"/>
                <w:sz w:val="21"/>
                <w:szCs w:val="21"/>
                <w:lang w:val="en-US" w:eastAsia="zh-CN"/>
              </w:rPr>
              <w:t>（云南自组团25人发班（上全陪）如人数不够顺延下一班期）</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保险：含组合险（强烈建议客人购买意外险）</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微软雅黑" w:hAnsi="微软雅黑" w:eastAsia="微软雅黑"/>
                <w:sz w:val="24"/>
                <w:szCs w:val="24"/>
                <w:lang w:val="en-US" w:eastAsia="zh-CN"/>
              </w:rPr>
            </w:pPr>
            <w:r>
              <w:rPr>
                <w:rFonts w:hint="eastAsia" w:asciiTheme="minorEastAsia" w:hAnsiTheme="minorEastAsia" w:eastAsiaTheme="minorEastAsia" w:cstheme="minorEastAsia"/>
                <w:color w:val="auto"/>
                <w:sz w:val="21"/>
                <w:szCs w:val="21"/>
                <w:lang w:val="en-US" w:eastAsia="zh-CN"/>
              </w:rPr>
              <w:t>特别提醒：赠送礼品是易碎品，收到礼品请检查清楚 ，一经送出不退不换。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25"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b/>
                <w:bCs/>
                <w:color w:val="C00000"/>
                <w:sz w:val="21"/>
                <w:szCs w:val="21"/>
                <w:lang w:val="en-US" w:eastAsia="zh-CN"/>
              </w:rPr>
              <w:t>门票详情</w:t>
            </w:r>
          </w:p>
        </w:tc>
        <w:tc>
          <w:tcPr>
            <w:tcW w:w="10188" w:type="dxa"/>
            <w:gridSpan w:val="3"/>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门票详情(持证件按年龄享受优惠政策)：</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必消：65 岁以上：</w:t>
            </w:r>
            <w:r>
              <w:rPr>
                <w:rFonts w:hint="eastAsia" w:ascii="宋体" w:hAnsi="宋体"/>
                <w:b/>
                <w:bCs/>
                <w:sz w:val="21"/>
                <w:szCs w:val="21"/>
                <w:lang w:val="en-US" w:eastAsia="zh-CN"/>
              </w:rPr>
              <w:t>403</w:t>
            </w:r>
            <w:r>
              <w:rPr>
                <w:rFonts w:hint="eastAsia" w:ascii="宋体" w:hAnsi="宋体"/>
                <w:b/>
                <w:bCs/>
                <w:sz w:val="21"/>
                <w:szCs w:val="21"/>
                <w:lang w:eastAsia="zh-CN"/>
              </w:rPr>
              <w:t>元/人，60-64 岁：</w:t>
            </w:r>
            <w:r>
              <w:rPr>
                <w:rFonts w:hint="eastAsia" w:ascii="宋体" w:hAnsi="宋体"/>
                <w:b/>
                <w:bCs/>
                <w:sz w:val="21"/>
                <w:szCs w:val="21"/>
                <w:lang w:val="en-US" w:eastAsia="zh-CN"/>
              </w:rPr>
              <w:t>718</w:t>
            </w:r>
            <w:r>
              <w:rPr>
                <w:rFonts w:hint="eastAsia" w:ascii="宋体" w:hAnsi="宋体"/>
                <w:b/>
                <w:bCs/>
                <w:sz w:val="21"/>
                <w:szCs w:val="21"/>
                <w:lang w:eastAsia="zh-CN"/>
              </w:rPr>
              <w:t>元/人，60 岁以下：</w:t>
            </w:r>
            <w:r>
              <w:rPr>
                <w:rFonts w:hint="eastAsia" w:ascii="宋体" w:hAnsi="宋体"/>
                <w:b/>
                <w:bCs/>
                <w:sz w:val="21"/>
                <w:szCs w:val="21"/>
                <w:lang w:val="en-US" w:eastAsia="zh-CN"/>
              </w:rPr>
              <w:t>954</w:t>
            </w:r>
            <w:r>
              <w:rPr>
                <w:rFonts w:hint="eastAsia" w:ascii="宋体" w:hAnsi="宋体"/>
                <w:b/>
                <w:bCs/>
                <w:sz w:val="21"/>
                <w:szCs w:val="21"/>
                <w:lang w:eastAsia="zh-CN"/>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庐山：</w:t>
            </w:r>
            <w:r>
              <w:rPr>
                <w:rFonts w:hint="eastAsia" w:ascii="宋体" w:hAnsi="宋体"/>
                <w:sz w:val="21"/>
                <w:szCs w:val="21"/>
                <w:lang w:val="en-US" w:eastAsia="zh-CN"/>
              </w:rPr>
              <w:t>65周岁以下</w:t>
            </w:r>
            <w:r>
              <w:rPr>
                <w:rFonts w:hint="eastAsia" w:ascii="宋体" w:hAnsi="宋体"/>
                <w:sz w:val="21"/>
                <w:szCs w:val="21"/>
                <w:lang w:eastAsia="zh-CN"/>
              </w:rPr>
              <w:t>门票自理</w:t>
            </w:r>
            <w:r>
              <w:rPr>
                <w:rFonts w:hint="eastAsia" w:ascii="宋体" w:hAnsi="宋体"/>
                <w:sz w:val="21"/>
                <w:szCs w:val="21"/>
                <w:lang w:val="en-US" w:eastAsia="zh-CN"/>
              </w:rPr>
              <w:t>160元/人；65岁以上免门票；</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篁岭：门票赠送，不去不退；缆车</w:t>
            </w:r>
            <w:r>
              <w:rPr>
                <w:rFonts w:hint="eastAsia" w:ascii="宋体" w:hAnsi="宋体"/>
                <w:sz w:val="21"/>
                <w:szCs w:val="21"/>
                <w:lang w:val="en-US" w:eastAsia="zh-CN"/>
              </w:rPr>
              <w:t>64周岁以下120元自理；65岁以上60元/人自理；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黄山：</w:t>
            </w:r>
            <w:r>
              <w:rPr>
                <w:color w:val="000000"/>
                <w:sz w:val="21"/>
                <w:szCs w:val="21"/>
              </w:rPr>
              <w:t>60</w:t>
            </w:r>
            <w:r>
              <w:rPr>
                <w:rFonts w:hint="eastAsia"/>
                <w:color w:val="000000"/>
                <w:sz w:val="21"/>
                <w:szCs w:val="21"/>
                <w:lang w:val="en-US" w:eastAsia="zh-CN"/>
              </w:rPr>
              <w:t>周</w:t>
            </w:r>
            <w:r>
              <w:rPr>
                <w:rFonts w:hint="eastAsia"/>
                <w:color w:val="000000"/>
                <w:sz w:val="21"/>
                <w:szCs w:val="21"/>
              </w:rPr>
              <w:t>岁以下</w:t>
            </w:r>
            <w:r>
              <w:rPr>
                <w:rFonts w:hint="eastAsia"/>
                <w:color w:val="000000"/>
                <w:sz w:val="21"/>
                <w:szCs w:val="21"/>
                <w:lang w:val="en-US" w:eastAsia="zh-CN"/>
              </w:rPr>
              <w:t>190</w:t>
            </w:r>
            <w:r>
              <w:rPr>
                <w:rFonts w:hint="eastAsia"/>
                <w:color w:val="000000"/>
                <w:sz w:val="21"/>
                <w:szCs w:val="21"/>
              </w:rPr>
              <w:t>元</w:t>
            </w:r>
            <w:r>
              <w:rPr>
                <w:rFonts w:hint="eastAsia"/>
                <w:color w:val="000000"/>
                <w:sz w:val="21"/>
                <w:szCs w:val="21"/>
                <w:lang w:val="en-US" w:eastAsia="zh-CN"/>
              </w:rPr>
              <w:t>/</w:t>
            </w:r>
            <w:r>
              <w:rPr>
                <w:rFonts w:hint="eastAsia"/>
                <w:color w:val="000000"/>
                <w:sz w:val="21"/>
                <w:szCs w:val="21"/>
              </w:rPr>
              <w:t>人</w:t>
            </w:r>
            <w:r>
              <w:rPr>
                <w:rFonts w:hint="eastAsia"/>
                <w:color w:val="000000"/>
                <w:sz w:val="21"/>
                <w:szCs w:val="21"/>
                <w:lang w:val="en-US" w:eastAsia="zh-CN"/>
              </w:rPr>
              <w:t>自理</w:t>
            </w:r>
            <w:r>
              <w:rPr>
                <w:rFonts w:hint="eastAsia"/>
                <w:color w:val="000000"/>
                <w:sz w:val="21"/>
                <w:szCs w:val="21"/>
                <w:lang w:eastAsia="zh-CN"/>
              </w:rPr>
              <w:t>；</w:t>
            </w:r>
            <w:r>
              <w:rPr>
                <w:rFonts w:hint="eastAsia" w:ascii="宋体" w:hAnsi="宋体"/>
                <w:sz w:val="21"/>
                <w:szCs w:val="21"/>
                <w:lang w:val="en-US" w:eastAsia="zh-CN"/>
              </w:rPr>
              <w:t>60-64岁补半票95元/人自理；65岁以上免门票；</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default" w:ascii="宋体" w:hAnsi="宋体"/>
                <w:sz w:val="21"/>
                <w:szCs w:val="21"/>
                <w:lang w:val="en-US" w:eastAsia="zh-CN"/>
              </w:rPr>
            </w:pPr>
            <w:r>
              <w:rPr>
                <w:rFonts w:hint="eastAsia" w:ascii="宋体" w:hAnsi="宋体"/>
                <w:sz w:val="21"/>
                <w:szCs w:val="21"/>
                <w:lang w:val="en-US" w:eastAsia="zh-CN"/>
              </w:rPr>
              <w:t>黄山景交：38元/人自理，无年龄优惠；</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color w:val="000000"/>
                <w:sz w:val="21"/>
                <w:szCs w:val="21"/>
                <w:lang w:val="en-US" w:eastAsia="zh-CN"/>
              </w:rPr>
              <w:t>千岛湖：</w:t>
            </w:r>
            <w:r>
              <w:rPr>
                <w:color w:val="000000"/>
                <w:sz w:val="21"/>
                <w:szCs w:val="21"/>
              </w:rPr>
              <w:t>60</w:t>
            </w:r>
            <w:r>
              <w:rPr>
                <w:rFonts w:hint="eastAsia"/>
                <w:color w:val="000000"/>
                <w:sz w:val="21"/>
                <w:szCs w:val="21"/>
                <w:lang w:val="en-US" w:eastAsia="zh-CN"/>
              </w:rPr>
              <w:t>周</w:t>
            </w:r>
            <w:r>
              <w:rPr>
                <w:rFonts w:hint="eastAsia"/>
                <w:color w:val="000000"/>
                <w:sz w:val="21"/>
                <w:szCs w:val="21"/>
              </w:rPr>
              <w:t>岁以下</w:t>
            </w:r>
            <w:r>
              <w:rPr>
                <w:rFonts w:hint="eastAsia"/>
                <w:color w:val="000000"/>
                <w:sz w:val="21"/>
                <w:szCs w:val="21"/>
                <w:lang w:val="en-US" w:eastAsia="zh-CN"/>
              </w:rPr>
              <w:t>130</w:t>
            </w:r>
            <w:r>
              <w:rPr>
                <w:rFonts w:hint="eastAsia"/>
                <w:color w:val="000000"/>
                <w:sz w:val="21"/>
                <w:szCs w:val="21"/>
              </w:rPr>
              <w:t>元</w:t>
            </w:r>
            <w:r>
              <w:rPr>
                <w:rFonts w:hint="eastAsia"/>
                <w:color w:val="000000"/>
                <w:sz w:val="21"/>
                <w:szCs w:val="21"/>
                <w:lang w:val="en-US" w:eastAsia="zh-CN"/>
              </w:rPr>
              <w:t>/</w:t>
            </w:r>
            <w:r>
              <w:rPr>
                <w:rFonts w:hint="eastAsia"/>
                <w:color w:val="000000"/>
                <w:sz w:val="21"/>
                <w:szCs w:val="21"/>
              </w:rPr>
              <w:t>人</w:t>
            </w:r>
            <w:r>
              <w:rPr>
                <w:rFonts w:hint="eastAsia"/>
                <w:color w:val="000000"/>
                <w:sz w:val="21"/>
                <w:szCs w:val="21"/>
                <w:lang w:val="en-US" w:eastAsia="zh-CN"/>
              </w:rPr>
              <w:t>自理</w:t>
            </w:r>
            <w:r>
              <w:rPr>
                <w:rFonts w:hint="eastAsia"/>
                <w:color w:val="000000"/>
                <w:sz w:val="21"/>
                <w:szCs w:val="21"/>
                <w:lang w:eastAsia="zh-CN"/>
              </w:rPr>
              <w:t>；</w:t>
            </w:r>
            <w:r>
              <w:rPr>
                <w:rFonts w:hint="eastAsia" w:ascii="宋体" w:hAnsi="宋体"/>
                <w:sz w:val="21"/>
                <w:szCs w:val="21"/>
                <w:lang w:val="en-US" w:eastAsia="zh-CN"/>
              </w:rPr>
              <w:t>60-69岁补半票69元/人自理；70岁以上免门票；</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val="en-US" w:eastAsia="zh-CN"/>
              </w:rPr>
              <w:t>千岛湖游船：65元/人自理，无年龄优惠；</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default" w:ascii="宋体" w:hAnsi="宋体"/>
                <w:sz w:val="21"/>
                <w:szCs w:val="21"/>
                <w:lang w:val="en-US" w:eastAsia="zh-CN"/>
              </w:rPr>
            </w:pPr>
            <w:r>
              <w:rPr>
                <w:rFonts w:hint="eastAsia" w:ascii="宋体" w:hAnsi="宋体"/>
                <w:sz w:val="21"/>
                <w:szCs w:val="21"/>
                <w:lang w:val="en-US" w:eastAsia="zh-CN"/>
              </w:rPr>
              <w:t>普陀山：</w:t>
            </w:r>
            <w:r>
              <w:rPr>
                <w:color w:val="000000"/>
                <w:sz w:val="21"/>
                <w:szCs w:val="21"/>
              </w:rPr>
              <w:t>60</w:t>
            </w:r>
            <w:r>
              <w:rPr>
                <w:rFonts w:hint="eastAsia"/>
                <w:color w:val="000000"/>
                <w:sz w:val="21"/>
                <w:szCs w:val="21"/>
                <w:lang w:val="en-US" w:eastAsia="zh-CN"/>
              </w:rPr>
              <w:t>周</w:t>
            </w:r>
            <w:r>
              <w:rPr>
                <w:rFonts w:hint="eastAsia"/>
                <w:color w:val="000000"/>
                <w:sz w:val="21"/>
                <w:szCs w:val="21"/>
              </w:rPr>
              <w:t>岁以下</w:t>
            </w:r>
            <w:r>
              <w:rPr>
                <w:rFonts w:hint="eastAsia"/>
                <w:color w:val="000000"/>
                <w:sz w:val="21"/>
                <w:szCs w:val="21"/>
                <w:lang w:val="en-US" w:eastAsia="zh-CN"/>
              </w:rPr>
              <w:t>176</w:t>
            </w:r>
            <w:r>
              <w:rPr>
                <w:rFonts w:hint="eastAsia"/>
                <w:color w:val="000000"/>
                <w:sz w:val="21"/>
                <w:szCs w:val="21"/>
              </w:rPr>
              <w:t>元</w:t>
            </w:r>
            <w:r>
              <w:rPr>
                <w:rFonts w:hint="eastAsia"/>
                <w:color w:val="000000"/>
                <w:sz w:val="21"/>
                <w:szCs w:val="21"/>
                <w:lang w:val="en-US" w:eastAsia="zh-CN"/>
              </w:rPr>
              <w:t>/</w:t>
            </w:r>
            <w:r>
              <w:rPr>
                <w:rFonts w:hint="eastAsia"/>
                <w:color w:val="000000"/>
                <w:sz w:val="21"/>
                <w:szCs w:val="21"/>
              </w:rPr>
              <w:t>人</w:t>
            </w:r>
            <w:r>
              <w:rPr>
                <w:rFonts w:hint="eastAsia"/>
                <w:color w:val="000000"/>
                <w:sz w:val="21"/>
                <w:szCs w:val="21"/>
                <w:lang w:val="en-US" w:eastAsia="zh-CN"/>
              </w:rPr>
              <w:t>自理</w:t>
            </w:r>
            <w:r>
              <w:rPr>
                <w:rFonts w:hint="eastAsia"/>
                <w:color w:val="000000"/>
                <w:sz w:val="21"/>
                <w:szCs w:val="21"/>
                <w:lang w:eastAsia="zh-CN"/>
              </w:rPr>
              <w:t>；</w:t>
            </w:r>
            <w:r>
              <w:rPr>
                <w:rFonts w:hint="eastAsia" w:ascii="宋体" w:hAnsi="宋体"/>
                <w:sz w:val="21"/>
                <w:szCs w:val="21"/>
                <w:lang w:val="en-US" w:eastAsia="zh-CN"/>
              </w:rPr>
              <w:t>60-69岁补半票96元/人自理；70岁以上免门票；</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default"/>
                <w:color w:val="000000"/>
                <w:sz w:val="21"/>
                <w:szCs w:val="21"/>
                <w:lang w:val="en-US" w:eastAsia="zh-CN"/>
              </w:rPr>
            </w:pPr>
            <w:r>
              <w:rPr>
                <w:rFonts w:hint="eastAsia"/>
                <w:color w:val="000000"/>
                <w:sz w:val="21"/>
                <w:szCs w:val="21"/>
                <w:lang w:val="en-US" w:eastAsia="zh-CN"/>
              </w:rPr>
              <w:t>普陀山船费和岛上交通：船60+岛上次通15=75元/人，无年龄优惠。</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default" w:ascii="宋体" w:hAnsi="宋体"/>
                <w:b/>
                <w:bCs/>
                <w:sz w:val="21"/>
                <w:szCs w:val="21"/>
                <w:lang w:val="en-US" w:eastAsia="zh-CN"/>
              </w:rPr>
            </w:pPr>
            <w:r>
              <w:rPr>
                <w:rFonts w:hint="eastAsia" w:ascii="宋体" w:hAnsi="宋体"/>
                <w:b/>
                <w:bCs/>
                <w:sz w:val="21"/>
                <w:szCs w:val="21"/>
                <w:lang w:val="en-US" w:eastAsia="zh-CN"/>
              </w:rPr>
              <w:t>选消：全年龄段：220</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sz w:val="21"/>
                <w:szCs w:val="21"/>
                <w:lang w:val="en-US" w:eastAsia="zh-CN"/>
              </w:rPr>
              <w:t>黄山上下索道170元/人需自理；千岛湖梅峰观岛索道上下50元/人需自理。</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default" w:ascii="宋体" w:hAnsi="宋体"/>
                <w:b w:val="0"/>
                <w:bCs w:val="0"/>
                <w:color w:val="FF0000"/>
                <w:sz w:val="18"/>
                <w:szCs w:val="18"/>
                <w:lang w:val="en-US" w:eastAsia="zh-CN"/>
              </w:rPr>
            </w:pPr>
            <w:r>
              <w:rPr>
                <w:rFonts w:hint="eastAsia" w:ascii="宋体" w:hAnsi="宋体"/>
                <w:b w:val="0"/>
                <w:bCs w:val="0"/>
                <w:color w:val="FF0000"/>
                <w:sz w:val="18"/>
                <w:szCs w:val="18"/>
                <w:lang w:eastAsia="zh-CN"/>
              </w:rPr>
              <w:t>注意：如庐山实行大环保政策，环保车</w:t>
            </w:r>
            <w:r>
              <w:rPr>
                <w:rFonts w:hint="eastAsia" w:ascii="宋体" w:hAnsi="宋体"/>
                <w:b w:val="0"/>
                <w:bCs w:val="0"/>
                <w:color w:val="FF0000"/>
                <w:sz w:val="18"/>
                <w:szCs w:val="18"/>
                <w:lang w:val="en-US" w:eastAsia="zh-CN"/>
              </w:rPr>
              <w:t>90</w:t>
            </w:r>
            <w:r>
              <w:rPr>
                <w:rFonts w:hint="eastAsia" w:ascii="宋体" w:hAnsi="宋体"/>
                <w:b w:val="0"/>
                <w:bCs w:val="0"/>
                <w:color w:val="FF0000"/>
                <w:sz w:val="18"/>
                <w:szCs w:val="18"/>
                <w:lang w:eastAsia="zh-CN"/>
              </w:rPr>
              <w:t>元</w:t>
            </w:r>
            <w:r>
              <w:rPr>
                <w:rFonts w:hint="eastAsia" w:ascii="宋体" w:hAnsi="宋体"/>
                <w:b w:val="0"/>
                <w:bCs w:val="0"/>
                <w:color w:val="FF0000"/>
                <w:sz w:val="18"/>
                <w:szCs w:val="18"/>
                <w:lang w:val="en-US" w:eastAsia="zh-CN"/>
              </w:rPr>
              <w:t>/</w:t>
            </w:r>
            <w:r>
              <w:rPr>
                <w:rFonts w:hint="eastAsia" w:ascii="宋体" w:hAnsi="宋体"/>
                <w:b w:val="0"/>
                <w:bCs w:val="0"/>
                <w:color w:val="FF0000"/>
                <w:sz w:val="18"/>
                <w:szCs w:val="18"/>
                <w:lang w:eastAsia="zh-CN"/>
              </w:rPr>
              <w:t>人需自理；出行时请带好您的身份证，以享受应有的优惠权益。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72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10188"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eastAsia="zh-CN"/>
              </w:rPr>
            </w:pPr>
            <w:r>
              <w:rPr>
                <w:rFonts w:hint="eastAsia" w:ascii="微软雅黑" w:hAnsi="微软雅黑" w:eastAsia="微软雅黑"/>
                <w:b/>
                <w:bCs/>
                <w:lang w:eastAsia="zh-CN"/>
              </w:rPr>
              <w:t>1、导游举导游旗在约定地点接待旅游团队、旅行社在不减少行程及景点的条件下，可自行适当调整行程及景点游览顺序，但游览内容不会减少，标准不会降低。行程内景点的游览时间以该行程的导游具体操作为准，节假日、旅游旺季期间会出现堵车、套车，景区餐厅等场所拥挤等现象，请游客谅解及配合！由于旅游产品服务为生产与消费同时进行的无形产品，自身涉及多环节、综合复杂多样性的特点；如您在当地有何不满意之处，请立即告知我社，所有问题在当地积极协调解决处理为妥。行程中的自费景点客人若不参加，可在附近自由活动，旅游车在此期间不开空调；在导游规定的时间内集合上车。湖南/江西在国家率先引领环保风，所有的宾馆均不提供一次性用具。请游客自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lang w:val="en-US" w:eastAsia="zh-CN"/>
              </w:rPr>
              <w:t xml:space="preserve"> </w:t>
            </w:r>
            <w:r>
              <w:rPr>
                <w:rFonts w:hint="eastAsia" w:ascii="微软雅黑" w:hAnsi="微软雅黑" w:eastAsia="微软雅黑"/>
                <w:b/>
                <w:bCs/>
              </w:rPr>
              <w:t>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pStyle w:val="5"/>
        <w:rPr>
          <w:color w:val="FF0000"/>
          <w:sz w:val="28"/>
          <w:szCs w:val="28"/>
        </w:rPr>
      </w:pPr>
    </w:p>
    <w:p>
      <w:pPr>
        <w:rPr>
          <w:rFonts w:ascii="宋体"/>
          <w:b/>
          <w:color w:val="000000"/>
          <w:sz w:val="24"/>
        </w:rPr>
      </w:pP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E0286"/>
    <w:rsid w:val="00DD6150"/>
    <w:rsid w:val="01153E6F"/>
    <w:rsid w:val="0298620A"/>
    <w:rsid w:val="030F3CBB"/>
    <w:rsid w:val="03B70989"/>
    <w:rsid w:val="03C55F74"/>
    <w:rsid w:val="059830C8"/>
    <w:rsid w:val="05B13E35"/>
    <w:rsid w:val="07F03032"/>
    <w:rsid w:val="097E7276"/>
    <w:rsid w:val="09C8796B"/>
    <w:rsid w:val="0AB90989"/>
    <w:rsid w:val="0AC450FD"/>
    <w:rsid w:val="0BF0205F"/>
    <w:rsid w:val="0C346876"/>
    <w:rsid w:val="0CE50A62"/>
    <w:rsid w:val="0E4367B0"/>
    <w:rsid w:val="0EA15D24"/>
    <w:rsid w:val="0F5B4901"/>
    <w:rsid w:val="11110CAC"/>
    <w:rsid w:val="11155AD2"/>
    <w:rsid w:val="11BC45E2"/>
    <w:rsid w:val="11C657CB"/>
    <w:rsid w:val="12C124FF"/>
    <w:rsid w:val="12FE55E3"/>
    <w:rsid w:val="132D46D3"/>
    <w:rsid w:val="1353540B"/>
    <w:rsid w:val="146F5B56"/>
    <w:rsid w:val="16C4666C"/>
    <w:rsid w:val="185471A0"/>
    <w:rsid w:val="187C512E"/>
    <w:rsid w:val="18DC16A3"/>
    <w:rsid w:val="1C711124"/>
    <w:rsid w:val="1D3640AD"/>
    <w:rsid w:val="1E014F3A"/>
    <w:rsid w:val="1FA9439D"/>
    <w:rsid w:val="203C65BD"/>
    <w:rsid w:val="228734EA"/>
    <w:rsid w:val="239F6B8F"/>
    <w:rsid w:val="248675BE"/>
    <w:rsid w:val="260D498F"/>
    <w:rsid w:val="261837C3"/>
    <w:rsid w:val="26B44443"/>
    <w:rsid w:val="2A2D2F6A"/>
    <w:rsid w:val="2B0C41B3"/>
    <w:rsid w:val="2B7A5646"/>
    <w:rsid w:val="2C147370"/>
    <w:rsid w:val="2CA705F3"/>
    <w:rsid w:val="2D730A1D"/>
    <w:rsid w:val="2DBB1083"/>
    <w:rsid w:val="2ED36400"/>
    <w:rsid w:val="30557959"/>
    <w:rsid w:val="31040C9D"/>
    <w:rsid w:val="332108D2"/>
    <w:rsid w:val="333370AB"/>
    <w:rsid w:val="338213F7"/>
    <w:rsid w:val="3527065A"/>
    <w:rsid w:val="368C014E"/>
    <w:rsid w:val="38297245"/>
    <w:rsid w:val="389C7FF3"/>
    <w:rsid w:val="38AB5E70"/>
    <w:rsid w:val="38ED663F"/>
    <w:rsid w:val="39022076"/>
    <w:rsid w:val="39396618"/>
    <w:rsid w:val="3AD274EB"/>
    <w:rsid w:val="3AEE774D"/>
    <w:rsid w:val="3B09225F"/>
    <w:rsid w:val="3B1203CB"/>
    <w:rsid w:val="3D234D08"/>
    <w:rsid w:val="3E326DCA"/>
    <w:rsid w:val="3EDA6CB3"/>
    <w:rsid w:val="3F293D59"/>
    <w:rsid w:val="404D602F"/>
    <w:rsid w:val="40A15BCC"/>
    <w:rsid w:val="41A17209"/>
    <w:rsid w:val="41C73BBC"/>
    <w:rsid w:val="426C0306"/>
    <w:rsid w:val="43114BF3"/>
    <w:rsid w:val="43241DFA"/>
    <w:rsid w:val="434F1CA1"/>
    <w:rsid w:val="45953CE6"/>
    <w:rsid w:val="471C1847"/>
    <w:rsid w:val="48060557"/>
    <w:rsid w:val="48512058"/>
    <w:rsid w:val="48960587"/>
    <w:rsid w:val="498B5EE4"/>
    <w:rsid w:val="49DF49F2"/>
    <w:rsid w:val="4A5C5EB7"/>
    <w:rsid w:val="4B1B4948"/>
    <w:rsid w:val="4B86212C"/>
    <w:rsid w:val="4BAB32D6"/>
    <w:rsid w:val="4E81648B"/>
    <w:rsid w:val="4F362590"/>
    <w:rsid w:val="50307D92"/>
    <w:rsid w:val="51083FEF"/>
    <w:rsid w:val="51717BCD"/>
    <w:rsid w:val="53172C44"/>
    <w:rsid w:val="53BB4FF0"/>
    <w:rsid w:val="55543274"/>
    <w:rsid w:val="556E69FB"/>
    <w:rsid w:val="57761866"/>
    <w:rsid w:val="589A6180"/>
    <w:rsid w:val="5A390DEE"/>
    <w:rsid w:val="5A447099"/>
    <w:rsid w:val="5B20720A"/>
    <w:rsid w:val="5B801CC8"/>
    <w:rsid w:val="5B8B7A29"/>
    <w:rsid w:val="5C0F317E"/>
    <w:rsid w:val="5C6F6858"/>
    <w:rsid w:val="5D624686"/>
    <w:rsid w:val="5E054448"/>
    <w:rsid w:val="5E990DB8"/>
    <w:rsid w:val="5FAC4F73"/>
    <w:rsid w:val="60044E4A"/>
    <w:rsid w:val="6121658E"/>
    <w:rsid w:val="62854A04"/>
    <w:rsid w:val="63DC45BA"/>
    <w:rsid w:val="63F45CAF"/>
    <w:rsid w:val="640B407C"/>
    <w:rsid w:val="66164B99"/>
    <w:rsid w:val="67AE5F02"/>
    <w:rsid w:val="68023174"/>
    <w:rsid w:val="6A267C7F"/>
    <w:rsid w:val="6A297CD0"/>
    <w:rsid w:val="6AA74B10"/>
    <w:rsid w:val="6B264E64"/>
    <w:rsid w:val="6C0463DB"/>
    <w:rsid w:val="6C390DEA"/>
    <w:rsid w:val="6CCF2C4B"/>
    <w:rsid w:val="6D93382E"/>
    <w:rsid w:val="6DDE623B"/>
    <w:rsid w:val="6F173E21"/>
    <w:rsid w:val="6FCC773D"/>
    <w:rsid w:val="712E5C69"/>
    <w:rsid w:val="71861F3E"/>
    <w:rsid w:val="72E75BB1"/>
    <w:rsid w:val="743D38B3"/>
    <w:rsid w:val="75311548"/>
    <w:rsid w:val="775D717D"/>
    <w:rsid w:val="77C67DE8"/>
    <w:rsid w:val="77D83866"/>
    <w:rsid w:val="798A07AF"/>
    <w:rsid w:val="79DB199B"/>
    <w:rsid w:val="7CB5181E"/>
    <w:rsid w:val="7EDE274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Layout w:type="fixed"/>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5821</Words>
  <Characters>5953</Characters>
  <Paragraphs>130</Paragraphs>
  <TotalTime>3</TotalTime>
  <ScaleCrop>false</ScaleCrop>
  <LinksUpToDate>false</LinksUpToDate>
  <CharactersWithSpaces>5984</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2019-09-11T06:07:17Z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