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-1142365</wp:posOffset>
            </wp:positionH>
            <wp:positionV relativeFrom="paragraph">
              <wp:posOffset>-914400</wp:posOffset>
            </wp:positionV>
            <wp:extent cx="7579995" cy="10722610"/>
            <wp:effectExtent l="0" t="0" r="1905" b="2540"/>
            <wp:wrapThrough wrapText="bothSides">
              <wp:wrapPolygon>
                <wp:start x="0" y="0"/>
                <wp:lineTo x="0" y="21567"/>
                <wp:lineTo x="21551" y="21567"/>
                <wp:lineTo x="21551" y="0"/>
                <wp:lineTo x="0" y="0"/>
              </wp:wrapPolygon>
            </wp:wrapThrough>
            <wp:docPr id="4" name="图片 4" descr="G:\日惹\图片\封面2.jpg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日惹\图片\封面2.jpg封面2"/>
                    <pic:cNvPicPr>
                      <a:picLocks noChangeAspect="1"/>
                    </pic:cNvPicPr>
                  </pic:nvPicPr>
                  <pic:blipFill>
                    <a:blip r:embed="rId5"/>
                    <a:srcRect/>
                    <a:stretch>
                      <a:fillRect/>
                    </a:stretch>
                  </pic:blipFill>
                  <pic:spPr>
                    <a:xfrm>
                      <a:off x="0" y="0"/>
                      <a:ext cx="7579995" cy="1072261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-1142365</wp:posOffset>
            </wp:positionH>
            <wp:positionV relativeFrom="paragraph">
              <wp:posOffset>-914400</wp:posOffset>
            </wp:positionV>
            <wp:extent cx="7580630" cy="10723245"/>
            <wp:effectExtent l="0" t="0" r="1270" b="1905"/>
            <wp:wrapThrough wrapText="bothSides">
              <wp:wrapPolygon>
                <wp:start x="0" y="0"/>
                <wp:lineTo x="0" y="21565"/>
                <wp:lineTo x="21549" y="21565"/>
                <wp:lineTo x="21549" y="0"/>
                <wp:lineTo x="0" y="0"/>
              </wp:wrapPolygon>
            </wp:wrapThrough>
            <wp:docPr id="7" name="图片 7" descr="H:\日惹\图片\行程特色.jpg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日惹\图片\行程特色.jpg行程特色"/>
                    <pic:cNvPicPr>
                      <a:picLocks noChangeAspect="1"/>
                    </pic:cNvPicPr>
                  </pic:nvPicPr>
                  <pic:blipFill>
                    <a:blip r:embed="rId6"/>
                    <a:srcRect/>
                    <a:stretch>
                      <a:fillRect/>
                    </a:stretch>
                  </pic:blipFill>
                  <pic:spPr>
                    <a:xfrm>
                      <a:off x="0" y="0"/>
                      <a:ext cx="7580630" cy="1072324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-1142365</wp:posOffset>
            </wp:positionH>
            <wp:positionV relativeFrom="paragraph">
              <wp:posOffset>-914400</wp:posOffset>
            </wp:positionV>
            <wp:extent cx="7553325" cy="10684510"/>
            <wp:effectExtent l="0" t="0" r="9525" b="2540"/>
            <wp:wrapThrough wrapText="bothSides">
              <wp:wrapPolygon>
                <wp:start x="0" y="0"/>
                <wp:lineTo x="0" y="21567"/>
                <wp:lineTo x="21573" y="21567"/>
                <wp:lineTo x="21573" y="0"/>
                <wp:lineTo x="0" y="0"/>
              </wp:wrapPolygon>
            </wp:wrapThrough>
            <wp:docPr id="2" name="图片 2" descr="H:\日惹\图片\封面改.jpg封面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日惹\图片\封面改.jpg封面改"/>
                    <pic:cNvPicPr>
                      <a:picLocks noChangeAspect="1"/>
                    </pic:cNvPicPr>
                  </pic:nvPicPr>
                  <pic:blipFill>
                    <a:blip r:embed="rId7"/>
                    <a:srcRect/>
                    <a:stretch>
                      <a:fillRect/>
                    </a:stretch>
                  </pic:blipFill>
                  <pic:spPr>
                    <a:xfrm>
                      <a:off x="0" y="0"/>
                      <a:ext cx="7553325" cy="10684510"/>
                    </a:xfrm>
                    <a:prstGeom prst="rect">
                      <a:avLst/>
                    </a:prstGeom>
                  </pic:spPr>
                </pic:pic>
              </a:graphicData>
            </a:graphic>
          </wp:anchor>
        </w:drawing>
      </w:r>
      <w:bookmarkStart w:id="0" w:name="_GoBack"/>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-913765</wp:posOffset>
            </wp:positionV>
            <wp:extent cx="7580630" cy="10722610"/>
            <wp:effectExtent l="0" t="0" r="1270" b="2540"/>
            <wp:wrapThrough wrapText="bothSides">
              <wp:wrapPolygon>
                <wp:start x="0" y="0"/>
                <wp:lineTo x="0" y="21567"/>
                <wp:lineTo x="21549" y="21567"/>
                <wp:lineTo x="21549" y="0"/>
                <wp:lineTo x="0" y="0"/>
              </wp:wrapPolygon>
            </wp:wrapThrough>
            <wp:docPr id="3" name="图片 3" descr="G:\日惹\图片\a7a753cc3da906193b80b9681bcafe0.jpga7a753cc3da906193b80b9681bca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日惹\图片\a7a753cc3da906193b80b9681bcafe0.jpga7a753cc3da906193b80b9681bcafe0"/>
                    <pic:cNvPicPr>
                      <a:picLocks noChangeAspect="1"/>
                    </pic:cNvPicPr>
                  </pic:nvPicPr>
                  <pic:blipFill>
                    <a:blip r:embed="rId8"/>
                    <a:srcRect/>
                    <a:stretch>
                      <a:fillRect/>
                    </a:stretch>
                  </pic:blipFill>
                  <pic:spPr>
                    <a:xfrm>
                      <a:off x="0" y="0"/>
                      <a:ext cx="7580630" cy="10722610"/>
                    </a:xfrm>
                    <a:prstGeom prst="rect">
                      <a:avLst/>
                    </a:prstGeom>
                  </pic:spPr>
                </pic:pic>
              </a:graphicData>
            </a:graphic>
          </wp:anchor>
        </w:drawing>
      </w:r>
      <w:bookmarkEnd w:id="0"/>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-1142365</wp:posOffset>
            </wp:positionH>
            <wp:positionV relativeFrom="paragraph">
              <wp:posOffset>-914400</wp:posOffset>
            </wp:positionV>
            <wp:extent cx="7571740" cy="10710545"/>
            <wp:effectExtent l="0" t="0" r="10160" b="14605"/>
            <wp:wrapThrough wrapText="bothSides">
              <wp:wrapPolygon>
                <wp:start x="0" y="0"/>
                <wp:lineTo x="0" y="21553"/>
                <wp:lineTo x="21520" y="21553"/>
                <wp:lineTo x="21520" y="0"/>
                <wp:lineTo x="0" y="0"/>
              </wp:wrapPolygon>
            </wp:wrapThrough>
            <wp:docPr id="5" name="图片 5" descr="E:\19\日惹\图片\日惹精品酒店.jpg日惹精品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19\日惹\图片\日惹精品酒店.jpg日惹精品酒店"/>
                    <pic:cNvPicPr>
                      <a:picLocks noChangeAspect="1"/>
                    </pic:cNvPicPr>
                  </pic:nvPicPr>
                  <pic:blipFill>
                    <a:blip r:embed="rId9"/>
                    <a:srcRect/>
                    <a:stretch>
                      <a:fillRect/>
                    </a:stretch>
                  </pic:blipFill>
                  <pic:spPr>
                    <a:xfrm>
                      <a:off x="0" y="0"/>
                      <a:ext cx="7571740" cy="1071054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-1142365</wp:posOffset>
            </wp:positionH>
            <wp:positionV relativeFrom="paragraph">
              <wp:posOffset>-914400</wp:posOffset>
            </wp:positionV>
            <wp:extent cx="7571740" cy="10710545"/>
            <wp:effectExtent l="0" t="0" r="10160" b="14605"/>
            <wp:wrapThrough wrapText="bothSides">
              <wp:wrapPolygon>
                <wp:start x="0" y="0"/>
                <wp:lineTo x="0" y="21553"/>
                <wp:lineTo x="21520" y="21553"/>
                <wp:lineTo x="21520" y="0"/>
                <wp:lineTo x="0" y="0"/>
              </wp:wrapPolygon>
            </wp:wrapThrough>
            <wp:docPr id="6" name="图片 6" descr="E:\19\日惹\图片\梭罗精品酒店.jpg梭罗精品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19\日惹\图片\梭罗精品酒店.jpg梭罗精品酒店"/>
                    <pic:cNvPicPr>
                      <a:picLocks noChangeAspect="1"/>
                    </pic:cNvPicPr>
                  </pic:nvPicPr>
                  <pic:blipFill>
                    <a:blip r:embed="rId10"/>
                    <a:srcRect/>
                    <a:stretch>
                      <a:fillRect/>
                    </a:stretch>
                  </pic:blipFill>
                  <pic:spPr>
                    <a:xfrm>
                      <a:off x="0" y="0"/>
                      <a:ext cx="7571740" cy="10710545"/>
                    </a:xfrm>
                    <a:prstGeom prst="rect">
                      <a:avLst/>
                    </a:prstGeom>
                  </pic:spPr>
                </pic:pic>
              </a:graphicData>
            </a:graphic>
          </wp:anchor>
        </w:drawing>
      </w:r>
    </w:p>
    <w:tbl>
      <w:tblPr>
        <w:tblStyle w:val="6"/>
        <w:tblpPr w:leftFromText="180" w:rightFromText="180" w:vertAnchor="text" w:horzAnchor="page" w:tblpX="541" w:tblpY="2638"/>
        <w:tblOverlap w:val="never"/>
        <w:tblW w:w="10993" w:type="dxa"/>
        <w:tblInd w:w="0" w:type="dxa"/>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shd w:val="clear" w:color="auto" w:fill="auto"/>
        <w:tblLayout w:type="fixed"/>
        <w:tblCellMar>
          <w:top w:w="0" w:type="dxa"/>
          <w:left w:w="108" w:type="dxa"/>
          <w:bottom w:w="0" w:type="dxa"/>
          <w:right w:w="108" w:type="dxa"/>
        </w:tblCellMar>
      </w:tblPr>
      <w:tblGrid>
        <w:gridCol w:w="1078"/>
        <w:gridCol w:w="6506"/>
        <w:gridCol w:w="1804"/>
        <w:gridCol w:w="1605"/>
      </w:tblGrid>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shd w:val="clear" w:color="auto" w:fill="auto"/>
          <w:tblLayout w:type="fixed"/>
          <w:tblCellMar>
            <w:top w:w="0" w:type="dxa"/>
            <w:left w:w="108" w:type="dxa"/>
            <w:bottom w:w="0" w:type="dxa"/>
            <w:right w:w="108" w:type="dxa"/>
          </w:tblCellMar>
        </w:tblPrEx>
        <w:trPr>
          <w:trHeight w:val="0" w:hRule="atLeast"/>
        </w:trPr>
        <w:tc>
          <w:tcPr>
            <w:tcW w:w="10993" w:type="dxa"/>
            <w:gridSpan w:val="4"/>
            <w:tcBorders>
              <w:tl2br w:val="nil"/>
              <w:tr2bl w:val="nil"/>
            </w:tcBorders>
            <w:shd w:val="clear" w:color="auto" w:fill="FFC000"/>
            <w:vAlign w:val="top"/>
          </w:tcPr>
          <w:p>
            <w:pPr>
              <w:tabs>
                <w:tab w:val="left" w:pos="4660"/>
              </w:tabs>
              <w:spacing w:line="240" w:lineRule="auto"/>
              <w:jc w:val="center"/>
              <w:rPr>
                <w:rFonts w:hint="eastAsia" w:ascii="微软雅黑" w:hAnsi="微软雅黑" w:eastAsia="微软雅黑" w:cs="微软雅黑"/>
                <w:b/>
                <w:bCs/>
                <w:color w:val="E79B21"/>
                <w:sz w:val="28"/>
                <w:szCs w:val="28"/>
                <w:vertAlign w:val="baseline"/>
                <w:lang w:eastAsia="zh-CN"/>
              </w:rPr>
            </w:pPr>
            <w:r>
              <w:rPr>
                <w:rFonts w:hint="eastAsia" w:ascii="微软雅黑" w:hAnsi="微软雅黑" w:eastAsia="微软雅黑" w:cs="微软雅黑"/>
                <w:b/>
                <w:bCs/>
                <w:color w:val="auto"/>
                <w:sz w:val="28"/>
                <w:szCs w:val="28"/>
                <w:vertAlign w:val="baseline"/>
                <w:lang w:eastAsia="zh-CN"/>
              </w:rPr>
              <w:t>伽享日惹6晚8天行程速览</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shd w:val="clear" w:color="auto" w:fill="auto"/>
          <w:tblLayout w:type="fixed"/>
          <w:tblCellMar>
            <w:top w:w="0" w:type="dxa"/>
            <w:left w:w="108" w:type="dxa"/>
            <w:bottom w:w="0" w:type="dxa"/>
            <w:right w:w="108" w:type="dxa"/>
          </w:tblCellMar>
        </w:tblPrEx>
        <w:trPr>
          <w:trHeight w:val="0" w:hRule="atLeast"/>
        </w:trPr>
        <w:tc>
          <w:tcPr>
            <w:tcW w:w="1078" w:type="dxa"/>
            <w:tcBorders>
              <w:tl2br w:val="nil"/>
              <w:tr2bl w:val="nil"/>
            </w:tcBorders>
            <w:shd w:val="clear" w:color="auto" w:fill="auto"/>
            <w:vAlign w:val="top"/>
          </w:tcPr>
          <w:p>
            <w:pPr>
              <w:shd w:val="clear"/>
              <w:spacing w:line="240" w:lineRule="auto"/>
              <w:jc w:val="center"/>
              <w:rPr>
                <w:rFonts w:hint="eastAsia" w:ascii="微软雅黑" w:hAnsi="微软雅黑" w:eastAsia="微软雅黑" w:cs="微软雅黑"/>
                <w:b/>
                <w:bCs/>
                <w:color w:val="E79B21"/>
                <w:sz w:val="28"/>
                <w:szCs w:val="28"/>
                <w:vertAlign w:val="baseline"/>
                <w:lang w:val="en-US" w:eastAsia="zh-CN"/>
              </w:rPr>
            </w:pPr>
            <w:r>
              <w:rPr>
                <w:rFonts w:hint="eastAsia" w:ascii="微软雅黑" w:hAnsi="微软雅黑" w:eastAsia="微软雅黑" w:cs="微软雅黑"/>
                <w:b/>
                <w:bCs/>
                <w:color w:val="E79B21"/>
                <w:sz w:val="28"/>
                <w:szCs w:val="28"/>
                <w:vertAlign w:val="baseline"/>
                <w:lang w:val="en-US" w:eastAsia="zh-CN"/>
              </w:rPr>
              <w:t>日期</w:t>
            </w:r>
          </w:p>
        </w:tc>
        <w:tc>
          <w:tcPr>
            <w:tcW w:w="6506" w:type="dxa"/>
            <w:tcBorders>
              <w:tl2br w:val="nil"/>
              <w:tr2bl w:val="nil"/>
            </w:tcBorders>
            <w:shd w:val="clear" w:color="auto" w:fill="auto"/>
            <w:vAlign w:val="top"/>
          </w:tcPr>
          <w:p>
            <w:pPr>
              <w:shd w:val="clear"/>
              <w:spacing w:line="240" w:lineRule="auto"/>
              <w:rPr>
                <w:rFonts w:hint="eastAsia" w:ascii="微软雅黑" w:hAnsi="微软雅黑" w:eastAsia="微软雅黑" w:cs="微软雅黑"/>
                <w:b/>
                <w:bCs/>
                <w:color w:val="E79B21"/>
                <w:sz w:val="30"/>
                <w:szCs w:val="30"/>
                <w:vertAlign w:val="baseline"/>
                <w:lang w:eastAsia="zh-CN"/>
              </w:rPr>
            </w:pPr>
            <w:r>
              <w:rPr>
                <w:rFonts w:hint="eastAsia" w:ascii="微软雅黑" w:hAnsi="微软雅黑" w:eastAsia="微软雅黑" w:cs="微软雅黑"/>
                <w:b/>
                <w:bCs/>
                <w:color w:val="E79B21"/>
                <w:sz w:val="30"/>
                <w:szCs w:val="30"/>
                <w:vertAlign w:val="baseline"/>
                <w:lang w:eastAsia="zh-CN"/>
              </w:rPr>
              <w:t>行程</w:t>
            </w:r>
          </w:p>
        </w:tc>
        <w:tc>
          <w:tcPr>
            <w:tcW w:w="1804" w:type="dxa"/>
            <w:tcBorders>
              <w:tl2br w:val="nil"/>
              <w:tr2bl w:val="nil"/>
            </w:tcBorders>
            <w:shd w:val="clear" w:color="auto" w:fill="auto"/>
            <w:vAlign w:val="top"/>
          </w:tcPr>
          <w:p>
            <w:pPr>
              <w:shd w:val="clear"/>
              <w:spacing w:line="240" w:lineRule="auto"/>
              <w:rPr>
                <w:rFonts w:hint="eastAsia" w:ascii="微软雅黑" w:hAnsi="微软雅黑" w:eastAsia="微软雅黑" w:cs="微软雅黑"/>
                <w:b/>
                <w:bCs/>
                <w:color w:val="E79B21"/>
                <w:sz w:val="30"/>
                <w:szCs w:val="30"/>
                <w:vertAlign w:val="baseline"/>
                <w:lang w:eastAsia="zh-CN"/>
              </w:rPr>
            </w:pPr>
            <w:r>
              <w:rPr>
                <w:rFonts w:hint="eastAsia" w:ascii="微软雅黑" w:hAnsi="微软雅黑" w:eastAsia="微软雅黑" w:cs="微软雅黑"/>
                <w:b/>
                <w:bCs/>
                <w:color w:val="E79B21"/>
                <w:sz w:val="30"/>
                <w:szCs w:val="30"/>
                <w:vertAlign w:val="baseline"/>
                <w:lang w:eastAsia="zh-CN"/>
              </w:rPr>
              <w:t>用餐</w:t>
            </w:r>
          </w:p>
        </w:tc>
        <w:tc>
          <w:tcPr>
            <w:tcW w:w="1605" w:type="dxa"/>
            <w:tcBorders>
              <w:tl2br w:val="nil"/>
              <w:tr2bl w:val="nil"/>
            </w:tcBorders>
            <w:shd w:val="clear" w:color="auto" w:fill="auto"/>
            <w:vAlign w:val="top"/>
          </w:tcPr>
          <w:p>
            <w:pPr>
              <w:shd w:val="clear"/>
              <w:spacing w:line="240" w:lineRule="auto"/>
              <w:jc w:val="center"/>
              <w:rPr>
                <w:rFonts w:hint="eastAsia" w:ascii="微软雅黑" w:hAnsi="微软雅黑" w:eastAsia="微软雅黑" w:cs="微软雅黑"/>
                <w:b/>
                <w:bCs/>
                <w:color w:val="E79B21"/>
                <w:sz w:val="30"/>
                <w:szCs w:val="30"/>
                <w:vertAlign w:val="baseline"/>
                <w:lang w:eastAsia="zh-CN"/>
              </w:rPr>
            </w:pPr>
            <w:r>
              <w:rPr>
                <w:rFonts w:hint="eastAsia" w:ascii="微软雅黑" w:hAnsi="微软雅黑" w:eastAsia="微软雅黑" w:cs="微软雅黑"/>
                <w:b/>
                <w:bCs/>
                <w:color w:val="E79B21"/>
                <w:sz w:val="30"/>
                <w:szCs w:val="30"/>
                <w:vertAlign w:val="baseline"/>
                <w:lang w:eastAsia="zh-CN"/>
              </w:rPr>
              <w:t>住宿</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shd w:val="clear" w:color="auto" w:fill="auto"/>
          <w:tblLayout w:type="fixed"/>
          <w:tblCellMar>
            <w:top w:w="0" w:type="dxa"/>
            <w:left w:w="108" w:type="dxa"/>
            <w:bottom w:w="0" w:type="dxa"/>
            <w:right w:w="108" w:type="dxa"/>
          </w:tblCellMar>
        </w:tblPrEx>
        <w:trPr>
          <w:trHeight w:val="0" w:hRule="atLeast"/>
        </w:trPr>
        <w:tc>
          <w:tcPr>
            <w:tcW w:w="1078" w:type="dxa"/>
            <w:tcBorders>
              <w:tl2br w:val="nil"/>
              <w:tr2bl w:val="nil"/>
            </w:tcBorders>
            <w:shd w:val="clear" w:color="auto" w:fill="auto"/>
            <w:vAlign w:val="top"/>
          </w:tcPr>
          <w:p>
            <w:pPr>
              <w:shd w:val="clear"/>
              <w:spacing w:line="240" w:lineRule="auto"/>
              <w:jc w:val="center"/>
              <w:rPr>
                <w:rFonts w:hint="eastAsia" w:ascii="微软雅黑" w:hAnsi="微软雅黑" w:eastAsia="微软雅黑" w:cs="微软雅黑"/>
                <w:b/>
                <w:bCs/>
                <w:color w:val="E79B21"/>
                <w:sz w:val="28"/>
                <w:szCs w:val="28"/>
                <w:vertAlign w:val="baseline"/>
                <w:lang w:eastAsia="zh-CN"/>
              </w:rPr>
            </w:pPr>
            <w:r>
              <w:rPr>
                <w:rFonts w:hint="eastAsia" w:ascii="微软雅黑" w:hAnsi="微软雅黑" w:eastAsia="微软雅黑" w:cs="微软雅黑"/>
                <w:b/>
                <w:bCs/>
                <w:color w:val="E79B21"/>
                <w:sz w:val="28"/>
                <w:szCs w:val="28"/>
                <w:vertAlign w:val="baseline"/>
                <w:lang w:val="en-US" w:eastAsia="zh-CN"/>
              </w:rPr>
              <w:t>D1</w:t>
            </w:r>
          </w:p>
        </w:tc>
        <w:tc>
          <w:tcPr>
            <w:tcW w:w="6506"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昆明集合准备飞往梭罗</w:t>
            </w:r>
          </w:p>
        </w:tc>
        <w:tc>
          <w:tcPr>
            <w:tcW w:w="1804"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无</w:t>
            </w:r>
          </w:p>
        </w:tc>
        <w:tc>
          <w:tcPr>
            <w:tcW w:w="1605"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无</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0" w:hRule="atLeast"/>
        </w:trPr>
        <w:tc>
          <w:tcPr>
            <w:tcW w:w="1078" w:type="dxa"/>
            <w:tcBorders>
              <w:tl2br w:val="nil"/>
              <w:tr2bl w:val="nil"/>
            </w:tcBorders>
            <w:shd w:val="clear" w:color="auto" w:fill="auto"/>
            <w:vAlign w:val="top"/>
          </w:tcPr>
          <w:p>
            <w:pPr>
              <w:shd w:val="clear"/>
              <w:spacing w:line="240" w:lineRule="auto"/>
              <w:jc w:val="center"/>
              <w:rPr>
                <w:rFonts w:hint="eastAsia" w:ascii="微软雅黑" w:hAnsi="微软雅黑" w:eastAsia="微软雅黑" w:cs="微软雅黑"/>
                <w:b/>
                <w:bCs/>
                <w:color w:val="E79B21"/>
                <w:sz w:val="28"/>
                <w:szCs w:val="28"/>
                <w:vertAlign w:val="baseline"/>
                <w:lang w:val="en-US" w:eastAsia="zh-CN"/>
              </w:rPr>
            </w:pPr>
            <w:r>
              <w:rPr>
                <w:rFonts w:hint="eastAsia" w:ascii="微软雅黑" w:hAnsi="微软雅黑" w:eastAsia="微软雅黑" w:cs="微软雅黑"/>
                <w:b/>
                <w:bCs/>
                <w:color w:val="E79B21"/>
                <w:sz w:val="28"/>
                <w:szCs w:val="28"/>
                <w:vertAlign w:val="baseline"/>
                <w:lang w:val="en-US" w:eastAsia="zh-CN"/>
              </w:rPr>
              <w:t>D2</w:t>
            </w:r>
          </w:p>
        </w:tc>
        <w:tc>
          <w:tcPr>
            <w:tcW w:w="6506"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抵达梭罗—巨人之掌—霍比特森林</w:t>
            </w:r>
          </w:p>
        </w:tc>
        <w:tc>
          <w:tcPr>
            <w:tcW w:w="1804" w:type="dxa"/>
            <w:tcBorders>
              <w:tl2br w:val="nil"/>
              <w:tr2bl w:val="nil"/>
            </w:tcBorders>
            <w:shd w:val="clear" w:color="auto" w:fill="auto"/>
            <w:vAlign w:val="top"/>
          </w:tcPr>
          <w:p>
            <w:pPr>
              <w:shd w:val="clear"/>
              <w:spacing w:line="240" w:lineRule="auto"/>
              <w:rPr>
                <w:rFonts w:hint="default" w:ascii="微软雅黑" w:hAnsi="微软雅黑" w:eastAsia="微软雅黑" w:cs="微软雅黑"/>
                <w:color w:val="000000"/>
                <w:sz w:val="21"/>
                <w:szCs w:val="21"/>
                <w:vertAlign w:val="baseline"/>
                <w:lang w:val="en-US" w:eastAsia="zh-CN"/>
              </w:rPr>
            </w:pPr>
            <w:r>
              <w:rPr>
                <w:rFonts w:hint="eastAsia" w:ascii="微软雅黑" w:hAnsi="微软雅黑" w:eastAsia="微软雅黑" w:cs="微软雅黑"/>
                <w:color w:val="000000"/>
                <w:sz w:val="21"/>
                <w:szCs w:val="21"/>
                <w:vertAlign w:val="baseline"/>
                <w:lang w:eastAsia="zh-CN"/>
              </w:rPr>
              <w:t>早中晚</w:t>
            </w:r>
          </w:p>
        </w:tc>
        <w:tc>
          <w:tcPr>
            <w:tcW w:w="1605"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日惹</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shd w:val="clear" w:color="auto" w:fill="auto"/>
          <w:tblLayout w:type="fixed"/>
          <w:tblCellMar>
            <w:top w:w="0" w:type="dxa"/>
            <w:left w:w="108" w:type="dxa"/>
            <w:bottom w:w="0" w:type="dxa"/>
            <w:right w:w="108" w:type="dxa"/>
          </w:tblCellMar>
        </w:tblPrEx>
        <w:trPr>
          <w:trHeight w:val="0" w:hRule="atLeast"/>
        </w:trPr>
        <w:tc>
          <w:tcPr>
            <w:tcW w:w="1078" w:type="dxa"/>
            <w:tcBorders>
              <w:tl2br w:val="nil"/>
              <w:tr2bl w:val="nil"/>
            </w:tcBorders>
            <w:shd w:val="clear" w:color="auto" w:fill="auto"/>
            <w:vAlign w:val="top"/>
          </w:tcPr>
          <w:p>
            <w:pPr>
              <w:shd w:val="clear"/>
              <w:spacing w:line="240" w:lineRule="auto"/>
              <w:jc w:val="center"/>
              <w:rPr>
                <w:rFonts w:hint="eastAsia" w:ascii="微软雅黑" w:hAnsi="微软雅黑" w:eastAsia="微软雅黑" w:cs="微软雅黑"/>
                <w:b/>
                <w:bCs/>
                <w:color w:val="E79B21"/>
                <w:sz w:val="28"/>
                <w:szCs w:val="28"/>
                <w:vertAlign w:val="baseline"/>
                <w:lang w:val="en-US" w:eastAsia="zh-CN"/>
              </w:rPr>
            </w:pPr>
            <w:r>
              <w:rPr>
                <w:rFonts w:hint="eastAsia" w:ascii="微软雅黑" w:hAnsi="微软雅黑" w:eastAsia="微软雅黑" w:cs="微软雅黑"/>
                <w:b/>
                <w:bCs/>
                <w:color w:val="E79B21"/>
                <w:sz w:val="28"/>
                <w:szCs w:val="28"/>
                <w:vertAlign w:val="baseline"/>
                <w:lang w:val="en-US" w:eastAsia="zh-CN"/>
              </w:rPr>
              <w:t>D3</w:t>
            </w:r>
          </w:p>
        </w:tc>
        <w:tc>
          <w:tcPr>
            <w:tcW w:w="6506"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水晶宫—婆罗浮屠佛教寺庙群</w:t>
            </w:r>
          </w:p>
        </w:tc>
        <w:tc>
          <w:tcPr>
            <w:tcW w:w="1804" w:type="dxa"/>
            <w:tcBorders>
              <w:tl2br w:val="nil"/>
              <w:tr2bl w:val="nil"/>
            </w:tcBorders>
            <w:shd w:val="clear" w:color="auto" w:fill="auto"/>
            <w:vAlign w:val="top"/>
          </w:tcPr>
          <w:p>
            <w:pPr>
              <w:shd w:val="clear"/>
              <w:spacing w:line="240" w:lineRule="auto"/>
              <w:rPr>
                <w:rFonts w:hint="default" w:ascii="微软雅黑" w:hAnsi="微软雅黑" w:eastAsia="微软雅黑" w:cs="微软雅黑"/>
                <w:color w:val="000000"/>
                <w:sz w:val="21"/>
                <w:szCs w:val="21"/>
                <w:vertAlign w:val="baseline"/>
                <w:lang w:val="en-US" w:eastAsia="zh-CN"/>
              </w:rPr>
            </w:pPr>
            <w:r>
              <w:rPr>
                <w:rFonts w:hint="eastAsia" w:ascii="微软雅黑" w:hAnsi="微软雅黑" w:eastAsia="微软雅黑" w:cs="微软雅黑"/>
                <w:color w:val="000000"/>
                <w:sz w:val="21"/>
                <w:szCs w:val="21"/>
                <w:vertAlign w:val="baseline"/>
                <w:lang w:eastAsia="zh-CN"/>
              </w:rPr>
              <w:t>早中</w:t>
            </w:r>
            <w:r>
              <w:rPr>
                <w:rFonts w:hint="eastAsia" w:ascii="微软雅黑" w:hAnsi="微软雅黑" w:eastAsia="微软雅黑" w:cs="微软雅黑"/>
                <w:color w:val="000000"/>
                <w:sz w:val="21"/>
                <w:szCs w:val="21"/>
                <w:vertAlign w:val="baseline"/>
                <w:lang w:val="en-US" w:eastAsia="zh-CN"/>
              </w:rPr>
              <w:t>X</w:t>
            </w:r>
          </w:p>
        </w:tc>
        <w:tc>
          <w:tcPr>
            <w:tcW w:w="1605"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日惹</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0" w:hRule="atLeast"/>
        </w:trPr>
        <w:tc>
          <w:tcPr>
            <w:tcW w:w="1078" w:type="dxa"/>
            <w:tcBorders>
              <w:tl2br w:val="nil"/>
              <w:tr2bl w:val="nil"/>
            </w:tcBorders>
            <w:shd w:val="clear" w:color="auto" w:fill="auto"/>
            <w:vAlign w:val="top"/>
          </w:tcPr>
          <w:p>
            <w:pPr>
              <w:shd w:val="clear"/>
              <w:spacing w:line="240" w:lineRule="auto"/>
              <w:jc w:val="center"/>
              <w:rPr>
                <w:rFonts w:hint="eastAsia" w:ascii="微软雅黑" w:hAnsi="微软雅黑" w:eastAsia="微软雅黑" w:cs="微软雅黑"/>
                <w:b/>
                <w:bCs/>
                <w:color w:val="E79B21"/>
                <w:sz w:val="28"/>
                <w:szCs w:val="28"/>
                <w:vertAlign w:val="baseline"/>
                <w:lang w:val="en-US" w:eastAsia="zh-CN"/>
              </w:rPr>
            </w:pPr>
            <w:r>
              <w:rPr>
                <w:rFonts w:hint="eastAsia" w:ascii="微软雅黑" w:hAnsi="微软雅黑" w:eastAsia="微软雅黑" w:cs="微软雅黑"/>
                <w:b/>
                <w:bCs/>
                <w:color w:val="E79B21"/>
                <w:sz w:val="28"/>
                <w:szCs w:val="28"/>
                <w:vertAlign w:val="baseline"/>
                <w:lang w:val="en-US" w:eastAsia="zh-CN"/>
              </w:rPr>
              <w:t>D4</w:t>
            </w:r>
          </w:p>
        </w:tc>
        <w:tc>
          <w:tcPr>
            <w:tcW w:w="6506" w:type="dxa"/>
            <w:tcBorders>
              <w:tl2br w:val="nil"/>
              <w:tr2bl w:val="nil"/>
            </w:tcBorders>
            <w:shd w:val="clear" w:color="auto" w:fill="auto"/>
            <w:vAlign w:val="top"/>
          </w:tcPr>
          <w:p>
            <w:pPr>
              <w:shd w:val="clear"/>
              <w:spacing w:line="240" w:lineRule="auto"/>
              <w:rPr>
                <w:rFonts w:hint="default" w:ascii="微软雅黑" w:hAnsi="微软雅黑" w:eastAsia="微软雅黑" w:cs="微软雅黑"/>
                <w:color w:val="000000"/>
                <w:sz w:val="21"/>
                <w:szCs w:val="21"/>
                <w:vertAlign w:val="baseline"/>
                <w:lang w:val="en-US" w:eastAsia="zh-CN"/>
              </w:rPr>
            </w:pPr>
            <w:r>
              <w:rPr>
                <w:rFonts w:hint="eastAsia" w:ascii="微软雅黑" w:hAnsi="微软雅黑" w:eastAsia="微软雅黑" w:cs="微软雅黑"/>
                <w:color w:val="000000"/>
                <w:sz w:val="21"/>
                <w:szCs w:val="21"/>
                <w:vertAlign w:val="baseline"/>
                <w:lang w:eastAsia="zh-CN"/>
              </w:rPr>
              <w:t>全天自由活动，想怎么玩，就怎么玩</w:t>
            </w:r>
          </w:p>
        </w:tc>
        <w:tc>
          <w:tcPr>
            <w:tcW w:w="1804"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早</w:t>
            </w:r>
            <w:r>
              <w:rPr>
                <w:rFonts w:hint="eastAsia" w:ascii="微软雅黑" w:hAnsi="微软雅黑" w:eastAsia="微软雅黑" w:cs="微软雅黑"/>
                <w:color w:val="000000"/>
                <w:sz w:val="21"/>
                <w:szCs w:val="21"/>
                <w:vertAlign w:val="baseline"/>
                <w:lang w:val="en-US" w:eastAsia="zh-CN"/>
              </w:rPr>
              <w:t>XX</w:t>
            </w:r>
          </w:p>
        </w:tc>
        <w:tc>
          <w:tcPr>
            <w:tcW w:w="1605"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日惹</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shd w:val="clear" w:color="auto" w:fill="auto"/>
          <w:tblLayout w:type="fixed"/>
          <w:tblCellMar>
            <w:top w:w="0" w:type="dxa"/>
            <w:left w:w="108" w:type="dxa"/>
            <w:bottom w:w="0" w:type="dxa"/>
            <w:right w:w="108" w:type="dxa"/>
          </w:tblCellMar>
        </w:tblPrEx>
        <w:trPr>
          <w:trHeight w:val="0" w:hRule="atLeast"/>
        </w:trPr>
        <w:tc>
          <w:tcPr>
            <w:tcW w:w="1078" w:type="dxa"/>
            <w:tcBorders>
              <w:tl2br w:val="nil"/>
              <w:tr2bl w:val="nil"/>
            </w:tcBorders>
            <w:shd w:val="clear" w:color="auto" w:fill="auto"/>
            <w:vAlign w:val="top"/>
          </w:tcPr>
          <w:p>
            <w:pPr>
              <w:shd w:val="clear"/>
              <w:spacing w:line="240" w:lineRule="auto"/>
              <w:jc w:val="center"/>
              <w:rPr>
                <w:rFonts w:hint="eastAsia" w:ascii="微软雅黑" w:hAnsi="微软雅黑" w:eastAsia="微软雅黑" w:cs="微软雅黑"/>
                <w:b/>
                <w:bCs/>
                <w:color w:val="E79B21"/>
                <w:sz w:val="28"/>
                <w:szCs w:val="28"/>
                <w:vertAlign w:val="baseline"/>
                <w:lang w:val="en-US" w:eastAsia="zh-CN"/>
              </w:rPr>
            </w:pPr>
            <w:r>
              <w:rPr>
                <w:rFonts w:hint="eastAsia" w:ascii="微软雅黑" w:hAnsi="微软雅黑" w:eastAsia="微软雅黑" w:cs="微软雅黑"/>
                <w:b/>
                <w:bCs/>
                <w:color w:val="E79B21"/>
                <w:sz w:val="28"/>
                <w:szCs w:val="28"/>
                <w:vertAlign w:val="baseline"/>
                <w:lang w:val="en-US" w:eastAsia="zh-CN"/>
              </w:rPr>
              <w:t>D5</w:t>
            </w:r>
          </w:p>
        </w:tc>
        <w:tc>
          <w:tcPr>
            <w:tcW w:w="6506"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全天自由活动，想怎么玩，就怎么玩</w:t>
            </w:r>
          </w:p>
        </w:tc>
        <w:tc>
          <w:tcPr>
            <w:tcW w:w="1804"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早</w:t>
            </w:r>
            <w:r>
              <w:rPr>
                <w:rFonts w:hint="eastAsia" w:ascii="微软雅黑" w:hAnsi="微软雅黑" w:eastAsia="微软雅黑" w:cs="微软雅黑"/>
                <w:color w:val="000000"/>
                <w:sz w:val="21"/>
                <w:szCs w:val="21"/>
                <w:vertAlign w:val="baseline"/>
                <w:lang w:val="en-US" w:eastAsia="zh-CN"/>
              </w:rPr>
              <w:t>XX</w:t>
            </w:r>
          </w:p>
        </w:tc>
        <w:tc>
          <w:tcPr>
            <w:tcW w:w="1605"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梭罗</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0" w:hRule="atLeast"/>
        </w:trPr>
        <w:tc>
          <w:tcPr>
            <w:tcW w:w="1078" w:type="dxa"/>
            <w:tcBorders>
              <w:tl2br w:val="nil"/>
              <w:tr2bl w:val="nil"/>
            </w:tcBorders>
            <w:shd w:val="clear" w:color="auto" w:fill="auto"/>
            <w:vAlign w:val="top"/>
          </w:tcPr>
          <w:p>
            <w:pPr>
              <w:shd w:val="clear"/>
              <w:spacing w:line="240" w:lineRule="auto"/>
              <w:jc w:val="center"/>
              <w:rPr>
                <w:rFonts w:hint="eastAsia" w:ascii="微软雅黑" w:hAnsi="微软雅黑" w:eastAsia="微软雅黑" w:cs="微软雅黑"/>
                <w:b/>
                <w:bCs/>
                <w:color w:val="E79B21"/>
                <w:sz w:val="28"/>
                <w:szCs w:val="28"/>
                <w:vertAlign w:val="baseline"/>
                <w:lang w:val="en-US" w:eastAsia="zh-CN"/>
              </w:rPr>
            </w:pPr>
            <w:r>
              <w:rPr>
                <w:rFonts w:hint="eastAsia" w:ascii="微软雅黑" w:hAnsi="微软雅黑" w:eastAsia="微软雅黑" w:cs="微软雅黑"/>
                <w:b/>
                <w:bCs/>
                <w:color w:val="E79B21"/>
                <w:sz w:val="28"/>
                <w:szCs w:val="28"/>
                <w:vertAlign w:val="baseline"/>
                <w:lang w:val="en-US" w:eastAsia="zh-CN"/>
              </w:rPr>
              <w:t>D6</w:t>
            </w:r>
          </w:p>
        </w:tc>
        <w:tc>
          <w:tcPr>
            <w:tcW w:w="6506"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b w:val="0"/>
                <w:bCs w:val="0"/>
                <w:i w:val="0"/>
                <w:caps w:val="0"/>
                <w:color w:val="auto"/>
                <w:spacing w:val="0"/>
                <w:sz w:val="21"/>
                <w:szCs w:val="21"/>
                <w:shd w:val="clear" w:color="auto" w:fill="FFFFFF"/>
                <w:lang w:val="en-US" w:eastAsia="zh-CN"/>
              </w:rPr>
              <w:t>兵器博物馆—小火车环游城市—大卖场</w:t>
            </w:r>
          </w:p>
        </w:tc>
        <w:tc>
          <w:tcPr>
            <w:tcW w:w="1804" w:type="dxa"/>
            <w:tcBorders>
              <w:tl2br w:val="nil"/>
              <w:tr2bl w:val="nil"/>
            </w:tcBorders>
            <w:shd w:val="clear" w:color="auto" w:fill="auto"/>
            <w:vAlign w:val="top"/>
          </w:tcPr>
          <w:p>
            <w:pPr>
              <w:shd w:val="clear"/>
              <w:spacing w:line="240" w:lineRule="auto"/>
              <w:rPr>
                <w:rFonts w:hint="default" w:ascii="微软雅黑" w:hAnsi="微软雅黑" w:eastAsia="微软雅黑" w:cs="微软雅黑"/>
                <w:color w:val="000000"/>
                <w:sz w:val="21"/>
                <w:szCs w:val="21"/>
                <w:vertAlign w:val="baseline"/>
                <w:lang w:val="en-US" w:eastAsia="zh-CN"/>
              </w:rPr>
            </w:pPr>
            <w:r>
              <w:rPr>
                <w:rFonts w:hint="eastAsia" w:ascii="微软雅黑" w:hAnsi="微软雅黑" w:eastAsia="微软雅黑" w:cs="微软雅黑"/>
                <w:color w:val="000000"/>
                <w:sz w:val="21"/>
                <w:szCs w:val="21"/>
                <w:vertAlign w:val="baseline"/>
                <w:lang w:eastAsia="zh-CN"/>
              </w:rPr>
              <w:t>早</w:t>
            </w:r>
            <w:r>
              <w:rPr>
                <w:rFonts w:hint="eastAsia" w:ascii="微软雅黑" w:hAnsi="微软雅黑" w:eastAsia="微软雅黑" w:cs="微软雅黑"/>
                <w:color w:val="000000"/>
                <w:sz w:val="21"/>
                <w:szCs w:val="21"/>
                <w:vertAlign w:val="baseline"/>
                <w:lang w:val="en-US" w:eastAsia="zh-CN"/>
              </w:rPr>
              <w:t>XX</w:t>
            </w:r>
          </w:p>
        </w:tc>
        <w:tc>
          <w:tcPr>
            <w:tcW w:w="1605"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梭罗</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shd w:val="clear" w:color="auto" w:fill="auto"/>
          <w:tblLayout w:type="fixed"/>
          <w:tblCellMar>
            <w:top w:w="0" w:type="dxa"/>
            <w:left w:w="108" w:type="dxa"/>
            <w:bottom w:w="0" w:type="dxa"/>
            <w:right w:w="108" w:type="dxa"/>
          </w:tblCellMar>
        </w:tblPrEx>
        <w:trPr>
          <w:trHeight w:val="0" w:hRule="atLeast"/>
        </w:trPr>
        <w:tc>
          <w:tcPr>
            <w:tcW w:w="1078" w:type="dxa"/>
            <w:tcBorders>
              <w:tl2br w:val="nil"/>
              <w:tr2bl w:val="nil"/>
            </w:tcBorders>
            <w:shd w:val="clear" w:color="auto" w:fill="auto"/>
            <w:vAlign w:val="top"/>
          </w:tcPr>
          <w:p>
            <w:pPr>
              <w:shd w:val="clear"/>
              <w:spacing w:line="240" w:lineRule="auto"/>
              <w:jc w:val="center"/>
              <w:rPr>
                <w:rFonts w:hint="eastAsia" w:ascii="微软雅黑" w:hAnsi="微软雅黑" w:eastAsia="微软雅黑" w:cs="微软雅黑"/>
                <w:b/>
                <w:bCs/>
                <w:color w:val="E79B21"/>
                <w:sz w:val="28"/>
                <w:szCs w:val="28"/>
                <w:vertAlign w:val="baseline"/>
                <w:lang w:val="en-US" w:eastAsia="zh-CN"/>
              </w:rPr>
            </w:pPr>
            <w:r>
              <w:rPr>
                <w:rFonts w:hint="eastAsia" w:ascii="微软雅黑" w:hAnsi="微软雅黑" w:eastAsia="微软雅黑" w:cs="微软雅黑"/>
                <w:b/>
                <w:bCs/>
                <w:color w:val="E79B21"/>
                <w:sz w:val="28"/>
                <w:szCs w:val="28"/>
                <w:vertAlign w:val="baseline"/>
                <w:lang w:val="en-US" w:eastAsia="zh-CN"/>
              </w:rPr>
              <w:t>D7</w:t>
            </w:r>
          </w:p>
        </w:tc>
        <w:tc>
          <w:tcPr>
            <w:tcW w:w="6506"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NGANDONG 海滩活动</w:t>
            </w:r>
          </w:p>
        </w:tc>
        <w:tc>
          <w:tcPr>
            <w:tcW w:w="1804" w:type="dxa"/>
            <w:tcBorders>
              <w:tl2br w:val="nil"/>
              <w:tr2bl w:val="nil"/>
            </w:tcBorders>
            <w:shd w:val="clear" w:color="auto" w:fill="auto"/>
            <w:vAlign w:val="top"/>
          </w:tcPr>
          <w:p>
            <w:pPr>
              <w:shd w:val="clear"/>
              <w:spacing w:line="240" w:lineRule="auto"/>
              <w:rPr>
                <w:rFonts w:hint="default" w:ascii="微软雅黑" w:hAnsi="微软雅黑" w:eastAsia="微软雅黑" w:cs="微软雅黑"/>
                <w:color w:val="000000"/>
                <w:sz w:val="21"/>
                <w:szCs w:val="21"/>
                <w:vertAlign w:val="baseline"/>
                <w:lang w:val="en-US" w:eastAsia="zh-CN"/>
              </w:rPr>
            </w:pPr>
            <w:r>
              <w:rPr>
                <w:rFonts w:hint="eastAsia" w:ascii="微软雅黑" w:hAnsi="微软雅黑" w:eastAsia="微软雅黑" w:cs="微软雅黑"/>
                <w:color w:val="000000"/>
                <w:sz w:val="21"/>
                <w:szCs w:val="21"/>
                <w:vertAlign w:val="baseline"/>
                <w:lang w:eastAsia="zh-CN"/>
              </w:rPr>
              <w:t>早</w:t>
            </w:r>
            <w:r>
              <w:rPr>
                <w:rFonts w:hint="eastAsia" w:ascii="微软雅黑" w:hAnsi="微软雅黑" w:eastAsia="微软雅黑" w:cs="微软雅黑"/>
                <w:color w:val="000000"/>
                <w:sz w:val="21"/>
                <w:szCs w:val="21"/>
                <w:vertAlign w:val="baseline"/>
                <w:lang w:val="en-US" w:eastAsia="zh-CN"/>
              </w:rPr>
              <w:t>中X</w:t>
            </w:r>
          </w:p>
        </w:tc>
        <w:tc>
          <w:tcPr>
            <w:tcW w:w="1605"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梭罗</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0" w:hRule="atLeast"/>
        </w:trPr>
        <w:tc>
          <w:tcPr>
            <w:tcW w:w="1078" w:type="dxa"/>
            <w:tcBorders>
              <w:tl2br w:val="nil"/>
              <w:tr2bl w:val="nil"/>
            </w:tcBorders>
            <w:shd w:val="clear" w:color="auto" w:fill="auto"/>
            <w:vAlign w:val="top"/>
          </w:tcPr>
          <w:p>
            <w:pPr>
              <w:shd w:val="clear"/>
              <w:spacing w:line="240" w:lineRule="auto"/>
              <w:jc w:val="center"/>
              <w:rPr>
                <w:rFonts w:hint="eastAsia" w:ascii="微软雅黑" w:hAnsi="微软雅黑" w:eastAsia="微软雅黑" w:cs="微软雅黑"/>
                <w:b/>
                <w:bCs/>
                <w:color w:val="E79B21"/>
                <w:sz w:val="28"/>
                <w:szCs w:val="28"/>
                <w:vertAlign w:val="baseline"/>
                <w:lang w:val="en-US" w:eastAsia="zh-CN"/>
              </w:rPr>
            </w:pPr>
            <w:r>
              <w:rPr>
                <w:rFonts w:hint="eastAsia" w:ascii="微软雅黑" w:hAnsi="微软雅黑" w:eastAsia="微软雅黑" w:cs="微软雅黑"/>
                <w:b/>
                <w:bCs/>
                <w:color w:val="E79B21"/>
                <w:sz w:val="28"/>
                <w:szCs w:val="28"/>
                <w:vertAlign w:val="baseline"/>
                <w:lang w:val="en-US" w:eastAsia="zh-CN"/>
              </w:rPr>
              <w:t>D8</w:t>
            </w:r>
          </w:p>
        </w:tc>
        <w:tc>
          <w:tcPr>
            <w:tcW w:w="6506"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梭罗王宫—自由活动—返回昆明</w:t>
            </w:r>
          </w:p>
        </w:tc>
        <w:tc>
          <w:tcPr>
            <w:tcW w:w="1804"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早</w:t>
            </w:r>
            <w:r>
              <w:rPr>
                <w:rFonts w:hint="eastAsia" w:ascii="微软雅黑" w:hAnsi="微软雅黑" w:eastAsia="微软雅黑" w:cs="微软雅黑"/>
                <w:color w:val="000000"/>
                <w:sz w:val="21"/>
                <w:szCs w:val="21"/>
                <w:vertAlign w:val="baseline"/>
                <w:lang w:val="en-US" w:eastAsia="zh-CN"/>
              </w:rPr>
              <w:t>XX</w:t>
            </w:r>
          </w:p>
        </w:tc>
        <w:tc>
          <w:tcPr>
            <w:tcW w:w="1605" w:type="dxa"/>
            <w:tcBorders>
              <w:tl2br w:val="nil"/>
              <w:tr2bl w:val="nil"/>
            </w:tcBorders>
            <w:shd w:val="clear" w:color="auto" w:fill="auto"/>
            <w:vAlign w:val="top"/>
          </w:tcPr>
          <w:p>
            <w:pPr>
              <w:shd w:val="clear"/>
              <w:spacing w:line="240" w:lineRule="auto"/>
              <w:rPr>
                <w:rFonts w:hint="eastAsia" w:ascii="微软雅黑" w:hAnsi="微软雅黑" w:eastAsia="微软雅黑" w:cs="微软雅黑"/>
                <w:color w:val="000000"/>
                <w:sz w:val="21"/>
                <w:szCs w:val="21"/>
                <w:vertAlign w:val="baseline"/>
                <w:lang w:eastAsia="zh-CN"/>
              </w:rPr>
            </w:pPr>
            <w:r>
              <w:rPr>
                <w:rFonts w:hint="eastAsia" w:ascii="微软雅黑" w:hAnsi="微软雅黑" w:eastAsia="微软雅黑" w:cs="微软雅黑"/>
                <w:color w:val="000000"/>
                <w:sz w:val="21"/>
                <w:szCs w:val="21"/>
                <w:vertAlign w:val="baseline"/>
                <w:lang w:eastAsia="zh-CN"/>
              </w:rPr>
              <w:t>温馨的家</w:t>
            </w:r>
          </w:p>
        </w:tc>
      </w:tr>
    </w:tbl>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5"/>
        <w:tblpPr w:leftFromText="180" w:rightFromText="180" w:vertAnchor="text" w:horzAnchor="margin" w:tblpX="-1291" w:tblpY="9"/>
        <w:tblW w:w="11057" w:type="dxa"/>
        <w:tblInd w:w="0" w:type="dxa"/>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
      <w:tblGrid>
        <w:gridCol w:w="1110"/>
        <w:gridCol w:w="1411"/>
        <w:gridCol w:w="3095"/>
        <w:gridCol w:w="3570"/>
        <w:gridCol w:w="1871"/>
      </w:tblGrid>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11057" w:type="dxa"/>
            <w:gridSpan w:val="5"/>
            <w:tcBorders>
              <w:tl2br w:val="nil"/>
              <w:tr2bl w:val="nil"/>
            </w:tcBorders>
            <w:noWrap w:val="0"/>
            <w:vAlign w:val="top"/>
          </w:tcPr>
          <w:p>
            <w:pPr>
              <w:spacing w:line="240" w:lineRule="auto"/>
              <w:jc w:val="center"/>
              <w:rPr>
                <w:rFonts w:hint="eastAsia" w:ascii="微软雅黑" w:hAnsi="微软雅黑" w:eastAsia="微软雅黑" w:cs="微软雅黑"/>
                <w:b/>
                <w:color w:val="000000"/>
                <w:sz w:val="36"/>
                <w:szCs w:val="36"/>
              </w:rPr>
            </w:pPr>
            <w:r>
              <w:rPr>
                <w:rFonts w:hint="eastAsia" w:ascii="微软雅黑" w:hAnsi="微软雅黑" w:eastAsia="微软雅黑" w:cs="微软雅黑"/>
                <w:b/>
                <w:color w:val="000000"/>
                <w:sz w:val="36"/>
                <w:szCs w:val="36"/>
                <w:lang w:eastAsia="zh-CN"/>
              </w:rPr>
              <w:t>梵伽日惹</w:t>
            </w:r>
            <w:r>
              <w:rPr>
                <w:rFonts w:hint="eastAsia" w:ascii="微软雅黑" w:hAnsi="微软雅黑" w:eastAsia="微软雅黑" w:cs="微软雅黑"/>
                <w:b/>
                <w:color w:val="000000"/>
                <w:sz w:val="36"/>
                <w:szCs w:val="36"/>
                <w:lang w:val="en-US" w:eastAsia="zh-CN"/>
              </w:rPr>
              <w:t>6</w:t>
            </w:r>
            <w:r>
              <w:rPr>
                <w:rFonts w:hint="eastAsia" w:ascii="微软雅黑" w:hAnsi="微软雅黑" w:eastAsia="微软雅黑" w:cs="微软雅黑"/>
                <w:b/>
                <w:color w:val="000000"/>
                <w:sz w:val="36"/>
                <w:szCs w:val="36"/>
              </w:rPr>
              <w:t>晚</w:t>
            </w:r>
            <w:r>
              <w:rPr>
                <w:rFonts w:hint="eastAsia" w:ascii="微软雅黑" w:hAnsi="微软雅黑" w:eastAsia="微软雅黑" w:cs="微软雅黑"/>
                <w:b/>
                <w:color w:val="000000"/>
                <w:sz w:val="36"/>
                <w:szCs w:val="36"/>
                <w:lang w:val="en-US" w:eastAsia="zh-CN"/>
              </w:rPr>
              <w:t>8</w:t>
            </w:r>
            <w:r>
              <w:rPr>
                <w:rFonts w:hint="eastAsia" w:ascii="微软雅黑" w:hAnsi="微软雅黑" w:eastAsia="微软雅黑" w:cs="微软雅黑"/>
                <w:b/>
                <w:color w:val="000000"/>
                <w:sz w:val="36"/>
                <w:szCs w:val="36"/>
              </w:rPr>
              <w:t>天</w:t>
            </w:r>
          </w:p>
          <w:p>
            <w:pPr>
              <w:spacing w:line="240" w:lineRule="auto"/>
              <w:jc w:val="center"/>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8"/>
                <w:szCs w:val="28"/>
              </w:rPr>
              <w:t>（</w:t>
            </w:r>
            <w:r>
              <w:rPr>
                <w:rFonts w:hint="eastAsia" w:ascii="微软雅黑" w:hAnsi="微软雅黑" w:eastAsia="微软雅黑" w:cs="微软雅黑"/>
                <w:b/>
                <w:color w:val="000000"/>
                <w:sz w:val="28"/>
                <w:szCs w:val="28"/>
                <w:lang w:eastAsia="zh-CN"/>
              </w:rPr>
              <w:t>全程精品酒店</w:t>
            </w:r>
            <w:r>
              <w:rPr>
                <w:rFonts w:hint="eastAsia" w:ascii="微软雅黑" w:hAnsi="微软雅黑" w:eastAsia="微软雅黑" w:cs="微软雅黑"/>
                <w:b/>
                <w:color w:val="000000"/>
                <w:sz w:val="28"/>
                <w:szCs w:val="28"/>
              </w:rPr>
              <w:t>）</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11057" w:type="dxa"/>
            <w:gridSpan w:val="5"/>
            <w:tcBorders>
              <w:tl2br w:val="nil"/>
              <w:tr2bl w:val="nil"/>
            </w:tcBorders>
            <w:shd w:val="clear" w:color="auto" w:fill="FFC000"/>
            <w:noWrap w:val="0"/>
            <w:vAlign w:val="top"/>
          </w:tcPr>
          <w:p>
            <w:pPr>
              <w:spacing w:line="240" w:lineRule="auto"/>
              <w:jc w:val="center"/>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观光行程</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5616" w:type="dxa"/>
            <w:gridSpan w:val="3"/>
            <w:tcBorders>
              <w:tl2br w:val="nil"/>
              <w:tr2bl w:val="nil"/>
            </w:tcBorders>
            <w:noWrap w:val="0"/>
            <w:vAlign w:val="top"/>
          </w:tcPr>
          <w:p>
            <w:pPr>
              <w:spacing w:line="240" w:lineRule="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出发地：昆明机场</w:t>
            </w:r>
          </w:p>
          <w:p>
            <w:pPr>
              <w:spacing w:line="240" w:lineRule="auto"/>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b/>
                <w:color w:val="000000"/>
                <w:sz w:val="21"/>
                <w:szCs w:val="21"/>
              </w:rPr>
              <w:t>航空公司：</w:t>
            </w:r>
            <w:r>
              <w:rPr>
                <w:rFonts w:hint="eastAsia" w:ascii="微软雅黑" w:hAnsi="微软雅黑" w:eastAsia="微软雅黑" w:cs="微软雅黑"/>
                <w:b/>
                <w:color w:val="000000"/>
                <w:sz w:val="21"/>
                <w:szCs w:val="21"/>
                <w:lang w:eastAsia="zh-CN"/>
              </w:rPr>
              <w:t>连城航空（</w:t>
            </w:r>
            <w:r>
              <w:rPr>
                <w:rFonts w:hint="eastAsia" w:ascii="微软雅黑" w:hAnsi="微软雅黑" w:eastAsia="微软雅黑" w:cs="微软雅黑"/>
                <w:b/>
                <w:color w:val="000000"/>
                <w:sz w:val="21"/>
                <w:szCs w:val="21"/>
                <w:lang w:val="en-US" w:eastAsia="zh-CN"/>
              </w:rPr>
              <w:t>QG</w:t>
            </w:r>
            <w:r>
              <w:rPr>
                <w:rFonts w:hint="eastAsia" w:ascii="微软雅黑" w:hAnsi="微软雅黑" w:eastAsia="微软雅黑" w:cs="微软雅黑"/>
                <w:b/>
                <w:color w:val="000000"/>
                <w:sz w:val="21"/>
                <w:szCs w:val="21"/>
                <w:lang w:eastAsia="zh-CN"/>
              </w:rPr>
              <w:t>）</w:t>
            </w:r>
          </w:p>
        </w:tc>
        <w:tc>
          <w:tcPr>
            <w:tcW w:w="5441" w:type="dxa"/>
            <w:gridSpan w:val="2"/>
            <w:tcBorders>
              <w:tl2br w:val="nil"/>
              <w:tr2bl w:val="nil"/>
            </w:tcBorders>
            <w:noWrap w:val="0"/>
            <w:vAlign w:val="top"/>
          </w:tcPr>
          <w:p>
            <w:pPr>
              <w:spacing w:line="240" w:lineRule="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酒店：全程境外酒店标准双人房</w:t>
            </w:r>
          </w:p>
          <w:p>
            <w:pPr>
              <w:spacing w:line="240" w:lineRule="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r>
              <w:rPr>
                <w:rFonts w:hint="eastAsia" w:ascii="微软雅黑" w:hAnsi="微软雅黑" w:eastAsia="微软雅黑" w:cs="微软雅黑"/>
                <w:b/>
                <w:bCs/>
                <w:color w:val="000000"/>
                <w:sz w:val="21"/>
                <w:szCs w:val="21"/>
              </w:rPr>
              <w:t>见行程中所示；</w:t>
            </w:r>
            <w:r>
              <w:rPr>
                <w:rFonts w:hint="eastAsia" w:ascii="微软雅黑" w:hAnsi="微软雅黑" w:eastAsia="微软雅黑" w:cs="微软雅黑"/>
                <w:bCs/>
                <w:color w:val="000000"/>
                <w:sz w:val="21"/>
                <w:szCs w:val="21"/>
              </w:rPr>
              <w:t xml:space="preserve"> </w:t>
            </w:r>
            <w:r>
              <w:rPr>
                <w:rFonts w:hint="eastAsia" w:ascii="微软雅黑" w:hAnsi="微软雅黑" w:eastAsia="微软雅黑" w:cs="微软雅黑"/>
                <w:b/>
                <w:bCs/>
                <w:color w:val="000000"/>
                <w:sz w:val="21"/>
                <w:szCs w:val="21"/>
              </w:rPr>
              <w:t>X为不含餐；</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11057" w:type="dxa"/>
            <w:gridSpan w:val="5"/>
            <w:tcBorders>
              <w:tl2br w:val="nil"/>
              <w:tr2bl w:val="nil"/>
            </w:tcBorders>
            <w:noWrap w:val="0"/>
            <w:vAlign w:val="top"/>
          </w:tcPr>
          <w:p>
            <w:pPr>
              <w:suppressAutoHyphens/>
              <w:autoSpaceDN w:val="0"/>
              <w:snapToGrid w:val="0"/>
              <w:spacing w:line="240" w:lineRule="auto"/>
              <w:jc w:val="left"/>
              <w:textAlignment w:val="baseline"/>
              <w:rPr>
                <w:rFonts w:hint="eastAsia" w:ascii="微软雅黑" w:hAnsi="微软雅黑" w:eastAsia="微软雅黑" w:cs="微软雅黑"/>
                <w:color w:val="000000"/>
                <w:sz w:val="21"/>
                <w:szCs w:val="21"/>
              </w:rPr>
            </w:pP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11057" w:type="dxa"/>
            <w:gridSpan w:val="5"/>
            <w:tcBorders>
              <w:tl2br w:val="nil"/>
              <w:tr2bl w:val="nil"/>
            </w:tcBorders>
            <w:noWrap w:val="0"/>
            <w:vAlign w:val="top"/>
          </w:tcPr>
          <w:p>
            <w:pPr>
              <w:spacing w:line="240" w:lineRule="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目的地概况：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Lines="0" w:beforeAutospacing="0" w:after="0" w:afterLines="0" w:afterAutospacing="0" w:line="240" w:lineRule="auto"/>
              <w:ind w:left="0" w:right="0" w:firstLine="0"/>
              <w:rPr>
                <w:rFonts w:hint="eastAsia" w:ascii="微软雅黑" w:hAnsi="微软雅黑" w:eastAsia="微软雅黑" w:cs="微软雅黑"/>
                <w:color w:val="000000"/>
                <w:sz w:val="21"/>
                <w:szCs w:val="21"/>
              </w:rPr>
            </w:pPr>
            <w:r>
              <w:rPr>
                <w:rFonts w:hint="eastAsia" w:ascii="微软雅黑" w:hAnsi="微软雅黑" w:eastAsia="微软雅黑" w:cs="微软雅黑"/>
                <w:b w:val="0"/>
                <w:bCs w:val="0"/>
                <w:snapToGrid/>
                <w:color w:val="000000"/>
                <w:kern w:val="2"/>
                <w:sz w:val="21"/>
                <w:szCs w:val="21"/>
                <w:shd w:val="clear" w:color="auto" w:fill="FFFFFF"/>
                <w:lang w:val="en-US" w:eastAsia="zh-CN" w:bidi="ar-SA"/>
              </w:rPr>
              <w:t>日惹—印度尼西亚爪哇中南部的历史古城， 附近有两大世界文化遗产“婆罗浮屠和普兰班南”，南临印度洋，很多人或许不熟悉日惹，但一定听说过“爪哇国”，爪哇国的发源地就在如今的日惹。这座千年古城，就是爪哇最凝练的精粹，也是印尼重要的文化及教育中心。日惹名胜古迹云集，拥有古代东方四大奇迹之一的婆罗浮屠，在日惹不仅可以深度体验神秘的爪哇文化，探秘世界文化遗产，更能享受海边度假、火山徒步等自然探索的乐趣。</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11057" w:type="dxa"/>
            <w:gridSpan w:val="5"/>
            <w:tcBorders>
              <w:tl2br w:val="nil"/>
              <w:tr2bl w:val="nil"/>
            </w:tcBorders>
            <w:noWrap w:val="0"/>
            <w:vAlign w:val="top"/>
          </w:tcPr>
          <w:p>
            <w:pPr>
              <w:widowControl/>
              <w:spacing w:line="240" w:lineRule="auto"/>
              <w:ind w:left="238" w:hanging="238"/>
              <w:rPr>
                <w:rFonts w:hint="eastAsia" w:ascii="微软雅黑" w:hAnsi="微软雅黑" w:eastAsia="微软雅黑" w:cs="微软雅黑"/>
                <w:b/>
                <w:bCs/>
                <w:color w:val="000000"/>
                <w:kern w:val="0"/>
                <w:sz w:val="21"/>
                <w:szCs w:val="21"/>
              </w:rPr>
            </w:pPr>
            <w:r>
              <w:rPr>
                <w:rFonts w:hint="eastAsia" w:ascii="微软雅黑" w:hAnsi="微软雅黑" w:eastAsia="微软雅黑" w:cs="微软雅黑"/>
                <w:b/>
                <w:bCs/>
                <w:color w:val="000000"/>
                <w:kern w:val="0"/>
                <w:sz w:val="21"/>
                <w:szCs w:val="21"/>
              </w:rPr>
              <w:t>【参考酒店】:</w:t>
            </w:r>
          </w:p>
          <w:p>
            <w:pPr>
              <w:spacing w:line="240" w:lineRule="auto"/>
              <w:rPr>
                <w:rFonts w:hint="eastAsia" w:ascii="微软雅黑" w:hAnsi="微软雅黑" w:eastAsia="微软雅黑" w:cs="微软雅黑"/>
                <w:b/>
                <w:bCs w:val="0"/>
                <w:color w:val="000000"/>
                <w:sz w:val="21"/>
                <w:szCs w:val="21"/>
                <w:u w:val="none"/>
                <w:lang w:val="en-US" w:eastAsia="zh-CN"/>
              </w:rPr>
            </w:pPr>
            <w:r>
              <w:rPr>
                <w:rFonts w:hint="eastAsia" w:ascii="微软雅黑" w:hAnsi="微软雅黑" w:eastAsia="微软雅黑" w:cs="微软雅黑"/>
                <w:b/>
                <w:bCs w:val="0"/>
                <w:color w:val="000000"/>
                <w:sz w:val="21"/>
                <w:szCs w:val="21"/>
                <w:u w:val="none"/>
                <w:lang w:val="en-US" w:eastAsia="zh-CN"/>
              </w:rPr>
              <w:t>日惹精品酒店参考（或同级）：</w:t>
            </w:r>
          </w:p>
          <w:p>
            <w:pPr>
              <w:spacing w:line="240" w:lineRule="auto"/>
              <w:rPr>
                <w:rFonts w:hint="eastAsia" w:ascii="微软雅黑" w:hAnsi="微软雅黑" w:eastAsia="微软雅黑" w:cs="微软雅黑"/>
                <w:b w:val="0"/>
                <w:bCs/>
                <w:color w:val="000000"/>
                <w:sz w:val="21"/>
                <w:szCs w:val="21"/>
                <w:u w:val="none"/>
                <w:lang w:val="en-US" w:eastAsia="zh-CN"/>
              </w:rPr>
            </w:pPr>
            <w:r>
              <w:rPr>
                <w:rFonts w:hint="eastAsia" w:ascii="微软雅黑" w:hAnsi="微软雅黑" w:eastAsia="微软雅黑" w:cs="微软雅黑"/>
                <w:b w:val="0"/>
                <w:bCs/>
                <w:color w:val="000000"/>
                <w:sz w:val="21"/>
                <w:szCs w:val="21"/>
                <w:u w:val="none"/>
                <w:lang w:val="en-US" w:eastAsia="zh-CN"/>
              </w:rPr>
              <w:t>1. .D'Salvatore Boutique Hotel Yogyakarta https://dsalvatorehotel.com/</w:t>
            </w:r>
          </w:p>
          <w:p>
            <w:pPr>
              <w:spacing w:line="240" w:lineRule="auto"/>
              <w:rPr>
                <w:rFonts w:hint="eastAsia" w:ascii="微软雅黑" w:hAnsi="微软雅黑" w:eastAsia="微软雅黑" w:cs="微软雅黑"/>
                <w:b w:val="0"/>
                <w:bCs/>
                <w:color w:val="000000"/>
                <w:sz w:val="21"/>
                <w:szCs w:val="21"/>
                <w:u w:val="none"/>
                <w:lang w:val="en-US" w:eastAsia="zh-CN"/>
              </w:rPr>
            </w:pPr>
            <w:r>
              <w:rPr>
                <w:rFonts w:hint="eastAsia" w:ascii="微软雅黑" w:hAnsi="微软雅黑" w:eastAsia="微软雅黑" w:cs="微软雅黑"/>
                <w:b w:val="0"/>
                <w:bCs/>
                <w:color w:val="000000"/>
                <w:sz w:val="21"/>
                <w:szCs w:val="21"/>
                <w:u w:val="none"/>
                <w:lang w:val="en-US" w:eastAsia="zh-CN"/>
              </w:rPr>
              <w:t>2. Ceria Boutique Hotel Yogyakarta http://ceria-boutique.yogyakarta-hotels-foryou.com/en/</w:t>
            </w:r>
          </w:p>
          <w:p>
            <w:pPr>
              <w:spacing w:line="240" w:lineRule="auto"/>
              <w:rPr>
                <w:rFonts w:hint="eastAsia" w:ascii="微软雅黑" w:hAnsi="微软雅黑" w:eastAsia="微软雅黑" w:cs="微软雅黑"/>
                <w:b w:val="0"/>
                <w:bCs/>
                <w:color w:val="000000"/>
                <w:sz w:val="21"/>
                <w:szCs w:val="21"/>
                <w:u w:val="none"/>
                <w:lang w:val="en-US" w:eastAsia="zh-CN"/>
              </w:rPr>
            </w:pPr>
            <w:r>
              <w:rPr>
                <w:rFonts w:hint="eastAsia" w:ascii="微软雅黑" w:hAnsi="微软雅黑" w:eastAsia="微软雅黑" w:cs="微软雅黑"/>
                <w:b w:val="0"/>
                <w:bCs/>
                <w:color w:val="000000"/>
                <w:sz w:val="21"/>
                <w:szCs w:val="21"/>
                <w:u w:val="none"/>
                <w:lang w:val="en-US" w:eastAsia="zh-CN"/>
              </w:rPr>
              <w:t>3. Kangen Boutique Hotel https://www.pegipegi.com/hotel/jogja/kangen_hotel_jogja_901354/</w:t>
            </w:r>
          </w:p>
          <w:p>
            <w:pPr>
              <w:widowControl/>
              <w:spacing w:line="240" w:lineRule="auto"/>
              <w:jc w:val="left"/>
              <w:rPr>
                <w:rFonts w:hint="eastAsia" w:ascii="微软雅黑" w:hAnsi="微软雅黑" w:eastAsia="微软雅黑" w:cs="微软雅黑"/>
                <w:b/>
                <w:bCs w:val="0"/>
                <w:color w:val="000000"/>
                <w:sz w:val="21"/>
                <w:szCs w:val="21"/>
                <w:lang w:eastAsia="zh-CN"/>
              </w:rPr>
            </w:pPr>
          </w:p>
          <w:p>
            <w:pPr>
              <w:spacing w:line="240" w:lineRule="auto"/>
              <w:rPr>
                <w:rFonts w:hint="eastAsia" w:ascii="微软雅黑" w:hAnsi="微软雅黑" w:eastAsia="微软雅黑" w:cs="微软雅黑"/>
                <w:b/>
                <w:bCs w:val="0"/>
                <w:color w:val="000000"/>
                <w:sz w:val="21"/>
                <w:szCs w:val="21"/>
                <w:u w:val="none"/>
                <w:lang w:val="en-US" w:eastAsia="zh-CN"/>
              </w:rPr>
            </w:pPr>
            <w:r>
              <w:rPr>
                <w:rFonts w:hint="eastAsia" w:ascii="微软雅黑" w:hAnsi="微软雅黑" w:eastAsia="微软雅黑" w:cs="微软雅黑"/>
                <w:b/>
                <w:bCs w:val="0"/>
                <w:color w:val="000000"/>
                <w:sz w:val="21"/>
                <w:szCs w:val="21"/>
                <w:u w:val="none"/>
                <w:lang w:val="en-US" w:eastAsia="zh-CN"/>
              </w:rPr>
              <w:t>梭罗精品酒店参考：（或同级）</w:t>
            </w:r>
          </w:p>
          <w:p>
            <w:pPr>
              <w:spacing w:line="240" w:lineRule="auto"/>
              <w:rPr>
                <w:rFonts w:hint="eastAsia" w:ascii="微软雅黑" w:hAnsi="微软雅黑" w:eastAsia="微软雅黑" w:cs="微软雅黑"/>
                <w:b w:val="0"/>
                <w:bCs/>
                <w:color w:val="000000"/>
                <w:sz w:val="21"/>
                <w:szCs w:val="21"/>
                <w:u w:val="none"/>
                <w:lang w:val="en-US" w:eastAsia="zh-CN"/>
              </w:rPr>
            </w:pPr>
            <w:r>
              <w:rPr>
                <w:rFonts w:hint="eastAsia" w:ascii="微软雅黑" w:hAnsi="微软雅黑" w:eastAsia="微软雅黑" w:cs="微软雅黑"/>
                <w:b w:val="0"/>
                <w:bCs/>
                <w:color w:val="000000"/>
                <w:sz w:val="21"/>
                <w:szCs w:val="21"/>
                <w:u w:val="none"/>
                <w:lang w:val="en-US" w:eastAsia="zh-CN"/>
              </w:rPr>
              <w:t>1. Grand Hap Solo http://www.grandhap.com/index.php</w:t>
            </w:r>
          </w:p>
          <w:p>
            <w:pPr>
              <w:spacing w:line="240" w:lineRule="auto"/>
              <w:rPr>
                <w:rFonts w:hint="eastAsia" w:ascii="微软雅黑" w:hAnsi="微软雅黑" w:eastAsia="微软雅黑" w:cs="微软雅黑"/>
                <w:b w:val="0"/>
                <w:bCs/>
                <w:color w:val="000000"/>
                <w:sz w:val="21"/>
                <w:szCs w:val="21"/>
                <w:u w:val="none"/>
                <w:lang w:val="en-US" w:eastAsia="zh-CN"/>
              </w:rPr>
            </w:pPr>
            <w:r>
              <w:rPr>
                <w:rFonts w:hint="eastAsia" w:ascii="微软雅黑" w:hAnsi="微软雅黑" w:eastAsia="微软雅黑" w:cs="微软雅黑"/>
                <w:b w:val="0"/>
                <w:bCs/>
                <w:color w:val="000000"/>
                <w:sz w:val="21"/>
                <w:szCs w:val="21"/>
                <w:u w:val="none"/>
                <w:lang w:val="en-US" w:eastAsia="zh-CN"/>
              </w:rPr>
              <w:t xml:space="preserve">2.Amarelo Hotel Solo </w:t>
            </w:r>
            <w:r>
              <w:rPr>
                <w:rFonts w:hint="eastAsia" w:ascii="微软雅黑" w:hAnsi="微软雅黑" w:eastAsia="微软雅黑" w:cs="微软雅黑"/>
                <w:b w:val="0"/>
                <w:bCs/>
                <w:color w:val="000000"/>
                <w:sz w:val="21"/>
                <w:szCs w:val="21"/>
                <w:u w:val="none"/>
                <w:lang w:val="en-US" w:eastAsia="zh-CN"/>
              </w:rPr>
              <w:fldChar w:fldCharType="begin"/>
            </w:r>
            <w:r>
              <w:rPr>
                <w:rFonts w:hint="eastAsia" w:ascii="微软雅黑" w:hAnsi="微软雅黑" w:eastAsia="微软雅黑" w:cs="微软雅黑"/>
                <w:b w:val="0"/>
                <w:bCs/>
                <w:color w:val="000000"/>
                <w:sz w:val="21"/>
                <w:szCs w:val="21"/>
                <w:u w:val="none"/>
                <w:lang w:val="en-US" w:eastAsia="zh-CN"/>
              </w:rPr>
              <w:instrText xml:space="preserve"> HYPERLINK "https://www.amarelo-hotel.com/" </w:instrText>
            </w:r>
            <w:r>
              <w:rPr>
                <w:rFonts w:hint="eastAsia" w:ascii="微软雅黑" w:hAnsi="微软雅黑" w:eastAsia="微软雅黑" w:cs="微软雅黑"/>
                <w:b w:val="0"/>
                <w:bCs/>
                <w:color w:val="000000"/>
                <w:sz w:val="21"/>
                <w:szCs w:val="21"/>
                <w:u w:val="none"/>
                <w:lang w:val="en-US" w:eastAsia="zh-CN"/>
              </w:rPr>
              <w:fldChar w:fldCharType="separate"/>
            </w:r>
            <w:r>
              <w:rPr>
                <w:rFonts w:hint="eastAsia" w:ascii="微软雅黑" w:hAnsi="微软雅黑" w:eastAsia="微软雅黑" w:cs="微软雅黑"/>
                <w:b w:val="0"/>
                <w:bCs/>
                <w:color w:val="000000"/>
                <w:sz w:val="21"/>
                <w:szCs w:val="21"/>
                <w:u w:val="none"/>
                <w:lang w:val="en-US" w:eastAsia="zh-CN"/>
              </w:rPr>
              <w:t>https://www.amarelo-hotel.com/</w:t>
            </w:r>
            <w:r>
              <w:rPr>
                <w:rFonts w:hint="eastAsia" w:ascii="微软雅黑" w:hAnsi="微软雅黑" w:eastAsia="微软雅黑" w:cs="微软雅黑"/>
                <w:b w:val="0"/>
                <w:bCs/>
                <w:color w:val="000000"/>
                <w:sz w:val="21"/>
                <w:szCs w:val="21"/>
                <w:u w:val="none"/>
                <w:lang w:val="en-US" w:eastAsia="zh-CN"/>
              </w:rPr>
              <w:fldChar w:fldCharType="end"/>
            </w:r>
          </w:p>
          <w:p>
            <w:pPr>
              <w:spacing w:line="240" w:lineRule="auto"/>
              <w:rPr>
                <w:rFonts w:hint="eastAsia" w:ascii="微软雅黑" w:hAnsi="微软雅黑" w:eastAsia="微软雅黑" w:cs="微软雅黑"/>
                <w:b w:val="0"/>
                <w:bCs/>
                <w:color w:val="000000"/>
                <w:sz w:val="21"/>
                <w:szCs w:val="21"/>
                <w:u w:val="none"/>
                <w:lang w:val="en-US" w:eastAsia="zh-CN"/>
              </w:rPr>
            </w:pPr>
            <w:r>
              <w:rPr>
                <w:rFonts w:hint="eastAsia" w:ascii="微软雅黑" w:hAnsi="微软雅黑" w:eastAsia="微软雅黑" w:cs="微软雅黑"/>
                <w:b w:val="0"/>
                <w:bCs/>
                <w:color w:val="000000"/>
                <w:sz w:val="21"/>
                <w:szCs w:val="21"/>
                <w:u w:val="none"/>
                <w:lang w:val="en-US" w:eastAsia="zh-CN"/>
              </w:rPr>
              <w:t>3.Hotel Pose in Solo https://poseinhotelsolo.com/</w:t>
            </w:r>
          </w:p>
          <w:p>
            <w:pPr>
              <w:spacing w:line="240" w:lineRule="auto"/>
              <w:rPr>
                <w:rFonts w:hint="eastAsia" w:ascii="微软雅黑" w:hAnsi="微软雅黑" w:eastAsia="微软雅黑" w:cs="微软雅黑"/>
                <w:b/>
                <w:color w:val="000000"/>
                <w:sz w:val="21"/>
                <w:szCs w:val="21"/>
                <w:u w:val="single"/>
              </w:rPr>
            </w:pP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2521" w:type="dxa"/>
            <w:gridSpan w:val="2"/>
            <w:tcBorders>
              <w:tl2br w:val="nil"/>
              <w:tr2bl w:val="nil"/>
            </w:tcBorders>
            <w:shd w:val="clear" w:color="auto" w:fill="auto"/>
            <w:noWrap w:val="0"/>
            <w:vAlign w:val="top"/>
          </w:tcPr>
          <w:p>
            <w:pPr>
              <w:spacing w:line="240" w:lineRule="auto"/>
              <w:jc w:val="center"/>
              <w:rPr>
                <w:rFonts w:hint="eastAsia" w:ascii="微软雅黑" w:hAnsi="微软雅黑" w:eastAsia="微软雅黑" w:cs="微软雅黑"/>
                <w:b/>
                <w:color w:val="2F0A02"/>
                <w:sz w:val="21"/>
                <w:szCs w:val="21"/>
              </w:rPr>
            </w:pPr>
            <w:r>
              <w:rPr>
                <w:rFonts w:hint="eastAsia" w:ascii="微软雅黑" w:hAnsi="微软雅黑" w:eastAsia="微软雅黑" w:cs="微软雅黑"/>
                <w:b/>
                <w:color w:val="2F0A02"/>
                <w:sz w:val="21"/>
                <w:szCs w:val="21"/>
              </w:rPr>
              <w:t>时间/交通</w:t>
            </w:r>
          </w:p>
        </w:tc>
        <w:tc>
          <w:tcPr>
            <w:tcW w:w="6665" w:type="dxa"/>
            <w:gridSpan w:val="2"/>
            <w:tcBorders>
              <w:tl2br w:val="nil"/>
              <w:tr2bl w:val="nil"/>
            </w:tcBorders>
            <w:noWrap w:val="0"/>
            <w:vAlign w:val="top"/>
          </w:tcPr>
          <w:p>
            <w:pPr>
              <w:spacing w:line="240" w:lineRule="auto"/>
              <w:jc w:val="center"/>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行     程</w:t>
            </w:r>
          </w:p>
        </w:tc>
        <w:tc>
          <w:tcPr>
            <w:tcW w:w="1871" w:type="dxa"/>
            <w:tcBorders>
              <w:tl2br w:val="nil"/>
              <w:tr2bl w:val="nil"/>
            </w:tcBorders>
            <w:noWrap w:val="0"/>
            <w:vAlign w:val="center"/>
          </w:tcPr>
          <w:p>
            <w:pPr>
              <w:spacing w:line="240" w:lineRule="auto"/>
              <w:jc w:val="center"/>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住宿</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1103" w:hRule="atLeast"/>
        </w:trPr>
        <w:tc>
          <w:tcPr>
            <w:tcW w:w="1110" w:type="dxa"/>
            <w:tcBorders>
              <w:tl2br w:val="nil"/>
              <w:tr2bl w:val="nil"/>
            </w:tcBorders>
            <w:shd w:val="clear" w:color="auto" w:fill="auto"/>
            <w:noWrap w:val="0"/>
            <w:vAlign w:val="center"/>
          </w:tcPr>
          <w:p>
            <w:pPr>
              <w:spacing w:line="240" w:lineRule="auto"/>
              <w:jc w:val="center"/>
              <w:rPr>
                <w:rFonts w:hint="eastAsia" w:ascii="微软雅黑" w:hAnsi="微软雅黑" w:eastAsia="微软雅黑" w:cs="微软雅黑"/>
                <w:b/>
                <w:color w:val="2F0A02"/>
                <w:sz w:val="21"/>
                <w:szCs w:val="21"/>
              </w:rPr>
            </w:pPr>
            <w:r>
              <w:rPr>
                <w:rFonts w:hint="eastAsia" w:ascii="微软雅黑" w:hAnsi="微软雅黑" w:eastAsia="微软雅黑" w:cs="微软雅黑"/>
                <w:b/>
                <w:color w:val="2F0A02"/>
                <w:sz w:val="21"/>
                <w:szCs w:val="21"/>
              </w:rPr>
              <w:t>D1</w:t>
            </w:r>
          </w:p>
          <w:p>
            <w:pPr>
              <w:spacing w:line="240" w:lineRule="auto"/>
              <w:jc w:val="center"/>
              <w:rPr>
                <w:rFonts w:hint="eastAsia" w:ascii="微软雅黑" w:hAnsi="微软雅黑" w:eastAsia="微软雅黑" w:cs="微软雅黑"/>
                <w:b/>
                <w:color w:val="2F0A02"/>
                <w:sz w:val="21"/>
                <w:szCs w:val="21"/>
              </w:rPr>
            </w:pPr>
          </w:p>
        </w:tc>
        <w:tc>
          <w:tcPr>
            <w:tcW w:w="1411" w:type="dxa"/>
            <w:tcBorders>
              <w:tl2br w:val="nil"/>
              <w:tr2bl w:val="nil"/>
            </w:tcBorders>
            <w:shd w:val="clear" w:color="auto" w:fill="auto"/>
            <w:noWrap w:val="0"/>
            <w:vAlign w:val="center"/>
          </w:tcPr>
          <w:p>
            <w:pPr>
              <w:spacing w:line="240" w:lineRule="auto"/>
              <w:jc w:val="center"/>
              <w:rPr>
                <w:rFonts w:hint="eastAsia" w:ascii="微软雅黑" w:hAnsi="微软雅黑" w:eastAsia="微软雅黑" w:cs="微软雅黑"/>
                <w:b/>
                <w:color w:val="2F0A02"/>
                <w:sz w:val="21"/>
                <w:szCs w:val="21"/>
              </w:rPr>
            </w:pPr>
          </w:p>
        </w:tc>
        <w:tc>
          <w:tcPr>
            <w:tcW w:w="6665" w:type="dxa"/>
            <w:gridSpan w:val="2"/>
            <w:tcBorders>
              <w:tl2br w:val="nil"/>
              <w:tr2bl w:val="nil"/>
            </w:tcBorders>
            <w:noWrap w:val="0"/>
            <w:vAlign w:val="top"/>
          </w:tcPr>
          <w:p>
            <w:pPr>
              <w:spacing w:line="240" w:lineRule="auto"/>
              <w:rPr>
                <w:rFonts w:hint="eastAsia" w:ascii="微软雅黑" w:hAnsi="微软雅黑" w:eastAsia="微软雅黑" w:cs="微软雅黑"/>
                <w:b/>
                <w:color w:val="000000"/>
                <w:kern w:val="0"/>
                <w:sz w:val="21"/>
                <w:szCs w:val="21"/>
                <w:lang w:eastAsia="zh-CN"/>
              </w:rPr>
            </w:pPr>
            <w:r>
              <w:rPr>
                <w:rFonts w:hint="eastAsia" w:ascii="微软雅黑" w:hAnsi="微软雅黑" w:eastAsia="微软雅黑" w:cs="微软雅黑"/>
                <w:b/>
                <w:color w:val="F85208"/>
                <w:kern w:val="0"/>
                <w:sz w:val="21"/>
                <w:szCs w:val="21"/>
              </w:rPr>
              <w:t>昆明-</w:t>
            </w:r>
            <w:r>
              <w:rPr>
                <w:rFonts w:hint="eastAsia" w:ascii="微软雅黑" w:hAnsi="微软雅黑" w:eastAsia="微软雅黑" w:cs="微软雅黑"/>
                <w:b/>
                <w:color w:val="F85208"/>
                <w:kern w:val="0"/>
                <w:sz w:val="21"/>
                <w:szCs w:val="21"/>
                <w:lang w:eastAsia="zh-CN"/>
              </w:rPr>
              <w:t>梭罗</w:t>
            </w:r>
            <w:r>
              <w:rPr>
                <w:rFonts w:hint="eastAsia" w:ascii="微软雅黑" w:hAnsi="微软雅黑" w:eastAsia="微软雅黑" w:cs="微软雅黑"/>
                <w:b/>
                <w:color w:val="000000"/>
                <w:kern w:val="0"/>
                <w:sz w:val="21"/>
                <w:szCs w:val="21"/>
                <w:lang w:val="en-US" w:eastAsia="zh-CN"/>
              </w:rPr>
              <w:t xml:space="preserve"> </w:t>
            </w:r>
            <w:r>
              <w:rPr>
                <w:rFonts w:hint="eastAsia" w:ascii="微软雅黑" w:hAnsi="微软雅黑" w:eastAsia="微软雅黑" w:cs="微软雅黑"/>
                <w:b/>
                <w:color w:val="000000"/>
                <w:kern w:val="0"/>
                <w:sz w:val="21"/>
                <w:szCs w:val="21"/>
              </w:rPr>
              <w:t xml:space="preserve">  </w:t>
            </w:r>
            <w:r>
              <w:rPr>
                <w:rFonts w:hint="eastAsia" w:ascii="微软雅黑" w:hAnsi="微软雅黑" w:eastAsia="微软雅黑" w:cs="微软雅黑"/>
                <w:b/>
                <w:color w:val="F85208"/>
                <w:kern w:val="0"/>
                <w:sz w:val="21"/>
                <w:szCs w:val="21"/>
              </w:rPr>
              <w:t>参考</w:t>
            </w:r>
            <w:r>
              <w:rPr>
                <w:rFonts w:hint="eastAsia" w:ascii="微软雅黑" w:hAnsi="微软雅黑" w:eastAsia="微软雅黑" w:cs="微软雅黑"/>
                <w:b/>
                <w:color w:val="F85208"/>
                <w:kern w:val="0"/>
                <w:sz w:val="21"/>
                <w:szCs w:val="21"/>
                <w:lang w:eastAsia="zh-CN"/>
              </w:rPr>
              <w:t>航班</w:t>
            </w:r>
            <w:r>
              <w:rPr>
                <w:rFonts w:hint="eastAsia" w:ascii="微软雅黑" w:hAnsi="微软雅黑" w:eastAsia="微软雅黑" w:cs="微软雅黑"/>
                <w:b/>
                <w:color w:val="F85208"/>
                <w:kern w:val="0"/>
                <w:sz w:val="21"/>
                <w:szCs w:val="21"/>
              </w:rPr>
              <w:t>时间 QG8871</w:t>
            </w:r>
            <w:r>
              <w:rPr>
                <w:rFonts w:hint="eastAsia" w:ascii="微软雅黑" w:hAnsi="微软雅黑" w:eastAsia="微软雅黑" w:cs="微软雅黑"/>
                <w:b/>
                <w:color w:val="F85208"/>
                <w:kern w:val="0"/>
                <w:sz w:val="21"/>
                <w:szCs w:val="21"/>
                <w:lang w:val="en-US" w:eastAsia="zh-CN"/>
              </w:rPr>
              <w:t xml:space="preserve"> </w:t>
            </w:r>
            <w:r>
              <w:rPr>
                <w:rFonts w:hint="eastAsia" w:ascii="微软雅黑" w:hAnsi="微软雅黑" w:eastAsia="微软雅黑" w:cs="微软雅黑"/>
                <w:b/>
                <w:color w:val="F85208"/>
                <w:kern w:val="0"/>
                <w:sz w:val="21"/>
                <w:szCs w:val="21"/>
              </w:rPr>
              <w:t>02：00-08：00</w:t>
            </w:r>
          </w:p>
          <w:p>
            <w:pPr>
              <w:spacing w:line="240" w:lineRule="auto"/>
              <w:ind w:hanging="1"/>
              <w:rPr>
                <w:rFonts w:hint="eastAsia" w:ascii="微软雅黑" w:hAnsi="微软雅黑" w:eastAsia="微软雅黑" w:cs="微软雅黑"/>
                <w:color w:val="000000"/>
                <w:spacing w:val="8"/>
                <w:sz w:val="21"/>
                <w:szCs w:val="21"/>
                <w:lang w:eastAsia="zh-CN"/>
              </w:rPr>
            </w:pPr>
            <w:r>
              <w:rPr>
                <w:rFonts w:hint="eastAsia" w:ascii="微软雅黑" w:hAnsi="微软雅黑" w:eastAsia="微软雅黑" w:cs="微软雅黑"/>
                <w:color w:val="000000"/>
                <w:spacing w:val="8"/>
                <w:sz w:val="21"/>
                <w:szCs w:val="21"/>
                <w:lang w:eastAsia="zh-CN"/>
              </w:rPr>
              <w:t>各位团友于晚上准时在昆明长水集合，由专业领队带领飞往梭罗</w:t>
            </w:r>
          </w:p>
          <w:p>
            <w:pPr>
              <w:spacing w:line="240" w:lineRule="auto"/>
              <w:ind w:hanging="1"/>
              <w:rPr>
                <w:rFonts w:hint="eastAsia" w:ascii="微软雅黑" w:hAnsi="微软雅黑" w:eastAsia="微软雅黑" w:cs="微软雅黑"/>
                <w:b/>
                <w:color w:val="000000"/>
                <w:kern w:val="0"/>
                <w:sz w:val="21"/>
                <w:szCs w:val="21"/>
              </w:rPr>
            </w:pPr>
            <w:r>
              <w:rPr>
                <w:rFonts w:hint="eastAsia" w:ascii="微软雅黑" w:hAnsi="微软雅黑" w:eastAsia="微软雅黑" w:cs="微软雅黑"/>
                <w:b/>
                <w:color w:val="000000"/>
                <w:sz w:val="21"/>
                <w:szCs w:val="21"/>
              </w:rPr>
              <w:t>早餐：自理    午餐：：自理      晚餐：自理</w:t>
            </w:r>
          </w:p>
        </w:tc>
        <w:tc>
          <w:tcPr>
            <w:tcW w:w="1871" w:type="dxa"/>
            <w:tcBorders>
              <w:tl2br w:val="nil"/>
              <w:tr2bl w:val="nil"/>
            </w:tcBorders>
            <w:noWrap w:val="0"/>
            <w:vAlign w:val="center"/>
          </w:tcPr>
          <w:p>
            <w:pPr>
              <w:spacing w:line="240" w:lineRule="auto"/>
              <w:jc w:val="center"/>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无</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1597" w:hRule="atLeast"/>
        </w:trPr>
        <w:tc>
          <w:tcPr>
            <w:tcW w:w="1110" w:type="dxa"/>
            <w:tcBorders>
              <w:tl2br w:val="nil"/>
              <w:tr2bl w:val="nil"/>
            </w:tcBorders>
            <w:shd w:val="clear" w:color="auto" w:fill="auto"/>
            <w:noWrap w:val="0"/>
            <w:vAlign w:val="center"/>
          </w:tcPr>
          <w:p>
            <w:pPr>
              <w:spacing w:line="240" w:lineRule="auto"/>
              <w:jc w:val="center"/>
              <w:rPr>
                <w:rFonts w:hint="eastAsia" w:ascii="微软雅黑" w:hAnsi="微软雅黑" w:eastAsia="微软雅黑" w:cs="微软雅黑"/>
                <w:b/>
                <w:color w:val="2F0A02"/>
                <w:sz w:val="21"/>
                <w:szCs w:val="21"/>
              </w:rPr>
            </w:pPr>
            <w:r>
              <w:rPr>
                <w:rFonts w:hint="eastAsia" w:ascii="微软雅黑" w:hAnsi="微软雅黑" w:eastAsia="微软雅黑" w:cs="微软雅黑"/>
                <w:b/>
                <w:color w:val="2F0A02"/>
                <w:sz w:val="21"/>
                <w:szCs w:val="21"/>
              </w:rPr>
              <w:t>D2</w:t>
            </w:r>
          </w:p>
          <w:p>
            <w:pPr>
              <w:spacing w:line="240" w:lineRule="auto"/>
              <w:jc w:val="center"/>
              <w:rPr>
                <w:rFonts w:hint="eastAsia" w:ascii="微软雅黑" w:hAnsi="微软雅黑" w:eastAsia="微软雅黑" w:cs="微软雅黑"/>
                <w:b/>
                <w:color w:val="2F0A02"/>
                <w:sz w:val="21"/>
                <w:szCs w:val="21"/>
              </w:rPr>
            </w:pPr>
          </w:p>
        </w:tc>
        <w:tc>
          <w:tcPr>
            <w:tcW w:w="1411" w:type="dxa"/>
            <w:tcBorders>
              <w:tl2br w:val="nil"/>
              <w:tr2bl w:val="nil"/>
            </w:tcBorders>
            <w:shd w:val="clear" w:color="auto" w:fill="auto"/>
            <w:noWrap w:val="0"/>
            <w:vAlign w:val="center"/>
          </w:tcPr>
          <w:p>
            <w:pPr>
              <w:spacing w:line="240" w:lineRule="auto"/>
              <w:jc w:val="center"/>
              <w:rPr>
                <w:rFonts w:hint="eastAsia" w:ascii="微软雅黑" w:hAnsi="微软雅黑" w:eastAsia="微软雅黑" w:cs="微软雅黑"/>
                <w:b/>
                <w:color w:val="2F0A02"/>
                <w:sz w:val="21"/>
                <w:szCs w:val="21"/>
                <w:lang w:val="en-US" w:eastAsia="zh-CN"/>
              </w:rPr>
            </w:pPr>
            <w:r>
              <w:rPr>
                <w:rFonts w:hint="eastAsia" w:ascii="微软雅黑" w:hAnsi="微软雅黑" w:eastAsia="微软雅黑" w:cs="微软雅黑"/>
                <w:b/>
                <w:color w:val="2F0A02"/>
                <w:sz w:val="21"/>
                <w:szCs w:val="21"/>
                <w:lang w:eastAsia="zh-CN"/>
              </w:rPr>
              <w:t>飞机</w:t>
            </w:r>
            <w:r>
              <w:rPr>
                <w:rFonts w:hint="eastAsia" w:ascii="微软雅黑" w:hAnsi="微软雅黑" w:eastAsia="微软雅黑" w:cs="微软雅黑"/>
                <w:b/>
                <w:color w:val="2F0A02"/>
                <w:sz w:val="21"/>
                <w:szCs w:val="21"/>
                <w:lang w:val="en-US" w:eastAsia="zh-CN"/>
              </w:rPr>
              <w:t>/巴士</w:t>
            </w:r>
          </w:p>
        </w:tc>
        <w:tc>
          <w:tcPr>
            <w:tcW w:w="6665" w:type="dxa"/>
            <w:gridSpan w:val="2"/>
            <w:tcBorders>
              <w:tl2br w:val="nil"/>
              <w:tr2bl w:val="nil"/>
            </w:tcBorders>
            <w:noWrap w:val="0"/>
            <w:vAlign w:val="top"/>
          </w:tcPr>
          <w:p>
            <w:pPr>
              <w:widowControl/>
              <w:spacing w:line="240" w:lineRule="auto"/>
              <w:rPr>
                <w:rFonts w:hint="eastAsia" w:ascii="微软雅黑" w:hAnsi="微软雅黑" w:eastAsia="微软雅黑" w:cs="微软雅黑"/>
                <w:color w:val="F85208"/>
                <w:kern w:val="0"/>
                <w:sz w:val="21"/>
                <w:szCs w:val="21"/>
              </w:rPr>
            </w:pPr>
            <w:r>
              <w:rPr>
                <w:rFonts w:hint="eastAsia" w:ascii="微软雅黑" w:hAnsi="微软雅黑" w:eastAsia="微软雅黑" w:cs="微软雅黑"/>
                <w:b/>
                <w:color w:val="F85208"/>
                <w:kern w:val="0"/>
                <w:sz w:val="21"/>
                <w:szCs w:val="21"/>
                <w:lang w:val="en-US" w:eastAsia="zh-CN"/>
              </w:rPr>
              <w:t>抵达梭罗—巨人之掌、霍比特森林</w:t>
            </w:r>
          </w:p>
          <w:p>
            <w:pPr>
              <w:keepNext w:val="0"/>
              <w:keepLines w:val="0"/>
              <w:pageBreakBefore w:val="0"/>
              <w:widowControl w:val="0"/>
              <w:kinsoku/>
              <w:wordWrap/>
              <w:overflowPunct/>
              <w:topLinePunct w:val="0"/>
              <w:autoSpaceDE/>
              <w:autoSpaceDN w:val="0"/>
              <w:bidi w:val="0"/>
              <w:adjustRightInd/>
              <w:snapToGrid/>
              <w:spacing w:before="132" w:beforeLines="0" w:after="178" w:afterLines="0" w:line="240" w:lineRule="auto"/>
              <w:jc w:val="left"/>
              <w:textAlignment w:val="auto"/>
              <w:rPr>
                <w:rFonts w:hint="eastAsia" w:ascii="微软雅黑" w:hAnsi="微软雅黑" w:eastAsia="微软雅黑" w:cs="微软雅黑"/>
                <w:b w:val="0"/>
                <w:bCs w:val="0"/>
                <w:color w:val="000000"/>
                <w:kern w:val="0"/>
                <w:sz w:val="21"/>
                <w:szCs w:val="21"/>
              </w:rPr>
            </w:pPr>
            <w:r>
              <w:rPr>
                <w:rFonts w:hint="eastAsia" w:ascii="微软雅黑" w:hAnsi="微软雅黑" w:eastAsia="微软雅黑" w:cs="微软雅黑"/>
                <w:b w:val="0"/>
                <w:bCs w:val="0"/>
                <w:i w:val="0"/>
                <w:caps w:val="0"/>
                <w:color w:val="000000"/>
                <w:spacing w:val="0"/>
                <w:sz w:val="21"/>
                <w:szCs w:val="21"/>
                <w:shd w:val="clear" w:color="auto" w:fill="FFFFFF"/>
                <w:lang w:val="en-US" w:eastAsia="zh-CN"/>
              </w:rPr>
              <w:t xml:space="preserve">早上抵达日惹，后前往位于日惹老城东南面的 </w:t>
            </w:r>
            <w:r>
              <w:rPr>
                <w:rFonts w:hint="eastAsia" w:ascii="微软雅黑" w:hAnsi="微软雅黑" w:eastAsia="微软雅黑" w:cs="微软雅黑"/>
                <w:b/>
                <w:bCs/>
                <w:i w:val="0"/>
                <w:caps w:val="0"/>
                <w:color w:val="F85208"/>
                <w:spacing w:val="0"/>
                <w:sz w:val="21"/>
                <w:szCs w:val="21"/>
                <w:shd w:val="clear" w:color="auto" w:fill="FFFFFF"/>
                <w:lang w:val="en-US" w:eastAsia="zh-CN"/>
              </w:rPr>
              <w:t>【巨人之掌】</w:t>
            </w:r>
            <w:r>
              <w:rPr>
                <w:rFonts w:hint="eastAsia" w:ascii="微软雅黑" w:hAnsi="微软雅黑" w:eastAsia="微软雅黑" w:cs="微软雅黑"/>
                <w:b w:val="0"/>
                <w:bCs w:val="0"/>
                <w:i w:val="0"/>
                <w:caps w:val="0"/>
                <w:color w:val="000000"/>
                <w:spacing w:val="0"/>
                <w:sz w:val="21"/>
                <w:szCs w:val="21"/>
                <w:shd w:val="clear" w:color="auto" w:fill="FFFFFF"/>
                <w:lang w:val="en-US" w:eastAsia="zh-CN"/>
              </w:rPr>
              <w:t>Pinus Pengger 松林成为Ins上爆红的打卡地！凉爽的森林，造型独特的艺术作品每天都会吸引着大批欧美游客前来游玩，置身其中，遥望日出云海，夜幕降临还可欣赏日惹璀璨夜景，拍出来的大片绝对能刷爆朋友圈！「巨人之掌」和「金字塔空心屋」全部由树枝搭建，但劲到可以承受人的重量！松树林里的树枝札在一起后，形成天然的座椅或装饰物，形状奇异，你可以走入「巨人之掌」，一试被捧上手心的滋味。</w:t>
            </w:r>
            <w:r>
              <w:rPr>
                <w:rFonts w:hint="eastAsia" w:ascii="微软雅黑" w:hAnsi="微软雅黑" w:eastAsia="微软雅黑" w:cs="微软雅黑"/>
                <w:b/>
                <w:bCs/>
                <w:i w:val="0"/>
                <w:caps w:val="0"/>
                <w:color w:val="F85208"/>
                <w:spacing w:val="0"/>
                <w:sz w:val="21"/>
                <w:szCs w:val="21"/>
                <w:shd w:val="clear" w:color="auto" w:fill="FFFFFF"/>
                <w:lang w:val="en-US" w:eastAsia="zh-CN"/>
              </w:rPr>
              <w:t>【霍比特森林】</w:t>
            </w:r>
            <w:r>
              <w:rPr>
                <w:rFonts w:hint="eastAsia" w:ascii="微软雅黑" w:hAnsi="微软雅黑" w:eastAsia="微软雅黑" w:cs="微软雅黑"/>
                <w:b w:val="0"/>
                <w:bCs/>
                <w:i w:val="0"/>
                <w:caps w:val="0"/>
                <w:color w:val="000000"/>
                <w:spacing w:val="0"/>
                <w:sz w:val="21"/>
                <w:szCs w:val="21"/>
                <w:shd w:val="clear" w:color="auto" w:fill="FFFFFF"/>
                <w:lang w:val="en-US" w:eastAsia="zh-CN"/>
              </w:rPr>
              <w:t>Rum ah Hobbit  仗着地理优势,当地居民发挥无限的创造力,在这片森林里搭建了木质的摆设，霍比特人的房子仿佛重现了魔戒电影里的场景，不仅如此，这里还可以玩简单的架空索道游戏，享受在树林里飞越的乐趣。</w:t>
            </w:r>
          </w:p>
          <w:p>
            <w:pPr>
              <w:spacing w:line="240" w:lineRule="auto"/>
              <w:rPr>
                <w:rFonts w:hint="eastAsia" w:ascii="微软雅黑" w:hAnsi="微软雅黑" w:eastAsia="微软雅黑" w:cs="微软雅黑"/>
                <w:b/>
                <w:color w:val="000000"/>
                <w:kern w:val="0"/>
                <w:sz w:val="21"/>
                <w:szCs w:val="21"/>
                <w:lang w:eastAsia="zh-CN"/>
              </w:rPr>
            </w:pPr>
            <w:r>
              <w:rPr>
                <w:rFonts w:hint="eastAsia" w:ascii="微软雅黑" w:hAnsi="微软雅黑" w:eastAsia="微软雅黑" w:cs="微软雅黑"/>
                <w:b/>
                <w:color w:val="F85208"/>
                <w:kern w:val="0"/>
                <w:sz w:val="21"/>
                <w:szCs w:val="21"/>
              </w:rPr>
              <w:t>早餐：</w:t>
            </w:r>
            <w:r>
              <w:rPr>
                <w:rFonts w:hint="eastAsia" w:ascii="微软雅黑" w:hAnsi="微软雅黑" w:eastAsia="微软雅黑" w:cs="微软雅黑"/>
                <w:b/>
                <w:color w:val="F85208"/>
                <w:kern w:val="0"/>
                <w:sz w:val="21"/>
                <w:szCs w:val="21"/>
                <w:lang w:eastAsia="zh-CN"/>
              </w:rPr>
              <w:t>机餐</w:t>
            </w:r>
            <w:r>
              <w:rPr>
                <w:rFonts w:hint="eastAsia" w:ascii="微软雅黑" w:hAnsi="微软雅黑" w:eastAsia="微软雅黑" w:cs="微软雅黑"/>
                <w:b/>
                <w:color w:val="F85208"/>
                <w:kern w:val="0"/>
                <w:sz w:val="21"/>
                <w:szCs w:val="21"/>
              </w:rPr>
              <w:t xml:space="preserve">   午餐：印尼风味餐   晚餐：</w:t>
            </w:r>
            <w:r>
              <w:rPr>
                <w:rFonts w:hint="eastAsia" w:ascii="微软雅黑" w:hAnsi="微软雅黑" w:eastAsia="微软雅黑" w:cs="微软雅黑"/>
                <w:b/>
                <w:color w:val="F85208"/>
                <w:kern w:val="0"/>
                <w:sz w:val="21"/>
                <w:szCs w:val="21"/>
                <w:lang w:eastAsia="zh-CN"/>
              </w:rPr>
              <w:t>团餐</w:t>
            </w:r>
          </w:p>
        </w:tc>
        <w:tc>
          <w:tcPr>
            <w:tcW w:w="1871" w:type="dxa"/>
            <w:tcBorders>
              <w:tl2br w:val="nil"/>
              <w:tr2bl w:val="nil"/>
            </w:tcBorders>
            <w:noWrap w:val="0"/>
            <w:vAlign w:val="center"/>
          </w:tcPr>
          <w:p>
            <w:pPr>
              <w:spacing w:line="240" w:lineRule="auto"/>
              <w:jc w:val="center"/>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日惹</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90" w:hRule="atLeast"/>
        </w:trPr>
        <w:tc>
          <w:tcPr>
            <w:tcW w:w="1110" w:type="dxa"/>
            <w:tcBorders>
              <w:tl2br w:val="nil"/>
              <w:tr2bl w:val="nil"/>
            </w:tcBorders>
            <w:shd w:val="clear" w:color="auto" w:fill="auto"/>
            <w:noWrap w:val="0"/>
            <w:vAlign w:val="center"/>
          </w:tcPr>
          <w:p>
            <w:pPr>
              <w:spacing w:line="240" w:lineRule="auto"/>
              <w:jc w:val="center"/>
              <w:rPr>
                <w:rFonts w:hint="eastAsia" w:ascii="微软雅黑" w:hAnsi="微软雅黑" w:eastAsia="微软雅黑" w:cs="微软雅黑"/>
                <w:b/>
                <w:color w:val="2F0A02"/>
                <w:sz w:val="21"/>
                <w:szCs w:val="21"/>
              </w:rPr>
            </w:pPr>
            <w:r>
              <w:rPr>
                <w:rFonts w:hint="eastAsia" w:ascii="微软雅黑" w:hAnsi="微软雅黑" w:eastAsia="微软雅黑" w:cs="微软雅黑"/>
                <w:b/>
                <w:color w:val="2F0A02"/>
                <w:sz w:val="21"/>
                <w:szCs w:val="21"/>
              </w:rPr>
              <w:t>D3</w:t>
            </w:r>
          </w:p>
          <w:p>
            <w:pPr>
              <w:spacing w:line="240" w:lineRule="auto"/>
              <w:jc w:val="center"/>
              <w:rPr>
                <w:rFonts w:hint="eastAsia" w:ascii="微软雅黑" w:hAnsi="微软雅黑" w:eastAsia="微软雅黑" w:cs="微软雅黑"/>
                <w:b/>
                <w:color w:val="2F0A02"/>
                <w:sz w:val="21"/>
                <w:szCs w:val="21"/>
              </w:rPr>
            </w:pPr>
          </w:p>
        </w:tc>
        <w:tc>
          <w:tcPr>
            <w:tcW w:w="1411" w:type="dxa"/>
            <w:tcBorders>
              <w:tl2br w:val="nil"/>
              <w:tr2bl w:val="nil"/>
            </w:tcBorders>
            <w:shd w:val="clear" w:color="auto" w:fill="auto"/>
            <w:noWrap w:val="0"/>
            <w:vAlign w:val="center"/>
          </w:tcPr>
          <w:p>
            <w:pPr>
              <w:spacing w:line="240" w:lineRule="auto"/>
              <w:jc w:val="center"/>
              <w:rPr>
                <w:rFonts w:hint="eastAsia" w:ascii="微软雅黑" w:hAnsi="微软雅黑" w:eastAsia="微软雅黑" w:cs="微软雅黑"/>
                <w:b/>
                <w:color w:val="2F0A02"/>
                <w:sz w:val="21"/>
                <w:szCs w:val="21"/>
              </w:rPr>
            </w:pPr>
            <w:r>
              <w:rPr>
                <w:rFonts w:hint="eastAsia" w:ascii="微软雅黑" w:hAnsi="微软雅黑" w:eastAsia="微软雅黑" w:cs="微软雅黑"/>
                <w:b/>
                <w:color w:val="2F0A02"/>
                <w:sz w:val="21"/>
                <w:szCs w:val="21"/>
              </w:rPr>
              <w:t>巴士</w:t>
            </w:r>
          </w:p>
        </w:tc>
        <w:tc>
          <w:tcPr>
            <w:tcW w:w="6665" w:type="dxa"/>
            <w:gridSpan w:val="2"/>
            <w:tcBorders>
              <w:tl2br w:val="nil"/>
              <w:tr2bl w:val="nil"/>
            </w:tcBorders>
            <w:noWrap w:val="0"/>
            <w:vAlign w:val="top"/>
          </w:tcPr>
          <w:p>
            <w:pPr>
              <w:spacing w:line="240" w:lineRule="auto"/>
              <w:rPr>
                <w:rFonts w:hint="eastAsia" w:ascii="微软雅黑" w:hAnsi="微软雅黑" w:eastAsia="微软雅黑" w:cs="微软雅黑"/>
                <w:b/>
                <w:color w:val="F85208"/>
                <w:kern w:val="0"/>
                <w:sz w:val="21"/>
                <w:szCs w:val="21"/>
              </w:rPr>
            </w:pPr>
            <w:r>
              <w:rPr>
                <w:rFonts w:hint="eastAsia" w:ascii="微软雅黑" w:hAnsi="微软雅黑" w:eastAsia="微软雅黑" w:cs="微软雅黑"/>
                <w:b/>
                <w:color w:val="F85208"/>
                <w:kern w:val="0"/>
                <w:sz w:val="21"/>
                <w:szCs w:val="21"/>
              </w:rPr>
              <w:t>水晶宫、婆罗浮屠佛教寺庙群</w:t>
            </w:r>
          </w:p>
          <w:p>
            <w:pPr>
              <w:keepNext w:val="0"/>
              <w:keepLines w:val="0"/>
              <w:pageBreakBefore w:val="0"/>
              <w:widowControl w:val="0"/>
              <w:kinsoku/>
              <w:wordWrap/>
              <w:overflowPunct/>
              <w:topLinePunct w:val="0"/>
              <w:autoSpaceDE/>
              <w:autoSpaceDN w:val="0"/>
              <w:bidi w:val="0"/>
              <w:adjustRightInd/>
              <w:snapToGrid/>
              <w:spacing w:before="132" w:beforeLines="0" w:after="378" w:afterLines="0" w:line="240" w:lineRule="auto"/>
              <w:jc w:val="left"/>
              <w:textAlignment w:val="auto"/>
              <w:rPr>
                <w:rFonts w:hint="eastAsia" w:ascii="微软雅黑" w:hAnsi="微软雅黑" w:eastAsia="微软雅黑" w:cs="微软雅黑"/>
                <w:b w:val="0"/>
                <w:bCs w:val="0"/>
                <w:i w:val="0"/>
                <w:caps w:val="0"/>
                <w:color w:val="000000"/>
                <w:spacing w:val="0"/>
                <w:sz w:val="21"/>
                <w:szCs w:val="21"/>
                <w:shd w:val="clear" w:color="auto" w:fill="FFFFFF"/>
                <w:lang w:val="en-US" w:eastAsia="zh-CN"/>
              </w:rPr>
            </w:pPr>
            <w:r>
              <w:rPr>
                <w:rFonts w:hint="eastAsia" w:ascii="微软雅黑" w:hAnsi="微软雅黑" w:eastAsia="微软雅黑" w:cs="微软雅黑"/>
                <w:color w:val="000000"/>
                <w:kern w:val="0"/>
                <w:sz w:val="21"/>
                <w:szCs w:val="21"/>
              </w:rPr>
              <w:t>早餐后，我们驱车</w:t>
            </w:r>
            <w:r>
              <w:rPr>
                <w:rFonts w:hint="eastAsia" w:ascii="微软雅黑" w:hAnsi="微软雅黑" w:eastAsia="微软雅黑" w:cs="微软雅黑"/>
                <w:b/>
                <w:bCs/>
                <w:i w:val="0"/>
                <w:caps w:val="0"/>
                <w:color w:val="F85208"/>
                <w:spacing w:val="0"/>
                <w:sz w:val="21"/>
                <w:szCs w:val="21"/>
                <w:shd w:val="clear" w:color="auto" w:fill="FFFFFF"/>
                <w:lang w:val="en-US" w:eastAsia="zh-CN"/>
              </w:rPr>
              <w:t>【水晶宫】</w:t>
            </w:r>
            <w:r>
              <w:rPr>
                <w:rFonts w:hint="eastAsia" w:ascii="微软雅黑" w:hAnsi="微软雅黑" w:eastAsia="微软雅黑" w:cs="微软雅黑"/>
                <w:b w:val="0"/>
                <w:bCs w:val="0"/>
                <w:i w:val="0"/>
                <w:caps w:val="0"/>
                <w:color w:val="000000"/>
                <w:spacing w:val="0"/>
                <w:sz w:val="21"/>
                <w:szCs w:val="21"/>
                <w:shd w:val="clear" w:color="auto" w:fill="FFFFFF"/>
                <w:lang w:val="en-US" w:eastAsia="zh-CN"/>
              </w:rPr>
              <w:t>这是一座由水渠、池塘和宫殿组成的建筑群，位于皇宫的西南方向，距离日惹苏丹王宫约500米，是宫殿建筑群的一个分支。建于1758年-1765年间，由当时来自葡萄牙的设计师精心打造，但在爪哇战争爆发后，建筑受到了严重损毁，1865年的一场地震更是彻底摧毁了这座曾经奢华的建筑。这里曾是王室的豪华娱乐公园。传说苏丹王为了让这所“快乐之园”成为永远的秘密，残忍地处死了水上城堡的建筑师。</w:t>
            </w:r>
          </w:p>
          <w:p>
            <w:pPr>
              <w:keepNext w:val="0"/>
              <w:keepLines w:val="0"/>
              <w:pageBreakBefore w:val="0"/>
              <w:widowControl w:val="0"/>
              <w:kinsoku/>
              <w:wordWrap/>
              <w:overflowPunct/>
              <w:topLinePunct w:val="0"/>
              <w:autoSpaceDE/>
              <w:autoSpaceDN w:val="0"/>
              <w:bidi w:val="0"/>
              <w:adjustRightInd/>
              <w:snapToGrid/>
              <w:spacing w:before="132" w:beforeLines="0" w:after="378" w:afterLines="0" w:line="240" w:lineRule="auto"/>
              <w:jc w:val="left"/>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b/>
                <w:bCs/>
                <w:i w:val="0"/>
                <w:caps w:val="0"/>
                <w:color w:val="F85208"/>
                <w:spacing w:val="0"/>
                <w:sz w:val="21"/>
                <w:szCs w:val="21"/>
                <w:shd w:val="clear" w:color="auto" w:fill="FFFFFF"/>
                <w:lang w:val="en-US" w:eastAsia="zh-CN"/>
              </w:rPr>
              <w:t>【婆罗浮屠佛教寺庙群】</w:t>
            </w:r>
            <w:r>
              <w:rPr>
                <w:rFonts w:hint="eastAsia" w:ascii="微软雅黑" w:hAnsi="微软雅黑" w:eastAsia="微软雅黑" w:cs="微软雅黑"/>
                <w:b w:val="0"/>
                <w:bCs w:val="0"/>
                <w:snapToGrid/>
                <w:color w:val="000000"/>
                <w:sz w:val="21"/>
                <w:szCs w:val="21"/>
                <w:shd w:val="clear" w:color="auto" w:fill="FFFFFF"/>
                <w:lang w:val="en-US" w:eastAsia="zh-CN"/>
              </w:rPr>
              <w:t>婆罗浮屠又称“千佛坛”。位于东南亚的</w:t>
            </w:r>
            <w:r>
              <w:rPr>
                <w:rFonts w:hint="eastAsia" w:ascii="微软雅黑" w:hAnsi="微软雅黑" w:eastAsia="微软雅黑" w:cs="微软雅黑"/>
                <w:b w:val="0"/>
                <w:bCs w:val="0"/>
                <w:snapToGrid/>
                <w:color w:val="000000"/>
                <w:sz w:val="21"/>
                <w:szCs w:val="21"/>
                <w:shd w:val="clear" w:color="auto" w:fill="FFFFFF"/>
                <w:lang w:val="en-US" w:eastAsia="zh-CN"/>
              </w:rPr>
              <w:fldChar w:fldCharType="begin"/>
            </w:r>
            <w:r>
              <w:rPr>
                <w:rFonts w:hint="eastAsia" w:ascii="微软雅黑" w:hAnsi="微软雅黑" w:eastAsia="微软雅黑" w:cs="微软雅黑"/>
                <w:b w:val="0"/>
                <w:bCs w:val="0"/>
                <w:snapToGrid/>
                <w:color w:val="000000"/>
                <w:sz w:val="21"/>
                <w:szCs w:val="21"/>
                <w:shd w:val="clear" w:color="auto" w:fill="FFFFFF"/>
                <w:lang w:val="en-US" w:eastAsia="zh-CN"/>
              </w:rPr>
              <w:instrText xml:space="preserve"> HYPERLINK "https://baike.baidu.com/item/%E5%8D%B0%E5%BA%A6%E5%B0%BC%E8%A5%BF%E4%BA%9A/129972" \t "https://baike.baidu.com/item/%E5%A9%86%E7%BD%97%E6%B5%AE%E5%B1%A0/_blank" </w:instrText>
            </w:r>
            <w:r>
              <w:rPr>
                <w:rFonts w:hint="eastAsia" w:ascii="微软雅黑" w:hAnsi="微软雅黑" w:eastAsia="微软雅黑" w:cs="微软雅黑"/>
                <w:b w:val="0"/>
                <w:bCs w:val="0"/>
                <w:snapToGrid/>
                <w:color w:val="000000"/>
                <w:sz w:val="21"/>
                <w:szCs w:val="21"/>
                <w:shd w:val="clear" w:color="auto" w:fill="FFFFFF"/>
                <w:lang w:val="en-US" w:eastAsia="zh-CN"/>
              </w:rPr>
              <w:fldChar w:fldCharType="separate"/>
            </w:r>
            <w:r>
              <w:rPr>
                <w:rFonts w:hint="eastAsia" w:ascii="微软雅黑" w:hAnsi="微软雅黑" w:eastAsia="微软雅黑" w:cs="微软雅黑"/>
                <w:b w:val="0"/>
                <w:bCs w:val="0"/>
                <w:snapToGrid/>
                <w:color w:val="000000"/>
                <w:sz w:val="21"/>
                <w:szCs w:val="21"/>
                <w:shd w:val="clear" w:color="auto" w:fill="FFFFFF"/>
                <w:lang w:val="en-US" w:eastAsia="zh-CN"/>
              </w:rPr>
              <w:t>印度尼西亚</w:t>
            </w:r>
            <w:r>
              <w:rPr>
                <w:rFonts w:hint="eastAsia" w:ascii="微软雅黑" w:hAnsi="微软雅黑" w:eastAsia="微软雅黑" w:cs="微软雅黑"/>
                <w:b w:val="0"/>
                <w:bCs w:val="0"/>
                <w:snapToGrid/>
                <w:color w:val="000000"/>
                <w:sz w:val="21"/>
                <w:szCs w:val="21"/>
                <w:shd w:val="clear" w:color="auto" w:fill="FFFFFF"/>
                <w:lang w:val="en-US" w:eastAsia="zh-CN"/>
              </w:rPr>
              <w:fldChar w:fldCharType="end"/>
            </w:r>
            <w:r>
              <w:rPr>
                <w:rFonts w:hint="eastAsia" w:ascii="微软雅黑" w:hAnsi="微软雅黑" w:eastAsia="微软雅黑" w:cs="微软雅黑"/>
                <w:b w:val="0"/>
                <w:bCs w:val="0"/>
                <w:snapToGrid/>
                <w:color w:val="000000"/>
                <w:sz w:val="21"/>
                <w:szCs w:val="21"/>
                <w:shd w:val="clear" w:color="auto" w:fill="FFFFFF"/>
                <w:lang w:val="en-US" w:eastAsia="zh-CN"/>
              </w:rPr>
              <w:t>，大约于公元750年至850年间，由当时统治</w:t>
            </w:r>
            <w:r>
              <w:rPr>
                <w:rFonts w:hint="eastAsia" w:ascii="微软雅黑" w:hAnsi="微软雅黑" w:eastAsia="微软雅黑" w:cs="微软雅黑"/>
                <w:b w:val="0"/>
                <w:bCs w:val="0"/>
                <w:snapToGrid/>
                <w:color w:val="000000"/>
                <w:sz w:val="21"/>
                <w:szCs w:val="21"/>
                <w:shd w:val="clear" w:color="auto" w:fill="FFFFFF"/>
                <w:lang w:val="en-US" w:eastAsia="zh-CN"/>
              </w:rPr>
              <w:fldChar w:fldCharType="begin"/>
            </w:r>
            <w:r>
              <w:rPr>
                <w:rFonts w:hint="eastAsia" w:ascii="微软雅黑" w:hAnsi="微软雅黑" w:eastAsia="微软雅黑" w:cs="微软雅黑"/>
                <w:b w:val="0"/>
                <w:bCs w:val="0"/>
                <w:snapToGrid/>
                <w:color w:val="000000"/>
                <w:sz w:val="21"/>
                <w:szCs w:val="21"/>
                <w:shd w:val="clear" w:color="auto" w:fill="FFFFFF"/>
                <w:lang w:val="en-US" w:eastAsia="zh-CN"/>
              </w:rPr>
              <w:instrText xml:space="preserve"> HYPERLINK "https://baike.baidu.com/item/%E7%88%AA%E5%93%87%E5%B2%9B/882928" \t "https://baike.baidu.com/item/%E5%A9%86%E7%BD%97%E6%B5%AE%E5%B1%A0/_blank" </w:instrText>
            </w:r>
            <w:r>
              <w:rPr>
                <w:rFonts w:hint="eastAsia" w:ascii="微软雅黑" w:hAnsi="微软雅黑" w:eastAsia="微软雅黑" w:cs="微软雅黑"/>
                <w:b w:val="0"/>
                <w:bCs w:val="0"/>
                <w:snapToGrid/>
                <w:color w:val="000000"/>
                <w:sz w:val="21"/>
                <w:szCs w:val="21"/>
                <w:shd w:val="clear" w:color="auto" w:fill="FFFFFF"/>
                <w:lang w:val="en-US" w:eastAsia="zh-CN"/>
              </w:rPr>
              <w:fldChar w:fldCharType="separate"/>
            </w:r>
            <w:r>
              <w:rPr>
                <w:rFonts w:hint="eastAsia" w:ascii="微软雅黑" w:hAnsi="微软雅黑" w:eastAsia="微软雅黑" w:cs="微软雅黑"/>
                <w:b w:val="0"/>
                <w:bCs w:val="0"/>
                <w:snapToGrid/>
                <w:color w:val="000000"/>
                <w:sz w:val="21"/>
                <w:szCs w:val="21"/>
                <w:shd w:val="clear" w:color="auto" w:fill="FFFFFF"/>
                <w:lang w:val="en-US" w:eastAsia="zh-CN"/>
              </w:rPr>
              <w:t>爪哇岛</w:t>
            </w:r>
            <w:r>
              <w:rPr>
                <w:rFonts w:hint="eastAsia" w:ascii="微软雅黑" w:hAnsi="微软雅黑" w:eastAsia="微软雅黑" w:cs="微软雅黑"/>
                <w:b w:val="0"/>
                <w:bCs w:val="0"/>
                <w:snapToGrid/>
                <w:color w:val="000000"/>
                <w:sz w:val="21"/>
                <w:szCs w:val="21"/>
                <w:shd w:val="clear" w:color="auto" w:fill="FFFFFF"/>
                <w:lang w:val="en-US" w:eastAsia="zh-CN"/>
              </w:rPr>
              <w:fldChar w:fldCharType="end"/>
            </w:r>
            <w:r>
              <w:rPr>
                <w:rFonts w:hint="eastAsia" w:ascii="微软雅黑" w:hAnsi="微软雅黑" w:eastAsia="微软雅黑" w:cs="微软雅黑"/>
                <w:b w:val="0"/>
                <w:bCs w:val="0"/>
                <w:snapToGrid/>
                <w:color w:val="000000"/>
                <w:sz w:val="21"/>
                <w:szCs w:val="21"/>
                <w:shd w:val="clear" w:color="auto" w:fill="FFFFFF"/>
                <w:lang w:val="en-US" w:eastAsia="zh-CN"/>
              </w:rPr>
              <w:t>的</w:t>
            </w:r>
            <w:r>
              <w:rPr>
                <w:rFonts w:hint="eastAsia" w:ascii="微软雅黑" w:hAnsi="微软雅黑" w:eastAsia="微软雅黑" w:cs="微软雅黑"/>
                <w:b w:val="0"/>
                <w:bCs w:val="0"/>
                <w:snapToGrid/>
                <w:color w:val="000000"/>
                <w:sz w:val="21"/>
                <w:szCs w:val="21"/>
                <w:shd w:val="clear" w:color="auto" w:fill="FFFFFF"/>
                <w:lang w:val="en-US" w:eastAsia="zh-CN"/>
              </w:rPr>
              <w:fldChar w:fldCharType="begin"/>
            </w:r>
            <w:r>
              <w:rPr>
                <w:rFonts w:hint="eastAsia" w:ascii="微软雅黑" w:hAnsi="微软雅黑" w:eastAsia="微软雅黑" w:cs="微软雅黑"/>
                <w:b w:val="0"/>
                <w:bCs w:val="0"/>
                <w:snapToGrid/>
                <w:color w:val="000000"/>
                <w:sz w:val="21"/>
                <w:szCs w:val="21"/>
                <w:shd w:val="clear" w:color="auto" w:fill="FFFFFF"/>
                <w:lang w:val="en-US" w:eastAsia="zh-CN"/>
              </w:rPr>
              <w:instrText xml:space="preserve"> HYPERLINK "https://baike.baidu.com/item/%E5%A4%8F%E8%BF%9E%E7%89%B9%E6%8B%89%E7%8E%8B%E6%9C%9D/5816471" \t "https://baike.baidu.com/item/%E5%A9%86%E7%BD%97%E6%B5%AE%E5%B1%A0/_blank" </w:instrText>
            </w:r>
            <w:r>
              <w:rPr>
                <w:rFonts w:hint="eastAsia" w:ascii="微软雅黑" w:hAnsi="微软雅黑" w:eastAsia="微软雅黑" w:cs="微软雅黑"/>
                <w:b w:val="0"/>
                <w:bCs w:val="0"/>
                <w:snapToGrid/>
                <w:color w:val="000000"/>
                <w:sz w:val="21"/>
                <w:szCs w:val="21"/>
                <w:shd w:val="clear" w:color="auto" w:fill="FFFFFF"/>
                <w:lang w:val="en-US" w:eastAsia="zh-CN"/>
              </w:rPr>
              <w:fldChar w:fldCharType="separate"/>
            </w:r>
            <w:r>
              <w:rPr>
                <w:rFonts w:hint="eastAsia" w:ascii="微软雅黑" w:hAnsi="微软雅黑" w:eastAsia="微软雅黑" w:cs="微软雅黑"/>
                <w:b w:val="0"/>
                <w:bCs w:val="0"/>
                <w:snapToGrid/>
                <w:color w:val="000000"/>
                <w:sz w:val="21"/>
                <w:szCs w:val="21"/>
                <w:shd w:val="clear" w:color="auto" w:fill="FFFFFF"/>
                <w:lang w:val="en-US" w:eastAsia="zh-CN"/>
              </w:rPr>
              <w:t>夏连特拉王朝</w:t>
            </w:r>
            <w:r>
              <w:rPr>
                <w:rFonts w:hint="eastAsia" w:ascii="微软雅黑" w:hAnsi="微软雅黑" w:eastAsia="微软雅黑" w:cs="微软雅黑"/>
                <w:b w:val="0"/>
                <w:bCs w:val="0"/>
                <w:snapToGrid/>
                <w:color w:val="000000"/>
                <w:sz w:val="21"/>
                <w:szCs w:val="21"/>
                <w:shd w:val="clear" w:color="auto" w:fill="FFFFFF"/>
                <w:lang w:val="en-US" w:eastAsia="zh-CN"/>
              </w:rPr>
              <w:fldChar w:fldCharType="end"/>
            </w:r>
            <w:r>
              <w:rPr>
                <w:rFonts w:hint="eastAsia" w:ascii="微软雅黑" w:hAnsi="微软雅黑" w:eastAsia="微软雅黑" w:cs="微软雅黑"/>
                <w:b w:val="0"/>
                <w:bCs w:val="0"/>
                <w:snapToGrid/>
                <w:color w:val="000000"/>
                <w:sz w:val="21"/>
                <w:szCs w:val="21"/>
                <w:shd w:val="clear" w:color="auto" w:fill="FFFFFF"/>
                <w:lang w:val="en-US" w:eastAsia="zh-CN"/>
              </w:rPr>
              <w:t>统治者兴建,是一座山顶的佛寺。后来因为火山爆发，使这佛塔群下沉、并隐盖于茂密的热带丛林中近千年，直到19世纪初才被清理出来。它与中国的长城、印度的泰姬陵、柬埔寨的吴哥窟并称为古代东方四大奇迹。</w:t>
            </w:r>
            <w:r>
              <w:rPr>
                <w:rFonts w:hint="eastAsia" w:ascii="微软雅黑" w:hAnsi="微软雅黑" w:eastAsia="微软雅黑" w:cs="微软雅黑"/>
                <w:b w:val="0"/>
                <w:bCs w:val="0"/>
                <w:i w:val="0"/>
                <w:caps w:val="0"/>
                <w:color w:val="000000"/>
                <w:spacing w:val="0"/>
                <w:sz w:val="21"/>
                <w:szCs w:val="21"/>
                <w:shd w:val="clear" w:color="auto" w:fill="FFFFFF"/>
              </w:rPr>
              <w:t>婆罗浮屠和其它同类的建筑有很大的差异。它被建于一座山上</w:t>
            </w:r>
            <w:r>
              <w:rPr>
                <w:rFonts w:hint="eastAsia" w:ascii="微软雅黑" w:hAnsi="微软雅黑" w:eastAsia="微软雅黑" w:cs="微软雅黑"/>
                <w:b w:val="0"/>
                <w:bCs w:val="0"/>
                <w:i w:val="0"/>
                <w:caps w:val="0"/>
                <w:color w:val="000000"/>
                <w:spacing w:val="0"/>
                <w:sz w:val="21"/>
                <w:szCs w:val="21"/>
                <w:shd w:val="clear" w:color="auto" w:fill="FFFFFF"/>
                <w:lang w:eastAsia="zh-CN"/>
              </w:rPr>
              <w:t>，</w:t>
            </w:r>
            <w:r>
              <w:rPr>
                <w:rFonts w:hint="eastAsia" w:ascii="微软雅黑" w:hAnsi="微软雅黑" w:eastAsia="微软雅黑" w:cs="微软雅黑"/>
                <w:b w:val="0"/>
                <w:bCs w:val="0"/>
                <w:i w:val="0"/>
                <w:caps w:val="0"/>
                <w:color w:val="000000"/>
                <w:spacing w:val="0"/>
                <w:sz w:val="21"/>
                <w:szCs w:val="21"/>
                <w:shd w:val="clear" w:color="auto" w:fill="FFFFFF"/>
              </w:rPr>
              <w:t>作为一整座大佛塔建造的，塔基是一个正方形，共九层，下面的六层是正方形，上面三层</w:t>
            </w:r>
            <w:r>
              <w:rPr>
                <w:rFonts w:hint="eastAsia" w:ascii="微软雅黑" w:hAnsi="微软雅黑" w:eastAsia="微软雅黑" w:cs="微软雅黑"/>
                <w:b w:val="0"/>
                <w:bCs w:val="0"/>
                <w:i w:val="0"/>
                <w:caps w:val="0"/>
                <w:color w:val="000000"/>
                <w:spacing w:val="0"/>
                <w:sz w:val="21"/>
                <w:szCs w:val="21"/>
                <w:shd w:val="clear" w:color="auto" w:fill="FFFFFF"/>
                <w:lang w:eastAsia="zh-CN"/>
              </w:rPr>
              <w:t>为</w:t>
            </w:r>
            <w:r>
              <w:rPr>
                <w:rFonts w:hint="eastAsia" w:ascii="微软雅黑" w:hAnsi="微软雅黑" w:eastAsia="微软雅黑" w:cs="微软雅黑"/>
                <w:b w:val="0"/>
                <w:bCs w:val="0"/>
                <w:i w:val="0"/>
                <w:caps w:val="0"/>
                <w:color w:val="000000"/>
                <w:spacing w:val="0"/>
                <w:sz w:val="21"/>
                <w:szCs w:val="21"/>
                <w:shd w:val="clear" w:color="auto" w:fill="FFFFFF"/>
              </w:rPr>
              <w:t>圆形。大约两千六百七十块浮雕环绕整座建筑</w:t>
            </w:r>
            <w:r>
              <w:rPr>
                <w:rFonts w:hint="eastAsia" w:ascii="微软雅黑" w:hAnsi="微软雅黑" w:eastAsia="微软雅黑" w:cs="微软雅黑"/>
                <w:b w:val="0"/>
                <w:bCs w:val="0"/>
                <w:i w:val="0"/>
                <w:caps w:val="0"/>
                <w:color w:val="000000"/>
                <w:spacing w:val="0"/>
                <w:sz w:val="21"/>
                <w:szCs w:val="21"/>
                <w:shd w:val="clear" w:color="auto" w:fill="FFFFFF"/>
                <w:lang w:eastAsia="zh-CN"/>
              </w:rPr>
              <w:t>。</w:t>
            </w:r>
            <w:r>
              <w:rPr>
                <w:rFonts w:hint="eastAsia" w:ascii="微软雅黑" w:hAnsi="微软雅黑" w:eastAsia="微软雅黑" w:cs="微软雅黑"/>
                <w:b w:val="0"/>
                <w:bCs w:val="0"/>
                <w:i w:val="0"/>
                <w:caps w:val="0"/>
                <w:color w:val="000000"/>
                <w:spacing w:val="0"/>
                <w:sz w:val="21"/>
                <w:szCs w:val="21"/>
                <w:shd w:val="clear" w:color="auto" w:fill="FFFFFF"/>
              </w:rPr>
              <w:t>顶层的中心是一座圆形佛塔，被七十二座钟形舍利塔团团包围。每座舍利塔装饰着许多孔，里面端坐着佛陀的雕像。</w:t>
            </w:r>
            <w:r>
              <w:rPr>
                <w:rFonts w:hint="eastAsia" w:ascii="微软雅黑" w:hAnsi="微软雅黑" w:eastAsia="微软雅黑" w:cs="微软雅黑"/>
                <w:b w:val="0"/>
                <w:bCs w:val="0"/>
                <w:i w:val="0"/>
                <w:caps w:val="0"/>
                <w:color w:val="000000"/>
                <w:spacing w:val="0"/>
                <w:sz w:val="21"/>
                <w:szCs w:val="21"/>
                <w:shd w:val="clear" w:color="auto" w:fill="FFFFFF"/>
                <w:lang w:val="en-US" w:eastAsia="zh-CN"/>
              </w:rPr>
              <w:t>婆罗浮屠也是看日出的绝佳之地，CNN在2012年选出的全球“此生必看27景”中，日出时的婆罗浮屠排名第一！阳光映照佛塔和佛像时，景色安宁而壮美，撼动人心。能在黎明时分的婆罗浮屠遗址中，看一次亘古不变的华美日出，可以说是人生最纯净的体验了。</w:t>
            </w:r>
          </w:p>
          <w:p>
            <w:pPr>
              <w:spacing w:line="240" w:lineRule="auto"/>
              <w:rPr>
                <w:rFonts w:hint="eastAsia" w:ascii="微软雅黑" w:hAnsi="微软雅黑" w:eastAsia="微软雅黑" w:cs="微软雅黑"/>
                <w:b/>
                <w:color w:val="000000"/>
                <w:kern w:val="0"/>
                <w:sz w:val="21"/>
                <w:szCs w:val="21"/>
                <w:lang w:eastAsia="zh-CN"/>
              </w:rPr>
            </w:pPr>
            <w:r>
              <w:rPr>
                <w:rFonts w:hint="eastAsia" w:ascii="微软雅黑" w:hAnsi="微软雅黑" w:eastAsia="微软雅黑" w:cs="微软雅黑"/>
                <w:b/>
                <w:color w:val="F85208"/>
                <w:kern w:val="0"/>
                <w:sz w:val="21"/>
                <w:szCs w:val="21"/>
              </w:rPr>
              <w:t>早餐：酒店</w:t>
            </w:r>
            <w:r>
              <w:rPr>
                <w:rFonts w:hint="eastAsia" w:ascii="微软雅黑" w:hAnsi="微软雅黑" w:eastAsia="微软雅黑" w:cs="微软雅黑"/>
                <w:b/>
                <w:color w:val="F85208"/>
                <w:kern w:val="0"/>
                <w:sz w:val="21"/>
                <w:szCs w:val="21"/>
                <w:lang w:eastAsia="zh-CN"/>
              </w:rPr>
              <w:t>自助</w:t>
            </w:r>
            <w:r>
              <w:rPr>
                <w:rFonts w:hint="eastAsia" w:ascii="微软雅黑" w:hAnsi="微软雅黑" w:eastAsia="微软雅黑" w:cs="微软雅黑"/>
                <w:b/>
                <w:color w:val="F85208"/>
                <w:kern w:val="0"/>
                <w:sz w:val="21"/>
                <w:szCs w:val="21"/>
              </w:rPr>
              <w:t xml:space="preserve">  午餐： 婆罗浮屠印尼式餐厅     晚餐：</w:t>
            </w:r>
            <w:r>
              <w:rPr>
                <w:rFonts w:hint="eastAsia" w:ascii="微软雅黑" w:hAnsi="微软雅黑" w:eastAsia="微软雅黑" w:cs="微软雅黑"/>
                <w:b/>
                <w:color w:val="F85208"/>
                <w:kern w:val="0"/>
                <w:sz w:val="21"/>
                <w:szCs w:val="21"/>
                <w:lang w:eastAsia="zh-CN"/>
              </w:rPr>
              <w:t>自理</w:t>
            </w:r>
          </w:p>
        </w:tc>
        <w:tc>
          <w:tcPr>
            <w:tcW w:w="1871" w:type="dxa"/>
            <w:tcBorders>
              <w:tl2br w:val="nil"/>
              <w:tr2bl w:val="nil"/>
            </w:tcBorders>
            <w:noWrap w:val="0"/>
            <w:vAlign w:val="center"/>
          </w:tcPr>
          <w:p>
            <w:pPr>
              <w:spacing w:line="240" w:lineRule="auto"/>
              <w:jc w:val="center"/>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日惹</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2804" w:hRule="atLeast"/>
        </w:trPr>
        <w:tc>
          <w:tcPr>
            <w:tcW w:w="1110" w:type="dxa"/>
            <w:tcBorders>
              <w:tl2br w:val="nil"/>
              <w:tr2bl w:val="nil"/>
            </w:tcBorders>
            <w:shd w:val="clear" w:color="auto" w:fill="auto"/>
            <w:noWrap w:val="0"/>
            <w:vAlign w:val="center"/>
          </w:tcPr>
          <w:p>
            <w:pPr>
              <w:spacing w:line="240" w:lineRule="auto"/>
              <w:jc w:val="center"/>
              <w:rPr>
                <w:rFonts w:hint="eastAsia" w:ascii="微软雅黑" w:hAnsi="微软雅黑" w:eastAsia="微软雅黑" w:cs="微软雅黑"/>
                <w:b/>
                <w:color w:val="2F0A02"/>
                <w:sz w:val="21"/>
                <w:szCs w:val="21"/>
              </w:rPr>
            </w:pPr>
            <w:r>
              <w:rPr>
                <w:rFonts w:hint="eastAsia" w:ascii="微软雅黑" w:hAnsi="微软雅黑" w:eastAsia="微软雅黑" w:cs="微软雅黑"/>
                <w:b/>
                <w:color w:val="2F0A02"/>
                <w:sz w:val="21"/>
                <w:szCs w:val="21"/>
              </w:rPr>
              <w:t>D4</w:t>
            </w:r>
          </w:p>
          <w:p>
            <w:pPr>
              <w:spacing w:line="240" w:lineRule="auto"/>
              <w:jc w:val="center"/>
              <w:rPr>
                <w:rFonts w:hint="eastAsia" w:ascii="微软雅黑" w:hAnsi="微软雅黑" w:eastAsia="微软雅黑" w:cs="微软雅黑"/>
                <w:b/>
                <w:color w:val="2F0A02"/>
                <w:sz w:val="21"/>
                <w:szCs w:val="21"/>
              </w:rPr>
            </w:pPr>
          </w:p>
        </w:tc>
        <w:tc>
          <w:tcPr>
            <w:tcW w:w="1411" w:type="dxa"/>
            <w:tcBorders>
              <w:tl2br w:val="nil"/>
              <w:tr2bl w:val="nil"/>
            </w:tcBorders>
            <w:shd w:val="clear" w:color="auto" w:fill="auto"/>
            <w:noWrap w:val="0"/>
            <w:vAlign w:val="center"/>
          </w:tcPr>
          <w:p>
            <w:pPr>
              <w:spacing w:line="240" w:lineRule="auto"/>
              <w:jc w:val="center"/>
              <w:rPr>
                <w:rFonts w:hint="eastAsia" w:ascii="微软雅黑" w:hAnsi="微软雅黑" w:eastAsia="微软雅黑" w:cs="微软雅黑"/>
                <w:b/>
                <w:color w:val="2F0A02"/>
                <w:sz w:val="21"/>
                <w:szCs w:val="21"/>
              </w:rPr>
            </w:pPr>
            <w:r>
              <w:rPr>
                <w:rFonts w:hint="eastAsia" w:ascii="微软雅黑" w:hAnsi="微软雅黑" w:eastAsia="微软雅黑" w:cs="微软雅黑"/>
                <w:b/>
                <w:color w:val="2F0A02"/>
                <w:sz w:val="21"/>
                <w:szCs w:val="21"/>
              </w:rPr>
              <w:t>X</w:t>
            </w:r>
          </w:p>
        </w:tc>
        <w:tc>
          <w:tcPr>
            <w:tcW w:w="6665" w:type="dxa"/>
            <w:gridSpan w:val="2"/>
            <w:tcBorders>
              <w:tl2br w:val="nil"/>
              <w:tr2bl w:val="nil"/>
            </w:tcBorders>
            <w:noWrap w:val="0"/>
            <w:vAlign w:val="top"/>
          </w:tcPr>
          <w:p>
            <w:pPr>
              <w:spacing w:line="240" w:lineRule="auto"/>
              <w:rPr>
                <w:rFonts w:hint="eastAsia" w:ascii="微软雅黑" w:hAnsi="微软雅黑" w:eastAsia="微软雅黑" w:cs="微软雅黑"/>
                <w:color w:val="000000"/>
                <w:kern w:val="0"/>
                <w:sz w:val="21"/>
                <w:szCs w:val="21"/>
              </w:rPr>
            </w:pPr>
            <w:r>
              <w:rPr>
                <w:rFonts w:hint="eastAsia" w:ascii="微软雅黑" w:hAnsi="微软雅黑" w:eastAsia="微软雅黑" w:cs="微软雅黑"/>
                <w:b/>
                <w:color w:val="F85208"/>
                <w:kern w:val="0"/>
                <w:sz w:val="21"/>
                <w:szCs w:val="21"/>
              </w:rPr>
              <w:t>全天自由活动，想怎么玩，就怎么玩</w:t>
            </w:r>
            <w:r>
              <w:rPr>
                <w:rFonts w:hint="eastAsia" w:ascii="微软雅黑" w:hAnsi="微软雅黑" w:eastAsia="微软雅黑" w:cs="微软雅黑"/>
                <w:b/>
                <w:color w:val="000000"/>
                <w:kern w:val="0"/>
                <w:sz w:val="21"/>
                <w:szCs w:val="21"/>
              </w:rPr>
              <w:tab/>
            </w:r>
          </w:p>
          <w:p>
            <w:pPr>
              <w:pStyle w:val="11"/>
              <w:adjustRightInd w:val="0"/>
              <w:snapToGrid w:val="0"/>
              <w:spacing w:before="10" w:line="240" w:lineRule="auto"/>
              <w:ind w:left="0" w:leftChars="0" w:firstLine="0" w:firstLineChars="0"/>
              <w:jc w:val="both"/>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color w:val="000000"/>
                <w:spacing w:val="4"/>
                <w:sz w:val="21"/>
                <w:szCs w:val="21"/>
                <w:lang w:eastAsia="zh-CN"/>
              </w:rPr>
              <w:t>全</w:t>
            </w:r>
            <w:r>
              <w:rPr>
                <w:rFonts w:hint="eastAsia" w:ascii="微软雅黑" w:hAnsi="微软雅黑" w:eastAsia="微软雅黑" w:cs="微软雅黑"/>
                <w:color w:val="000000"/>
                <w:spacing w:val="2"/>
                <w:sz w:val="21"/>
                <w:szCs w:val="21"/>
                <w:lang w:eastAsia="zh-CN"/>
              </w:rPr>
              <w:t>天我们</w:t>
            </w:r>
            <w:r>
              <w:rPr>
                <w:rFonts w:hint="eastAsia" w:ascii="微软雅黑" w:hAnsi="微软雅黑" w:eastAsia="微软雅黑" w:cs="微软雅黑"/>
                <w:color w:val="000000"/>
                <w:spacing w:val="4"/>
                <w:sz w:val="21"/>
                <w:szCs w:val="21"/>
                <w:lang w:eastAsia="zh-CN"/>
              </w:rPr>
              <w:t>彻</w:t>
            </w:r>
            <w:r>
              <w:rPr>
                <w:rFonts w:hint="eastAsia" w:ascii="微软雅黑" w:hAnsi="微软雅黑" w:eastAsia="微软雅黑" w:cs="微软雅黑"/>
                <w:color w:val="000000"/>
                <w:spacing w:val="2"/>
                <w:sz w:val="21"/>
                <w:szCs w:val="21"/>
                <w:lang w:eastAsia="zh-CN"/>
              </w:rPr>
              <w:t>底放</w:t>
            </w:r>
            <w:r>
              <w:rPr>
                <w:rFonts w:hint="eastAsia" w:ascii="微软雅黑" w:hAnsi="微软雅黑" w:eastAsia="微软雅黑" w:cs="微软雅黑"/>
                <w:color w:val="000000"/>
                <w:spacing w:val="4"/>
                <w:sz w:val="21"/>
                <w:szCs w:val="21"/>
                <w:lang w:eastAsia="zh-CN"/>
              </w:rPr>
              <w:t>松</w:t>
            </w:r>
            <w:r>
              <w:rPr>
                <w:rFonts w:hint="eastAsia" w:ascii="微软雅黑" w:hAnsi="微软雅黑" w:eastAsia="微软雅黑" w:cs="微软雅黑"/>
                <w:color w:val="000000"/>
                <w:spacing w:val="2"/>
                <w:sz w:val="21"/>
                <w:szCs w:val="21"/>
                <w:lang w:eastAsia="zh-CN"/>
              </w:rPr>
              <w:t>，自由</w:t>
            </w:r>
            <w:r>
              <w:rPr>
                <w:rFonts w:hint="eastAsia" w:ascii="微软雅黑" w:hAnsi="微软雅黑" w:eastAsia="微软雅黑" w:cs="微软雅黑"/>
                <w:color w:val="000000"/>
                <w:spacing w:val="4"/>
                <w:sz w:val="21"/>
                <w:szCs w:val="21"/>
                <w:lang w:eastAsia="zh-CN"/>
              </w:rPr>
              <w:t>活</w:t>
            </w:r>
            <w:r>
              <w:rPr>
                <w:rFonts w:hint="eastAsia" w:ascii="微软雅黑" w:hAnsi="微软雅黑" w:eastAsia="微软雅黑" w:cs="微软雅黑"/>
                <w:color w:val="000000"/>
                <w:spacing w:val="2"/>
                <w:sz w:val="21"/>
                <w:szCs w:val="21"/>
                <w:lang w:eastAsia="zh-CN"/>
              </w:rPr>
              <w:t>动。您</w:t>
            </w:r>
            <w:r>
              <w:rPr>
                <w:rFonts w:hint="eastAsia" w:ascii="微软雅黑" w:hAnsi="微软雅黑" w:eastAsia="微软雅黑" w:cs="微软雅黑"/>
                <w:color w:val="000000"/>
                <w:spacing w:val="4"/>
                <w:sz w:val="21"/>
                <w:szCs w:val="21"/>
                <w:lang w:eastAsia="zh-CN"/>
              </w:rPr>
              <w:t>可</w:t>
            </w:r>
            <w:r>
              <w:rPr>
                <w:rFonts w:hint="eastAsia" w:ascii="微软雅黑" w:hAnsi="微软雅黑" w:eastAsia="微软雅黑" w:cs="微软雅黑"/>
                <w:color w:val="000000"/>
                <w:spacing w:val="2"/>
                <w:sz w:val="21"/>
                <w:szCs w:val="21"/>
                <w:lang w:eastAsia="zh-CN"/>
              </w:rPr>
              <w:t>以选</w:t>
            </w:r>
            <w:r>
              <w:rPr>
                <w:rFonts w:hint="eastAsia" w:ascii="微软雅黑" w:hAnsi="微软雅黑" w:eastAsia="微软雅黑" w:cs="微软雅黑"/>
                <w:color w:val="000000"/>
                <w:spacing w:val="4"/>
                <w:sz w:val="21"/>
                <w:szCs w:val="21"/>
                <w:lang w:eastAsia="zh-CN"/>
              </w:rPr>
              <w:t>择</w:t>
            </w:r>
            <w:r>
              <w:rPr>
                <w:rFonts w:hint="eastAsia" w:ascii="微软雅黑" w:hAnsi="微软雅黑" w:eastAsia="微软雅黑" w:cs="微软雅黑"/>
                <w:color w:val="000000"/>
                <w:spacing w:val="2"/>
                <w:sz w:val="21"/>
                <w:szCs w:val="21"/>
                <w:lang w:eastAsia="zh-CN"/>
              </w:rPr>
              <w:t>在酒店</w:t>
            </w:r>
            <w:r>
              <w:rPr>
                <w:rFonts w:hint="eastAsia" w:ascii="微软雅黑" w:hAnsi="微软雅黑" w:eastAsia="微软雅黑" w:cs="微软雅黑"/>
                <w:color w:val="000000"/>
                <w:spacing w:val="4"/>
                <w:sz w:val="21"/>
                <w:szCs w:val="21"/>
                <w:lang w:eastAsia="zh-CN"/>
              </w:rPr>
              <w:t>睡</w:t>
            </w:r>
            <w:r>
              <w:rPr>
                <w:rFonts w:hint="eastAsia" w:ascii="微软雅黑" w:hAnsi="微软雅黑" w:eastAsia="微软雅黑" w:cs="微软雅黑"/>
                <w:color w:val="000000"/>
                <w:spacing w:val="2"/>
                <w:sz w:val="21"/>
                <w:szCs w:val="21"/>
                <w:lang w:eastAsia="zh-CN"/>
              </w:rPr>
              <w:t>个懒觉</w:t>
            </w:r>
            <w:r>
              <w:rPr>
                <w:rFonts w:hint="eastAsia" w:ascii="微软雅黑" w:hAnsi="微软雅黑" w:eastAsia="微软雅黑" w:cs="微软雅黑"/>
                <w:color w:val="000000"/>
                <w:spacing w:val="4"/>
                <w:sz w:val="21"/>
                <w:szCs w:val="21"/>
                <w:lang w:eastAsia="zh-CN"/>
              </w:rPr>
              <w:t>，</w:t>
            </w:r>
            <w:r>
              <w:rPr>
                <w:rFonts w:hint="eastAsia" w:ascii="微软雅黑" w:hAnsi="微软雅黑" w:eastAsia="微软雅黑" w:cs="微软雅黑"/>
                <w:color w:val="000000"/>
                <w:spacing w:val="2"/>
                <w:sz w:val="21"/>
                <w:szCs w:val="21"/>
                <w:lang w:eastAsia="zh-CN"/>
              </w:rPr>
              <w:t>或者约</w:t>
            </w:r>
            <w:r>
              <w:rPr>
                <w:rFonts w:hint="eastAsia" w:ascii="微软雅黑" w:hAnsi="微软雅黑" w:eastAsia="微软雅黑" w:cs="微软雅黑"/>
                <w:color w:val="000000"/>
                <w:spacing w:val="4"/>
                <w:sz w:val="21"/>
                <w:szCs w:val="21"/>
                <w:lang w:eastAsia="zh-CN"/>
              </w:rPr>
              <w:t>上</w:t>
            </w:r>
            <w:r>
              <w:rPr>
                <w:rFonts w:hint="eastAsia" w:ascii="微软雅黑" w:hAnsi="微软雅黑" w:eastAsia="微软雅黑" w:cs="微软雅黑"/>
                <w:color w:val="000000"/>
                <w:spacing w:val="2"/>
                <w:sz w:val="21"/>
                <w:szCs w:val="21"/>
                <w:lang w:eastAsia="zh-CN"/>
              </w:rPr>
              <w:t>二三好</w:t>
            </w:r>
            <w:r>
              <w:rPr>
                <w:rFonts w:hint="eastAsia" w:ascii="微软雅黑" w:hAnsi="微软雅黑" w:eastAsia="微软雅黑" w:cs="微软雅黑"/>
                <w:color w:val="000000"/>
                <w:spacing w:val="4"/>
                <w:sz w:val="21"/>
                <w:szCs w:val="21"/>
                <w:lang w:eastAsia="zh-CN"/>
              </w:rPr>
              <w:t>友</w:t>
            </w:r>
            <w:r>
              <w:rPr>
                <w:rFonts w:hint="eastAsia" w:ascii="微软雅黑" w:hAnsi="微软雅黑" w:eastAsia="微软雅黑" w:cs="微软雅黑"/>
                <w:color w:val="000000"/>
                <w:spacing w:val="2"/>
                <w:sz w:val="21"/>
                <w:szCs w:val="21"/>
                <w:lang w:eastAsia="zh-CN"/>
              </w:rPr>
              <w:t>外出</w:t>
            </w:r>
            <w:r>
              <w:rPr>
                <w:rFonts w:hint="eastAsia" w:ascii="微软雅黑" w:hAnsi="微软雅黑" w:eastAsia="微软雅黑" w:cs="微软雅黑"/>
                <w:color w:val="000000"/>
                <w:spacing w:val="4"/>
                <w:sz w:val="21"/>
                <w:szCs w:val="21"/>
                <w:lang w:eastAsia="zh-CN"/>
              </w:rPr>
              <w:t>寻</w:t>
            </w:r>
            <w:r>
              <w:rPr>
                <w:rFonts w:hint="eastAsia" w:ascii="微软雅黑" w:hAnsi="微软雅黑" w:eastAsia="微软雅黑" w:cs="微软雅黑"/>
                <w:color w:val="000000"/>
                <w:spacing w:val="2"/>
                <w:sz w:val="21"/>
                <w:szCs w:val="21"/>
                <w:lang w:eastAsia="zh-CN"/>
              </w:rPr>
              <w:t>觅印尼</w:t>
            </w:r>
            <w:r>
              <w:rPr>
                <w:rFonts w:hint="eastAsia" w:ascii="微软雅黑" w:hAnsi="微软雅黑" w:eastAsia="微软雅黑" w:cs="微软雅黑"/>
                <w:color w:val="000000"/>
                <w:spacing w:val="4"/>
                <w:sz w:val="21"/>
                <w:szCs w:val="21"/>
                <w:lang w:eastAsia="zh-CN"/>
              </w:rPr>
              <w:t>的</w:t>
            </w:r>
            <w:r>
              <w:rPr>
                <w:rFonts w:hint="eastAsia" w:ascii="微软雅黑" w:hAnsi="微软雅黑" w:eastAsia="微软雅黑" w:cs="微软雅黑"/>
                <w:color w:val="000000"/>
                <w:sz w:val="21"/>
                <w:szCs w:val="21"/>
                <w:lang w:eastAsia="zh-CN"/>
              </w:rPr>
              <w:t>美</w:t>
            </w:r>
            <w:r>
              <w:rPr>
                <w:rFonts w:hint="eastAsia" w:ascii="微软雅黑" w:hAnsi="微软雅黑" w:eastAsia="微软雅黑" w:cs="微软雅黑"/>
                <w:color w:val="000000"/>
                <w:spacing w:val="2"/>
                <w:sz w:val="21"/>
                <w:szCs w:val="21"/>
                <w:lang w:eastAsia="zh-CN"/>
              </w:rPr>
              <w:t>食，日惹虽</w:t>
            </w:r>
            <w:r>
              <w:rPr>
                <w:rFonts w:hint="eastAsia" w:ascii="微软雅黑" w:hAnsi="微软雅黑" w:eastAsia="微软雅黑" w:cs="微软雅黑"/>
                <w:color w:val="000000"/>
                <w:sz w:val="21"/>
                <w:szCs w:val="21"/>
                <w:lang w:eastAsia="zh-CN"/>
              </w:rPr>
              <w:t>然</w:t>
            </w:r>
            <w:r>
              <w:rPr>
                <w:rFonts w:hint="eastAsia" w:ascii="微软雅黑" w:hAnsi="微软雅黑" w:eastAsia="微软雅黑" w:cs="微软雅黑"/>
                <w:color w:val="000000"/>
                <w:spacing w:val="2"/>
                <w:sz w:val="21"/>
                <w:szCs w:val="21"/>
                <w:lang w:eastAsia="zh-CN"/>
              </w:rPr>
              <w:t>不</w:t>
            </w:r>
            <w:r>
              <w:rPr>
                <w:rFonts w:hint="eastAsia" w:ascii="微软雅黑" w:hAnsi="微软雅黑" w:eastAsia="微软雅黑" w:cs="微软雅黑"/>
                <w:color w:val="000000"/>
                <w:spacing w:val="3"/>
                <w:sz w:val="21"/>
                <w:szCs w:val="21"/>
                <w:lang w:eastAsia="zh-CN"/>
              </w:rPr>
              <w:t>大</w:t>
            </w:r>
            <w:r>
              <w:rPr>
                <w:rFonts w:hint="eastAsia" w:ascii="微软雅黑" w:hAnsi="微软雅黑" w:eastAsia="微软雅黑" w:cs="微软雅黑"/>
                <w:color w:val="000000"/>
                <w:spacing w:val="2"/>
                <w:sz w:val="21"/>
                <w:szCs w:val="21"/>
                <w:lang w:eastAsia="zh-CN"/>
              </w:rPr>
              <w:t>，</w:t>
            </w:r>
            <w:r>
              <w:rPr>
                <w:rFonts w:hint="eastAsia" w:ascii="微软雅黑" w:hAnsi="微软雅黑" w:eastAsia="微软雅黑" w:cs="微软雅黑"/>
                <w:color w:val="000000"/>
                <w:sz w:val="21"/>
                <w:szCs w:val="21"/>
                <w:lang w:eastAsia="zh-CN"/>
              </w:rPr>
              <w:t>但</w:t>
            </w:r>
            <w:r>
              <w:rPr>
                <w:rFonts w:hint="eastAsia" w:ascii="微软雅黑" w:hAnsi="微软雅黑" w:eastAsia="微软雅黑" w:cs="微软雅黑"/>
                <w:color w:val="000000"/>
                <w:spacing w:val="2"/>
                <w:sz w:val="21"/>
                <w:szCs w:val="21"/>
                <w:lang w:eastAsia="zh-CN"/>
              </w:rPr>
              <w:t>想找好吃的可</w:t>
            </w:r>
            <w:r>
              <w:rPr>
                <w:rFonts w:hint="eastAsia" w:ascii="微软雅黑" w:hAnsi="微软雅黑" w:eastAsia="微软雅黑" w:cs="微软雅黑"/>
                <w:color w:val="000000"/>
                <w:sz w:val="21"/>
                <w:szCs w:val="21"/>
                <w:lang w:eastAsia="zh-CN"/>
              </w:rPr>
              <w:t>谓</w:t>
            </w:r>
            <w:r>
              <w:rPr>
                <w:rFonts w:hint="eastAsia" w:ascii="微软雅黑" w:hAnsi="微软雅黑" w:eastAsia="微软雅黑" w:cs="微软雅黑"/>
                <w:color w:val="000000"/>
                <w:spacing w:val="2"/>
                <w:sz w:val="21"/>
                <w:szCs w:val="21"/>
                <w:lang w:eastAsia="zh-CN"/>
              </w:rPr>
              <w:t>遍地都是</w:t>
            </w:r>
            <w:r>
              <w:rPr>
                <w:rFonts w:hint="eastAsia" w:ascii="微软雅黑" w:hAnsi="微软雅黑" w:eastAsia="微软雅黑" w:cs="微软雅黑"/>
                <w:color w:val="000000"/>
                <w:spacing w:val="-1"/>
                <w:sz w:val="21"/>
                <w:szCs w:val="21"/>
                <w:lang w:eastAsia="zh-CN"/>
              </w:rPr>
              <w:t>:</w:t>
            </w:r>
            <w:r>
              <w:rPr>
                <w:rFonts w:hint="eastAsia" w:ascii="微软雅黑" w:hAnsi="微软雅黑" w:eastAsia="微软雅黑" w:cs="微软雅黑"/>
                <w:color w:val="000000"/>
                <w:spacing w:val="2"/>
                <w:sz w:val="21"/>
                <w:szCs w:val="21"/>
                <w:lang w:eastAsia="zh-CN"/>
              </w:rPr>
              <w:t>中式的，西式</w:t>
            </w:r>
            <w:r>
              <w:rPr>
                <w:rFonts w:hint="eastAsia" w:ascii="微软雅黑" w:hAnsi="微软雅黑" w:eastAsia="微软雅黑" w:cs="微软雅黑"/>
                <w:color w:val="000000"/>
                <w:sz w:val="21"/>
                <w:szCs w:val="21"/>
                <w:lang w:eastAsia="zh-CN"/>
              </w:rPr>
              <w:t>的</w:t>
            </w:r>
            <w:r>
              <w:rPr>
                <w:rFonts w:hint="eastAsia" w:ascii="微软雅黑" w:hAnsi="微软雅黑" w:eastAsia="微软雅黑" w:cs="微软雅黑"/>
                <w:color w:val="000000"/>
                <w:spacing w:val="2"/>
                <w:sz w:val="21"/>
                <w:szCs w:val="21"/>
                <w:lang w:eastAsia="zh-CN"/>
              </w:rPr>
              <w:t>，泰式</w:t>
            </w:r>
            <w:r>
              <w:rPr>
                <w:rFonts w:hint="eastAsia" w:ascii="微软雅黑" w:hAnsi="微软雅黑" w:eastAsia="微软雅黑" w:cs="微软雅黑"/>
                <w:color w:val="000000"/>
                <w:sz w:val="21"/>
                <w:szCs w:val="21"/>
                <w:lang w:eastAsia="zh-CN"/>
              </w:rPr>
              <w:t>的</w:t>
            </w:r>
            <w:r>
              <w:rPr>
                <w:rFonts w:hint="eastAsia" w:ascii="微软雅黑" w:hAnsi="微软雅黑" w:eastAsia="微软雅黑" w:cs="微软雅黑"/>
                <w:color w:val="000000"/>
                <w:spacing w:val="2"/>
                <w:sz w:val="21"/>
                <w:szCs w:val="21"/>
                <w:lang w:eastAsia="zh-CN"/>
              </w:rPr>
              <w:t>，日本料理到</w:t>
            </w:r>
            <w:r>
              <w:rPr>
                <w:rFonts w:hint="eastAsia" w:ascii="微软雅黑" w:hAnsi="微软雅黑" w:eastAsia="微软雅黑" w:cs="微软雅黑"/>
                <w:color w:val="000000"/>
                <w:sz w:val="21"/>
                <w:szCs w:val="21"/>
                <w:lang w:eastAsia="zh-CN"/>
              </w:rPr>
              <w:t>处</w:t>
            </w:r>
            <w:r>
              <w:rPr>
                <w:rFonts w:hint="eastAsia" w:ascii="微软雅黑" w:hAnsi="微软雅黑" w:eastAsia="微软雅黑" w:cs="微软雅黑"/>
                <w:color w:val="000000"/>
                <w:spacing w:val="2"/>
                <w:sz w:val="21"/>
                <w:szCs w:val="21"/>
                <w:lang w:eastAsia="zh-CN"/>
              </w:rPr>
              <w:t>可见，</w:t>
            </w:r>
            <w:r>
              <w:rPr>
                <w:rFonts w:hint="eastAsia" w:ascii="微软雅黑" w:hAnsi="微软雅黑" w:eastAsia="微软雅黑" w:cs="微软雅黑"/>
                <w:color w:val="000000"/>
                <w:sz w:val="21"/>
                <w:szCs w:val="21"/>
                <w:lang w:eastAsia="zh-CN"/>
              </w:rPr>
              <w:t>更</w:t>
            </w:r>
            <w:r>
              <w:rPr>
                <w:rFonts w:hint="eastAsia" w:ascii="微软雅黑" w:hAnsi="微软雅黑" w:eastAsia="微软雅黑" w:cs="微软雅黑"/>
                <w:color w:val="000000"/>
                <w:spacing w:val="2"/>
                <w:sz w:val="21"/>
                <w:szCs w:val="21"/>
                <w:lang w:eastAsia="zh-CN"/>
              </w:rPr>
              <w:t>别</w:t>
            </w:r>
            <w:r>
              <w:rPr>
                <w:rFonts w:hint="eastAsia" w:ascii="微软雅黑" w:hAnsi="微软雅黑" w:eastAsia="微软雅黑" w:cs="微软雅黑"/>
                <w:color w:val="000000"/>
                <w:sz w:val="21"/>
                <w:szCs w:val="21"/>
                <w:lang w:eastAsia="zh-CN"/>
              </w:rPr>
              <w:t>说</w:t>
            </w:r>
            <w:r>
              <w:rPr>
                <w:rFonts w:hint="eastAsia" w:ascii="微软雅黑" w:hAnsi="微软雅黑" w:eastAsia="微软雅黑" w:cs="微软雅黑"/>
                <w:color w:val="000000"/>
                <w:spacing w:val="4"/>
                <w:sz w:val="21"/>
                <w:szCs w:val="21"/>
                <w:lang w:eastAsia="zh-CN"/>
              </w:rPr>
              <w:t>印</w:t>
            </w:r>
            <w:r>
              <w:rPr>
                <w:rFonts w:hint="eastAsia" w:ascii="微软雅黑" w:hAnsi="微软雅黑" w:eastAsia="微软雅黑" w:cs="微软雅黑"/>
                <w:color w:val="000000"/>
                <w:spacing w:val="2"/>
                <w:sz w:val="21"/>
                <w:szCs w:val="21"/>
                <w:lang w:eastAsia="zh-CN"/>
              </w:rPr>
              <w:t>尼美食</w:t>
            </w:r>
            <w:r>
              <w:rPr>
                <w:rFonts w:hint="eastAsia" w:ascii="微软雅黑" w:hAnsi="微软雅黑" w:eastAsia="微软雅黑" w:cs="微软雅黑"/>
                <w:color w:val="000000"/>
                <w:spacing w:val="4"/>
                <w:sz w:val="21"/>
                <w:szCs w:val="21"/>
                <w:lang w:eastAsia="zh-CN"/>
              </w:rPr>
              <w:t>了</w:t>
            </w:r>
            <w:r>
              <w:rPr>
                <w:rFonts w:hint="eastAsia" w:ascii="微软雅黑" w:hAnsi="微软雅黑" w:eastAsia="微软雅黑" w:cs="微软雅黑"/>
                <w:color w:val="000000"/>
                <w:spacing w:val="2"/>
                <w:sz w:val="21"/>
                <w:szCs w:val="21"/>
                <w:lang w:eastAsia="zh-CN"/>
              </w:rPr>
              <w:t>，一</w:t>
            </w:r>
            <w:r>
              <w:rPr>
                <w:rFonts w:hint="eastAsia" w:ascii="微软雅黑" w:hAnsi="微软雅黑" w:eastAsia="微软雅黑" w:cs="微软雅黑"/>
                <w:color w:val="000000"/>
                <w:spacing w:val="4"/>
                <w:sz w:val="21"/>
                <w:szCs w:val="21"/>
                <w:lang w:eastAsia="zh-CN"/>
              </w:rPr>
              <w:t>抓</w:t>
            </w:r>
            <w:r>
              <w:rPr>
                <w:rFonts w:hint="eastAsia" w:ascii="微软雅黑" w:hAnsi="微软雅黑" w:eastAsia="微软雅黑" w:cs="微软雅黑"/>
                <w:color w:val="000000"/>
                <w:spacing w:val="2"/>
                <w:sz w:val="21"/>
                <w:szCs w:val="21"/>
                <w:lang w:eastAsia="zh-CN"/>
              </w:rPr>
              <w:t>一大把</w:t>
            </w:r>
            <w:r>
              <w:rPr>
                <w:rFonts w:hint="eastAsia" w:ascii="微软雅黑" w:hAnsi="微软雅黑" w:eastAsia="微软雅黑" w:cs="微软雅黑"/>
                <w:color w:val="000000"/>
                <w:spacing w:val="4"/>
                <w:sz w:val="21"/>
                <w:szCs w:val="21"/>
                <w:lang w:eastAsia="zh-CN"/>
              </w:rPr>
              <w:t>，</w:t>
            </w:r>
            <w:r>
              <w:rPr>
                <w:rFonts w:hint="eastAsia" w:ascii="微软雅黑" w:hAnsi="微软雅黑" w:eastAsia="微软雅黑" w:cs="微软雅黑"/>
                <w:color w:val="000000"/>
                <w:spacing w:val="2"/>
                <w:sz w:val="21"/>
                <w:szCs w:val="21"/>
                <w:lang w:eastAsia="zh-CN"/>
              </w:rPr>
              <w:t>好好犒</w:t>
            </w:r>
            <w:r>
              <w:rPr>
                <w:rFonts w:hint="eastAsia" w:ascii="微软雅黑" w:hAnsi="微软雅黑" w:eastAsia="微软雅黑" w:cs="微软雅黑"/>
                <w:color w:val="000000"/>
                <w:spacing w:val="4"/>
                <w:sz w:val="21"/>
                <w:szCs w:val="21"/>
                <w:lang w:eastAsia="zh-CN"/>
              </w:rPr>
              <w:t>赏</w:t>
            </w:r>
            <w:r>
              <w:rPr>
                <w:rFonts w:hint="eastAsia" w:ascii="微软雅黑" w:hAnsi="微软雅黑" w:eastAsia="微软雅黑" w:cs="微软雅黑"/>
                <w:color w:val="000000"/>
                <w:spacing w:val="2"/>
                <w:sz w:val="21"/>
                <w:szCs w:val="21"/>
                <w:lang w:eastAsia="zh-CN"/>
              </w:rPr>
              <w:t>自己</w:t>
            </w:r>
            <w:r>
              <w:rPr>
                <w:rFonts w:hint="eastAsia" w:ascii="微软雅黑" w:hAnsi="微软雅黑" w:eastAsia="微软雅黑" w:cs="微软雅黑"/>
                <w:color w:val="000000"/>
                <w:spacing w:val="4"/>
                <w:sz w:val="21"/>
                <w:szCs w:val="21"/>
                <w:lang w:eastAsia="zh-CN"/>
              </w:rPr>
              <w:t>的</w:t>
            </w:r>
            <w:r>
              <w:rPr>
                <w:rFonts w:hint="eastAsia" w:ascii="微软雅黑" w:hAnsi="微软雅黑" w:eastAsia="微软雅黑" w:cs="微软雅黑"/>
                <w:color w:val="000000"/>
                <w:spacing w:val="2"/>
                <w:sz w:val="21"/>
                <w:szCs w:val="21"/>
                <w:lang w:eastAsia="zh-CN"/>
              </w:rPr>
              <w:t>五脏庙</w:t>
            </w:r>
            <w:r>
              <w:rPr>
                <w:rFonts w:hint="eastAsia" w:ascii="微软雅黑" w:hAnsi="微软雅黑" w:eastAsia="微软雅黑" w:cs="微软雅黑"/>
                <w:color w:val="000000"/>
                <w:spacing w:val="4"/>
                <w:sz w:val="21"/>
                <w:szCs w:val="21"/>
                <w:lang w:eastAsia="zh-CN"/>
              </w:rPr>
              <w:t>吧</w:t>
            </w:r>
            <w:r>
              <w:rPr>
                <w:rFonts w:hint="eastAsia" w:ascii="微软雅黑" w:hAnsi="微软雅黑" w:eastAsia="微软雅黑" w:cs="微软雅黑"/>
                <w:color w:val="000000"/>
                <w:spacing w:val="2"/>
                <w:sz w:val="21"/>
                <w:szCs w:val="21"/>
                <w:lang w:eastAsia="zh-CN"/>
              </w:rPr>
              <w:t>！</w:t>
            </w:r>
          </w:p>
          <w:p>
            <w:pPr>
              <w:spacing w:line="240" w:lineRule="auto"/>
              <w:rPr>
                <w:rFonts w:hint="eastAsia" w:ascii="微软雅黑" w:hAnsi="微软雅黑" w:eastAsia="微软雅黑" w:cs="微软雅黑"/>
                <w:color w:val="000000"/>
                <w:kern w:val="0"/>
                <w:sz w:val="21"/>
                <w:szCs w:val="21"/>
              </w:rPr>
            </w:pPr>
            <w:r>
              <w:rPr>
                <w:rFonts w:hint="eastAsia" w:ascii="微软雅黑" w:hAnsi="微软雅黑" w:eastAsia="微软雅黑" w:cs="微软雅黑"/>
                <w:b/>
                <w:color w:val="000000"/>
                <w:sz w:val="21"/>
                <w:szCs w:val="21"/>
                <w:lang w:eastAsia="zh-CN"/>
              </w:rPr>
              <w:t>温馨提示：</w:t>
            </w:r>
            <w:r>
              <w:rPr>
                <w:rFonts w:hint="eastAsia" w:ascii="微软雅黑" w:hAnsi="微软雅黑" w:eastAsia="微软雅黑" w:cs="微软雅黑"/>
                <w:color w:val="000000"/>
                <w:sz w:val="21"/>
                <w:szCs w:val="21"/>
                <w:lang w:eastAsia="zh-CN"/>
              </w:rPr>
              <w:t>自由活动及当日行程结束后我们都不会提供导游、领队、旅游车、用餐服务</w:t>
            </w:r>
            <w:r>
              <w:rPr>
                <w:rFonts w:hint="eastAsia" w:ascii="微软雅黑" w:hAnsi="微软雅黑" w:eastAsia="微软雅黑" w:cs="微软雅黑"/>
                <w:color w:val="000000"/>
                <w:kern w:val="0"/>
                <w:sz w:val="21"/>
                <w:szCs w:val="21"/>
              </w:rPr>
              <w:t>。</w:t>
            </w:r>
          </w:p>
          <w:p>
            <w:pPr>
              <w:spacing w:line="240" w:lineRule="auto"/>
              <w:rPr>
                <w:rFonts w:hint="eastAsia" w:ascii="微软雅黑" w:hAnsi="微软雅黑" w:eastAsia="微软雅黑" w:cs="微软雅黑"/>
                <w:color w:val="000000"/>
                <w:kern w:val="0"/>
                <w:sz w:val="21"/>
                <w:szCs w:val="21"/>
              </w:rPr>
            </w:pPr>
            <w:r>
              <w:rPr>
                <w:rFonts w:hint="eastAsia" w:ascii="微软雅黑" w:hAnsi="微软雅黑" w:eastAsia="微软雅黑" w:cs="微软雅黑"/>
                <w:b/>
                <w:color w:val="F85208"/>
                <w:kern w:val="0"/>
                <w:sz w:val="21"/>
                <w:szCs w:val="21"/>
              </w:rPr>
              <w:t>早餐：酒店自助  午餐：</w:t>
            </w:r>
            <w:r>
              <w:rPr>
                <w:rFonts w:hint="eastAsia" w:ascii="微软雅黑" w:hAnsi="微软雅黑" w:eastAsia="微软雅黑" w:cs="微软雅黑"/>
                <w:b/>
                <w:color w:val="F85208"/>
                <w:kern w:val="0"/>
                <w:sz w:val="21"/>
                <w:szCs w:val="21"/>
                <w:lang w:eastAsia="zh-CN"/>
              </w:rPr>
              <w:t>自理</w:t>
            </w:r>
            <w:r>
              <w:rPr>
                <w:rFonts w:hint="eastAsia" w:ascii="微软雅黑" w:hAnsi="微软雅黑" w:eastAsia="微软雅黑" w:cs="微软雅黑"/>
                <w:b/>
                <w:color w:val="F85208"/>
                <w:kern w:val="0"/>
                <w:sz w:val="21"/>
                <w:szCs w:val="21"/>
              </w:rPr>
              <w:t xml:space="preserve">   晚餐：自理</w:t>
            </w:r>
          </w:p>
        </w:tc>
        <w:tc>
          <w:tcPr>
            <w:tcW w:w="1871" w:type="dxa"/>
            <w:tcBorders>
              <w:tl2br w:val="nil"/>
              <w:tr2bl w:val="nil"/>
            </w:tcBorders>
            <w:noWrap w:val="0"/>
            <w:vAlign w:val="center"/>
          </w:tcPr>
          <w:p>
            <w:pPr>
              <w:spacing w:line="240" w:lineRule="auto"/>
              <w:jc w:val="center"/>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日惹</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1538" w:hRule="atLeast"/>
        </w:trPr>
        <w:tc>
          <w:tcPr>
            <w:tcW w:w="1110" w:type="dxa"/>
            <w:tcBorders>
              <w:tl2br w:val="nil"/>
              <w:tr2bl w:val="nil"/>
            </w:tcBorders>
            <w:shd w:val="clear" w:color="auto" w:fill="auto"/>
            <w:noWrap w:val="0"/>
            <w:vAlign w:val="center"/>
          </w:tcPr>
          <w:p>
            <w:pPr>
              <w:spacing w:line="240" w:lineRule="auto"/>
              <w:jc w:val="center"/>
              <w:rPr>
                <w:rFonts w:hint="eastAsia" w:ascii="微软雅黑" w:hAnsi="微软雅黑" w:eastAsia="微软雅黑" w:cs="微软雅黑"/>
                <w:b/>
                <w:color w:val="2F0A02"/>
                <w:sz w:val="21"/>
                <w:szCs w:val="21"/>
              </w:rPr>
            </w:pPr>
            <w:r>
              <w:rPr>
                <w:rFonts w:hint="eastAsia" w:ascii="微软雅黑" w:hAnsi="微软雅黑" w:eastAsia="微软雅黑" w:cs="微软雅黑"/>
                <w:b/>
                <w:color w:val="2F0A02"/>
                <w:sz w:val="21"/>
                <w:szCs w:val="21"/>
              </w:rPr>
              <w:t>D5</w:t>
            </w:r>
          </w:p>
          <w:p>
            <w:pPr>
              <w:spacing w:line="240" w:lineRule="auto"/>
              <w:jc w:val="center"/>
              <w:rPr>
                <w:rFonts w:hint="eastAsia" w:ascii="微软雅黑" w:hAnsi="微软雅黑" w:eastAsia="微软雅黑" w:cs="微软雅黑"/>
                <w:b/>
                <w:color w:val="2F0A02"/>
                <w:sz w:val="21"/>
                <w:szCs w:val="21"/>
              </w:rPr>
            </w:pPr>
          </w:p>
        </w:tc>
        <w:tc>
          <w:tcPr>
            <w:tcW w:w="1411" w:type="dxa"/>
            <w:tcBorders>
              <w:tl2br w:val="nil"/>
              <w:tr2bl w:val="nil"/>
            </w:tcBorders>
            <w:shd w:val="clear" w:color="auto" w:fill="auto"/>
            <w:noWrap w:val="0"/>
            <w:vAlign w:val="center"/>
          </w:tcPr>
          <w:p>
            <w:pPr>
              <w:spacing w:line="240" w:lineRule="auto"/>
              <w:jc w:val="center"/>
              <w:rPr>
                <w:rFonts w:hint="eastAsia" w:ascii="微软雅黑" w:hAnsi="微软雅黑" w:eastAsia="微软雅黑" w:cs="微软雅黑"/>
                <w:b/>
                <w:color w:val="2F0A02"/>
                <w:sz w:val="21"/>
                <w:szCs w:val="21"/>
                <w:lang w:val="en-US" w:eastAsia="zh-CN"/>
              </w:rPr>
            </w:pPr>
            <w:r>
              <w:rPr>
                <w:rFonts w:hint="eastAsia" w:ascii="微软雅黑" w:hAnsi="微软雅黑" w:eastAsia="微软雅黑" w:cs="微软雅黑"/>
                <w:b/>
                <w:color w:val="2F0A02"/>
                <w:sz w:val="21"/>
                <w:szCs w:val="21"/>
                <w:lang w:val="en-US" w:eastAsia="zh-CN"/>
              </w:rPr>
              <w:t>X</w:t>
            </w:r>
          </w:p>
        </w:tc>
        <w:tc>
          <w:tcPr>
            <w:tcW w:w="6665" w:type="dxa"/>
            <w:gridSpan w:val="2"/>
            <w:tcBorders>
              <w:tl2br w:val="nil"/>
              <w:tr2bl w:val="nil"/>
            </w:tcBorders>
            <w:noWrap w:val="0"/>
            <w:vAlign w:val="top"/>
          </w:tcPr>
          <w:p>
            <w:pPr>
              <w:spacing w:line="240" w:lineRule="auto"/>
              <w:rPr>
                <w:rFonts w:hint="eastAsia" w:ascii="微软雅黑" w:hAnsi="微软雅黑" w:eastAsia="微软雅黑" w:cs="微软雅黑"/>
                <w:color w:val="000000"/>
                <w:kern w:val="0"/>
                <w:sz w:val="21"/>
                <w:szCs w:val="21"/>
              </w:rPr>
            </w:pPr>
            <w:r>
              <w:rPr>
                <w:rFonts w:hint="eastAsia" w:ascii="微软雅黑" w:hAnsi="微软雅黑" w:eastAsia="微软雅黑" w:cs="微软雅黑"/>
                <w:b/>
                <w:color w:val="F85208"/>
                <w:kern w:val="0"/>
                <w:sz w:val="21"/>
                <w:szCs w:val="21"/>
              </w:rPr>
              <w:t>全天自由活动，想怎么玩，就怎么玩</w:t>
            </w:r>
            <w:r>
              <w:rPr>
                <w:rFonts w:hint="eastAsia" w:ascii="微软雅黑" w:hAnsi="微软雅黑" w:eastAsia="微软雅黑" w:cs="微软雅黑"/>
                <w:b/>
                <w:color w:val="000000"/>
                <w:kern w:val="0"/>
                <w:sz w:val="21"/>
                <w:szCs w:val="21"/>
              </w:rPr>
              <w:tab/>
            </w:r>
          </w:p>
          <w:p>
            <w:pPr>
              <w:pStyle w:val="11"/>
              <w:adjustRightInd w:val="0"/>
              <w:snapToGrid w:val="0"/>
              <w:spacing w:before="10" w:line="240" w:lineRule="auto"/>
              <w:ind w:left="0" w:leftChars="0" w:firstLine="0" w:firstLineChars="0"/>
              <w:jc w:val="both"/>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color w:val="000000"/>
                <w:spacing w:val="4"/>
                <w:sz w:val="21"/>
                <w:szCs w:val="21"/>
                <w:lang w:eastAsia="zh-CN"/>
              </w:rPr>
              <w:t>全</w:t>
            </w:r>
            <w:r>
              <w:rPr>
                <w:rFonts w:hint="eastAsia" w:ascii="微软雅黑" w:hAnsi="微软雅黑" w:eastAsia="微软雅黑" w:cs="微软雅黑"/>
                <w:color w:val="000000"/>
                <w:spacing w:val="2"/>
                <w:sz w:val="21"/>
                <w:szCs w:val="21"/>
                <w:lang w:eastAsia="zh-CN"/>
              </w:rPr>
              <w:t>天我们</w:t>
            </w:r>
            <w:r>
              <w:rPr>
                <w:rFonts w:hint="eastAsia" w:ascii="微软雅黑" w:hAnsi="微软雅黑" w:eastAsia="微软雅黑" w:cs="微软雅黑"/>
                <w:color w:val="000000"/>
                <w:spacing w:val="4"/>
                <w:sz w:val="21"/>
                <w:szCs w:val="21"/>
                <w:lang w:eastAsia="zh-CN"/>
              </w:rPr>
              <w:t>彻</w:t>
            </w:r>
            <w:r>
              <w:rPr>
                <w:rFonts w:hint="eastAsia" w:ascii="微软雅黑" w:hAnsi="微软雅黑" w:eastAsia="微软雅黑" w:cs="微软雅黑"/>
                <w:color w:val="000000"/>
                <w:spacing w:val="2"/>
                <w:sz w:val="21"/>
                <w:szCs w:val="21"/>
                <w:lang w:eastAsia="zh-CN"/>
              </w:rPr>
              <w:t>底放</w:t>
            </w:r>
            <w:r>
              <w:rPr>
                <w:rFonts w:hint="eastAsia" w:ascii="微软雅黑" w:hAnsi="微软雅黑" w:eastAsia="微软雅黑" w:cs="微软雅黑"/>
                <w:color w:val="000000"/>
                <w:spacing w:val="4"/>
                <w:sz w:val="21"/>
                <w:szCs w:val="21"/>
                <w:lang w:eastAsia="zh-CN"/>
              </w:rPr>
              <w:t>松</w:t>
            </w:r>
            <w:r>
              <w:rPr>
                <w:rFonts w:hint="eastAsia" w:ascii="微软雅黑" w:hAnsi="微软雅黑" w:eastAsia="微软雅黑" w:cs="微软雅黑"/>
                <w:color w:val="000000"/>
                <w:spacing w:val="2"/>
                <w:sz w:val="21"/>
                <w:szCs w:val="21"/>
                <w:lang w:eastAsia="zh-CN"/>
              </w:rPr>
              <w:t>，自由</w:t>
            </w:r>
            <w:r>
              <w:rPr>
                <w:rFonts w:hint="eastAsia" w:ascii="微软雅黑" w:hAnsi="微软雅黑" w:eastAsia="微软雅黑" w:cs="微软雅黑"/>
                <w:color w:val="000000"/>
                <w:spacing w:val="4"/>
                <w:sz w:val="21"/>
                <w:szCs w:val="21"/>
                <w:lang w:eastAsia="zh-CN"/>
              </w:rPr>
              <w:t>活</w:t>
            </w:r>
            <w:r>
              <w:rPr>
                <w:rFonts w:hint="eastAsia" w:ascii="微软雅黑" w:hAnsi="微软雅黑" w:eastAsia="微软雅黑" w:cs="微软雅黑"/>
                <w:color w:val="000000"/>
                <w:spacing w:val="2"/>
                <w:sz w:val="21"/>
                <w:szCs w:val="21"/>
                <w:lang w:eastAsia="zh-CN"/>
              </w:rPr>
              <w:t>动。您</w:t>
            </w:r>
            <w:r>
              <w:rPr>
                <w:rFonts w:hint="eastAsia" w:ascii="微软雅黑" w:hAnsi="微软雅黑" w:eastAsia="微软雅黑" w:cs="微软雅黑"/>
                <w:color w:val="000000"/>
                <w:spacing w:val="4"/>
                <w:sz w:val="21"/>
                <w:szCs w:val="21"/>
                <w:lang w:eastAsia="zh-CN"/>
              </w:rPr>
              <w:t>可</w:t>
            </w:r>
            <w:r>
              <w:rPr>
                <w:rFonts w:hint="eastAsia" w:ascii="微软雅黑" w:hAnsi="微软雅黑" w:eastAsia="微软雅黑" w:cs="微软雅黑"/>
                <w:color w:val="000000"/>
                <w:spacing w:val="2"/>
                <w:sz w:val="21"/>
                <w:szCs w:val="21"/>
                <w:lang w:eastAsia="zh-CN"/>
              </w:rPr>
              <w:t>以选</w:t>
            </w:r>
            <w:r>
              <w:rPr>
                <w:rFonts w:hint="eastAsia" w:ascii="微软雅黑" w:hAnsi="微软雅黑" w:eastAsia="微软雅黑" w:cs="微软雅黑"/>
                <w:color w:val="000000"/>
                <w:spacing w:val="4"/>
                <w:sz w:val="21"/>
                <w:szCs w:val="21"/>
                <w:lang w:eastAsia="zh-CN"/>
              </w:rPr>
              <w:t>择</w:t>
            </w:r>
            <w:r>
              <w:rPr>
                <w:rFonts w:hint="eastAsia" w:ascii="微软雅黑" w:hAnsi="微软雅黑" w:eastAsia="微软雅黑" w:cs="微软雅黑"/>
                <w:color w:val="000000"/>
                <w:spacing w:val="2"/>
                <w:sz w:val="21"/>
                <w:szCs w:val="21"/>
                <w:lang w:eastAsia="zh-CN"/>
              </w:rPr>
              <w:t>在酒店</w:t>
            </w:r>
            <w:r>
              <w:rPr>
                <w:rFonts w:hint="eastAsia" w:ascii="微软雅黑" w:hAnsi="微软雅黑" w:eastAsia="微软雅黑" w:cs="微软雅黑"/>
                <w:color w:val="000000"/>
                <w:spacing w:val="4"/>
                <w:sz w:val="21"/>
                <w:szCs w:val="21"/>
                <w:lang w:eastAsia="zh-CN"/>
              </w:rPr>
              <w:t>睡</w:t>
            </w:r>
            <w:r>
              <w:rPr>
                <w:rFonts w:hint="eastAsia" w:ascii="微软雅黑" w:hAnsi="微软雅黑" w:eastAsia="微软雅黑" w:cs="微软雅黑"/>
                <w:color w:val="000000"/>
                <w:spacing w:val="2"/>
                <w:sz w:val="21"/>
                <w:szCs w:val="21"/>
                <w:lang w:eastAsia="zh-CN"/>
              </w:rPr>
              <w:t>个懒觉</w:t>
            </w:r>
            <w:r>
              <w:rPr>
                <w:rFonts w:hint="eastAsia" w:ascii="微软雅黑" w:hAnsi="微软雅黑" w:eastAsia="微软雅黑" w:cs="微软雅黑"/>
                <w:color w:val="000000"/>
                <w:spacing w:val="4"/>
                <w:sz w:val="21"/>
                <w:szCs w:val="21"/>
                <w:lang w:eastAsia="zh-CN"/>
              </w:rPr>
              <w:t>，</w:t>
            </w:r>
            <w:r>
              <w:rPr>
                <w:rFonts w:hint="eastAsia" w:ascii="微软雅黑" w:hAnsi="微软雅黑" w:eastAsia="微软雅黑" w:cs="微软雅黑"/>
                <w:color w:val="000000"/>
                <w:spacing w:val="2"/>
                <w:sz w:val="21"/>
                <w:szCs w:val="21"/>
                <w:lang w:eastAsia="zh-CN"/>
              </w:rPr>
              <w:t>或者约</w:t>
            </w:r>
            <w:r>
              <w:rPr>
                <w:rFonts w:hint="eastAsia" w:ascii="微软雅黑" w:hAnsi="微软雅黑" w:eastAsia="微软雅黑" w:cs="微软雅黑"/>
                <w:color w:val="000000"/>
                <w:spacing w:val="4"/>
                <w:sz w:val="21"/>
                <w:szCs w:val="21"/>
                <w:lang w:eastAsia="zh-CN"/>
              </w:rPr>
              <w:t>上</w:t>
            </w:r>
            <w:r>
              <w:rPr>
                <w:rFonts w:hint="eastAsia" w:ascii="微软雅黑" w:hAnsi="微软雅黑" w:eastAsia="微软雅黑" w:cs="微软雅黑"/>
                <w:color w:val="000000"/>
                <w:spacing w:val="2"/>
                <w:sz w:val="21"/>
                <w:szCs w:val="21"/>
                <w:lang w:eastAsia="zh-CN"/>
              </w:rPr>
              <w:t>二三好</w:t>
            </w:r>
            <w:r>
              <w:rPr>
                <w:rFonts w:hint="eastAsia" w:ascii="微软雅黑" w:hAnsi="微软雅黑" w:eastAsia="微软雅黑" w:cs="微软雅黑"/>
                <w:color w:val="000000"/>
                <w:spacing w:val="4"/>
                <w:sz w:val="21"/>
                <w:szCs w:val="21"/>
                <w:lang w:eastAsia="zh-CN"/>
              </w:rPr>
              <w:t>友</w:t>
            </w:r>
            <w:r>
              <w:rPr>
                <w:rFonts w:hint="eastAsia" w:ascii="微软雅黑" w:hAnsi="微软雅黑" w:eastAsia="微软雅黑" w:cs="微软雅黑"/>
                <w:color w:val="000000"/>
                <w:spacing w:val="2"/>
                <w:sz w:val="21"/>
                <w:szCs w:val="21"/>
                <w:lang w:eastAsia="zh-CN"/>
              </w:rPr>
              <w:t>外出</w:t>
            </w:r>
            <w:r>
              <w:rPr>
                <w:rFonts w:hint="eastAsia" w:ascii="微软雅黑" w:hAnsi="微软雅黑" w:eastAsia="微软雅黑" w:cs="微软雅黑"/>
                <w:color w:val="000000"/>
                <w:spacing w:val="4"/>
                <w:sz w:val="21"/>
                <w:szCs w:val="21"/>
                <w:lang w:eastAsia="zh-CN"/>
              </w:rPr>
              <w:t>寻</w:t>
            </w:r>
            <w:r>
              <w:rPr>
                <w:rFonts w:hint="eastAsia" w:ascii="微软雅黑" w:hAnsi="微软雅黑" w:eastAsia="微软雅黑" w:cs="微软雅黑"/>
                <w:color w:val="000000"/>
                <w:spacing w:val="2"/>
                <w:sz w:val="21"/>
                <w:szCs w:val="21"/>
                <w:lang w:eastAsia="zh-CN"/>
              </w:rPr>
              <w:t>觅印尼</w:t>
            </w:r>
            <w:r>
              <w:rPr>
                <w:rFonts w:hint="eastAsia" w:ascii="微软雅黑" w:hAnsi="微软雅黑" w:eastAsia="微软雅黑" w:cs="微软雅黑"/>
                <w:color w:val="000000"/>
                <w:spacing w:val="4"/>
                <w:sz w:val="21"/>
                <w:szCs w:val="21"/>
                <w:lang w:eastAsia="zh-CN"/>
              </w:rPr>
              <w:t>的</w:t>
            </w:r>
            <w:r>
              <w:rPr>
                <w:rFonts w:hint="eastAsia" w:ascii="微软雅黑" w:hAnsi="微软雅黑" w:eastAsia="微软雅黑" w:cs="微软雅黑"/>
                <w:color w:val="000000"/>
                <w:sz w:val="21"/>
                <w:szCs w:val="21"/>
                <w:lang w:eastAsia="zh-CN"/>
              </w:rPr>
              <w:t>美</w:t>
            </w:r>
            <w:r>
              <w:rPr>
                <w:rFonts w:hint="eastAsia" w:ascii="微软雅黑" w:hAnsi="微软雅黑" w:eastAsia="微软雅黑" w:cs="微软雅黑"/>
                <w:color w:val="000000"/>
                <w:spacing w:val="2"/>
                <w:sz w:val="21"/>
                <w:szCs w:val="21"/>
                <w:lang w:eastAsia="zh-CN"/>
              </w:rPr>
              <w:t>食，日惹虽</w:t>
            </w:r>
            <w:r>
              <w:rPr>
                <w:rFonts w:hint="eastAsia" w:ascii="微软雅黑" w:hAnsi="微软雅黑" w:eastAsia="微软雅黑" w:cs="微软雅黑"/>
                <w:color w:val="000000"/>
                <w:sz w:val="21"/>
                <w:szCs w:val="21"/>
                <w:lang w:eastAsia="zh-CN"/>
              </w:rPr>
              <w:t>然</w:t>
            </w:r>
            <w:r>
              <w:rPr>
                <w:rFonts w:hint="eastAsia" w:ascii="微软雅黑" w:hAnsi="微软雅黑" w:eastAsia="微软雅黑" w:cs="微软雅黑"/>
                <w:color w:val="000000"/>
                <w:spacing w:val="2"/>
                <w:sz w:val="21"/>
                <w:szCs w:val="21"/>
                <w:lang w:eastAsia="zh-CN"/>
              </w:rPr>
              <w:t>不</w:t>
            </w:r>
            <w:r>
              <w:rPr>
                <w:rFonts w:hint="eastAsia" w:ascii="微软雅黑" w:hAnsi="微软雅黑" w:eastAsia="微软雅黑" w:cs="微软雅黑"/>
                <w:color w:val="000000"/>
                <w:spacing w:val="3"/>
                <w:sz w:val="21"/>
                <w:szCs w:val="21"/>
                <w:lang w:eastAsia="zh-CN"/>
              </w:rPr>
              <w:t>大</w:t>
            </w:r>
            <w:r>
              <w:rPr>
                <w:rFonts w:hint="eastAsia" w:ascii="微软雅黑" w:hAnsi="微软雅黑" w:eastAsia="微软雅黑" w:cs="微软雅黑"/>
                <w:color w:val="000000"/>
                <w:spacing w:val="2"/>
                <w:sz w:val="21"/>
                <w:szCs w:val="21"/>
                <w:lang w:eastAsia="zh-CN"/>
              </w:rPr>
              <w:t>，</w:t>
            </w:r>
            <w:r>
              <w:rPr>
                <w:rFonts w:hint="eastAsia" w:ascii="微软雅黑" w:hAnsi="微软雅黑" w:eastAsia="微软雅黑" w:cs="微软雅黑"/>
                <w:color w:val="000000"/>
                <w:sz w:val="21"/>
                <w:szCs w:val="21"/>
                <w:lang w:eastAsia="zh-CN"/>
              </w:rPr>
              <w:t>但</w:t>
            </w:r>
            <w:r>
              <w:rPr>
                <w:rFonts w:hint="eastAsia" w:ascii="微软雅黑" w:hAnsi="微软雅黑" w:eastAsia="微软雅黑" w:cs="微软雅黑"/>
                <w:color w:val="000000"/>
                <w:spacing w:val="2"/>
                <w:sz w:val="21"/>
                <w:szCs w:val="21"/>
                <w:lang w:eastAsia="zh-CN"/>
              </w:rPr>
              <w:t>想找好吃的可</w:t>
            </w:r>
            <w:r>
              <w:rPr>
                <w:rFonts w:hint="eastAsia" w:ascii="微软雅黑" w:hAnsi="微软雅黑" w:eastAsia="微软雅黑" w:cs="微软雅黑"/>
                <w:color w:val="000000"/>
                <w:sz w:val="21"/>
                <w:szCs w:val="21"/>
                <w:lang w:eastAsia="zh-CN"/>
              </w:rPr>
              <w:t>谓</w:t>
            </w:r>
            <w:r>
              <w:rPr>
                <w:rFonts w:hint="eastAsia" w:ascii="微软雅黑" w:hAnsi="微软雅黑" w:eastAsia="微软雅黑" w:cs="微软雅黑"/>
                <w:color w:val="000000"/>
                <w:spacing w:val="2"/>
                <w:sz w:val="21"/>
                <w:szCs w:val="21"/>
                <w:lang w:eastAsia="zh-CN"/>
              </w:rPr>
              <w:t>遍地都是</w:t>
            </w:r>
            <w:r>
              <w:rPr>
                <w:rFonts w:hint="eastAsia" w:ascii="微软雅黑" w:hAnsi="微软雅黑" w:eastAsia="微软雅黑" w:cs="微软雅黑"/>
                <w:color w:val="000000"/>
                <w:spacing w:val="-1"/>
                <w:sz w:val="21"/>
                <w:szCs w:val="21"/>
                <w:lang w:eastAsia="zh-CN"/>
              </w:rPr>
              <w:t>:</w:t>
            </w:r>
            <w:r>
              <w:rPr>
                <w:rFonts w:hint="eastAsia" w:ascii="微软雅黑" w:hAnsi="微软雅黑" w:eastAsia="微软雅黑" w:cs="微软雅黑"/>
                <w:color w:val="000000"/>
                <w:spacing w:val="2"/>
                <w:sz w:val="21"/>
                <w:szCs w:val="21"/>
                <w:lang w:eastAsia="zh-CN"/>
              </w:rPr>
              <w:t>中式的，西式</w:t>
            </w:r>
            <w:r>
              <w:rPr>
                <w:rFonts w:hint="eastAsia" w:ascii="微软雅黑" w:hAnsi="微软雅黑" w:eastAsia="微软雅黑" w:cs="微软雅黑"/>
                <w:color w:val="000000"/>
                <w:sz w:val="21"/>
                <w:szCs w:val="21"/>
                <w:lang w:eastAsia="zh-CN"/>
              </w:rPr>
              <w:t>的</w:t>
            </w:r>
            <w:r>
              <w:rPr>
                <w:rFonts w:hint="eastAsia" w:ascii="微软雅黑" w:hAnsi="微软雅黑" w:eastAsia="微软雅黑" w:cs="微软雅黑"/>
                <w:color w:val="000000"/>
                <w:spacing w:val="2"/>
                <w:sz w:val="21"/>
                <w:szCs w:val="21"/>
                <w:lang w:eastAsia="zh-CN"/>
              </w:rPr>
              <w:t>，泰式</w:t>
            </w:r>
            <w:r>
              <w:rPr>
                <w:rFonts w:hint="eastAsia" w:ascii="微软雅黑" w:hAnsi="微软雅黑" w:eastAsia="微软雅黑" w:cs="微软雅黑"/>
                <w:color w:val="000000"/>
                <w:sz w:val="21"/>
                <w:szCs w:val="21"/>
                <w:lang w:eastAsia="zh-CN"/>
              </w:rPr>
              <w:t>的</w:t>
            </w:r>
            <w:r>
              <w:rPr>
                <w:rFonts w:hint="eastAsia" w:ascii="微软雅黑" w:hAnsi="微软雅黑" w:eastAsia="微软雅黑" w:cs="微软雅黑"/>
                <w:color w:val="000000"/>
                <w:spacing w:val="2"/>
                <w:sz w:val="21"/>
                <w:szCs w:val="21"/>
                <w:lang w:eastAsia="zh-CN"/>
              </w:rPr>
              <w:t>，日本料理到</w:t>
            </w:r>
            <w:r>
              <w:rPr>
                <w:rFonts w:hint="eastAsia" w:ascii="微软雅黑" w:hAnsi="微软雅黑" w:eastAsia="微软雅黑" w:cs="微软雅黑"/>
                <w:color w:val="000000"/>
                <w:sz w:val="21"/>
                <w:szCs w:val="21"/>
                <w:lang w:eastAsia="zh-CN"/>
              </w:rPr>
              <w:t>处</w:t>
            </w:r>
            <w:r>
              <w:rPr>
                <w:rFonts w:hint="eastAsia" w:ascii="微软雅黑" w:hAnsi="微软雅黑" w:eastAsia="微软雅黑" w:cs="微软雅黑"/>
                <w:color w:val="000000"/>
                <w:spacing w:val="2"/>
                <w:sz w:val="21"/>
                <w:szCs w:val="21"/>
                <w:lang w:eastAsia="zh-CN"/>
              </w:rPr>
              <w:t>可见，</w:t>
            </w:r>
            <w:r>
              <w:rPr>
                <w:rFonts w:hint="eastAsia" w:ascii="微软雅黑" w:hAnsi="微软雅黑" w:eastAsia="微软雅黑" w:cs="微软雅黑"/>
                <w:color w:val="000000"/>
                <w:sz w:val="21"/>
                <w:szCs w:val="21"/>
                <w:lang w:eastAsia="zh-CN"/>
              </w:rPr>
              <w:t>更</w:t>
            </w:r>
            <w:r>
              <w:rPr>
                <w:rFonts w:hint="eastAsia" w:ascii="微软雅黑" w:hAnsi="微软雅黑" w:eastAsia="微软雅黑" w:cs="微软雅黑"/>
                <w:color w:val="000000"/>
                <w:spacing w:val="2"/>
                <w:sz w:val="21"/>
                <w:szCs w:val="21"/>
                <w:lang w:eastAsia="zh-CN"/>
              </w:rPr>
              <w:t>别</w:t>
            </w:r>
            <w:r>
              <w:rPr>
                <w:rFonts w:hint="eastAsia" w:ascii="微软雅黑" w:hAnsi="微软雅黑" w:eastAsia="微软雅黑" w:cs="微软雅黑"/>
                <w:color w:val="000000"/>
                <w:sz w:val="21"/>
                <w:szCs w:val="21"/>
                <w:lang w:eastAsia="zh-CN"/>
              </w:rPr>
              <w:t>说</w:t>
            </w:r>
            <w:r>
              <w:rPr>
                <w:rFonts w:hint="eastAsia" w:ascii="微软雅黑" w:hAnsi="微软雅黑" w:eastAsia="微软雅黑" w:cs="微软雅黑"/>
                <w:color w:val="000000"/>
                <w:spacing w:val="4"/>
                <w:sz w:val="21"/>
                <w:szCs w:val="21"/>
                <w:lang w:eastAsia="zh-CN"/>
              </w:rPr>
              <w:t>印</w:t>
            </w:r>
            <w:r>
              <w:rPr>
                <w:rFonts w:hint="eastAsia" w:ascii="微软雅黑" w:hAnsi="微软雅黑" w:eastAsia="微软雅黑" w:cs="微软雅黑"/>
                <w:color w:val="000000"/>
                <w:spacing w:val="2"/>
                <w:sz w:val="21"/>
                <w:szCs w:val="21"/>
                <w:lang w:eastAsia="zh-CN"/>
              </w:rPr>
              <w:t>尼美食</w:t>
            </w:r>
            <w:r>
              <w:rPr>
                <w:rFonts w:hint="eastAsia" w:ascii="微软雅黑" w:hAnsi="微软雅黑" w:eastAsia="微软雅黑" w:cs="微软雅黑"/>
                <w:color w:val="000000"/>
                <w:spacing w:val="4"/>
                <w:sz w:val="21"/>
                <w:szCs w:val="21"/>
                <w:lang w:eastAsia="zh-CN"/>
              </w:rPr>
              <w:t>了</w:t>
            </w:r>
            <w:r>
              <w:rPr>
                <w:rFonts w:hint="eastAsia" w:ascii="微软雅黑" w:hAnsi="微软雅黑" w:eastAsia="微软雅黑" w:cs="微软雅黑"/>
                <w:color w:val="000000"/>
                <w:spacing w:val="2"/>
                <w:sz w:val="21"/>
                <w:szCs w:val="21"/>
                <w:lang w:eastAsia="zh-CN"/>
              </w:rPr>
              <w:t>，一</w:t>
            </w:r>
            <w:r>
              <w:rPr>
                <w:rFonts w:hint="eastAsia" w:ascii="微软雅黑" w:hAnsi="微软雅黑" w:eastAsia="微软雅黑" w:cs="微软雅黑"/>
                <w:color w:val="000000"/>
                <w:spacing w:val="4"/>
                <w:sz w:val="21"/>
                <w:szCs w:val="21"/>
                <w:lang w:eastAsia="zh-CN"/>
              </w:rPr>
              <w:t>抓</w:t>
            </w:r>
            <w:r>
              <w:rPr>
                <w:rFonts w:hint="eastAsia" w:ascii="微软雅黑" w:hAnsi="微软雅黑" w:eastAsia="微软雅黑" w:cs="微软雅黑"/>
                <w:color w:val="000000"/>
                <w:spacing w:val="2"/>
                <w:sz w:val="21"/>
                <w:szCs w:val="21"/>
                <w:lang w:eastAsia="zh-CN"/>
              </w:rPr>
              <w:t>一大把</w:t>
            </w:r>
            <w:r>
              <w:rPr>
                <w:rFonts w:hint="eastAsia" w:ascii="微软雅黑" w:hAnsi="微软雅黑" w:eastAsia="微软雅黑" w:cs="微软雅黑"/>
                <w:color w:val="000000"/>
                <w:spacing w:val="4"/>
                <w:sz w:val="21"/>
                <w:szCs w:val="21"/>
                <w:lang w:eastAsia="zh-CN"/>
              </w:rPr>
              <w:t>，</w:t>
            </w:r>
            <w:r>
              <w:rPr>
                <w:rFonts w:hint="eastAsia" w:ascii="微软雅黑" w:hAnsi="微软雅黑" w:eastAsia="微软雅黑" w:cs="微软雅黑"/>
                <w:color w:val="000000"/>
                <w:spacing w:val="2"/>
                <w:sz w:val="21"/>
                <w:szCs w:val="21"/>
                <w:lang w:eastAsia="zh-CN"/>
              </w:rPr>
              <w:t>好好犒</w:t>
            </w:r>
            <w:r>
              <w:rPr>
                <w:rFonts w:hint="eastAsia" w:ascii="微软雅黑" w:hAnsi="微软雅黑" w:eastAsia="微软雅黑" w:cs="微软雅黑"/>
                <w:color w:val="000000"/>
                <w:spacing w:val="4"/>
                <w:sz w:val="21"/>
                <w:szCs w:val="21"/>
                <w:lang w:eastAsia="zh-CN"/>
              </w:rPr>
              <w:t>赏</w:t>
            </w:r>
            <w:r>
              <w:rPr>
                <w:rFonts w:hint="eastAsia" w:ascii="微软雅黑" w:hAnsi="微软雅黑" w:eastAsia="微软雅黑" w:cs="微软雅黑"/>
                <w:color w:val="000000"/>
                <w:spacing w:val="2"/>
                <w:sz w:val="21"/>
                <w:szCs w:val="21"/>
                <w:lang w:eastAsia="zh-CN"/>
              </w:rPr>
              <w:t>自己</w:t>
            </w:r>
            <w:r>
              <w:rPr>
                <w:rFonts w:hint="eastAsia" w:ascii="微软雅黑" w:hAnsi="微软雅黑" w:eastAsia="微软雅黑" w:cs="微软雅黑"/>
                <w:color w:val="000000"/>
                <w:spacing w:val="4"/>
                <w:sz w:val="21"/>
                <w:szCs w:val="21"/>
                <w:lang w:eastAsia="zh-CN"/>
              </w:rPr>
              <w:t>的</w:t>
            </w:r>
            <w:r>
              <w:rPr>
                <w:rFonts w:hint="eastAsia" w:ascii="微软雅黑" w:hAnsi="微软雅黑" w:eastAsia="微软雅黑" w:cs="微软雅黑"/>
                <w:color w:val="000000"/>
                <w:spacing w:val="2"/>
                <w:sz w:val="21"/>
                <w:szCs w:val="21"/>
                <w:lang w:eastAsia="zh-CN"/>
              </w:rPr>
              <w:t>五脏庙</w:t>
            </w:r>
            <w:r>
              <w:rPr>
                <w:rFonts w:hint="eastAsia" w:ascii="微软雅黑" w:hAnsi="微软雅黑" w:eastAsia="微软雅黑" w:cs="微软雅黑"/>
                <w:color w:val="000000"/>
                <w:spacing w:val="4"/>
                <w:sz w:val="21"/>
                <w:szCs w:val="21"/>
                <w:lang w:eastAsia="zh-CN"/>
              </w:rPr>
              <w:t>吧</w:t>
            </w:r>
            <w:r>
              <w:rPr>
                <w:rFonts w:hint="eastAsia" w:ascii="微软雅黑" w:hAnsi="微软雅黑" w:eastAsia="微软雅黑" w:cs="微软雅黑"/>
                <w:color w:val="000000"/>
                <w:spacing w:val="2"/>
                <w:sz w:val="21"/>
                <w:szCs w:val="21"/>
                <w:lang w:eastAsia="zh-CN"/>
              </w:rPr>
              <w:t>！</w:t>
            </w:r>
          </w:p>
          <w:p>
            <w:pPr>
              <w:spacing w:line="240" w:lineRule="auto"/>
              <w:rPr>
                <w:rFonts w:hint="eastAsia" w:ascii="微软雅黑" w:hAnsi="微软雅黑" w:eastAsia="微软雅黑" w:cs="微软雅黑"/>
                <w:color w:val="000000"/>
                <w:kern w:val="0"/>
                <w:sz w:val="21"/>
                <w:szCs w:val="21"/>
              </w:rPr>
            </w:pPr>
            <w:r>
              <w:rPr>
                <w:rFonts w:hint="eastAsia" w:ascii="微软雅黑" w:hAnsi="微软雅黑" w:eastAsia="微软雅黑" w:cs="微软雅黑"/>
                <w:b/>
                <w:color w:val="000000"/>
                <w:sz w:val="21"/>
                <w:szCs w:val="21"/>
                <w:lang w:eastAsia="zh-CN"/>
              </w:rPr>
              <w:t>温馨提示：</w:t>
            </w:r>
            <w:r>
              <w:rPr>
                <w:rFonts w:hint="eastAsia" w:ascii="微软雅黑" w:hAnsi="微软雅黑" w:eastAsia="微软雅黑" w:cs="微软雅黑"/>
                <w:color w:val="000000"/>
                <w:sz w:val="21"/>
                <w:szCs w:val="21"/>
                <w:lang w:eastAsia="zh-CN"/>
              </w:rPr>
              <w:t>自由活动及当日行程结束后我们都不会提供导游、领队、旅游车、用餐服务</w:t>
            </w:r>
            <w:r>
              <w:rPr>
                <w:rFonts w:hint="eastAsia" w:ascii="微软雅黑" w:hAnsi="微软雅黑" w:eastAsia="微软雅黑" w:cs="微软雅黑"/>
                <w:color w:val="000000"/>
                <w:kern w:val="0"/>
                <w:sz w:val="21"/>
                <w:szCs w:val="21"/>
              </w:rPr>
              <w:t>。</w:t>
            </w:r>
          </w:p>
          <w:p>
            <w:pPr>
              <w:spacing w:line="240" w:lineRule="auto"/>
              <w:rPr>
                <w:rFonts w:hint="eastAsia" w:ascii="微软雅黑" w:hAnsi="微软雅黑" w:eastAsia="微软雅黑" w:cs="微软雅黑"/>
                <w:b/>
                <w:color w:val="000000"/>
                <w:kern w:val="0"/>
                <w:sz w:val="21"/>
                <w:szCs w:val="21"/>
              </w:rPr>
            </w:pPr>
            <w:r>
              <w:rPr>
                <w:rFonts w:hint="eastAsia" w:ascii="微软雅黑" w:hAnsi="微软雅黑" w:eastAsia="微软雅黑" w:cs="微软雅黑"/>
                <w:b/>
                <w:color w:val="F85208"/>
                <w:kern w:val="0"/>
                <w:sz w:val="21"/>
                <w:szCs w:val="21"/>
              </w:rPr>
              <w:t>早餐：酒店自助  午餐：自理   晚餐：自理</w:t>
            </w:r>
          </w:p>
        </w:tc>
        <w:tc>
          <w:tcPr>
            <w:tcW w:w="1871" w:type="dxa"/>
            <w:tcBorders>
              <w:tl2br w:val="nil"/>
              <w:tr2bl w:val="nil"/>
            </w:tcBorders>
            <w:noWrap w:val="0"/>
            <w:vAlign w:val="center"/>
          </w:tcPr>
          <w:p>
            <w:pPr>
              <w:spacing w:line="240" w:lineRule="auto"/>
              <w:jc w:val="center"/>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val="en-US" w:eastAsia="zh-CN"/>
              </w:rPr>
              <w:t>梭罗</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1851" w:hRule="atLeast"/>
        </w:trPr>
        <w:tc>
          <w:tcPr>
            <w:tcW w:w="1110" w:type="dxa"/>
            <w:tcBorders>
              <w:tl2br w:val="nil"/>
              <w:tr2bl w:val="nil"/>
            </w:tcBorders>
            <w:shd w:val="clear" w:color="auto" w:fill="auto"/>
            <w:noWrap w:val="0"/>
            <w:vAlign w:val="center"/>
          </w:tcPr>
          <w:p>
            <w:pPr>
              <w:spacing w:line="240" w:lineRule="auto"/>
              <w:jc w:val="center"/>
              <w:rPr>
                <w:rFonts w:hint="eastAsia" w:ascii="微软雅黑" w:hAnsi="微软雅黑" w:eastAsia="微软雅黑" w:cs="微软雅黑"/>
                <w:b/>
                <w:color w:val="2F0A02"/>
                <w:sz w:val="21"/>
                <w:szCs w:val="21"/>
              </w:rPr>
            </w:pPr>
            <w:r>
              <w:rPr>
                <w:rFonts w:hint="eastAsia" w:ascii="微软雅黑" w:hAnsi="微软雅黑" w:eastAsia="微软雅黑" w:cs="微软雅黑"/>
                <w:b/>
                <w:color w:val="2F0A02"/>
                <w:sz w:val="21"/>
                <w:szCs w:val="21"/>
              </w:rPr>
              <w:t>D6</w:t>
            </w:r>
          </w:p>
          <w:p>
            <w:pPr>
              <w:spacing w:line="240" w:lineRule="auto"/>
              <w:jc w:val="center"/>
              <w:rPr>
                <w:rFonts w:hint="eastAsia" w:ascii="微软雅黑" w:hAnsi="微软雅黑" w:eastAsia="微软雅黑" w:cs="微软雅黑"/>
                <w:b/>
                <w:color w:val="2F0A02"/>
                <w:sz w:val="21"/>
                <w:szCs w:val="21"/>
              </w:rPr>
            </w:pPr>
          </w:p>
        </w:tc>
        <w:tc>
          <w:tcPr>
            <w:tcW w:w="1411" w:type="dxa"/>
            <w:tcBorders>
              <w:tl2br w:val="nil"/>
              <w:tr2bl w:val="nil"/>
            </w:tcBorders>
            <w:shd w:val="clear" w:color="auto" w:fill="auto"/>
            <w:noWrap w:val="0"/>
            <w:vAlign w:val="center"/>
          </w:tcPr>
          <w:p>
            <w:pPr>
              <w:spacing w:line="240" w:lineRule="auto"/>
              <w:jc w:val="center"/>
              <w:rPr>
                <w:rFonts w:hint="eastAsia" w:ascii="微软雅黑" w:hAnsi="微软雅黑" w:eastAsia="微软雅黑" w:cs="微软雅黑"/>
                <w:b/>
                <w:color w:val="2F0A02"/>
                <w:sz w:val="21"/>
                <w:szCs w:val="21"/>
              </w:rPr>
            </w:pPr>
            <w:r>
              <w:rPr>
                <w:rFonts w:hint="eastAsia" w:ascii="微软雅黑" w:hAnsi="微软雅黑" w:eastAsia="微软雅黑" w:cs="微软雅黑"/>
                <w:b/>
                <w:color w:val="2F0A02"/>
                <w:sz w:val="21"/>
                <w:szCs w:val="21"/>
              </w:rPr>
              <w:t>巴士</w:t>
            </w:r>
          </w:p>
        </w:tc>
        <w:tc>
          <w:tcPr>
            <w:tcW w:w="6665" w:type="dxa"/>
            <w:gridSpan w:val="2"/>
            <w:tcBorders>
              <w:tl2br w:val="nil"/>
              <w:tr2bl w:val="nil"/>
            </w:tcBorders>
            <w:noWrap w:val="0"/>
            <w:vAlign w:val="top"/>
          </w:tcPr>
          <w:p>
            <w:pPr>
              <w:keepNext w:val="0"/>
              <w:keepLines w:val="0"/>
              <w:pageBreakBefore w:val="0"/>
              <w:widowControl w:val="0"/>
              <w:kinsoku/>
              <w:wordWrap/>
              <w:overflowPunct/>
              <w:topLinePunct w:val="0"/>
              <w:autoSpaceDE/>
              <w:autoSpaceDN w:val="0"/>
              <w:bidi w:val="0"/>
              <w:adjustRightInd/>
              <w:snapToGrid/>
              <w:spacing w:before="132" w:beforeLines="0" w:after="378" w:afterLines="0" w:line="240" w:lineRule="auto"/>
              <w:jc w:val="left"/>
              <w:textAlignment w:val="auto"/>
              <w:rPr>
                <w:rFonts w:hint="eastAsia" w:ascii="微软雅黑" w:hAnsi="微软雅黑" w:eastAsia="微软雅黑" w:cs="微软雅黑"/>
                <w:b/>
                <w:bCs/>
                <w:color w:val="F85208"/>
                <w:spacing w:val="2"/>
                <w:sz w:val="21"/>
                <w:szCs w:val="21"/>
                <w:lang w:eastAsia="zh-CN"/>
              </w:rPr>
            </w:pPr>
            <w:r>
              <w:rPr>
                <w:rFonts w:hint="eastAsia" w:ascii="微软雅黑" w:hAnsi="微软雅黑" w:eastAsia="微软雅黑" w:cs="微软雅黑"/>
                <w:b/>
                <w:bCs/>
                <w:color w:val="F85208"/>
                <w:spacing w:val="2"/>
                <w:sz w:val="21"/>
                <w:szCs w:val="21"/>
                <w:lang w:eastAsia="zh-CN"/>
              </w:rPr>
              <w:t>兵器博物馆—小火车环游城市—</w:t>
            </w:r>
            <w:r>
              <w:rPr>
                <w:rFonts w:hint="eastAsia" w:ascii="微软雅黑" w:hAnsi="微软雅黑" w:eastAsia="微软雅黑" w:cs="微软雅黑"/>
                <w:b/>
                <w:color w:val="F85208"/>
                <w:sz w:val="21"/>
                <w:szCs w:val="21"/>
                <w:lang w:eastAsia="zh-CN"/>
              </w:rPr>
              <w:t>Shopping mall</w:t>
            </w:r>
          </w:p>
          <w:p>
            <w:pPr>
              <w:pStyle w:val="11"/>
              <w:adjustRightInd w:val="0"/>
              <w:snapToGrid w:val="0"/>
              <w:spacing w:before="10" w:line="240" w:lineRule="auto"/>
              <w:ind w:left="0" w:leftChars="0" w:firstLine="0" w:firstLineChars="0"/>
              <w:jc w:val="both"/>
              <w:rPr>
                <w:rFonts w:hint="eastAsia" w:ascii="微软雅黑" w:hAnsi="微软雅黑" w:eastAsia="微软雅黑" w:cs="微软雅黑"/>
                <w:b/>
                <w:color w:val="000000"/>
                <w:sz w:val="21"/>
                <w:szCs w:val="21"/>
                <w:lang w:val="en-US" w:eastAsia="zh-CN"/>
              </w:rPr>
            </w:pPr>
            <w:r>
              <w:rPr>
                <w:rFonts w:hint="eastAsia" w:ascii="微软雅黑" w:hAnsi="微软雅黑" w:eastAsia="微软雅黑" w:cs="微软雅黑"/>
                <w:b/>
                <w:bCs/>
                <w:color w:val="F85208"/>
                <w:spacing w:val="2"/>
                <w:sz w:val="21"/>
                <w:szCs w:val="21"/>
                <w:lang w:eastAsia="zh-CN"/>
              </w:rPr>
              <w:t>【兵器博物馆】</w:t>
            </w:r>
            <w:r>
              <w:rPr>
                <w:rFonts w:hint="eastAsia" w:ascii="微软雅黑" w:hAnsi="微软雅黑" w:eastAsia="微软雅黑" w:cs="微软雅黑"/>
                <w:color w:val="000000"/>
                <w:spacing w:val="2"/>
                <w:sz w:val="21"/>
                <w:szCs w:val="21"/>
                <w:lang w:eastAsia="zh-CN"/>
              </w:rPr>
              <w:t>在这里您可以看到许多关于Nusantara文化的匕首传统武器收藏品。还可以了解到keris（匕首）的制造过程。这栋建筑有4层楼，并设有图书馆。您可以访问1楼街道内的视听室，获得更加详细的历史解说。</w:t>
            </w:r>
            <w:r>
              <w:rPr>
                <w:rFonts w:hint="eastAsia" w:ascii="微软雅黑" w:hAnsi="微软雅黑" w:eastAsia="微软雅黑" w:cs="微软雅黑"/>
                <w:b/>
                <w:bCs/>
                <w:color w:val="F85208"/>
                <w:spacing w:val="2"/>
                <w:sz w:val="21"/>
                <w:szCs w:val="21"/>
                <w:lang w:eastAsia="zh-CN"/>
              </w:rPr>
              <w:t>【Jaladara （火车环城）】</w:t>
            </w:r>
            <w:r>
              <w:rPr>
                <w:rFonts w:hint="eastAsia" w:ascii="微软雅黑" w:hAnsi="微软雅黑" w:eastAsia="微软雅黑" w:cs="微软雅黑"/>
                <w:color w:val="000000"/>
                <w:spacing w:val="2"/>
                <w:sz w:val="21"/>
                <w:szCs w:val="21"/>
                <w:lang w:eastAsia="zh-CN"/>
              </w:rPr>
              <w:t>：1893年由德国制造的蒸汽火车，而包厢则是纯柚木制成的荷兰风格。游客可以参观火车开动前的整个准备过程，还可以近距离观看蒸汽机。全程1小时，由印尼最古老的火车站之一（Pruwosari）作为始发站，带您深度体验梭罗风情。后前往</w:t>
            </w:r>
            <w:r>
              <w:rPr>
                <w:rFonts w:hint="eastAsia" w:ascii="微软雅黑" w:hAnsi="微软雅黑" w:eastAsia="微软雅黑" w:cs="微软雅黑"/>
                <w:b/>
                <w:bCs/>
                <w:color w:val="F85208"/>
                <w:spacing w:val="2"/>
                <w:sz w:val="21"/>
                <w:szCs w:val="21"/>
                <w:lang w:eastAsia="zh-CN"/>
              </w:rPr>
              <w:t>【Shopping mall】</w:t>
            </w:r>
            <w:r>
              <w:rPr>
                <w:rFonts w:hint="eastAsia" w:ascii="微软雅黑" w:hAnsi="微软雅黑" w:eastAsia="微软雅黑" w:cs="微软雅黑"/>
                <w:color w:val="000000"/>
                <w:spacing w:val="2"/>
                <w:sz w:val="21"/>
                <w:szCs w:val="21"/>
                <w:lang w:eastAsia="zh-CN"/>
              </w:rPr>
              <w:t>在这里您可以挑选喜欢的小礼物带给亲朋好友。</w:t>
            </w:r>
          </w:p>
          <w:p>
            <w:pPr>
              <w:spacing w:line="240" w:lineRule="auto"/>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color w:val="F85208"/>
                <w:spacing w:val="8"/>
                <w:sz w:val="21"/>
                <w:szCs w:val="21"/>
              </w:rPr>
              <w:t>早：</w:t>
            </w:r>
            <w:r>
              <w:rPr>
                <w:rFonts w:hint="eastAsia" w:ascii="微软雅黑" w:hAnsi="微软雅黑" w:eastAsia="微软雅黑" w:cs="微软雅黑"/>
                <w:b/>
                <w:color w:val="F85208"/>
                <w:spacing w:val="8"/>
                <w:sz w:val="21"/>
                <w:szCs w:val="21"/>
                <w:lang w:eastAsia="zh-CN"/>
              </w:rPr>
              <w:t>酒店自助</w:t>
            </w:r>
            <w:r>
              <w:rPr>
                <w:rFonts w:hint="eastAsia" w:ascii="微软雅黑" w:hAnsi="微软雅黑" w:eastAsia="微软雅黑" w:cs="微软雅黑"/>
                <w:b/>
                <w:color w:val="F85208"/>
                <w:spacing w:val="8"/>
                <w:sz w:val="21"/>
                <w:szCs w:val="21"/>
              </w:rPr>
              <w:t xml:space="preserve">    午：</w:t>
            </w:r>
            <w:r>
              <w:rPr>
                <w:rFonts w:hint="eastAsia" w:ascii="微软雅黑" w:hAnsi="微软雅黑" w:eastAsia="微软雅黑" w:cs="微软雅黑"/>
                <w:b/>
                <w:color w:val="F85208"/>
                <w:spacing w:val="8"/>
                <w:sz w:val="21"/>
                <w:szCs w:val="21"/>
                <w:lang w:eastAsia="zh-CN"/>
              </w:rPr>
              <w:t>自理</w:t>
            </w:r>
            <w:r>
              <w:rPr>
                <w:rFonts w:hint="eastAsia" w:ascii="微软雅黑" w:hAnsi="微软雅黑" w:eastAsia="微软雅黑" w:cs="微软雅黑"/>
                <w:color w:val="F85208"/>
                <w:spacing w:val="8"/>
                <w:sz w:val="21"/>
                <w:szCs w:val="21"/>
              </w:rPr>
              <w:t xml:space="preserve">  </w:t>
            </w:r>
            <w:r>
              <w:rPr>
                <w:rFonts w:hint="eastAsia" w:ascii="微软雅黑" w:hAnsi="微软雅黑" w:eastAsia="微软雅黑" w:cs="微软雅黑"/>
                <w:color w:val="F85208"/>
                <w:spacing w:val="8"/>
                <w:sz w:val="21"/>
                <w:szCs w:val="21"/>
                <w:lang w:val="en-US" w:eastAsia="zh-CN"/>
              </w:rPr>
              <w:t xml:space="preserve"> </w:t>
            </w:r>
            <w:r>
              <w:rPr>
                <w:rFonts w:hint="eastAsia" w:ascii="微软雅黑" w:hAnsi="微软雅黑" w:eastAsia="微软雅黑" w:cs="微软雅黑"/>
                <w:b/>
                <w:bCs/>
                <w:color w:val="F85208"/>
                <w:spacing w:val="8"/>
                <w:sz w:val="21"/>
                <w:szCs w:val="21"/>
                <w:lang w:val="en-US" w:eastAsia="zh-CN"/>
              </w:rPr>
              <w:t>晚餐：</w:t>
            </w:r>
            <w:r>
              <w:rPr>
                <w:rFonts w:hint="eastAsia" w:ascii="微软雅黑" w:hAnsi="微软雅黑" w:eastAsia="微软雅黑" w:cs="微软雅黑"/>
                <w:b/>
                <w:color w:val="F85208"/>
                <w:kern w:val="0"/>
                <w:sz w:val="21"/>
                <w:szCs w:val="21"/>
                <w:lang w:eastAsia="zh-CN"/>
              </w:rPr>
              <w:t>自理</w:t>
            </w:r>
          </w:p>
        </w:tc>
        <w:tc>
          <w:tcPr>
            <w:tcW w:w="1871" w:type="dxa"/>
            <w:tcBorders>
              <w:tl2br w:val="nil"/>
              <w:tr2bl w:val="nil"/>
            </w:tcBorders>
            <w:noWrap w:val="0"/>
            <w:vAlign w:val="center"/>
          </w:tcPr>
          <w:p>
            <w:pPr>
              <w:spacing w:line="240" w:lineRule="auto"/>
              <w:jc w:val="center"/>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梭罗</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1851" w:hRule="atLeast"/>
        </w:trPr>
        <w:tc>
          <w:tcPr>
            <w:tcW w:w="1110" w:type="dxa"/>
            <w:tcBorders>
              <w:tl2br w:val="nil"/>
              <w:tr2bl w:val="nil"/>
            </w:tcBorders>
            <w:shd w:val="clear" w:color="auto" w:fill="auto"/>
            <w:noWrap w:val="0"/>
            <w:vAlign w:val="center"/>
          </w:tcPr>
          <w:p>
            <w:pPr>
              <w:spacing w:line="240" w:lineRule="auto"/>
              <w:jc w:val="center"/>
              <w:rPr>
                <w:rFonts w:hint="eastAsia" w:ascii="微软雅黑" w:hAnsi="微软雅黑" w:eastAsia="微软雅黑" w:cs="微软雅黑"/>
                <w:b/>
                <w:color w:val="2F0A02"/>
                <w:sz w:val="21"/>
                <w:szCs w:val="21"/>
                <w:lang w:val="en-US" w:eastAsia="zh-CN"/>
              </w:rPr>
            </w:pPr>
            <w:r>
              <w:rPr>
                <w:rFonts w:hint="eastAsia" w:ascii="微软雅黑" w:hAnsi="微软雅黑" w:eastAsia="微软雅黑" w:cs="微软雅黑"/>
                <w:b/>
                <w:color w:val="2F0A02"/>
                <w:sz w:val="21"/>
                <w:szCs w:val="21"/>
                <w:lang w:val="en-US" w:eastAsia="zh-CN"/>
              </w:rPr>
              <w:t>D7</w:t>
            </w:r>
          </w:p>
        </w:tc>
        <w:tc>
          <w:tcPr>
            <w:tcW w:w="1411" w:type="dxa"/>
            <w:tcBorders>
              <w:tl2br w:val="nil"/>
              <w:tr2bl w:val="nil"/>
            </w:tcBorders>
            <w:shd w:val="clear" w:color="auto" w:fill="auto"/>
            <w:noWrap w:val="0"/>
            <w:vAlign w:val="center"/>
          </w:tcPr>
          <w:p>
            <w:pPr>
              <w:spacing w:line="240" w:lineRule="auto"/>
              <w:jc w:val="center"/>
              <w:rPr>
                <w:rFonts w:hint="eastAsia" w:ascii="微软雅黑" w:hAnsi="微软雅黑" w:eastAsia="微软雅黑" w:cs="微软雅黑"/>
                <w:b/>
                <w:color w:val="2F0A02"/>
                <w:sz w:val="21"/>
                <w:szCs w:val="21"/>
                <w:lang w:eastAsia="zh-CN"/>
              </w:rPr>
            </w:pPr>
            <w:r>
              <w:rPr>
                <w:rFonts w:hint="eastAsia" w:ascii="微软雅黑" w:hAnsi="微软雅黑" w:eastAsia="微软雅黑" w:cs="微软雅黑"/>
                <w:b/>
                <w:color w:val="2F0A02"/>
                <w:sz w:val="21"/>
                <w:szCs w:val="21"/>
                <w:lang w:eastAsia="zh-CN"/>
              </w:rPr>
              <w:t>巴士</w:t>
            </w:r>
          </w:p>
        </w:tc>
        <w:tc>
          <w:tcPr>
            <w:tcW w:w="6665" w:type="dxa"/>
            <w:gridSpan w:val="2"/>
            <w:tcBorders>
              <w:tl2br w:val="nil"/>
              <w:tr2bl w:val="nil"/>
            </w:tcBorders>
            <w:noWrap w:val="0"/>
            <w:vAlign w:val="top"/>
          </w:tcPr>
          <w:p>
            <w:pPr>
              <w:spacing w:line="240" w:lineRule="auto"/>
              <w:rPr>
                <w:rFonts w:hint="eastAsia" w:ascii="微软雅黑" w:hAnsi="微软雅黑" w:eastAsia="微软雅黑" w:cs="微软雅黑"/>
                <w:b/>
                <w:color w:val="F85208"/>
                <w:sz w:val="21"/>
                <w:szCs w:val="21"/>
              </w:rPr>
            </w:pPr>
            <w:r>
              <w:rPr>
                <w:rFonts w:hint="eastAsia" w:ascii="微软雅黑" w:hAnsi="微软雅黑" w:eastAsia="微软雅黑" w:cs="微软雅黑"/>
                <w:b/>
                <w:bCs/>
                <w:i w:val="0"/>
                <w:caps w:val="0"/>
                <w:color w:val="F85208"/>
                <w:spacing w:val="0"/>
                <w:sz w:val="21"/>
                <w:szCs w:val="21"/>
                <w:shd w:val="clear" w:color="auto" w:fill="FFFFFF"/>
                <w:lang w:val="en-US" w:eastAsia="zh-CN"/>
              </w:rPr>
              <w:t>NGANDONG 海滩活动</w:t>
            </w:r>
          </w:p>
          <w:p>
            <w:pPr>
              <w:keepNext w:val="0"/>
              <w:keepLines w:val="0"/>
              <w:pageBreakBefore w:val="0"/>
              <w:widowControl w:val="0"/>
              <w:kinsoku/>
              <w:wordWrap/>
              <w:overflowPunct/>
              <w:topLinePunct w:val="0"/>
              <w:autoSpaceDE/>
              <w:autoSpaceDN w:val="0"/>
              <w:bidi w:val="0"/>
              <w:adjustRightInd/>
              <w:snapToGrid/>
              <w:spacing w:before="132" w:beforeLines="0" w:after="378" w:afterLines="0" w:line="240" w:lineRule="auto"/>
              <w:jc w:val="left"/>
              <w:textAlignment w:val="auto"/>
              <w:rPr>
                <w:rFonts w:hint="eastAsia" w:ascii="微软雅黑" w:hAnsi="微软雅黑" w:eastAsia="微软雅黑" w:cs="微软雅黑"/>
                <w:b w:val="0"/>
                <w:bCs w:val="0"/>
                <w:i w:val="0"/>
                <w:caps w:val="0"/>
                <w:color w:val="F85208"/>
                <w:spacing w:val="0"/>
                <w:sz w:val="21"/>
                <w:szCs w:val="21"/>
                <w:shd w:val="clear" w:color="auto" w:fill="FFFFFF"/>
                <w:lang w:val="en-US" w:eastAsia="zh-CN"/>
              </w:rPr>
            </w:pPr>
            <w:r>
              <w:rPr>
                <w:rFonts w:hint="eastAsia" w:ascii="微软雅黑" w:hAnsi="微软雅黑" w:eastAsia="微软雅黑" w:cs="微软雅黑"/>
                <w:color w:val="000000"/>
                <w:spacing w:val="2"/>
                <w:sz w:val="21"/>
                <w:szCs w:val="21"/>
                <w:lang w:eastAsia="zh-CN"/>
              </w:rPr>
              <w:t>早餐后前往</w:t>
            </w:r>
            <w:r>
              <w:rPr>
                <w:rFonts w:hint="eastAsia" w:ascii="微软雅黑" w:hAnsi="微软雅黑" w:eastAsia="微软雅黑" w:cs="微软雅黑"/>
                <w:b/>
                <w:bCs/>
                <w:color w:val="F3541A"/>
                <w:spacing w:val="2"/>
                <w:sz w:val="18"/>
                <w:szCs w:val="18"/>
                <w:lang w:eastAsia="zh-CN"/>
              </w:rPr>
              <w:t>【NGANDONG 海滩】</w:t>
            </w:r>
            <w:r>
              <w:rPr>
                <w:rFonts w:hint="eastAsia" w:ascii="微软雅黑" w:hAnsi="微软雅黑" w:eastAsia="微软雅黑" w:cs="微软雅黑"/>
                <w:color w:val="000000"/>
                <w:spacing w:val="2"/>
                <w:sz w:val="21"/>
                <w:szCs w:val="21"/>
                <w:lang w:eastAsia="zh-CN"/>
              </w:rPr>
              <w:t>：是的一个有名旅游景点，沿途通往海滩的旅程中您可欣赏到长满柚木树的石灰岩山丘（bukit kapur）。海滩风景优美颇受当地人欢迎。这里也是攀岩者的爱好地，您可以在悬崖附近一览壮观的全景。也可以在海边踏浪，浮潜，游泳，沙滩排球，度过一个愉快的下午</w:t>
            </w:r>
          </w:p>
          <w:p>
            <w:pPr>
              <w:spacing w:line="240" w:lineRule="auto"/>
              <w:jc w:val="both"/>
              <w:rPr>
                <w:rFonts w:hint="eastAsia" w:ascii="微软雅黑" w:hAnsi="微软雅黑" w:eastAsia="微软雅黑" w:cs="微软雅黑"/>
                <w:b/>
                <w:color w:val="000000"/>
                <w:sz w:val="21"/>
                <w:szCs w:val="21"/>
                <w:lang w:val="en-US" w:eastAsia="zh-CN"/>
              </w:rPr>
            </w:pPr>
            <w:r>
              <w:rPr>
                <w:rFonts w:hint="eastAsia" w:ascii="微软雅黑" w:hAnsi="微软雅黑" w:eastAsia="微软雅黑" w:cs="微软雅黑"/>
                <w:b/>
                <w:color w:val="F85208"/>
                <w:spacing w:val="8"/>
                <w:sz w:val="21"/>
                <w:szCs w:val="21"/>
              </w:rPr>
              <w:t>早：</w:t>
            </w:r>
            <w:r>
              <w:rPr>
                <w:rFonts w:hint="eastAsia" w:ascii="微软雅黑" w:hAnsi="微软雅黑" w:eastAsia="微软雅黑" w:cs="微软雅黑"/>
                <w:b/>
                <w:color w:val="F85208"/>
                <w:spacing w:val="8"/>
                <w:sz w:val="21"/>
                <w:szCs w:val="21"/>
                <w:lang w:eastAsia="zh-CN"/>
              </w:rPr>
              <w:t>酒店自助</w:t>
            </w:r>
            <w:r>
              <w:rPr>
                <w:rFonts w:hint="eastAsia" w:ascii="微软雅黑" w:hAnsi="微软雅黑" w:eastAsia="微软雅黑" w:cs="微软雅黑"/>
                <w:b/>
                <w:color w:val="F85208"/>
                <w:spacing w:val="8"/>
                <w:sz w:val="21"/>
                <w:szCs w:val="21"/>
              </w:rPr>
              <w:t xml:space="preserve">    午：</w:t>
            </w:r>
            <w:r>
              <w:rPr>
                <w:rFonts w:hint="eastAsia" w:ascii="微软雅黑" w:hAnsi="微软雅黑" w:eastAsia="微软雅黑" w:cs="微软雅黑"/>
                <w:b/>
                <w:color w:val="F85208"/>
                <w:spacing w:val="8"/>
                <w:sz w:val="21"/>
                <w:szCs w:val="21"/>
                <w:lang w:eastAsia="zh-CN"/>
              </w:rPr>
              <w:t>印尼辣饭</w:t>
            </w:r>
            <w:r>
              <w:rPr>
                <w:rFonts w:hint="eastAsia" w:ascii="微软雅黑" w:hAnsi="微软雅黑" w:eastAsia="微软雅黑" w:cs="微软雅黑"/>
                <w:color w:val="F85208"/>
                <w:spacing w:val="8"/>
                <w:sz w:val="21"/>
                <w:szCs w:val="21"/>
              </w:rPr>
              <w:t xml:space="preserve">  </w:t>
            </w:r>
            <w:r>
              <w:rPr>
                <w:rFonts w:hint="eastAsia" w:ascii="微软雅黑" w:hAnsi="微软雅黑" w:eastAsia="微软雅黑" w:cs="微软雅黑"/>
                <w:color w:val="F85208"/>
                <w:spacing w:val="8"/>
                <w:sz w:val="21"/>
                <w:szCs w:val="21"/>
                <w:lang w:val="en-US" w:eastAsia="zh-CN"/>
              </w:rPr>
              <w:t xml:space="preserve"> </w:t>
            </w:r>
            <w:r>
              <w:rPr>
                <w:rFonts w:hint="eastAsia" w:ascii="微软雅黑" w:hAnsi="微软雅黑" w:eastAsia="微软雅黑" w:cs="微软雅黑"/>
                <w:b/>
                <w:bCs/>
                <w:color w:val="F85208"/>
                <w:spacing w:val="8"/>
                <w:sz w:val="21"/>
                <w:szCs w:val="21"/>
                <w:lang w:val="en-US" w:eastAsia="zh-CN"/>
              </w:rPr>
              <w:t>晚餐：</w:t>
            </w:r>
            <w:r>
              <w:rPr>
                <w:rFonts w:hint="eastAsia" w:ascii="微软雅黑" w:hAnsi="微软雅黑" w:eastAsia="微软雅黑" w:cs="微软雅黑"/>
                <w:b/>
                <w:color w:val="F85208"/>
                <w:kern w:val="0"/>
                <w:sz w:val="21"/>
                <w:szCs w:val="21"/>
                <w:lang w:eastAsia="zh-CN"/>
              </w:rPr>
              <w:t>自理</w:t>
            </w:r>
          </w:p>
        </w:tc>
        <w:tc>
          <w:tcPr>
            <w:tcW w:w="1871" w:type="dxa"/>
            <w:tcBorders>
              <w:tl2br w:val="nil"/>
              <w:tr2bl w:val="nil"/>
            </w:tcBorders>
            <w:noWrap w:val="0"/>
            <w:vAlign w:val="center"/>
          </w:tcPr>
          <w:p>
            <w:pPr>
              <w:spacing w:line="240" w:lineRule="auto"/>
              <w:jc w:val="center"/>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b/>
                <w:color w:val="000000"/>
                <w:sz w:val="21"/>
                <w:szCs w:val="21"/>
                <w:lang w:eastAsia="zh-CN"/>
              </w:rPr>
              <w:t>梭罗</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1851" w:hRule="atLeast"/>
        </w:trPr>
        <w:tc>
          <w:tcPr>
            <w:tcW w:w="1110" w:type="dxa"/>
            <w:tcBorders>
              <w:tl2br w:val="nil"/>
              <w:tr2bl w:val="nil"/>
            </w:tcBorders>
            <w:shd w:val="clear" w:color="auto" w:fill="auto"/>
            <w:noWrap w:val="0"/>
            <w:vAlign w:val="center"/>
          </w:tcPr>
          <w:p>
            <w:pPr>
              <w:spacing w:line="240" w:lineRule="auto"/>
              <w:jc w:val="center"/>
              <w:rPr>
                <w:rFonts w:hint="eastAsia" w:ascii="微软雅黑" w:hAnsi="微软雅黑" w:eastAsia="微软雅黑" w:cs="微软雅黑"/>
                <w:b/>
                <w:color w:val="2F0A02"/>
                <w:sz w:val="21"/>
                <w:szCs w:val="21"/>
                <w:lang w:val="en-US" w:eastAsia="zh-CN"/>
              </w:rPr>
            </w:pPr>
            <w:r>
              <w:rPr>
                <w:rFonts w:hint="eastAsia" w:ascii="微软雅黑" w:hAnsi="微软雅黑" w:eastAsia="微软雅黑" w:cs="微软雅黑"/>
                <w:b/>
                <w:color w:val="2F0A02"/>
                <w:sz w:val="21"/>
                <w:szCs w:val="21"/>
                <w:lang w:val="en-US" w:eastAsia="zh-CN"/>
              </w:rPr>
              <w:t>D8</w:t>
            </w:r>
          </w:p>
        </w:tc>
        <w:tc>
          <w:tcPr>
            <w:tcW w:w="1411" w:type="dxa"/>
            <w:tcBorders>
              <w:tl2br w:val="nil"/>
              <w:tr2bl w:val="nil"/>
            </w:tcBorders>
            <w:shd w:val="clear" w:color="auto" w:fill="auto"/>
            <w:noWrap w:val="0"/>
            <w:vAlign w:val="center"/>
          </w:tcPr>
          <w:p>
            <w:pPr>
              <w:spacing w:line="240" w:lineRule="auto"/>
              <w:jc w:val="center"/>
              <w:rPr>
                <w:rFonts w:hint="eastAsia" w:ascii="微软雅黑" w:hAnsi="微软雅黑" w:eastAsia="微软雅黑" w:cs="微软雅黑"/>
                <w:b/>
                <w:color w:val="2F0A02"/>
                <w:sz w:val="21"/>
                <w:szCs w:val="21"/>
                <w:lang w:val="en-US" w:eastAsia="zh-CN"/>
              </w:rPr>
            </w:pPr>
            <w:r>
              <w:rPr>
                <w:rFonts w:hint="eastAsia" w:ascii="微软雅黑" w:hAnsi="微软雅黑" w:eastAsia="微软雅黑" w:cs="微软雅黑"/>
                <w:b/>
                <w:color w:val="2F0A02"/>
                <w:sz w:val="21"/>
                <w:szCs w:val="21"/>
                <w:lang w:eastAsia="zh-CN"/>
              </w:rPr>
              <w:t>飞机</w:t>
            </w:r>
            <w:r>
              <w:rPr>
                <w:rFonts w:hint="eastAsia" w:ascii="微软雅黑" w:hAnsi="微软雅黑" w:eastAsia="微软雅黑" w:cs="微软雅黑"/>
                <w:b/>
                <w:color w:val="2F0A02"/>
                <w:sz w:val="21"/>
                <w:szCs w:val="21"/>
                <w:lang w:val="en-US" w:eastAsia="zh-CN"/>
              </w:rPr>
              <w:t>/巴士</w:t>
            </w:r>
          </w:p>
        </w:tc>
        <w:tc>
          <w:tcPr>
            <w:tcW w:w="6665" w:type="dxa"/>
            <w:gridSpan w:val="2"/>
            <w:tcBorders>
              <w:tl2br w:val="nil"/>
              <w:tr2bl w:val="nil"/>
            </w:tcBorders>
            <w:noWrap w:val="0"/>
            <w:vAlign w:val="top"/>
          </w:tcPr>
          <w:p>
            <w:pPr>
              <w:spacing w:line="240" w:lineRule="auto"/>
              <w:jc w:val="both"/>
              <w:rPr>
                <w:rFonts w:hint="default" w:ascii="微软雅黑" w:hAnsi="微软雅黑" w:eastAsia="微软雅黑" w:cs="微软雅黑"/>
                <w:b/>
                <w:color w:val="F85208"/>
                <w:sz w:val="21"/>
                <w:szCs w:val="21"/>
                <w:lang w:val="en-US" w:eastAsia="zh-CN"/>
              </w:rPr>
            </w:pPr>
            <w:r>
              <w:rPr>
                <w:rFonts w:hint="eastAsia" w:ascii="微软雅黑" w:hAnsi="微软雅黑" w:eastAsia="微软雅黑" w:cs="微软雅黑"/>
                <w:b/>
                <w:color w:val="F85208"/>
                <w:sz w:val="21"/>
                <w:szCs w:val="21"/>
                <w:lang w:eastAsia="zh-CN"/>
              </w:rPr>
              <w:t>梭罗王宫—返回昆明</w:t>
            </w:r>
            <w:r>
              <w:rPr>
                <w:rFonts w:hint="eastAsia" w:ascii="微软雅黑" w:hAnsi="微软雅黑" w:eastAsia="微软雅黑" w:cs="微软雅黑"/>
                <w:b/>
                <w:color w:val="F85208"/>
                <w:sz w:val="21"/>
                <w:szCs w:val="21"/>
                <w:lang w:val="en-US" w:eastAsia="zh-CN"/>
              </w:rPr>
              <w:t xml:space="preserve">  参考航班时间QG8870 19：00-01：00+1</w:t>
            </w:r>
          </w:p>
          <w:p>
            <w:pPr>
              <w:spacing w:line="240" w:lineRule="auto"/>
              <w:jc w:val="both"/>
              <w:rPr>
                <w:rFonts w:hint="eastAsia" w:ascii="微软雅黑" w:hAnsi="微软雅黑" w:eastAsia="微软雅黑" w:cs="微软雅黑"/>
                <w:color w:val="000000"/>
                <w:spacing w:val="2"/>
                <w:sz w:val="21"/>
                <w:szCs w:val="21"/>
                <w:lang w:eastAsia="zh-CN"/>
              </w:rPr>
            </w:pPr>
            <w:r>
              <w:rPr>
                <w:rFonts w:hint="eastAsia" w:ascii="微软雅黑" w:hAnsi="微软雅黑" w:eastAsia="微软雅黑" w:cs="微软雅黑"/>
                <w:color w:val="000000"/>
                <w:spacing w:val="2"/>
                <w:sz w:val="21"/>
                <w:szCs w:val="21"/>
                <w:lang w:eastAsia="zh-CN"/>
              </w:rPr>
              <w:t>早餐后前往</w:t>
            </w:r>
            <w:r>
              <w:rPr>
                <w:rFonts w:hint="eastAsia" w:ascii="微软雅黑" w:hAnsi="微软雅黑" w:eastAsia="微软雅黑" w:cs="微软雅黑"/>
                <w:b/>
                <w:bCs/>
                <w:color w:val="F85208"/>
                <w:spacing w:val="2"/>
                <w:sz w:val="21"/>
                <w:szCs w:val="21"/>
                <w:lang w:eastAsia="zh-CN"/>
              </w:rPr>
              <w:t>【梭罗王宫】</w:t>
            </w:r>
            <w:r>
              <w:rPr>
                <w:rFonts w:hint="eastAsia" w:ascii="微软雅黑" w:hAnsi="微软雅黑" w:eastAsia="微软雅黑" w:cs="微软雅黑"/>
                <w:color w:val="000000"/>
                <w:spacing w:val="2"/>
                <w:sz w:val="21"/>
                <w:szCs w:val="21"/>
                <w:lang w:eastAsia="zh-CN"/>
              </w:rPr>
              <w:t>马塔兰王朝伟大的苏丹,Pakubuwono二世于1745年从Kartasura迁入了这座新王宫KratonSurakarta。游客只能从北面的城市广场（alun-alun）对面的入口进入。我们将安排导游引领你穿过王宫的建筑群，最后来到SasonoSewokoMuseum博物馆，这里展出的有银制和青铜制的爪哇塑像和武器，还有古董和其他一些王室传家宝，比如现在在宫殿北部的菩提树。进入到宫殿参观可以看到不错的内部雕饰和皇家的陈列布置。下午前往机场乘机返回昆明。</w:t>
            </w:r>
          </w:p>
          <w:p>
            <w:pPr>
              <w:spacing w:line="240" w:lineRule="auto"/>
              <w:jc w:val="both"/>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b/>
                <w:bCs w:val="0"/>
                <w:color w:val="F85208"/>
                <w:spacing w:val="8"/>
                <w:sz w:val="21"/>
                <w:szCs w:val="21"/>
              </w:rPr>
              <w:t>早：</w:t>
            </w:r>
            <w:r>
              <w:rPr>
                <w:rFonts w:hint="eastAsia" w:ascii="微软雅黑" w:hAnsi="微软雅黑" w:eastAsia="微软雅黑" w:cs="微软雅黑"/>
                <w:b/>
                <w:bCs w:val="0"/>
                <w:color w:val="F85208"/>
                <w:spacing w:val="8"/>
                <w:sz w:val="21"/>
                <w:szCs w:val="21"/>
                <w:lang w:eastAsia="zh-CN"/>
              </w:rPr>
              <w:t>酒店自助</w:t>
            </w:r>
            <w:r>
              <w:rPr>
                <w:rFonts w:hint="eastAsia" w:ascii="微软雅黑" w:hAnsi="微软雅黑" w:eastAsia="微软雅黑" w:cs="微软雅黑"/>
                <w:b/>
                <w:bCs w:val="0"/>
                <w:color w:val="F85208"/>
                <w:spacing w:val="8"/>
                <w:sz w:val="21"/>
                <w:szCs w:val="21"/>
              </w:rPr>
              <w:t xml:space="preserve">    午：</w:t>
            </w:r>
            <w:r>
              <w:rPr>
                <w:rFonts w:hint="eastAsia" w:ascii="微软雅黑" w:hAnsi="微软雅黑" w:eastAsia="微软雅黑" w:cs="微软雅黑"/>
                <w:b/>
                <w:bCs w:val="0"/>
                <w:color w:val="F85208"/>
                <w:spacing w:val="8"/>
                <w:sz w:val="21"/>
                <w:szCs w:val="21"/>
                <w:lang w:eastAsia="zh-CN"/>
              </w:rPr>
              <w:t>自理</w:t>
            </w:r>
            <w:r>
              <w:rPr>
                <w:rFonts w:hint="eastAsia" w:ascii="微软雅黑" w:hAnsi="微软雅黑" w:eastAsia="微软雅黑" w:cs="微软雅黑"/>
                <w:b/>
                <w:bCs w:val="0"/>
                <w:color w:val="F85208"/>
                <w:spacing w:val="8"/>
                <w:sz w:val="21"/>
                <w:szCs w:val="21"/>
              </w:rPr>
              <w:t xml:space="preserve">  </w:t>
            </w:r>
            <w:r>
              <w:rPr>
                <w:rFonts w:hint="eastAsia" w:ascii="微软雅黑" w:hAnsi="微软雅黑" w:eastAsia="微软雅黑" w:cs="微软雅黑"/>
                <w:b/>
                <w:bCs w:val="0"/>
                <w:color w:val="F85208"/>
                <w:spacing w:val="8"/>
                <w:sz w:val="21"/>
                <w:szCs w:val="21"/>
                <w:lang w:val="en-US" w:eastAsia="zh-CN"/>
              </w:rPr>
              <w:t xml:space="preserve"> 晚餐：自理</w:t>
            </w:r>
          </w:p>
        </w:tc>
        <w:tc>
          <w:tcPr>
            <w:tcW w:w="1871" w:type="dxa"/>
            <w:tcBorders>
              <w:tl2br w:val="nil"/>
              <w:tr2bl w:val="nil"/>
            </w:tcBorders>
            <w:noWrap w:val="0"/>
            <w:vAlign w:val="center"/>
          </w:tcPr>
          <w:p>
            <w:pPr>
              <w:spacing w:line="240" w:lineRule="auto"/>
              <w:jc w:val="center"/>
              <w:rPr>
                <w:rFonts w:hint="eastAsia" w:ascii="微软雅黑" w:hAnsi="微软雅黑" w:eastAsia="微软雅黑" w:cs="微软雅黑"/>
                <w:b/>
                <w:color w:val="000000"/>
                <w:sz w:val="21"/>
                <w:szCs w:val="21"/>
              </w:rPr>
            </w:pP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11057" w:type="dxa"/>
            <w:gridSpan w:val="5"/>
            <w:tcBorders>
              <w:tl2br w:val="nil"/>
              <w:tr2bl w:val="nil"/>
            </w:tcBorders>
            <w:noWrap w:val="0"/>
            <w:vAlign w:val="top"/>
          </w:tcPr>
          <w:p>
            <w:pPr>
              <w:spacing w:line="240" w:lineRule="auto"/>
              <w:rPr>
                <w:rFonts w:hint="eastAsia" w:ascii="微软雅黑" w:hAnsi="微软雅黑" w:eastAsia="微软雅黑" w:cs="微软雅黑"/>
                <w:color w:val="000000"/>
                <w:sz w:val="21"/>
                <w:szCs w:val="21"/>
              </w:rPr>
            </w:pP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11057" w:type="dxa"/>
            <w:gridSpan w:val="5"/>
            <w:tcBorders>
              <w:tl2br w:val="nil"/>
              <w:tr2bl w:val="nil"/>
            </w:tcBorders>
            <w:noWrap w:val="0"/>
            <w:vAlign w:val="top"/>
          </w:tcPr>
          <w:p>
            <w:pPr>
              <w:spacing w:line="240" w:lineRule="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提供标准：</w:t>
            </w:r>
          </w:p>
          <w:p>
            <w:pPr>
              <w:snapToGrid w:val="0"/>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1、昆明直航梭罗往返团队含税经济舱机票（含 </w:t>
            </w:r>
            <w:r>
              <w:rPr>
                <w:rFonts w:hint="eastAsia" w:ascii="微软雅黑" w:hAnsi="微软雅黑" w:eastAsia="微软雅黑" w:cs="微软雅黑"/>
                <w:sz w:val="21"/>
                <w:szCs w:val="21"/>
                <w:lang w:val="en-US" w:eastAsia="zh-CN"/>
              </w:rPr>
              <w:t>15</w:t>
            </w:r>
            <w:r>
              <w:rPr>
                <w:rFonts w:hint="eastAsia" w:ascii="微软雅黑" w:hAnsi="微软雅黑" w:eastAsia="微软雅黑" w:cs="微软雅黑"/>
                <w:sz w:val="21"/>
                <w:szCs w:val="21"/>
                <w:lang w:eastAsia="zh-CN"/>
              </w:rPr>
              <w:t>kg 免费行李托运），团队机票不允许改名、退票、改期；</w:t>
            </w:r>
          </w:p>
          <w:p>
            <w:pPr>
              <w:snapToGrid w:val="0"/>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2、入住行程酒店双人间。（标准为二人一房，如需入住单间则另付单间差费用或我社有权提前说明情况并调整夫妻及亲属住宿安排）；</w:t>
            </w:r>
          </w:p>
          <w:p>
            <w:pPr>
              <w:snapToGrid w:val="0"/>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3、行程中所列餐食，如果不用餐或因个人原因超过用餐时间到达餐厅无法安排餐的情况，不再另补且费用不退。（用餐时间在机场候机或飞机上的餐食由客人自理）；</w:t>
            </w:r>
          </w:p>
          <w:p>
            <w:pPr>
              <w:snapToGrid w:val="0"/>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4、行程中所列景点的首道门票（不含景区内的二道门票及个人消费）。行程表中标明的景点游览顺序和停留时间仅供参考，我公司有权根据当地交通等情况调整景点顺序，实际停留时间以具体行程游览时间为准；</w:t>
            </w:r>
          </w:p>
          <w:p>
            <w:pPr>
              <w:snapToGrid w:val="0"/>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5、所列行程途中提供空调旅游巴士用车；</w:t>
            </w:r>
          </w:p>
          <w:p>
            <w:pPr>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6、全程领队服务、当地中文导游讲解服务。</w:t>
            </w:r>
          </w:p>
          <w:p>
            <w:pPr>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7. 旅游组合险，意外险</w:t>
            </w:r>
          </w:p>
          <w:p>
            <w:pPr>
              <w:spacing w:line="240" w:lineRule="auto"/>
              <w:rPr>
                <w:rFonts w:hint="eastAsia" w:ascii="微软雅黑" w:hAnsi="微软雅黑" w:eastAsia="微软雅黑" w:cs="微软雅黑"/>
                <w:color w:val="000000"/>
                <w:sz w:val="21"/>
                <w:szCs w:val="21"/>
              </w:rPr>
            </w:pP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11057" w:type="dxa"/>
            <w:gridSpan w:val="5"/>
            <w:tcBorders>
              <w:tl2br w:val="nil"/>
              <w:tr2bl w:val="nil"/>
            </w:tcBorders>
            <w:noWrap w:val="0"/>
            <w:vAlign w:val="top"/>
          </w:tcPr>
          <w:p>
            <w:pPr>
              <w:spacing w:line="240" w:lineRule="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不含项目：</w:t>
            </w:r>
          </w:p>
          <w:p>
            <w:pPr>
              <w:widowControl/>
              <w:spacing w:line="240" w:lineRule="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1.</w:t>
            </w:r>
            <w:r>
              <w:rPr>
                <w:rFonts w:hint="eastAsia" w:ascii="微软雅黑" w:hAnsi="微软雅黑" w:eastAsia="微软雅黑" w:cs="微软雅黑"/>
                <w:color w:val="000000"/>
                <w:kern w:val="0"/>
                <w:sz w:val="21"/>
                <w:szCs w:val="21"/>
                <w:lang w:val="en-US" w:eastAsia="zh-CN"/>
              </w:rPr>
              <w:t>15</w:t>
            </w:r>
            <w:r>
              <w:rPr>
                <w:rFonts w:hint="eastAsia" w:ascii="微软雅黑" w:hAnsi="微软雅黑" w:eastAsia="微软雅黑" w:cs="微软雅黑"/>
                <w:color w:val="000000"/>
                <w:kern w:val="0"/>
                <w:sz w:val="21"/>
                <w:szCs w:val="21"/>
              </w:rPr>
              <w:t>公斤以上行李超重费；</w:t>
            </w:r>
          </w:p>
          <w:p>
            <w:pPr>
              <w:widowControl/>
              <w:spacing w:line="240" w:lineRule="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2. 单房差；各类私人性质之开支如酒类、汽水、洗衣、电报、电话及行李保险等；</w:t>
            </w:r>
          </w:p>
          <w:p>
            <w:pPr>
              <w:widowControl/>
              <w:spacing w:line="240" w:lineRule="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3. 人力不可抗拒因素造成的损失、航空公司航班更改及延误造成的额外费用。</w:t>
            </w:r>
          </w:p>
          <w:p>
            <w:pPr>
              <w:widowControl/>
              <w:spacing w:line="240" w:lineRule="auto"/>
              <w:rPr>
                <w:rFonts w:hint="eastAsia" w:ascii="微软雅黑" w:hAnsi="微软雅黑" w:eastAsia="微软雅黑" w:cs="微软雅黑"/>
                <w:b w:val="0"/>
                <w:bCs w:val="0"/>
                <w:color w:val="auto"/>
                <w:kern w:val="0"/>
                <w:sz w:val="21"/>
                <w:szCs w:val="21"/>
                <w:highlight w:val="none"/>
                <w:shd w:val="clear" w:color="auto" w:fill="auto"/>
                <w:lang w:val="en-US" w:eastAsia="zh-CN"/>
              </w:rPr>
            </w:pPr>
            <w:r>
              <w:rPr>
                <w:rFonts w:hint="eastAsia" w:ascii="微软雅黑" w:hAnsi="微软雅黑" w:eastAsia="微软雅黑" w:cs="微软雅黑"/>
                <w:b w:val="0"/>
                <w:bCs w:val="0"/>
                <w:color w:val="auto"/>
                <w:kern w:val="0"/>
                <w:sz w:val="21"/>
                <w:szCs w:val="21"/>
                <w:highlight w:val="none"/>
                <w:shd w:val="clear" w:color="auto" w:fill="auto"/>
                <w:lang w:val="en-US" w:eastAsia="zh-CN"/>
              </w:rPr>
              <w:t>4. 昆明-梭罗往返航空保险、行李保险</w:t>
            </w:r>
          </w:p>
          <w:p>
            <w:pPr>
              <w:spacing w:line="240" w:lineRule="auto"/>
              <w:rPr>
                <w:rFonts w:hint="eastAsia" w:ascii="微软雅黑" w:hAnsi="微软雅黑" w:eastAsia="微软雅黑" w:cs="微软雅黑"/>
                <w:b w:val="0"/>
                <w:bCs w:val="0"/>
                <w:color w:val="auto"/>
                <w:kern w:val="0"/>
                <w:sz w:val="21"/>
                <w:szCs w:val="21"/>
                <w:highlight w:val="none"/>
                <w:lang w:eastAsia="zh-CN"/>
              </w:rPr>
            </w:pPr>
            <w:r>
              <w:rPr>
                <w:rFonts w:hint="eastAsia" w:ascii="微软雅黑" w:hAnsi="微软雅黑" w:eastAsia="微软雅黑" w:cs="微软雅黑"/>
                <w:b w:val="0"/>
                <w:bCs w:val="0"/>
                <w:color w:val="auto"/>
                <w:kern w:val="0"/>
                <w:sz w:val="21"/>
                <w:szCs w:val="21"/>
                <w:highlight w:val="none"/>
                <w:shd w:val="clear" w:color="auto" w:fill="auto"/>
                <w:lang w:val="en-US" w:eastAsia="zh-CN"/>
              </w:rPr>
              <w:t xml:space="preserve">5. </w:t>
            </w:r>
            <w:r>
              <w:rPr>
                <w:rFonts w:hint="eastAsia" w:ascii="微软雅黑" w:hAnsi="微软雅黑" w:eastAsia="微软雅黑" w:cs="微软雅黑"/>
                <w:b w:val="0"/>
                <w:bCs w:val="0"/>
                <w:color w:val="auto"/>
                <w:kern w:val="0"/>
                <w:sz w:val="21"/>
                <w:szCs w:val="21"/>
                <w:highlight w:val="none"/>
              </w:rPr>
              <w:t>离境税、导游、及司机小费共</w:t>
            </w:r>
            <w:r>
              <w:rPr>
                <w:rFonts w:hint="eastAsia" w:ascii="微软雅黑" w:hAnsi="微软雅黑" w:eastAsia="微软雅黑" w:cs="微软雅黑"/>
                <w:b w:val="0"/>
                <w:bCs w:val="0"/>
                <w:color w:val="auto"/>
                <w:kern w:val="0"/>
                <w:sz w:val="21"/>
                <w:szCs w:val="21"/>
                <w:highlight w:val="none"/>
                <w:lang w:val="en-US" w:eastAsia="zh-CN"/>
              </w:rPr>
              <w:t>550</w:t>
            </w:r>
            <w:r>
              <w:rPr>
                <w:rFonts w:hint="eastAsia" w:ascii="微软雅黑" w:hAnsi="微软雅黑" w:eastAsia="微软雅黑" w:cs="微软雅黑"/>
                <w:b w:val="0"/>
                <w:bCs w:val="0"/>
                <w:color w:val="auto"/>
                <w:kern w:val="0"/>
                <w:sz w:val="21"/>
                <w:szCs w:val="21"/>
                <w:highlight w:val="none"/>
              </w:rPr>
              <w:t>元/人</w:t>
            </w:r>
            <w:r>
              <w:rPr>
                <w:rFonts w:hint="eastAsia" w:ascii="微软雅黑" w:hAnsi="微软雅黑" w:eastAsia="微软雅黑" w:cs="微软雅黑"/>
                <w:b w:val="0"/>
                <w:bCs w:val="0"/>
                <w:color w:val="auto"/>
                <w:kern w:val="0"/>
                <w:sz w:val="21"/>
                <w:szCs w:val="21"/>
                <w:highlight w:val="none"/>
                <w:lang w:eastAsia="zh-CN"/>
              </w:rPr>
              <w:t>（随团款交清）</w:t>
            </w:r>
          </w:p>
          <w:p>
            <w:pPr>
              <w:spacing w:line="240" w:lineRule="auto"/>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6. 儿童收费标准</w:t>
            </w:r>
          </w:p>
          <w:tbl>
            <w:tblPr>
              <w:tblStyle w:val="5"/>
              <w:tblW w:w="10755" w:type="dxa"/>
              <w:tblInd w:w="-15" w:type="dxa"/>
              <w:shd w:val="clear" w:color="auto" w:fill="auto"/>
              <w:tblLayout w:type="fixed"/>
              <w:tblCellMar>
                <w:top w:w="0" w:type="dxa"/>
                <w:left w:w="0" w:type="dxa"/>
                <w:bottom w:w="0" w:type="dxa"/>
                <w:right w:w="0" w:type="dxa"/>
              </w:tblCellMar>
            </w:tblPr>
            <w:tblGrid>
              <w:gridCol w:w="1080"/>
              <w:gridCol w:w="2340"/>
              <w:gridCol w:w="1815"/>
              <w:gridCol w:w="2175"/>
              <w:gridCol w:w="3345"/>
            </w:tblGrid>
            <w:tr>
              <w:tblPrEx>
                <w:shd w:val="clear" w:color="auto" w:fill="auto"/>
                <w:tblLayout w:type="fixed"/>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产品</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2岁以（不含2岁）</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2-3岁（含3岁）</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4岁（含4岁）—12岁</w:t>
                  </w:r>
                </w:p>
              </w:tc>
              <w:tc>
                <w:tcPr>
                  <w:tcW w:w="33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12岁以上（含12岁）—21岁</w:t>
                  </w:r>
                </w:p>
              </w:tc>
            </w:tr>
            <w:tr>
              <w:tblPrEx>
                <w:tblLayout w:type="fixed"/>
                <w:tblCellMar>
                  <w:top w:w="0" w:type="dxa"/>
                  <w:left w:w="0" w:type="dxa"/>
                  <w:bottom w:w="0" w:type="dxa"/>
                  <w:right w:w="0"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伽享日惹</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2500元</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不占床-300/人</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不占床大小同价</w:t>
                  </w:r>
                </w:p>
              </w:tc>
              <w:tc>
                <w:tcPr>
                  <w:tcW w:w="33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必须占床+400/人</w:t>
                  </w:r>
                </w:p>
              </w:tc>
            </w:tr>
            <w:tr>
              <w:tblPrEx>
                <w:tblLayout w:type="fixed"/>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2500元</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占床+400/人</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占床+400/人</w:t>
                  </w:r>
                </w:p>
              </w:tc>
              <w:tc>
                <w:tcPr>
                  <w:tcW w:w="33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bl>
          <w:p>
            <w:pPr>
              <w:spacing w:line="240" w:lineRule="auto"/>
              <w:rPr>
                <w:rFonts w:hint="eastAsia" w:ascii="微软雅黑" w:hAnsi="微软雅黑" w:eastAsia="微软雅黑" w:cs="微软雅黑"/>
                <w:b w:val="0"/>
                <w:bCs w:val="0"/>
                <w:color w:val="auto"/>
                <w:kern w:val="0"/>
                <w:sz w:val="21"/>
                <w:szCs w:val="21"/>
                <w:highlight w:val="none"/>
                <w:lang w:eastAsia="zh-CN"/>
              </w:rPr>
            </w:pP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11057" w:type="dxa"/>
            <w:gridSpan w:val="5"/>
            <w:tcBorders>
              <w:tl2br w:val="nil"/>
              <w:tr2bl w:val="nil"/>
            </w:tcBorders>
            <w:noWrap w:val="0"/>
            <w:vAlign w:val="top"/>
          </w:tcPr>
          <w:p>
            <w:pPr>
              <w:snapToGrid w:val="0"/>
              <w:spacing w:line="240" w:lineRule="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出境须知：</w:t>
            </w:r>
          </w:p>
          <w:p>
            <w:pPr>
              <w:snapToGrid w:val="0"/>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t>入出境：凡持有效期七个月以上之护照及出境机票，办完过关手续，即可直接进入印度尼西亚境内，但需要于机场缴交入境时，须填写〔海关申告单 Custom Declaration〕。</w:t>
            </w:r>
          </w:p>
          <w:p>
            <w:pPr>
              <w:snapToGrid w:val="0"/>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海关：可携带 500g 酒类、200 支香烟、50 支雪茄或 100g 烟草、适量香水入境。印尼境内保护类动物(天堂岛、贝壳类…)及古董品，禁止携带入境。外币及旅行支票无特别限制，但入境时印度尼西亚币不可超过 Rp50,000。</w:t>
            </w:r>
          </w:p>
          <w:p>
            <w:pPr>
              <w:snapToGrid w:val="0"/>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气候：属赤道热带气侯，气温随信风带而改变，终年分成两季，四月～十月是干季，十一月～三月是雨季，请记得携带雨具，白天年均温度为 30℃。每年七～九月，峇里岛因受澳洲大陆冷气团影响气温最为舒适宜人。</w:t>
            </w:r>
          </w:p>
          <w:p>
            <w:pPr>
              <w:snapToGrid w:val="0"/>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eastAsia="zh-CN"/>
              </w:rPr>
              <w:t>币别：Rupiah(卢比) ，又称印尼盾(Rp)；兑换美金汇率 US$1：约 9000(汇率常有变动)在国际机场、饭店、合法商店，均可兑换 Rupiah，但要注意，美金(或旅行支票)有分成大、小钞，兑换汇率可不一样喔！(消费时尽量使用信用卡，好处多多又方便)。</w:t>
            </w:r>
          </w:p>
          <w:p>
            <w:pPr>
              <w:snapToGrid w:val="0"/>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eastAsia="zh-CN"/>
              </w:rPr>
              <w:t>语言：印尼语、英语。部份地方华语可通，如中华料理餐厅、商店、免税店…。</w:t>
            </w:r>
          </w:p>
          <w:p>
            <w:pPr>
              <w:snapToGrid w:val="0"/>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lang w:eastAsia="zh-CN"/>
              </w:rPr>
              <w:t>电压：220V，插座通常为两个圆孔或三个扁平孔。</w:t>
            </w:r>
          </w:p>
          <w:p>
            <w:pPr>
              <w:snapToGrid w:val="0"/>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lang w:eastAsia="zh-CN"/>
              </w:rPr>
              <w:t>时差：日惹比中国慢一个小时</w:t>
            </w:r>
          </w:p>
          <w:p>
            <w:pPr>
              <w:snapToGrid w:val="0"/>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服装：以夏季简便休闲服装为主，正式场合则以西装或印尼蜡染上衣为主。但在进入寺庙时，下半身衣物要盖过膝盖(上半身无限制)并须系黄、或绿、或红色腰带(入口处均有提供)。若着短裤入庙，可于入口处租条沙龙布来穿。。</w:t>
            </w:r>
          </w:p>
          <w:p>
            <w:pPr>
              <w:snapToGrid w:val="0"/>
              <w:spacing w:line="240" w:lineRule="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sz w:val="21"/>
                <w:szCs w:val="21"/>
                <w:lang w:eastAsia="zh-CN"/>
              </w:rPr>
              <w:t>◆餐饮：举凡南洋、中华、日本、欧美、海鲜…等料理，一应俱全，但有些风味餐因为属于当地印式口味，所以敬请见谅！</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11057" w:type="dxa"/>
            <w:gridSpan w:val="5"/>
            <w:tcBorders>
              <w:tl2br w:val="nil"/>
              <w:tr2bl w:val="nil"/>
            </w:tcBorders>
            <w:noWrap w:val="0"/>
            <w:vAlign w:val="top"/>
          </w:tcPr>
          <w:p>
            <w:pPr>
              <w:pStyle w:val="4"/>
              <w:keepNext w:val="0"/>
              <w:keepLines w:val="0"/>
              <w:widowControl/>
              <w:suppressLineNumbers w:val="0"/>
              <w:spacing w:line="240" w:lineRule="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游客须知：</w:t>
            </w:r>
          </w:p>
          <w:p>
            <w:pPr>
              <w:pStyle w:val="4"/>
              <w:keepNext w:val="0"/>
              <w:keepLines w:val="0"/>
              <w:widowControl/>
              <w:suppressLineNumbers w:val="0"/>
              <w:spacing w:line="240" w:lineRule="auto"/>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1、</w:t>
            </w:r>
            <w:r>
              <w:rPr>
                <w:rFonts w:hint="eastAsia" w:ascii="微软雅黑" w:hAnsi="微软雅黑" w:eastAsia="微软雅黑" w:cs="微软雅黑"/>
                <w:color w:val="000000"/>
                <w:sz w:val="21"/>
                <w:szCs w:val="21"/>
                <w:lang w:eastAsia="zh-CN"/>
              </w:rPr>
              <w:t>行程所列航班时间、机型、座位数以两地民航局或航空公司最终批复为准，若因民航局或航空公司原因导致</w:t>
            </w:r>
            <w:r>
              <w:rPr>
                <w:rFonts w:hint="eastAsia" w:ascii="微软雅黑" w:hAnsi="微软雅黑" w:eastAsia="微软雅黑" w:cs="微软雅黑"/>
                <w:color w:val="000000"/>
                <w:sz w:val="21"/>
                <w:szCs w:val="21"/>
                <w:lang w:val="en-US" w:eastAsia="zh-CN"/>
              </w:rPr>
              <w:t>7月4日航班时间未能落实的，甲方不承担违约责任；</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2、行程中所注明的城市间距离，参照境外地图，仅供参考，视当地交通状况进行调整</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3、请您在境外期间遵守当地的法律法规，以及注意自己的人身安全</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4、此参考行程和旅游费用，我公司将根据参团人数、航班、签证及目的地国临时变化保留调整的权利</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5、依照旅游业现行作业规定，本公司有权依据最终出团人数情况，调整房间分房情况</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6、贵重物品(现金，护照等)请随身携带或寄放在住宿饭店的保险箱内，絶不可放在车上或房间内等，如有遗失旅</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客必须自行 负责，与接待旅行社责任无关</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7、住宿饭店内请先观察紧急出口所在，若是饭店警报铃响，请勿慌张。并请由紧急出口迅速离开。休息时请加扣</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房间内之安全锁，对陌生人不要乱开门。勿将衣物披挂在饭店的灯上，及勿在床上抽烟，烟蒂不能乱丢，以防造成</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火灾形责或饭店物品损坏而要求住客赔赏</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8、饭店游泳池如时间未开放及无救生人员在现场，请勿自入泳池内，否则如有意外发生须自行负责</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9、搭乘船只或从事水上活动时，务必穿上救生衣，船只行走时请勿走动，切勿将手或脚放置船边受伤。海边戏水，</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切勿超过安全警戒线的范围。我们必须再三声明：只有您最了解本身的身体状况，如孕妇，心脏疾病患者，高龄者，</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幼龄者，高低血压病患者，或任何不适合剧烈运动之疾病患者等，絶对不适合参加任何水上活动或浮潜或不适应于</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您个人体质之其它剧烈，刺激性的活动，如旅客隐瞒个人疾病或坚持参加任何活动而引致意外，一切后果旅客自行</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负责。</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10、团体活动时不要离队，严禁境外脱团</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11、与野生动物合照时，切勿作弄或拔动物须毛，请听从驯兽师的指导，以免因人为因素而发生意外</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12、东南亚因季节性的关系，难免客人会有水土不服偶尔泻肚的状况，请尽量避免食用生冷食物，牛奶，椰子，</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冰块等，食物尽量熟食，如有腹泻现象请尽速告知当团领队或导游，不要自己乱用药物服务标准说明：1.景点说明：</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行程中未标注“入内参观”的景点均为游览外观；入内参观景点均含门票；郑重承诺：景点实际游览时间约行程中</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标注时间</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2.行程说明：</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（1）如遇部分景点节假日休息或庆典等，本社有权根据实际情况调整行程游览先后顺序，以尽可能保证游览内容。</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但客观因素限制确实无法安排的，本社将根据实际情况进行调整，敬请各位贵宾理解与配合！</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（2）行程景点实际游览最短时间，以行程中标注时间为准</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（3）根据国际航班团队搭乘要求，团队通常须提前 3-3.5 小时到达机场办理登机手续，故国际段航班在当地下午</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15 点前（含 15 点），晚间 21 点前（含 21 点）起飞的，行程均不含午餐或晚餐；如有对飞机餐食的特殊要</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求（回民餐食、素食、小童餐食等），请至少在飞机起飞前 4 个工作日预定，否则将视为无特殊要求处理。</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3.酒店标准：</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w:t>
            </w:r>
            <w:r>
              <w:rPr>
                <w:rFonts w:hint="eastAsia" w:ascii="微软雅黑" w:hAnsi="微软雅黑" w:eastAsia="微软雅黑" w:cs="微软雅黑"/>
                <w:color w:val="000000"/>
                <w:sz w:val="21"/>
                <w:szCs w:val="21"/>
                <w:lang w:eastAsia="zh-CN"/>
              </w:rPr>
              <w:t>国外酒店无星级制度，</w:t>
            </w:r>
            <w:r>
              <w:rPr>
                <w:rFonts w:hint="eastAsia" w:ascii="微软雅黑" w:hAnsi="微软雅黑" w:eastAsia="微软雅黑" w:cs="微软雅黑"/>
                <w:color w:val="000000"/>
                <w:sz w:val="21"/>
                <w:szCs w:val="21"/>
              </w:rPr>
              <w:t>行程中所列酒店星级标准为当地酒店评定标准；</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（2）东南亚国家习惯吃简单的早餐，酒店提供的早餐通常只有面包、咖啡、茶、果汁等；</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（3）东南亚国家的星级酒店大堂相对都比较小，无商场，电梯每次只能乘坐两个人和行李，部分酒店没有电梯；</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（4）东南亚的酒店双人标准房会设置成二张床，遇到加床的情况会设置一张床但不是标准床，原因东南亚国家的</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酒店房间设置的比较小；还有些酒店双人房只设置一张大的双人大床，放置双份床上用品，有时是二张单人床拼在</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一起，用时可拉开；</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（5）按照东南亚酒店惯例，每标间可接待两大人带一个 1.2 米以下儿童（不占床），具体费用根据所报团队情况</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而定；若一个大人带一个 1.2 米以下儿童参团，建议住一标间，以免给其他游客休息造成不便；</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（6）在东南亚国家享受服务应付小费的观念已成为其文化的一部分，请尊重导游、地陪和司机的服务，按惯例支</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付小费，</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谢谢您的理解和支持；</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4.退费说明：</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如遇天气、战争、罢工、地震等人力不可抗力因素无法游览，旅行社不予以承担</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游客因个人原因临时自愿放弃游览，酒店住宿、餐、车等费用均不退还；</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5.补费说明：</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（1）如遇航空公司政策性调整机票价格，请按规定补交差价。机票价格为团队机票，不得改签换人退票；</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（2）如果旅游目的地国家政策性调整门票或其他相关价格，请按规定补交差价；</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6.其他说明：质量反馈表，我社处理游客意见，以游客交回的《团队质量反馈表》为依据，请您秉着公平、公正、</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实事求是的原则填写《团队质量反馈表》；</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《中国公民出境旅游文明公约》：</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中国公民，出境旅游，注重礼仪，保持尊严。讲究卫生，爱护环境；衣着得体，请勿喧哗。</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尊老爱幼，助人为乐；女士优先，礼貌谦让。出行办事，遵守时间；排队有序，不越黄线。</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文明住宿，不损用品；安静用餐，请勿浪费。健康娱乐，有益身心；赌博色情，坚决拒绝。</w:t>
            </w:r>
          </w:p>
          <w:p>
            <w:pPr>
              <w:pStyle w:val="4"/>
              <w:keepNext w:val="0"/>
              <w:keepLines w:val="0"/>
              <w:widowControl/>
              <w:suppressLineNumbers w:val="0"/>
              <w:spacing w:line="24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参观游览，遵守规定；习俗禁忌，切勿冒犯。遇有疑难，咨询领馆；文明出行，一路平安。</w:t>
            </w:r>
          </w:p>
          <w:p>
            <w:pPr>
              <w:spacing w:line="240" w:lineRule="auto"/>
              <w:ind w:firstLine="420" w:firstLineChars="200"/>
              <w:rPr>
                <w:rFonts w:hint="eastAsia" w:ascii="微软雅黑" w:hAnsi="微软雅黑" w:eastAsia="微软雅黑" w:cs="微软雅黑"/>
                <w:b/>
                <w:color w:val="000000"/>
                <w:sz w:val="21"/>
                <w:szCs w:val="21"/>
              </w:rPr>
            </w:pP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1248" w:hRule="atLeast"/>
        </w:trPr>
        <w:tc>
          <w:tcPr>
            <w:tcW w:w="11057" w:type="dxa"/>
            <w:gridSpan w:val="5"/>
            <w:tcBorders>
              <w:tl2br w:val="nil"/>
              <w:tr2bl w:val="nil"/>
            </w:tcBorders>
            <w:noWrap w:val="0"/>
            <w:vAlign w:val="top"/>
          </w:tcPr>
          <w:p>
            <w:pPr>
              <w:jc w:val="center"/>
              <w:rPr>
                <w:rFonts w:hint="eastAsia"/>
                <w:b/>
                <w:sz w:val="36"/>
                <w:szCs w:val="36"/>
                <w:lang w:eastAsia="zh-CN"/>
              </w:rPr>
            </w:pPr>
            <w:r>
              <w:rPr>
                <w:rFonts w:hint="eastAsia"/>
                <w:b/>
                <w:sz w:val="36"/>
                <w:szCs w:val="36"/>
                <w:lang w:eastAsia="zh-CN"/>
              </w:rPr>
              <w:t>补充协议</w:t>
            </w:r>
          </w:p>
          <w:p>
            <w:pPr>
              <w:adjustRightInd w:val="0"/>
              <w:ind w:firstLine="420" w:firstLineChars="200"/>
              <w:rPr>
                <w:rFonts w:hint="eastAsia"/>
                <w:b/>
                <w:sz w:val="36"/>
                <w:szCs w:val="36"/>
                <w:lang w:eastAsia="zh-CN"/>
              </w:rPr>
            </w:pPr>
            <w:r>
              <w:rPr>
                <w:rFonts w:hint="eastAsia"/>
                <w:sz w:val="21"/>
                <w:szCs w:val="21"/>
                <w:lang w:eastAsia="zh-CN"/>
              </w:rPr>
              <w:t>为丰富旅游者的娱乐活动和满足游客的需求，根据《旅游法》第</w:t>
            </w:r>
            <w:r>
              <w:rPr>
                <w:sz w:val="21"/>
                <w:szCs w:val="21"/>
                <w:lang w:eastAsia="zh-CN"/>
              </w:rPr>
              <w:t>35</w:t>
            </w:r>
            <w:r>
              <w:rPr>
                <w:rFonts w:hint="eastAsia"/>
                <w:sz w:val="21"/>
                <w:szCs w:val="21"/>
                <w:lang w:eastAsia="zh-CN"/>
              </w:rPr>
              <w:t>条“旅行社安排购物和另行付费项目需经双方协商一致或应旅游者要求且不影响其他旅游者的行程安排”的精神，甲乙双方自愿签署该《自费旅游项目补充协议书》如下：为提升我社服务水平，满足您的个性化要求，本协议的签订及履行是基于应旅游者要求在不影响其它游客的前提下，双方自愿签署本补充协议。本协议签署以前，甲方应将自费项目的安全风险及注意事项真实全面地告知乙方，同时乙方应根据自身的身体条件、健康状况谨慎选择。乙方在本协议的签字确认将被视为其已明确知悉相应安全风险和注意事项并同意承担相应后果。若因不可抗力或无法预见的情况，导致行程变更或团队人数太少导致其约定项目无法安排时，请您理解，且我社负责退还费用，双方不承担违约责任。</w:t>
            </w:r>
          </w:p>
          <w:tbl>
            <w:tblPr>
              <w:tblStyle w:val="5"/>
              <w:tblpPr w:leftFromText="180" w:rightFromText="180" w:vertAnchor="text" w:horzAnchor="page" w:tblpX="817" w:tblpY="286"/>
              <w:tblOverlap w:val="never"/>
              <w:tblW w:w="8840" w:type="dxa"/>
              <w:tblInd w:w="0" w:type="dxa"/>
              <w:shd w:val="clear" w:color="auto" w:fill="auto"/>
              <w:tblLayout w:type="fixed"/>
              <w:tblCellMar>
                <w:top w:w="0" w:type="dxa"/>
                <w:left w:w="0" w:type="dxa"/>
                <w:bottom w:w="0" w:type="dxa"/>
                <w:right w:w="0" w:type="dxa"/>
              </w:tblCellMar>
            </w:tblPr>
            <w:tblGrid>
              <w:gridCol w:w="5"/>
              <w:gridCol w:w="940"/>
              <w:gridCol w:w="5"/>
              <w:gridCol w:w="3940"/>
              <w:gridCol w:w="5"/>
              <w:gridCol w:w="3940"/>
              <w:gridCol w:w="5"/>
            </w:tblGrid>
            <w:tr>
              <w:tblPrEx>
                <w:shd w:val="clear" w:color="auto" w:fill="auto"/>
                <w:tblLayout w:type="fixed"/>
                <w:tblCellMar>
                  <w:top w:w="0" w:type="dxa"/>
                  <w:left w:w="0" w:type="dxa"/>
                  <w:bottom w:w="0" w:type="dxa"/>
                  <w:right w:w="0" w:type="dxa"/>
                </w:tblCellMar>
              </w:tblPrEx>
              <w:trPr>
                <w:gridAfter w:val="1"/>
                <w:wAfter w:w="5" w:type="dxa"/>
                <w:trHeight w:val="270" w:hRule="atLeast"/>
              </w:trPr>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套餐</w:t>
                  </w:r>
                </w:p>
              </w:tc>
              <w:tc>
                <w:tcPr>
                  <w:tcW w:w="394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项目</w:t>
                  </w:r>
                </w:p>
              </w:tc>
              <w:tc>
                <w:tcPr>
                  <w:tcW w:w="394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售价</w:t>
                  </w:r>
                </w:p>
              </w:tc>
            </w:tr>
            <w:tr>
              <w:tblPrEx>
                <w:tblLayout w:type="fixed"/>
                <w:tblCellMar>
                  <w:top w:w="0" w:type="dxa"/>
                  <w:left w:w="0" w:type="dxa"/>
                  <w:bottom w:w="0" w:type="dxa"/>
                  <w:right w:w="0" w:type="dxa"/>
                </w:tblCellMar>
              </w:tblPrEx>
              <w:trPr>
                <w:gridBefore w:val="1"/>
                <w:wBefore w:w="5" w:type="dxa"/>
                <w:trHeight w:val="555" w:hRule="atLeast"/>
              </w:trPr>
              <w:tc>
                <w:tcPr>
                  <w:tcW w:w="945" w:type="dxa"/>
                  <w:gridSpan w:val="2"/>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A</w:t>
                  </w:r>
                </w:p>
              </w:tc>
              <w:tc>
                <w:tcPr>
                  <w:tcW w:w="3945"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南海沙滩+南海沙丘+1正餐+下午茶</w:t>
                  </w:r>
                </w:p>
              </w:tc>
              <w:tc>
                <w:tcPr>
                  <w:tcW w:w="3945"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1000/人</w:t>
                  </w:r>
                </w:p>
              </w:tc>
            </w:tr>
            <w:tr>
              <w:tblPrEx>
                <w:tblLayout w:type="fixed"/>
                <w:tblCellMar>
                  <w:top w:w="0" w:type="dxa"/>
                  <w:left w:w="0" w:type="dxa"/>
                  <w:bottom w:w="0" w:type="dxa"/>
                  <w:right w:w="0" w:type="dxa"/>
                </w:tblCellMar>
              </w:tblPrEx>
              <w:trPr>
                <w:gridBefore w:val="1"/>
                <w:wBefore w:w="5" w:type="dxa"/>
                <w:trHeight w:val="555" w:hRule="atLeast"/>
              </w:trPr>
              <w:tc>
                <w:tcPr>
                  <w:tcW w:w="945" w:type="dxa"/>
                  <w:gridSpan w:val="2"/>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B</w:t>
                  </w:r>
                </w:p>
              </w:tc>
              <w:tc>
                <w:tcPr>
                  <w:tcW w:w="3945"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刺激吉普车之旅+手抓饭+水上乐园+湖边餐厅westlake+皇宫南面广场</w:t>
                  </w:r>
                </w:p>
              </w:tc>
              <w:tc>
                <w:tcPr>
                  <w:tcW w:w="3945"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eastAsia="zh-CN"/>
                    </w:rPr>
                  </w:pPr>
                  <w:r>
                    <w:rPr>
                      <w:rFonts w:hint="eastAsia" w:ascii="宋体" w:hAnsi="宋体" w:eastAsia="宋体" w:cs="宋体"/>
                      <w:b/>
                      <w:i w:val="0"/>
                      <w:color w:val="000000"/>
                      <w:sz w:val="22"/>
                      <w:szCs w:val="22"/>
                      <w:u w:val="none"/>
                      <w:lang w:val="en-US" w:eastAsia="zh-CN"/>
                    </w:rPr>
                    <w:t>1500/人</w:t>
                  </w:r>
                </w:p>
              </w:tc>
            </w:tr>
            <w:tr>
              <w:tblPrEx>
                <w:tblLayout w:type="fixed"/>
                <w:tblCellMar>
                  <w:top w:w="0" w:type="dxa"/>
                  <w:left w:w="0" w:type="dxa"/>
                  <w:bottom w:w="0" w:type="dxa"/>
                  <w:right w:w="0" w:type="dxa"/>
                </w:tblCellMar>
              </w:tblPrEx>
              <w:trPr>
                <w:gridBefore w:val="1"/>
                <w:wBefore w:w="5" w:type="dxa"/>
                <w:trHeight w:val="540" w:hRule="atLeast"/>
              </w:trPr>
              <w:tc>
                <w:tcPr>
                  <w:tcW w:w="945" w:type="dxa"/>
                  <w:gridSpan w:val="2"/>
                  <w:tcBorders>
                    <w:top w:val="nil"/>
                    <w:left w:val="single" w:color="000000" w:sz="8" w:space="0"/>
                    <w:bottom w:val="single" w:color="auto"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C</w:t>
                  </w:r>
                </w:p>
              </w:tc>
              <w:tc>
                <w:tcPr>
                  <w:tcW w:w="3945" w:type="dxa"/>
                  <w:gridSpan w:val="2"/>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婆罗浮屠日出+公鸡教堂+蘑菇餐厅+南海沙丘+南海海滩+动感电光车+火舞表演+晚餐</w:t>
                  </w:r>
                </w:p>
              </w:tc>
              <w:tc>
                <w:tcPr>
                  <w:tcW w:w="3945" w:type="dxa"/>
                  <w:gridSpan w:val="2"/>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eastAsia="zh-CN"/>
                    </w:rPr>
                  </w:pPr>
                  <w:r>
                    <w:rPr>
                      <w:rFonts w:hint="eastAsia" w:ascii="宋体" w:hAnsi="宋体" w:eastAsia="宋体" w:cs="宋体"/>
                      <w:b/>
                      <w:i w:val="0"/>
                      <w:color w:val="000000"/>
                      <w:sz w:val="22"/>
                      <w:szCs w:val="22"/>
                      <w:u w:val="none"/>
                      <w:lang w:val="en-US" w:eastAsia="zh-CN"/>
                    </w:rPr>
                    <w:t>2200/人</w:t>
                  </w:r>
                </w:p>
              </w:tc>
            </w:tr>
          </w:tbl>
          <w:p>
            <w:pPr>
              <w:spacing w:line="240" w:lineRule="auto"/>
              <w:ind w:firstLine="1471" w:firstLineChars="700"/>
              <w:rPr>
                <w:rFonts w:hint="eastAsia" w:ascii="微软雅黑" w:hAnsi="微软雅黑" w:eastAsia="微软雅黑" w:cs="微软雅黑"/>
                <w:b/>
                <w:bCs/>
                <w:color w:val="000000"/>
                <w:sz w:val="21"/>
                <w:szCs w:val="21"/>
                <w:lang w:eastAsia="zh-CN"/>
              </w:rPr>
            </w:pPr>
          </w:p>
          <w:p>
            <w:pPr>
              <w:spacing w:line="240" w:lineRule="auto"/>
              <w:rPr>
                <w:rFonts w:hint="eastAsia" w:ascii="微软雅黑" w:hAnsi="微软雅黑" w:eastAsia="微软雅黑" w:cs="微软雅黑"/>
                <w:b/>
                <w:bCs/>
                <w:color w:val="000000"/>
                <w:sz w:val="21"/>
                <w:szCs w:val="21"/>
                <w:lang w:eastAsia="zh-CN"/>
              </w:rPr>
            </w:pPr>
          </w:p>
          <w:p>
            <w:pPr>
              <w:spacing w:line="240" w:lineRule="auto"/>
              <w:rPr>
                <w:rFonts w:hint="eastAsia" w:ascii="微软雅黑" w:hAnsi="微软雅黑" w:eastAsia="微软雅黑" w:cs="微软雅黑"/>
                <w:b/>
                <w:bCs/>
                <w:color w:val="000000"/>
                <w:sz w:val="21"/>
                <w:szCs w:val="21"/>
                <w:lang w:eastAsia="zh-CN"/>
              </w:rPr>
            </w:pPr>
          </w:p>
          <w:tbl>
            <w:tblPr>
              <w:tblStyle w:val="5"/>
              <w:tblpPr w:leftFromText="180" w:rightFromText="180" w:vertAnchor="text" w:horzAnchor="page" w:tblpX="550" w:tblpY="2491"/>
              <w:tblOverlap w:val="never"/>
              <w:tblW w:w="10347" w:type="dxa"/>
              <w:tblInd w:w="0" w:type="dxa"/>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
            <w:tblGrid>
              <w:gridCol w:w="1404"/>
              <w:gridCol w:w="4888"/>
              <w:gridCol w:w="1207"/>
              <w:gridCol w:w="2848"/>
            </w:tblGrid>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64" w:hRule="atLeast"/>
              </w:trPr>
              <w:tc>
                <w:tcPr>
                  <w:tcW w:w="1404" w:type="dxa"/>
                  <w:noWrap w:val="0"/>
                  <w:vAlign w:val="center"/>
                </w:tcPr>
                <w:p>
                  <w:pPr>
                    <w:jc w:val="center"/>
                    <w:rPr>
                      <w:szCs w:val="21"/>
                    </w:rPr>
                  </w:pPr>
                  <w:r>
                    <w:rPr>
                      <w:rFonts w:hint="eastAsia"/>
                      <w:szCs w:val="21"/>
                    </w:rPr>
                    <w:t>商店</w:t>
                  </w:r>
                </w:p>
              </w:tc>
              <w:tc>
                <w:tcPr>
                  <w:tcW w:w="4888" w:type="dxa"/>
                  <w:noWrap w:val="0"/>
                  <w:vAlign w:val="center"/>
                </w:tcPr>
                <w:p>
                  <w:pPr>
                    <w:jc w:val="center"/>
                    <w:rPr>
                      <w:szCs w:val="21"/>
                    </w:rPr>
                  </w:pPr>
                  <w:r>
                    <w:rPr>
                      <w:rFonts w:hint="eastAsia"/>
                      <w:szCs w:val="21"/>
                    </w:rPr>
                    <w:t>商品特色</w:t>
                  </w:r>
                </w:p>
              </w:tc>
              <w:tc>
                <w:tcPr>
                  <w:tcW w:w="1207" w:type="dxa"/>
                  <w:noWrap w:val="0"/>
                  <w:vAlign w:val="center"/>
                </w:tcPr>
                <w:p>
                  <w:pPr>
                    <w:jc w:val="center"/>
                    <w:rPr>
                      <w:szCs w:val="21"/>
                    </w:rPr>
                  </w:pPr>
                  <w:r>
                    <w:rPr>
                      <w:rFonts w:hint="eastAsia"/>
                      <w:szCs w:val="21"/>
                    </w:rPr>
                    <w:t>购物时间</w:t>
                  </w:r>
                </w:p>
              </w:tc>
              <w:tc>
                <w:tcPr>
                  <w:tcW w:w="2848" w:type="dxa"/>
                  <w:noWrap w:val="0"/>
                  <w:vAlign w:val="center"/>
                </w:tcPr>
                <w:p>
                  <w:pPr>
                    <w:jc w:val="center"/>
                    <w:rPr>
                      <w:szCs w:val="21"/>
                    </w:rPr>
                  </w:pPr>
                  <w:r>
                    <w:rPr>
                      <w:rFonts w:hint="eastAsia"/>
                      <w:szCs w:val="21"/>
                    </w:rPr>
                    <w:t>备注</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540" w:hRule="atLeast"/>
              </w:trPr>
              <w:tc>
                <w:tcPr>
                  <w:tcW w:w="1404" w:type="dxa"/>
                  <w:noWrap w:val="0"/>
                  <w:vAlign w:val="center"/>
                </w:tcPr>
                <w:p>
                  <w:pPr>
                    <w:adjustRightInd w:val="0"/>
                    <w:snapToGrid w:val="0"/>
                    <w:spacing w:line="360" w:lineRule="auto"/>
                    <w:jc w:val="center"/>
                    <w:rPr>
                      <w:rFonts w:hint="eastAsia" w:eastAsiaTheme="minorEastAsia"/>
                      <w:szCs w:val="21"/>
                      <w:lang w:eastAsia="zh-CN"/>
                    </w:rPr>
                  </w:pPr>
                  <w:r>
                    <w:rPr>
                      <w:rFonts w:hint="eastAsia"/>
                      <w:szCs w:val="21"/>
                      <w:lang w:eastAsia="zh-CN"/>
                    </w:rPr>
                    <w:t>珍珠</w:t>
                  </w:r>
                </w:p>
              </w:tc>
              <w:tc>
                <w:tcPr>
                  <w:tcW w:w="4888" w:type="dxa"/>
                  <w:noWrap w:val="0"/>
                  <w:vAlign w:val="center"/>
                </w:tcPr>
                <w:p>
                  <w:pPr>
                    <w:adjustRightInd w:val="0"/>
                    <w:snapToGrid w:val="0"/>
                    <w:rPr>
                      <w:szCs w:val="21"/>
                      <w:lang w:eastAsia="zh-CN"/>
                    </w:rPr>
                  </w:pPr>
                  <w:r>
                    <w:rPr>
                      <w:rFonts w:hint="eastAsia"/>
                      <w:szCs w:val="21"/>
                      <w:lang w:eastAsia="zh-CN"/>
                    </w:rPr>
                    <w:t>印尼特产珍珠，货真价实；</w:t>
                  </w:r>
                </w:p>
              </w:tc>
              <w:tc>
                <w:tcPr>
                  <w:tcW w:w="1207" w:type="dxa"/>
                  <w:noWrap w:val="0"/>
                  <w:vAlign w:val="center"/>
                </w:tcPr>
                <w:p>
                  <w:pPr>
                    <w:adjustRightInd w:val="0"/>
                    <w:snapToGrid w:val="0"/>
                    <w:jc w:val="center"/>
                    <w:rPr>
                      <w:szCs w:val="21"/>
                    </w:rPr>
                  </w:pPr>
                  <w:r>
                    <w:rPr>
                      <w:rFonts w:hint="eastAsia"/>
                      <w:szCs w:val="21"/>
                    </w:rPr>
                    <w:t>约60分钟</w:t>
                  </w:r>
                </w:p>
              </w:tc>
              <w:tc>
                <w:tcPr>
                  <w:tcW w:w="2848" w:type="dxa"/>
                  <w:noWrap w:val="0"/>
                  <w:vAlign w:val="center"/>
                </w:tcPr>
                <w:p>
                  <w:pPr>
                    <w:adjustRightInd w:val="0"/>
                    <w:snapToGrid w:val="0"/>
                    <w:jc w:val="center"/>
                    <w:rPr>
                      <w:szCs w:val="21"/>
                      <w:lang w:eastAsia="zh-CN"/>
                    </w:rPr>
                  </w:pPr>
                  <w:r>
                    <w:rPr>
                      <w:rFonts w:hint="eastAsia"/>
                      <w:szCs w:val="21"/>
                      <w:lang w:eastAsia="zh-CN"/>
                    </w:rPr>
                    <w:t>请根据您的需求，择优购买</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540" w:hRule="atLeast"/>
              </w:trPr>
              <w:tc>
                <w:tcPr>
                  <w:tcW w:w="1404" w:type="dxa"/>
                  <w:noWrap w:val="0"/>
                  <w:vAlign w:val="center"/>
                </w:tcPr>
                <w:p>
                  <w:pPr>
                    <w:adjustRightInd w:val="0"/>
                    <w:snapToGrid w:val="0"/>
                    <w:spacing w:line="360" w:lineRule="auto"/>
                    <w:jc w:val="center"/>
                    <w:rPr>
                      <w:rFonts w:hint="eastAsia" w:eastAsiaTheme="minorEastAsia"/>
                      <w:szCs w:val="21"/>
                      <w:lang w:val="en-US" w:eastAsia="zh-CN"/>
                    </w:rPr>
                  </w:pPr>
                  <w:r>
                    <w:rPr>
                      <w:rFonts w:hint="eastAsia"/>
                      <w:szCs w:val="21"/>
                      <w:lang w:val="en-US" w:eastAsia="zh-CN"/>
                    </w:rPr>
                    <w:t>乳胶</w:t>
                  </w:r>
                </w:p>
              </w:tc>
              <w:tc>
                <w:tcPr>
                  <w:tcW w:w="4888" w:type="dxa"/>
                  <w:noWrap w:val="0"/>
                  <w:vAlign w:val="center"/>
                </w:tcPr>
                <w:p>
                  <w:pPr>
                    <w:adjustRightInd w:val="0"/>
                    <w:snapToGrid w:val="0"/>
                    <w:rPr>
                      <w:rFonts w:hint="eastAsia"/>
                      <w:szCs w:val="21"/>
                      <w:lang w:eastAsia="zh-CN"/>
                    </w:rPr>
                  </w:pPr>
                  <w:r>
                    <w:rPr>
                      <w:rFonts w:hint="eastAsia"/>
                      <w:szCs w:val="21"/>
                      <w:lang w:eastAsia="zh-CN"/>
                    </w:rPr>
                    <w:t>全球能够盛产天然橡胶或者天然乳胶的国家只有两个国家品质最高，它们是：马来西亚、印度尼西亚。这是因为日照强度和海洋气候的天然结合而决定。</w:t>
                  </w:r>
                </w:p>
              </w:tc>
              <w:tc>
                <w:tcPr>
                  <w:tcW w:w="1207" w:type="dxa"/>
                  <w:noWrap w:val="0"/>
                  <w:vAlign w:val="center"/>
                </w:tcPr>
                <w:p>
                  <w:pPr>
                    <w:adjustRightInd w:val="0"/>
                    <w:snapToGrid w:val="0"/>
                    <w:jc w:val="center"/>
                    <w:rPr>
                      <w:rFonts w:hint="eastAsia"/>
                      <w:szCs w:val="21"/>
                      <w:lang w:eastAsia="zh-CN"/>
                    </w:rPr>
                  </w:pPr>
                  <w:r>
                    <w:rPr>
                      <w:rFonts w:hint="eastAsia"/>
                      <w:szCs w:val="21"/>
                      <w:lang w:eastAsia="zh-CN"/>
                    </w:rPr>
                    <w:t>约60分钟</w:t>
                  </w:r>
                </w:p>
              </w:tc>
              <w:tc>
                <w:tcPr>
                  <w:tcW w:w="2848" w:type="dxa"/>
                  <w:noWrap w:val="0"/>
                  <w:vAlign w:val="center"/>
                </w:tcPr>
                <w:p>
                  <w:pPr>
                    <w:adjustRightInd w:val="0"/>
                    <w:snapToGrid w:val="0"/>
                    <w:jc w:val="center"/>
                    <w:rPr>
                      <w:rFonts w:hint="eastAsia"/>
                      <w:szCs w:val="21"/>
                      <w:lang w:eastAsia="zh-CN"/>
                    </w:rPr>
                  </w:pPr>
                  <w:r>
                    <w:rPr>
                      <w:rFonts w:hint="eastAsia"/>
                      <w:szCs w:val="21"/>
                      <w:lang w:eastAsia="zh-CN"/>
                    </w:rPr>
                    <w:t>请根据您的需求，择优购买</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987" w:hRule="atLeast"/>
              </w:trPr>
              <w:tc>
                <w:tcPr>
                  <w:tcW w:w="1404" w:type="dxa"/>
                  <w:noWrap w:val="0"/>
                  <w:vAlign w:val="center"/>
                </w:tcPr>
                <w:p>
                  <w:pPr>
                    <w:adjustRightInd w:val="0"/>
                    <w:snapToGrid w:val="0"/>
                    <w:spacing w:line="360" w:lineRule="auto"/>
                    <w:jc w:val="center"/>
                    <w:rPr>
                      <w:szCs w:val="21"/>
                    </w:rPr>
                  </w:pPr>
                  <w:r>
                    <w:rPr>
                      <w:rFonts w:hint="eastAsia"/>
                      <w:szCs w:val="21"/>
                    </w:rPr>
                    <w:t>咖啡</w:t>
                  </w:r>
                </w:p>
              </w:tc>
              <w:tc>
                <w:tcPr>
                  <w:tcW w:w="4888" w:type="dxa"/>
                  <w:noWrap w:val="0"/>
                  <w:vAlign w:val="center"/>
                </w:tcPr>
                <w:p>
                  <w:pPr>
                    <w:adjustRightInd w:val="0"/>
                    <w:snapToGrid w:val="0"/>
                    <w:rPr>
                      <w:szCs w:val="21"/>
                      <w:lang w:eastAsia="zh-CN"/>
                    </w:rPr>
                  </w:pPr>
                  <w:r>
                    <w:rPr>
                      <w:rFonts w:hint="eastAsia"/>
                      <w:szCs w:val="21"/>
                      <w:lang w:eastAsia="zh-CN"/>
                    </w:rPr>
                    <w:t>印尼盛产咖啡豆，酸度相对较低，口感细腻，均衡度好。麝香猫咖啡是印尼独有的一种本土咖啡，俗称猫屎咖啡。</w:t>
                  </w:r>
                </w:p>
              </w:tc>
              <w:tc>
                <w:tcPr>
                  <w:tcW w:w="1207" w:type="dxa"/>
                  <w:noWrap w:val="0"/>
                  <w:vAlign w:val="center"/>
                </w:tcPr>
                <w:p>
                  <w:pPr>
                    <w:adjustRightInd w:val="0"/>
                    <w:snapToGrid w:val="0"/>
                    <w:jc w:val="center"/>
                    <w:rPr>
                      <w:szCs w:val="21"/>
                    </w:rPr>
                  </w:pPr>
                  <w:r>
                    <w:rPr>
                      <w:rFonts w:hint="eastAsia"/>
                      <w:szCs w:val="21"/>
                    </w:rPr>
                    <w:t>约60分钟</w:t>
                  </w:r>
                </w:p>
              </w:tc>
              <w:tc>
                <w:tcPr>
                  <w:tcW w:w="2848" w:type="dxa"/>
                  <w:noWrap w:val="0"/>
                  <w:vAlign w:val="center"/>
                </w:tcPr>
                <w:p>
                  <w:pPr>
                    <w:adjustRightInd w:val="0"/>
                    <w:snapToGrid w:val="0"/>
                    <w:jc w:val="center"/>
                    <w:rPr>
                      <w:szCs w:val="21"/>
                      <w:lang w:eastAsia="zh-CN"/>
                    </w:rPr>
                  </w:pPr>
                  <w:r>
                    <w:rPr>
                      <w:rFonts w:hint="eastAsia"/>
                      <w:szCs w:val="21"/>
                      <w:lang w:eastAsia="zh-CN"/>
                    </w:rPr>
                    <w:t>请根据您的需求，择优购买</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322" w:hRule="atLeast"/>
              </w:trPr>
              <w:tc>
                <w:tcPr>
                  <w:tcW w:w="1404" w:type="dxa"/>
                  <w:noWrap w:val="0"/>
                  <w:vAlign w:val="center"/>
                </w:tcPr>
                <w:p>
                  <w:pPr>
                    <w:adjustRightInd w:val="0"/>
                    <w:snapToGrid w:val="0"/>
                    <w:spacing w:line="360" w:lineRule="auto"/>
                    <w:jc w:val="center"/>
                    <w:rPr>
                      <w:sz w:val="21"/>
                      <w:szCs w:val="21"/>
                      <w:lang w:eastAsia="zh-CN"/>
                    </w:rPr>
                  </w:pPr>
                  <w:r>
                    <w:rPr>
                      <w:rFonts w:hint="eastAsia"/>
                      <w:sz w:val="21"/>
                      <w:szCs w:val="21"/>
                      <w:lang w:eastAsia="zh-CN"/>
                    </w:rPr>
                    <w:t>燕窝</w:t>
                  </w:r>
                </w:p>
              </w:tc>
              <w:tc>
                <w:tcPr>
                  <w:tcW w:w="4888" w:type="dxa"/>
                  <w:noWrap w:val="0"/>
                  <w:vAlign w:val="center"/>
                </w:tcPr>
                <w:p>
                  <w:pPr>
                    <w:adjustRightInd w:val="0"/>
                    <w:snapToGrid w:val="0"/>
                    <w:rPr>
                      <w:sz w:val="21"/>
                      <w:szCs w:val="21"/>
                      <w:lang w:eastAsia="zh-CN"/>
                    </w:rPr>
                  </w:pPr>
                  <w:r>
                    <w:rPr>
                      <w:rFonts w:hint="eastAsia"/>
                      <w:sz w:val="21"/>
                      <w:szCs w:val="21"/>
                      <w:lang w:eastAsia="zh-CN"/>
                    </w:rPr>
                    <w:t>印尼特有金丝燕窝，口感极佳</w:t>
                  </w:r>
                </w:p>
              </w:tc>
              <w:tc>
                <w:tcPr>
                  <w:tcW w:w="1207" w:type="dxa"/>
                  <w:noWrap w:val="0"/>
                  <w:vAlign w:val="center"/>
                </w:tcPr>
                <w:p>
                  <w:pPr>
                    <w:adjustRightInd w:val="0"/>
                    <w:snapToGrid w:val="0"/>
                    <w:jc w:val="center"/>
                    <w:rPr>
                      <w:sz w:val="21"/>
                      <w:szCs w:val="21"/>
                      <w:lang w:eastAsia="zh-CN"/>
                    </w:rPr>
                  </w:pPr>
                  <w:r>
                    <w:rPr>
                      <w:rFonts w:hint="eastAsia"/>
                      <w:sz w:val="21"/>
                      <w:szCs w:val="21"/>
                      <w:lang w:eastAsia="zh-CN"/>
                    </w:rPr>
                    <w:t>约60分钟</w:t>
                  </w:r>
                </w:p>
              </w:tc>
              <w:tc>
                <w:tcPr>
                  <w:tcW w:w="2848" w:type="dxa"/>
                  <w:noWrap w:val="0"/>
                  <w:vAlign w:val="center"/>
                </w:tcPr>
                <w:p>
                  <w:pPr>
                    <w:adjustRightInd w:val="0"/>
                    <w:snapToGrid w:val="0"/>
                    <w:jc w:val="center"/>
                    <w:rPr>
                      <w:sz w:val="21"/>
                      <w:szCs w:val="21"/>
                      <w:lang w:eastAsia="zh-CN"/>
                    </w:rPr>
                  </w:pPr>
                  <w:r>
                    <w:rPr>
                      <w:rFonts w:hint="eastAsia"/>
                      <w:sz w:val="21"/>
                      <w:szCs w:val="21"/>
                      <w:lang w:eastAsia="zh-CN"/>
                    </w:rPr>
                    <w:t>请根据您的需求，择优购买</w:t>
                  </w:r>
                </w:p>
              </w:tc>
            </w:tr>
          </w:tbl>
          <w:p>
            <w:pPr>
              <w:spacing w:line="240" w:lineRule="auto"/>
              <w:ind w:firstLine="1471" w:firstLineChars="700"/>
              <w:rPr>
                <w:rFonts w:hint="eastAsia" w:ascii="微软雅黑" w:hAnsi="微软雅黑" w:eastAsia="微软雅黑" w:cs="微软雅黑"/>
                <w:b/>
                <w:bCs/>
                <w:color w:val="000000"/>
                <w:sz w:val="21"/>
                <w:szCs w:val="21"/>
                <w:lang w:eastAsia="zh-CN"/>
              </w:rPr>
            </w:pPr>
          </w:p>
          <w:p>
            <w:pPr>
              <w:spacing w:line="240" w:lineRule="auto"/>
              <w:ind w:firstLine="1470" w:firstLineChars="700"/>
              <w:rPr>
                <w:rFonts w:hint="eastAsia"/>
                <w:szCs w:val="21"/>
                <w:lang w:eastAsia="zh-CN"/>
              </w:rPr>
            </w:pPr>
          </w:p>
          <w:p>
            <w:pPr>
              <w:spacing w:line="240" w:lineRule="auto"/>
              <w:ind w:firstLine="1470" w:firstLineChars="700"/>
              <w:rPr>
                <w:rFonts w:hint="eastAsia"/>
                <w:szCs w:val="21"/>
                <w:lang w:eastAsia="zh-CN"/>
              </w:rPr>
            </w:pPr>
          </w:p>
          <w:tbl>
            <w:tblPr>
              <w:tblStyle w:val="5"/>
              <w:tblpPr w:leftFromText="180" w:rightFromText="180" w:vertAnchor="text" w:horzAnchor="page" w:tblpX="802" w:tblpY="164"/>
              <w:tblOverlap w:val="never"/>
              <w:tblW w:w="8835" w:type="dxa"/>
              <w:tblInd w:w="0" w:type="dxa"/>
              <w:shd w:val="clear" w:color="auto" w:fill="auto"/>
              <w:tblLayout w:type="fixed"/>
              <w:tblCellMar>
                <w:top w:w="0" w:type="dxa"/>
                <w:left w:w="0" w:type="dxa"/>
                <w:bottom w:w="0" w:type="dxa"/>
                <w:right w:w="0" w:type="dxa"/>
              </w:tblCellMar>
            </w:tblPr>
            <w:tblGrid>
              <w:gridCol w:w="4890"/>
              <w:gridCol w:w="3945"/>
            </w:tblGrid>
            <w:tr>
              <w:tblPrEx>
                <w:shd w:val="clear" w:color="auto" w:fill="auto"/>
                <w:tblLayout w:type="fixed"/>
                <w:tblCellMar>
                  <w:top w:w="0" w:type="dxa"/>
                  <w:left w:w="0" w:type="dxa"/>
                  <w:bottom w:w="0" w:type="dxa"/>
                  <w:right w:w="0" w:type="dxa"/>
                </w:tblCellMar>
              </w:tblPrEx>
              <w:trPr>
                <w:trHeight w:val="540" w:hRule="atLeast"/>
              </w:trPr>
              <w:tc>
                <w:tcPr>
                  <w:tcW w:w="48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单项景点：普兰班南</w:t>
                  </w:r>
                </w:p>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（包含内容：景区门票、景区导游讲解、导游服务、往返车资、游览时间：约3小时）</w:t>
                  </w:r>
                </w:p>
              </w:tc>
              <w:tc>
                <w:tcPr>
                  <w:tcW w:w="394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lang w:val="en-US" w:eastAsia="zh-CN"/>
                    </w:rPr>
                  </w:pPr>
                  <w:r>
                    <w:rPr>
                      <w:rFonts w:hint="eastAsia" w:ascii="宋体" w:hAnsi="宋体" w:eastAsia="宋体" w:cs="宋体"/>
                      <w:b/>
                      <w:i w:val="0"/>
                      <w:color w:val="000000"/>
                      <w:sz w:val="22"/>
                      <w:szCs w:val="22"/>
                      <w:u w:val="none"/>
                      <w:lang w:val="en-US" w:eastAsia="zh-CN"/>
                    </w:rPr>
                    <w:t>700/人</w:t>
                  </w:r>
                </w:p>
              </w:tc>
            </w:tr>
          </w:tbl>
          <w:p>
            <w:pPr>
              <w:spacing w:line="240" w:lineRule="auto"/>
              <w:ind w:firstLine="1470" w:firstLineChars="700"/>
              <w:rPr>
                <w:rFonts w:hint="eastAsia"/>
                <w:szCs w:val="21"/>
                <w:lang w:eastAsia="zh-CN"/>
              </w:rPr>
            </w:pPr>
          </w:p>
          <w:p>
            <w:pPr>
              <w:spacing w:line="240" w:lineRule="auto"/>
              <w:rPr>
                <w:rFonts w:hint="eastAsia"/>
                <w:szCs w:val="21"/>
                <w:lang w:eastAsia="zh-CN"/>
              </w:rPr>
            </w:pPr>
          </w:p>
          <w:p>
            <w:pPr>
              <w:spacing w:line="240" w:lineRule="auto"/>
              <w:rPr>
                <w:rFonts w:hint="eastAsia"/>
                <w:szCs w:val="21"/>
                <w:lang w:eastAsia="zh-CN"/>
              </w:rPr>
            </w:pPr>
          </w:p>
          <w:p>
            <w:pPr>
              <w:spacing w:line="240" w:lineRule="auto"/>
              <w:rPr>
                <w:rFonts w:hint="eastAsia" w:ascii="微软雅黑" w:hAnsi="微软雅黑" w:eastAsia="微软雅黑" w:cs="微软雅黑"/>
                <w:b/>
                <w:bCs/>
                <w:color w:val="000000"/>
                <w:sz w:val="21"/>
                <w:szCs w:val="21"/>
                <w:lang w:eastAsia="zh-CN"/>
              </w:rPr>
            </w:pPr>
            <w:r>
              <w:rPr>
                <w:rFonts w:hint="eastAsia"/>
                <w:szCs w:val="21"/>
                <w:lang w:eastAsia="zh-CN"/>
              </w:rPr>
              <w:t>请仔细阅读以上安全告知书与购物注意事项，当您参加我们的自费活动时，我们默认您已经仔细阅读了安全告知及注意事项，谢谢配合！</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1248" w:hRule="atLeast"/>
        </w:trPr>
        <w:tc>
          <w:tcPr>
            <w:tcW w:w="11057" w:type="dxa"/>
            <w:gridSpan w:val="5"/>
            <w:tcBorders>
              <w:tl2br w:val="nil"/>
              <w:tr2bl w:val="nil"/>
            </w:tcBorders>
            <w:noWrap w:val="0"/>
            <w:vAlign w:val="top"/>
          </w:tcPr>
          <w:p>
            <w:pPr>
              <w:spacing w:line="240" w:lineRule="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本人已认真阅读过此行程内容及行程内的旅游项目表，认可此行程表并同意做为合同附件!</w:t>
            </w:r>
          </w:p>
          <w:p>
            <w:pPr>
              <w:spacing w:line="240" w:lineRule="auto"/>
              <w:rPr>
                <w:rFonts w:hint="eastAsia" w:ascii="微软雅黑" w:hAnsi="微软雅黑" w:eastAsia="微软雅黑" w:cs="微软雅黑"/>
                <w:b w:val="0"/>
                <w:bCs w:val="0"/>
                <w:color w:val="000000"/>
                <w:sz w:val="21"/>
                <w:szCs w:val="21"/>
                <w:lang w:eastAsia="zh-CN"/>
              </w:rPr>
            </w:pPr>
            <w:r>
              <w:rPr>
                <w:rFonts w:hint="eastAsia" w:ascii="微软雅黑" w:hAnsi="微软雅黑" w:eastAsia="微软雅黑" w:cs="微软雅黑"/>
                <w:b w:val="0"/>
                <w:bCs w:val="0"/>
                <w:color w:val="000000"/>
                <w:sz w:val="21"/>
                <w:szCs w:val="21"/>
                <w:lang w:eastAsia="zh-CN"/>
              </w:rPr>
              <w:t>旅游者或旅游者代表：（签章）</w:t>
            </w:r>
          </w:p>
          <w:p>
            <w:pPr>
              <w:spacing w:line="240" w:lineRule="auto"/>
              <w:ind w:firstLine="1050" w:firstLineChars="500"/>
              <w:rPr>
                <w:rFonts w:hint="eastAsia" w:ascii="微软雅黑" w:hAnsi="微软雅黑" w:eastAsia="微软雅黑" w:cs="微软雅黑"/>
                <w:b w:val="0"/>
                <w:bCs w:val="0"/>
                <w:color w:val="000000"/>
                <w:sz w:val="21"/>
                <w:szCs w:val="21"/>
                <w:lang w:eastAsia="zh-CN"/>
              </w:rPr>
            </w:pPr>
            <w:r>
              <w:rPr>
                <w:rFonts w:hint="eastAsia" w:ascii="微软雅黑" w:hAnsi="微软雅黑" w:eastAsia="微软雅黑" w:cs="微软雅黑"/>
                <w:b w:val="0"/>
                <w:bCs w:val="0"/>
                <w:color w:val="000000"/>
                <w:sz w:val="21"/>
                <w:szCs w:val="21"/>
                <w:lang w:eastAsia="zh-CN"/>
              </w:rPr>
              <w:t>联系电话：</w:t>
            </w:r>
          </w:p>
          <w:p>
            <w:pPr>
              <w:spacing w:line="240" w:lineRule="auto"/>
              <w:ind w:firstLine="1470" w:firstLineChars="700"/>
              <w:rPr>
                <w:rFonts w:hint="eastAsia" w:ascii="微软雅黑" w:hAnsi="微软雅黑" w:eastAsia="微软雅黑" w:cs="微软雅黑"/>
                <w:b w:val="0"/>
                <w:bCs w:val="0"/>
                <w:color w:val="000000"/>
                <w:sz w:val="21"/>
                <w:szCs w:val="21"/>
                <w:lang w:eastAsia="zh-CN"/>
              </w:rPr>
            </w:pPr>
            <w:r>
              <w:rPr>
                <w:rFonts w:hint="eastAsia" w:ascii="微软雅黑" w:hAnsi="微软雅黑" w:eastAsia="微软雅黑" w:cs="微软雅黑"/>
                <w:b w:val="0"/>
                <w:bCs w:val="0"/>
                <w:color w:val="000000"/>
                <w:sz w:val="21"/>
                <w:szCs w:val="21"/>
                <w:lang w:eastAsia="zh-CN"/>
              </w:rPr>
              <w:t>日期：</w:t>
            </w:r>
          </w:p>
        </w:tc>
      </w:tr>
    </w:tbl>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8240" behindDoc="1" locked="0" layoutInCell="1" allowOverlap="1">
          <wp:simplePos x="0" y="0"/>
          <wp:positionH relativeFrom="margin">
            <wp:posOffset>-1144270</wp:posOffset>
          </wp:positionH>
          <wp:positionV relativeFrom="margin">
            <wp:posOffset>-921385</wp:posOffset>
          </wp:positionV>
          <wp:extent cx="7586980" cy="10732135"/>
          <wp:effectExtent l="0" t="0" r="13970" b="12065"/>
          <wp:wrapNone/>
          <wp:docPr id="1" name="WordPictureWatermark11122" descr="梵伽日惹6晚8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1122" descr="梵伽日惹6晚8天"/>
                  <pic:cNvPicPr>
                    <a:picLocks noChangeAspect="1"/>
                  </pic:cNvPicPr>
                </pic:nvPicPr>
                <pic:blipFill>
                  <a:blip r:embed="rId1"/>
                  <a:stretch>
                    <a:fillRect/>
                  </a:stretch>
                </pic:blipFill>
                <pic:spPr>
                  <a:xfrm>
                    <a:off x="0" y="0"/>
                    <a:ext cx="7586980" cy="1073213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066257"/>
    <w:rsid w:val="06AF1DDA"/>
    <w:rsid w:val="0E482176"/>
    <w:rsid w:val="0FC01FDE"/>
    <w:rsid w:val="0FD547D4"/>
    <w:rsid w:val="10066257"/>
    <w:rsid w:val="102B6F98"/>
    <w:rsid w:val="112A3AB4"/>
    <w:rsid w:val="16264EE9"/>
    <w:rsid w:val="1A693151"/>
    <w:rsid w:val="1A957770"/>
    <w:rsid w:val="216420B6"/>
    <w:rsid w:val="22BD0F34"/>
    <w:rsid w:val="239B29A2"/>
    <w:rsid w:val="24617008"/>
    <w:rsid w:val="25065E17"/>
    <w:rsid w:val="26836A08"/>
    <w:rsid w:val="28707181"/>
    <w:rsid w:val="29006085"/>
    <w:rsid w:val="299F2F10"/>
    <w:rsid w:val="34137F67"/>
    <w:rsid w:val="3BFE077F"/>
    <w:rsid w:val="3FB81CC8"/>
    <w:rsid w:val="42112280"/>
    <w:rsid w:val="439A246C"/>
    <w:rsid w:val="45B16EC8"/>
    <w:rsid w:val="47236632"/>
    <w:rsid w:val="47E97EB9"/>
    <w:rsid w:val="4AA155A6"/>
    <w:rsid w:val="4C414577"/>
    <w:rsid w:val="537012AD"/>
    <w:rsid w:val="537430BD"/>
    <w:rsid w:val="578E380D"/>
    <w:rsid w:val="5EA93E2C"/>
    <w:rsid w:val="5FAA42F5"/>
    <w:rsid w:val="604A6050"/>
    <w:rsid w:val="60961D74"/>
    <w:rsid w:val="62D7295F"/>
    <w:rsid w:val="673A1755"/>
    <w:rsid w:val="6E7663CA"/>
    <w:rsid w:val="78141C96"/>
    <w:rsid w:val="7FD01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Lines="0" w:beforeAutospacing="1" w:after="100" w:afterLines="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8">
    <w:name w:val="Strong"/>
    <w:basedOn w:val="7"/>
    <w:qFormat/>
    <w:uiPriority w:val="0"/>
    <w:rPr>
      <w:b/>
    </w:rPr>
  </w:style>
  <w:style w:type="character" w:styleId="9">
    <w:name w:val="Hyperlink"/>
    <w:qFormat/>
    <w:uiPriority w:val="0"/>
    <w:rPr>
      <w:color w:val="0000FF"/>
      <w:u w:val="single"/>
    </w:rPr>
  </w:style>
  <w:style w:type="paragraph" w:customStyle="1" w:styleId="10">
    <w:name w:val="List Paragraph"/>
    <w:basedOn w:val="1"/>
    <w:qFormat/>
    <w:uiPriority w:val="0"/>
    <w:pPr>
      <w:ind w:firstLine="420" w:firstLineChars="200"/>
    </w:pPr>
    <w:rPr>
      <w:color w:val="000000"/>
      <w:sz w:val="30"/>
      <w:szCs w:val="30"/>
    </w:rPr>
  </w:style>
  <w:style w:type="paragraph" w:customStyle="1" w:styleId="11">
    <w:name w:val="Table Paragraph"/>
    <w:basedOn w:val="1"/>
    <w:qFormat/>
    <w:uiPriority w:val="1"/>
    <w:pPr>
      <w:ind w:left="103"/>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6826</Words>
  <Characters>7494</Characters>
  <Lines>0</Lines>
  <Paragraphs>0</Paragraphs>
  <TotalTime>1</TotalTime>
  <ScaleCrop>false</ScaleCrop>
  <LinksUpToDate>false</LinksUpToDate>
  <CharactersWithSpaces>7650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2019-04-30T07:50:00Z</dcterms:created>
  <dc:creator>清风与鹿</dc:creator>
  <cp:lastModifiedBy>蛮牛</cp:lastModifiedBy>
  <dcterms:modified xsi:type="dcterms:W3CDTF">2019-06-11T10:26:23Z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