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-586" w:rightChars="-279" w:firstLine="1801" w:firstLineChars="500"/>
        <w:textAlignment w:val="auto"/>
        <w:outlineLvl w:val="9"/>
        <w:rPr>
          <w:rFonts w:hint="eastAsia" w:ascii="微软雅黑" w:hAnsi="微软雅黑" w:eastAsia="微软雅黑"/>
          <w:b/>
          <w:sz w:val="36"/>
          <w:lang w:eastAsia="zh-CN"/>
        </w:rPr>
      </w:pPr>
      <w:r>
        <w:rPr>
          <w:rFonts w:hint="eastAsia" w:ascii="微软雅黑" w:hAnsi="微软雅黑" w:eastAsia="微软雅黑"/>
          <w:b/>
          <w:sz w:val="36"/>
          <w:lang w:eastAsia="zh-CN"/>
        </w:rPr>
        <w:t>《</w:t>
      </w:r>
      <w:r>
        <w:rPr>
          <w:rFonts w:hint="eastAsia" w:ascii="微软雅黑" w:hAnsi="微软雅黑" w:eastAsia="微软雅黑"/>
          <w:b/>
          <w:sz w:val="36"/>
          <w:lang w:eastAsia="zh-CN"/>
        </w:rPr>
        <w:t>澳洲一地</w:t>
      </w:r>
      <w:bookmarkStart w:id="0" w:name="_GoBack"/>
      <w:bookmarkEnd w:id="0"/>
      <w:r>
        <w:rPr>
          <w:rFonts w:hint="eastAsia" w:ascii="微软雅黑" w:hAnsi="微软雅黑" w:eastAsia="微软雅黑"/>
          <w:b/>
          <w:sz w:val="36"/>
          <w:lang w:eastAsia="zh-CN"/>
        </w:rPr>
        <w:t>购物、自费项目补充确认件</w:t>
      </w:r>
      <w:r>
        <w:rPr>
          <w:rFonts w:hint="eastAsia" w:ascii="微软雅黑" w:hAnsi="微软雅黑" w:eastAsia="微软雅黑"/>
          <w:b/>
          <w:sz w:val="36"/>
          <w:lang w:eastAsia="zh-CN"/>
        </w:rPr>
        <w:t>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hint="eastAsia" w:ascii="微软雅黑" w:hAnsi="微软雅黑" w:eastAsia="微软雅黑"/>
          <w:b/>
          <w:sz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-420" w:leftChars="-200" w:right="-586" w:rightChars="-279" w:firstLine="0" w:firstLineChars="0"/>
        <w:textAlignment w:val="auto"/>
        <w:outlineLvl w:val="9"/>
        <w:rPr>
          <w:rFonts w:hint="eastAsia"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</w:rPr>
        <w:t>附件</w:t>
      </w:r>
      <w:r>
        <w:rPr>
          <w:rFonts w:hint="eastAsia" w:ascii="微软雅黑" w:hAnsi="微软雅黑" w:eastAsia="微软雅黑"/>
          <w:b/>
          <w:sz w:val="36"/>
          <w:lang w:eastAsia="zh-CN"/>
        </w:rPr>
        <w:t>一</w:t>
      </w:r>
      <w:r>
        <w:rPr>
          <w:rFonts w:hint="eastAsia" w:ascii="微软雅黑" w:hAnsi="微软雅黑" w:eastAsia="微软雅黑"/>
          <w:b/>
          <w:sz w:val="36"/>
        </w:rPr>
        <w:t>：</w:t>
      </w:r>
      <w:r>
        <w:rPr>
          <w:rFonts w:hint="eastAsia" w:ascii="微软雅黑" w:hAnsi="微软雅黑" w:eastAsia="微软雅黑"/>
          <w:b/>
          <w:sz w:val="36"/>
          <w:lang w:eastAsia="zh-CN"/>
        </w:rPr>
        <w:t>购物项目</w:t>
      </w:r>
      <w:r>
        <w:rPr>
          <w:rFonts w:hint="eastAsia" w:ascii="微软雅黑" w:hAnsi="微软雅黑" w:eastAsia="微软雅黑"/>
          <w:b/>
          <w:sz w:val="36"/>
        </w:rPr>
        <w:t>补充确认</w:t>
      </w:r>
      <w:r>
        <w:rPr>
          <w:rFonts w:hint="eastAsia" w:ascii="微软雅黑" w:hAnsi="微软雅黑" w:eastAsia="微软雅黑"/>
          <w:b/>
          <w:sz w:val="36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澳大利亚</w:t>
      </w:r>
      <w:r>
        <w:rPr>
          <w:rFonts w:hint="eastAsia" w:ascii="微软雅黑" w:hAnsi="微软雅黑" w:eastAsia="微软雅黑"/>
          <w:lang w:eastAsia="zh-CN"/>
        </w:rPr>
        <w:t>地域辽阔、物产丰富</w:t>
      </w:r>
      <w:r>
        <w:rPr>
          <w:rFonts w:hint="eastAsia" w:ascii="微软雅黑" w:hAnsi="微软雅黑" w:eastAsia="微软雅黑"/>
        </w:rPr>
        <w:t>，</w:t>
      </w:r>
      <w:r>
        <w:rPr>
          <w:rFonts w:hint="eastAsia" w:ascii="微软雅黑" w:hAnsi="微软雅黑" w:eastAsia="微软雅黑"/>
          <w:lang w:eastAsia="zh-CN"/>
        </w:rPr>
        <w:t>农牧、渔业和矿产最为发达，以环保、绿色天成而著称，最有代表性的当地特色产品以奶制品、纯植物保健品、鱼油、羊毛被、澳洲宝石</w:t>
      </w:r>
      <w:r>
        <w:rPr>
          <w:rFonts w:hint="eastAsia" w:ascii="微软雅黑" w:hAnsi="微软雅黑" w:eastAsia="微软雅黑"/>
          <w:lang w:val="en-US" w:eastAsia="zh-CN"/>
        </w:rPr>
        <w:t>... ...</w:t>
      </w:r>
      <w:r>
        <w:rPr>
          <w:rFonts w:hint="eastAsia" w:ascii="微软雅黑" w:hAnsi="微软雅黑" w:eastAsia="微软雅黑"/>
          <w:lang w:eastAsia="zh-CN"/>
        </w:rPr>
        <w:t>为主。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境外购物介绍（购物表）：</w:t>
      </w:r>
    </w:p>
    <w:tbl>
      <w:tblPr>
        <w:tblStyle w:val="8"/>
        <w:tblW w:w="9420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2466"/>
        <w:gridCol w:w="3597"/>
        <w:gridCol w:w="2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199" w:leftChars="-95" w:right="109" w:rightChars="52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国家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5" w:rightChars="-7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购物店</w:t>
            </w:r>
          </w:p>
        </w:tc>
        <w:tc>
          <w:tcPr>
            <w:tcW w:w="3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36" w:rightChars="-17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所买商品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0" w:leftChars="-200" w:right="-586" w:rightChars="-279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停留时间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586" w:rightChars="-279" w:firstLine="0" w:firstLineChars="0"/>
              <w:jc w:val="both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sz w:val="22"/>
              </w:rPr>
              <w:t>澳大利亚</w:t>
            </w: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5" w:rightChars="-7"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悉尼</w:t>
            </w:r>
            <w:r>
              <w:rPr>
                <w:rFonts w:hint="eastAsia" w:ascii="Times New Roman" w:hAnsi="宋体"/>
                <w:sz w:val="22"/>
                <w:lang w:val="en-US" w:eastAsia="zh-CN"/>
              </w:rPr>
              <w:t>the Rocks</w:t>
            </w:r>
            <w:r>
              <w:rPr>
                <w:rFonts w:hint="eastAsia" w:ascii="Times New Roman" w:hAnsi="宋体"/>
                <w:sz w:val="22"/>
                <w:lang w:eastAsia="zh-CN"/>
              </w:rPr>
              <w:t>免税</w:t>
            </w:r>
            <w:r>
              <w:rPr>
                <w:rFonts w:ascii="Times New Roman" w:hAnsi="宋体"/>
                <w:sz w:val="22"/>
              </w:rPr>
              <w:t>店</w:t>
            </w:r>
          </w:p>
        </w:tc>
        <w:tc>
          <w:tcPr>
            <w:tcW w:w="3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36" w:rightChars="-17"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宋体"/>
                <w:sz w:val="22"/>
                <w:lang w:eastAsia="zh-CN"/>
              </w:rPr>
              <w:t>保健品、</w:t>
            </w:r>
            <w:r>
              <w:rPr>
                <w:rFonts w:ascii="Times New Roman" w:hAnsi="宋体"/>
                <w:sz w:val="22"/>
              </w:rPr>
              <w:t>土特产及旅游纪念品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0" w:leftChars="-200" w:right="-586" w:rightChars="-279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  <w:sz w:val="22"/>
              </w:rPr>
              <w:t>约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宋体"/>
                <w:sz w:val="22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0" w:leftChars="-200" w:right="-586" w:rightChars="-279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5" w:rightChars="-7" w:firstLine="0" w:firstLineChars="0"/>
              <w:jc w:val="left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sz w:val="22"/>
              </w:rPr>
              <w:t>悉尼被厂</w:t>
            </w:r>
          </w:p>
        </w:tc>
        <w:tc>
          <w:tcPr>
            <w:tcW w:w="3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36" w:rightChars="-17" w:firstLine="0" w:firstLineChars="0"/>
              <w:jc w:val="left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澳大利亚羊毛被，驼羊皮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0" w:leftChars="-200" w:right="-586" w:rightChars="-279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ascii="Times New Roman" w:hAnsi="宋体"/>
                <w:sz w:val="22"/>
              </w:rPr>
              <w:t>约</w:t>
            </w:r>
            <w:r>
              <w:rPr>
                <w:rFonts w:ascii="Times New Roman" w:hAnsi="Times New Roman"/>
                <w:sz w:val="22"/>
              </w:rPr>
              <w:t>1</w:t>
            </w:r>
            <w:r>
              <w:rPr>
                <w:rFonts w:ascii="Times New Roman" w:hAnsi="宋体"/>
                <w:sz w:val="22"/>
              </w:rPr>
              <w:t>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0" w:leftChars="-200" w:right="-586" w:rightChars="-279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5" w:rightChars="-7"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</w:rPr>
              <w:t>黄金海岸澳宝店</w:t>
            </w:r>
          </w:p>
        </w:tc>
        <w:tc>
          <w:tcPr>
            <w:tcW w:w="3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36" w:rightChars="-17"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宋体"/>
              </w:rPr>
              <w:t>澳大利亚宝石加工厂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0" w:leftChars="-200" w:right="-586" w:rightChars="-279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约1小时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0" w:leftChars="-200" w:right="-586" w:rightChars="-279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5" w:rightChars="-7" w:firstLine="0" w:firstLineChars="0"/>
              <w:jc w:val="left"/>
              <w:textAlignment w:val="auto"/>
              <w:outlineLvl w:val="9"/>
              <w:rPr>
                <w:rFonts w:ascii="Times New Roman" w:hAnsi="Times New Roman"/>
                <w:sz w:val="22"/>
              </w:rPr>
            </w:pPr>
            <w:r>
              <w:rPr>
                <w:rFonts w:hint="eastAsia" w:ascii="Times New Roman" w:hAnsi="宋体"/>
                <w:lang w:eastAsia="zh-CN"/>
              </w:rPr>
              <w:t>黄金海岸</w:t>
            </w:r>
            <w:r>
              <w:rPr>
                <w:rFonts w:hint="eastAsia" w:ascii="Times New Roman" w:hAnsi="宋体"/>
              </w:rPr>
              <w:t>免税店</w:t>
            </w:r>
          </w:p>
        </w:tc>
        <w:tc>
          <w:tcPr>
            <w:tcW w:w="3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36" w:rightChars="-17" w:firstLine="0" w:firstLineChars="0"/>
              <w:jc w:val="left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澳大利亚</w:t>
            </w:r>
            <w:r>
              <w:rPr>
                <w:rFonts w:hint="eastAsia" w:ascii="Times New Roman" w:hAnsi="Times New Roman"/>
              </w:rPr>
              <w:t>土特产，保健品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0" w:leftChars="-200" w:right="-586" w:rightChars="-279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约1小时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6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0" w:leftChars="-200" w:right="-586" w:rightChars="-279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</w:rPr>
            </w:pPr>
          </w:p>
        </w:tc>
        <w:tc>
          <w:tcPr>
            <w:tcW w:w="24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15" w:rightChars="-7" w:firstLine="0" w:firstLineChars="0"/>
              <w:jc w:val="left"/>
              <w:textAlignment w:val="auto"/>
              <w:outlineLvl w:val="9"/>
              <w:rPr>
                <w:rFonts w:ascii="Times New Roman" w:hAnsi="Times New Roman"/>
              </w:rPr>
            </w:pPr>
            <w:r>
              <w:rPr>
                <w:rFonts w:ascii="Times New Roman" w:hAnsi="宋体"/>
              </w:rPr>
              <w:t>墨尔本</w:t>
            </w:r>
            <w:r>
              <w:rPr>
                <w:rFonts w:hint="eastAsia" w:ascii="Times New Roman" w:hAnsi="宋体"/>
                <w:lang w:eastAsia="zh-CN"/>
              </w:rPr>
              <w:t>免税</w:t>
            </w:r>
            <w:r>
              <w:rPr>
                <w:rFonts w:ascii="Times New Roman" w:hAnsi="宋体"/>
              </w:rPr>
              <w:t>店</w:t>
            </w:r>
          </w:p>
        </w:tc>
        <w:tc>
          <w:tcPr>
            <w:tcW w:w="35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-36" w:rightChars="-17" w:firstLine="0" w:firstLineChars="0"/>
              <w:jc w:val="left"/>
              <w:textAlignment w:val="auto"/>
              <w:outlineLvl w:val="9"/>
              <w:rPr>
                <w:rFonts w:hint="eastAsia" w:ascii="Times New Roman" w:hAnsi="Times New Roman" w:eastAsia="宋体"/>
                <w:lang w:eastAsia="zh-CN"/>
              </w:rPr>
            </w:pPr>
            <w:r>
              <w:rPr>
                <w:rFonts w:ascii="Times New Roman" w:hAnsi="Times New Roman"/>
              </w:rPr>
              <w:t>澳大利亚</w:t>
            </w:r>
            <w:r>
              <w:rPr>
                <w:rFonts w:hint="eastAsia" w:ascii="Times New Roman" w:hAnsi="Times New Roman"/>
              </w:rPr>
              <w:t>鲍鱼</w:t>
            </w:r>
            <w:r>
              <w:rPr>
                <w:rFonts w:hint="eastAsia" w:ascii="Times New Roman" w:hAnsi="Times New Roman"/>
                <w:lang w:eastAsia="zh-CN"/>
              </w:rPr>
              <w:t>、土特产、保健品</w:t>
            </w:r>
          </w:p>
        </w:tc>
        <w:tc>
          <w:tcPr>
            <w:tcW w:w="2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-420" w:leftChars="-200" w:right="-586" w:rightChars="-279" w:firstLine="0" w:firstLineChars="0"/>
              <w:jc w:val="center"/>
              <w:textAlignment w:val="auto"/>
              <w:outlineLvl w:val="9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约1小时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购物说明：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210"/>
          <w:tab w:val="left" w:pos="420"/>
          <w:tab w:val="clear" w:pos="8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全程不强制购物。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clear" w:pos="8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szCs w:val="21"/>
        </w:rPr>
        <w:t>境外购物以购物表上的购物店为准，不增加额外购物店（须经全体团员签字同意方可增加）。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left" w:pos="220"/>
          <w:tab w:val="clear" w:pos="8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szCs w:val="21"/>
        </w:rPr>
        <w:t>游客在指定购物店中为自愿购物，所购商品非质量问题一律不予退还。</w:t>
      </w:r>
    </w:p>
    <w:p>
      <w:pPr>
        <w:keepNext w:val="0"/>
        <w:keepLines w:val="0"/>
        <w:pageBreakBefore w:val="0"/>
        <w:widowControl w:val="0"/>
        <w:numPr>
          <w:ilvl w:val="1"/>
          <w:numId w:val="2"/>
        </w:numPr>
        <w:tabs>
          <w:tab w:val="clear" w:pos="840"/>
        </w:tabs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 </w:t>
      </w:r>
      <w:r>
        <w:rPr>
          <w:rFonts w:hint="eastAsia" w:ascii="微软雅黑" w:hAnsi="微软雅黑" w:eastAsia="微软雅黑"/>
          <w:szCs w:val="21"/>
        </w:rPr>
        <w:t>行程规定的景点、餐厅，长途中途休息站等这类购物店不属于旅游定点商店，若您所购买的商品出现质量问题，</w:t>
      </w:r>
      <w:r>
        <w:rPr>
          <w:rFonts w:hint="eastAsia" w:ascii="微软雅黑" w:hAnsi="微软雅黑" w:eastAsia="微软雅黑"/>
          <w:szCs w:val="21"/>
          <w:lang w:eastAsia="zh-CN"/>
        </w:rPr>
        <w:t>当地</w:t>
      </w:r>
      <w:r>
        <w:rPr>
          <w:rFonts w:hint="eastAsia" w:ascii="微软雅黑" w:hAnsi="微软雅黑" w:eastAsia="微软雅黑"/>
          <w:szCs w:val="21"/>
        </w:rPr>
        <w:t>旅行社不承担任何责任。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Chars="-200" w:right="-586" w:rightChars="-279"/>
        <w:textAlignment w:val="auto"/>
        <w:outlineLvl w:val="9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Cs w:val="21"/>
        </w:rPr>
        <w:t xml:space="preserve">e)   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 </w:t>
      </w:r>
      <w:r>
        <w:rPr>
          <w:rFonts w:hint="eastAsia" w:ascii="微软雅黑" w:hAnsi="微软雅黑" w:eastAsia="微软雅黑"/>
          <w:szCs w:val="21"/>
        </w:rPr>
        <w:t>游客自行前往的购物商店所购商品出现质量问题，旅行社不承担任何责任。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hint="eastAsia" w:ascii="微软雅黑" w:hAnsi="微软雅黑" w:eastAsia="微软雅黑" w:cs="宋体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宋体"/>
          <w:kern w:val="0"/>
        </w:rPr>
      </w:pPr>
      <w:r>
        <w:rPr>
          <w:rFonts w:hint="eastAsia" w:ascii="微软雅黑" w:hAnsi="微软雅黑" w:eastAsia="微软雅黑" w:cs="宋体"/>
          <w:kern w:val="0"/>
        </w:rPr>
        <w:t>我已阅读并充分理解以上所有内容，并</w:t>
      </w:r>
      <w:r>
        <w:rPr>
          <w:rFonts w:hint="eastAsia" w:ascii="微软雅黑" w:hAnsi="微软雅黑" w:eastAsia="微软雅黑" w:cs="宋体"/>
          <w:kern w:val="0"/>
          <w:lang w:eastAsia="zh-CN"/>
        </w:rPr>
        <w:t>完全按照个人意愿</w:t>
      </w:r>
      <w:r>
        <w:rPr>
          <w:rFonts w:hint="eastAsia" w:ascii="微软雅黑" w:hAnsi="微软雅黑" w:eastAsia="微软雅黑" w:cs="宋体"/>
          <w:kern w:val="0"/>
        </w:rPr>
        <w:t>在友好、平等、自愿的情况下确认：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宋体"/>
          <w:kern w:val="0"/>
        </w:rPr>
      </w:pPr>
      <w:r>
        <w:rPr>
          <w:rFonts w:hint="eastAsia" w:ascii="微软雅黑" w:hAnsi="微软雅黑" w:eastAsia="微软雅黑" w:cs="宋体"/>
          <w:kern w:val="0"/>
        </w:rPr>
        <w:tab/>
      </w:r>
      <w:r>
        <w:rPr>
          <w:rFonts w:hint="eastAsia" w:ascii="微软雅黑" w:hAnsi="微软雅黑" w:eastAsia="微软雅黑" w:cs="宋体"/>
          <w:kern w:val="0"/>
        </w:rPr>
        <w:t>旅行社已就上述自费项目的特色、旅游者自愿参加自费项目事宜及相关风险对我进行了全面的告知、提醒。我经慎重考虑后，自愿选择并参加上述自费项目，旅行社并无强迫。我承诺将按照导游提醒参加自费项目，并遵循旅行社的提示理性消费、注意自身人身财产安全。如因自身原因取消或因旅行社不能控制因素无法安排的，对旅行社予以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宋体"/>
          <w:kern w:val="0"/>
        </w:rPr>
      </w:pPr>
      <w:r>
        <w:rPr>
          <w:rFonts w:hint="eastAsia" w:ascii="微软雅黑" w:hAnsi="微软雅黑" w:eastAsia="微软雅黑" w:cs="宋体"/>
          <w:kern w:val="0"/>
        </w:rPr>
        <w:tab/>
      </w:r>
      <w:r>
        <w:rPr>
          <w:rFonts w:hint="eastAsia" w:ascii="微软雅黑" w:hAnsi="微软雅黑" w:eastAsia="微软雅黑" w:cs="宋体"/>
          <w:kern w:val="0"/>
        </w:rPr>
        <w:t>我同意《</w:t>
      </w:r>
      <w:r>
        <w:rPr>
          <w:rFonts w:hint="eastAsia" w:ascii="微软雅黑" w:hAnsi="微软雅黑" w:eastAsia="微软雅黑" w:cs="宋体"/>
          <w:kern w:val="0"/>
          <w:lang w:eastAsia="zh-CN"/>
        </w:rPr>
        <w:t>购物项目补充确认件</w:t>
      </w:r>
      <w:r>
        <w:rPr>
          <w:rFonts w:hint="eastAsia" w:ascii="微软雅黑" w:hAnsi="微软雅黑" w:eastAsia="微软雅黑" w:cs="宋体"/>
          <w:kern w:val="0"/>
        </w:rPr>
        <w:t xml:space="preserve">》作为双方签署的旅游合同不可分割的组成部分。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hint="eastAsia" w:ascii="微软雅黑" w:hAnsi="微软雅黑" w:eastAsia="微软雅黑" w:cs="宋体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0" w:firstLineChars="0"/>
        <w:textAlignment w:val="auto"/>
        <w:outlineLvl w:val="9"/>
        <w:rPr>
          <w:rFonts w:hint="eastAsia" w:ascii="微软雅黑" w:hAnsi="微软雅黑" w:eastAsia="微软雅黑" w:cs="宋体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right="-586" w:rightChars="-279"/>
        <w:textAlignment w:val="auto"/>
        <w:outlineLvl w:val="9"/>
        <w:rPr>
          <w:rFonts w:ascii="微软雅黑" w:hAnsi="微软雅黑" w:eastAsia="微软雅黑" w:cs="宋体"/>
          <w:kern w:val="0"/>
        </w:rPr>
      </w:pPr>
      <w:r>
        <w:rPr>
          <w:rFonts w:hint="eastAsia" w:ascii="微软雅黑" w:hAnsi="微软雅黑" w:eastAsia="微软雅黑" w:cs="宋体"/>
          <w:kern w:val="0"/>
        </w:rPr>
        <w:t>旅游者确认签字：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420" w:firstLineChars="200"/>
        <w:textAlignment w:val="auto"/>
        <w:outlineLvl w:val="9"/>
        <w:rPr>
          <w:rFonts w:hint="eastAsia" w:ascii="微软雅黑" w:hAnsi="微软雅黑" w:eastAsia="微软雅黑" w:cs="宋体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420" w:firstLineChars="200"/>
        <w:textAlignment w:val="auto"/>
        <w:outlineLvl w:val="9"/>
        <w:rPr>
          <w:rFonts w:ascii="微软雅黑" w:hAnsi="微软雅黑" w:eastAsia="微软雅黑" w:cs="宋体"/>
          <w:kern w:val="0"/>
        </w:rPr>
      </w:pPr>
      <w:r>
        <w:rPr>
          <w:rFonts w:hint="eastAsia" w:ascii="微软雅黑" w:hAnsi="微软雅黑" w:eastAsia="微软雅黑" w:cs="宋体"/>
          <w:kern w:val="0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420" w:firstLineChars="200"/>
        <w:textAlignment w:val="auto"/>
        <w:outlineLvl w:val="9"/>
        <w:rPr>
          <w:rFonts w:hint="eastAsia" w:ascii="微软雅黑" w:hAnsi="微软雅黑" w:eastAsia="微软雅黑" w:cs="宋体"/>
          <w:kern w:val="0"/>
        </w:rPr>
      </w:pPr>
      <w:r>
        <w:rPr>
          <w:rFonts w:hint="eastAsia" w:ascii="微软雅黑" w:hAnsi="微软雅黑" w:eastAsia="微软雅黑" w:cs="宋体"/>
          <w:kern w:val="0"/>
        </w:rPr>
        <w:t>日</w:t>
      </w:r>
      <w:r>
        <w:rPr>
          <w:rFonts w:hint="eastAsia" w:ascii="微软雅黑" w:hAnsi="微软雅黑" w:eastAsia="微软雅黑" w:cs="宋体"/>
          <w:kern w:val="0"/>
          <w:lang w:val="en-US" w:eastAsia="zh-CN"/>
        </w:rPr>
        <w:t xml:space="preserve">  </w:t>
      </w:r>
      <w:r>
        <w:rPr>
          <w:rFonts w:hint="eastAsia" w:ascii="微软雅黑" w:hAnsi="微软雅黑" w:eastAsia="微软雅黑" w:cs="宋体"/>
          <w:kern w:val="0"/>
        </w:rPr>
        <w:t>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420" w:firstLineChars="200"/>
        <w:textAlignment w:val="auto"/>
        <w:outlineLvl w:val="9"/>
        <w:rPr>
          <w:rFonts w:hint="eastAsia" w:ascii="微软雅黑" w:hAnsi="微软雅黑" w:eastAsia="微软雅黑" w:cs="宋体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420" w:firstLineChars="200"/>
        <w:textAlignment w:val="auto"/>
        <w:outlineLvl w:val="9"/>
        <w:rPr>
          <w:rFonts w:hint="eastAsia" w:ascii="微软雅黑" w:hAnsi="微软雅黑" w:eastAsia="微软雅黑" w:cs="宋体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420" w:firstLineChars="200"/>
        <w:textAlignment w:val="auto"/>
        <w:outlineLvl w:val="9"/>
        <w:rPr>
          <w:rFonts w:hint="eastAsia" w:ascii="微软雅黑" w:hAnsi="微软雅黑" w:eastAsia="微软雅黑" w:cs="宋体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-586" w:rightChars="-279"/>
        <w:textAlignment w:val="auto"/>
        <w:outlineLvl w:val="9"/>
        <w:rPr>
          <w:rFonts w:hint="eastAsia" w:ascii="微软雅黑" w:hAnsi="微软雅黑" w:eastAsia="微软雅黑"/>
          <w:b/>
          <w:sz w:val="36"/>
        </w:rPr>
      </w:pPr>
      <w:r>
        <w:rPr>
          <w:rFonts w:hint="eastAsia" w:ascii="微软雅黑" w:hAnsi="微软雅黑" w:eastAsia="微软雅黑"/>
          <w:b/>
          <w:sz w:val="36"/>
        </w:rPr>
        <w:t>附件</w:t>
      </w:r>
      <w:r>
        <w:rPr>
          <w:rFonts w:hint="eastAsia" w:ascii="微软雅黑" w:hAnsi="微软雅黑" w:eastAsia="微软雅黑"/>
          <w:b/>
          <w:sz w:val="36"/>
          <w:lang w:eastAsia="zh-CN"/>
        </w:rPr>
        <w:t>二</w:t>
      </w:r>
      <w:r>
        <w:rPr>
          <w:rFonts w:hint="eastAsia" w:ascii="微软雅黑" w:hAnsi="微软雅黑" w:eastAsia="微软雅黑"/>
          <w:b/>
          <w:sz w:val="36"/>
        </w:rPr>
        <w:t>：自费项目补充确认</w:t>
      </w:r>
      <w:r>
        <w:rPr>
          <w:rFonts w:hint="eastAsia" w:ascii="微软雅黑" w:hAnsi="微软雅黑" w:eastAsia="微软雅黑"/>
          <w:b/>
          <w:sz w:val="36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-200" w:right="-586" w:rightChars="-279"/>
        <w:textAlignment w:val="auto"/>
        <w:outlineLvl w:val="9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1、</w:t>
      </w:r>
      <w:r>
        <w:rPr>
          <w:rFonts w:hint="eastAsia" w:ascii="微软雅黑" w:hAnsi="微软雅黑" w:eastAsia="微软雅黑"/>
        </w:rPr>
        <w:t>澳大利亚具有深厚的文化底蕴，以下项目都是</w:t>
      </w:r>
      <w:r>
        <w:rPr>
          <w:rFonts w:hint="eastAsia" w:ascii="微软雅黑" w:hAnsi="微软雅黑" w:eastAsia="微软雅黑"/>
          <w:lang w:eastAsia="zh-CN"/>
        </w:rPr>
        <w:t>当地</w:t>
      </w:r>
      <w:r>
        <w:rPr>
          <w:rFonts w:hint="eastAsia" w:ascii="微软雅黑" w:hAnsi="微软雅黑" w:eastAsia="微软雅黑"/>
        </w:rPr>
        <w:t>精华</w:t>
      </w:r>
      <w:r>
        <w:rPr>
          <w:rFonts w:hint="eastAsia" w:ascii="微软雅黑" w:hAnsi="微软雅黑" w:eastAsia="微软雅黑"/>
          <w:lang w:eastAsia="zh-CN"/>
        </w:rPr>
        <w:t>旅游</w:t>
      </w:r>
      <w:r>
        <w:rPr>
          <w:rFonts w:hint="eastAsia" w:ascii="微软雅黑" w:hAnsi="微软雅黑" w:eastAsia="微软雅黑"/>
        </w:rPr>
        <w:t>所在。您可以在自由活动期间或</w:t>
      </w:r>
      <w:r>
        <w:rPr>
          <w:rFonts w:ascii="微软雅黑" w:hAnsi="微软雅黑" w:eastAsia="微软雅黑" w:cs="Arial"/>
          <w:bCs/>
        </w:rPr>
        <w:t>行程时间安排允许</w:t>
      </w:r>
      <w:r>
        <w:rPr>
          <w:rFonts w:hint="eastAsia" w:ascii="微软雅黑" w:hAnsi="微软雅黑" w:eastAsia="微软雅黑" w:cs="Arial"/>
          <w:bCs/>
        </w:rPr>
        <w:t>下</w:t>
      </w:r>
      <w:r>
        <w:rPr>
          <w:rFonts w:hint="eastAsia" w:ascii="微软雅黑" w:hAnsi="微软雅黑" w:eastAsia="微软雅黑"/>
        </w:rPr>
        <w:t>，根据自己的喜好，自愿选择项目</w:t>
      </w:r>
      <w:r>
        <w:rPr>
          <w:rFonts w:hint="eastAsia" w:ascii="微软雅黑" w:hAnsi="微软雅黑" w:eastAsia="微软雅黑"/>
          <w:lang w:eastAsia="zh-CN"/>
        </w:rPr>
        <w:t>消费，</w:t>
      </w:r>
      <w:r>
        <w:rPr>
          <w:rFonts w:hint="eastAsia" w:ascii="微软雅黑" w:hAnsi="微软雅黑" w:eastAsia="微软雅黑"/>
        </w:rPr>
        <w:t>相信澳洲的自费活动会带给您不同的体验；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-200" w:right="-586" w:rightChars="-279"/>
        <w:textAlignment w:val="auto"/>
        <w:outlineLvl w:val="9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lang w:val="en-US" w:eastAsia="zh-CN"/>
        </w:rPr>
        <w:t>2、</w:t>
      </w:r>
      <w:r>
        <w:rPr>
          <w:rFonts w:hint="eastAsia" w:ascii="微软雅黑" w:hAnsi="微软雅黑" w:eastAsia="微软雅黑"/>
        </w:rPr>
        <w:t>所有项目</w:t>
      </w:r>
      <w:r>
        <w:rPr>
          <w:rFonts w:hint="eastAsia" w:ascii="微软雅黑" w:hAnsi="微软雅黑" w:eastAsia="微软雅黑"/>
          <w:lang w:eastAsia="zh-CN"/>
        </w:rPr>
        <w:t>属个人选择消费内容，</w:t>
      </w:r>
      <w:r>
        <w:rPr>
          <w:rFonts w:hint="eastAsia" w:ascii="微软雅黑" w:hAnsi="微软雅黑" w:eastAsia="微软雅黑"/>
        </w:rPr>
        <w:t>如达到对应的成行人数，且在时间、天气等因素允许的前提下，旅行社予以安排。如因行程安排、天气、景区临时关闭等原因无法安排，请您理解；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-200" w:right="-586" w:rightChars="-279"/>
        <w:textAlignment w:val="auto"/>
        <w:outlineLvl w:val="9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lang w:val="en-US" w:eastAsia="zh-CN"/>
        </w:rPr>
        <w:t>3、</w:t>
      </w:r>
      <w:r>
        <w:rPr>
          <w:rFonts w:hint="eastAsia" w:ascii="微软雅黑" w:hAnsi="微软雅黑" w:eastAsia="微软雅黑"/>
          <w:b/>
        </w:rPr>
        <w:t>自费项目参加与否，由旅游者根据自身需要和个人意志，自愿、自主决定，旅行社全程绝不强制参加自费项目</w:t>
      </w:r>
      <w:r>
        <w:rPr>
          <w:rFonts w:hint="eastAsia" w:ascii="微软雅黑" w:hAnsi="微软雅黑" w:eastAsia="微软雅黑"/>
        </w:rPr>
        <w:t>。如旅游者不参加自费项目，将根据行程安排的内容进行活动。旅行社不会售卖</w:t>
      </w:r>
      <w:r>
        <w:rPr>
          <w:rFonts w:hint="eastAsia" w:ascii="微软雅黑" w:hAnsi="微软雅黑" w:eastAsia="微软雅黑"/>
          <w:lang w:eastAsia="zh-CN"/>
        </w:rPr>
        <w:t>行程</w:t>
      </w:r>
      <w:r>
        <w:rPr>
          <w:rFonts w:hint="eastAsia" w:ascii="微软雅黑" w:hAnsi="微软雅黑" w:eastAsia="微软雅黑"/>
        </w:rPr>
        <w:t xml:space="preserve">以外的任何其他项目； 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-200" w:right="-586" w:rightChars="-279"/>
        <w:textAlignment w:val="auto"/>
        <w:outlineLvl w:val="9"/>
        <w:rPr>
          <w:rFonts w:ascii="微软雅黑" w:hAnsi="微软雅黑" w:eastAsia="微软雅黑" w:cs="Arial"/>
        </w:rPr>
      </w:pPr>
      <w:r>
        <w:rPr>
          <w:rFonts w:hint="eastAsia" w:ascii="微软雅黑" w:hAnsi="微软雅黑" w:eastAsia="微软雅黑"/>
          <w:lang w:val="en-US" w:eastAsia="zh-CN"/>
        </w:rPr>
        <w:t>4、</w:t>
      </w:r>
      <w:r>
        <w:rPr>
          <w:rFonts w:hint="eastAsia" w:ascii="微软雅黑" w:hAnsi="微软雅黑" w:eastAsia="微软雅黑"/>
        </w:rPr>
        <w:t>自费项目为</w:t>
      </w:r>
      <w:r>
        <w:rPr>
          <w:rFonts w:hint="eastAsia" w:ascii="微软雅黑" w:hAnsi="微软雅黑" w:eastAsia="微软雅黑"/>
          <w:lang w:eastAsia="zh-CN"/>
        </w:rPr>
        <w:t>景区、景点</w:t>
      </w:r>
      <w:r>
        <w:rPr>
          <w:rFonts w:hint="eastAsia" w:ascii="微软雅黑" w:hAnsi="微软雅黑" w:eastAsia="微软雅黑"/>
        </w:rPr>
        <w:t>统一标价，简要内容参见本补充协议的自费项目介绍，如您</w:t>
      </w:r>
      <w:r>
        <w:rPr>
          <w:rFonts w:hint="eastAsia" w:ascii="微软雅黑" w:hAnsi="微软雅黑" w:eastAsia="微软雅黑"/>
          <w:lang w:eastAsia="zh-CN"/>
        </w:rPr>
        <w:t>需要</w:t>
      </w:r>
      <w:r>
        <w:rPr>
          <w:rFonts w:hint="eastAsia" w:ascii="微软雅黑" w:hAnsi="微软雅黑" w:eastAsia="微软雅黑"/>
        </w:rPr>
        <w:t>参加，须在境外自费项目券上签字确认。一</w:t>
      </w:r>
      <w:r>
        <w:rPr>
          <w:rFonts w:ascii="微软雅黑" w:hAnsi="微软雅黑" w:eastAsia="微软雅黑" w:cs="Arial"/>
        </w:rPr>
        <w:t>旦发生纠纷，我社将把您签字确认的副券作为处理依据，以保证您的权益；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-200" w:right="-586" w:rightChars="-279"/>
        <w:textAlignment w:val="auto"/>
        <w:outlineLvl w:val="9"/>
        <w:rPr>
          <w:rFonts w:ascii="微软雅黑" w:hAnsi="微软雅黑" w:eastAsia="微软雅黑" w:cs="Arial"/>
        </w:rPr>
      </w:pPr>
      <w:r>
        <w:rPr>
          <w:rFonts w:hint="eastAsia" w:ascii="微软雅黑" w:hAnsi="微软雅黑" w:eastAsia="微软雅黑" w:cs="Arial"/>
          <w:lang w:val="en-US" w:eastAsia="zh-CN"/>
        </w:rPr>
        <w:t>5、</w:t>
      </w:r>
      <w:r>
        <w:rPr>
          <w:rFonts w:ascii="微软雅黑" w:hAnsi="微软雅黑" w:eastAsia="微软雅黑" w:cs="Arial"/>
        </w:rPr>
        <w:t>此售价为</w:t>
      </w:r>
      <w:r>
        <w:rPr>
          <w:rFonts w:hint="eastAsia" w:ascii="微软雅黑" w:hAnsi="微软雅黑" w:eastAsia="微软雅黑" w:cs="Arial"/>
        </w:rPr>
        <w:t>1</w:t>
      </w:r>
      <w:r>
        <w:rPr>
          <w:rFonts w:ascii="微软雅黑" w:hAnsi="微软雅黑" w:eastAsia="微软雅黑" w:cs="Arial"/>
        </w:rPr>
        <w:t>0人以上成团的优惠价，如果人数不足</w:t>
      </w:r>
      <w:r>
        <w:rPr>
          <w:rFonts w:hint="eastAsia" w:ascii="微软雅黑" w:hAnsi="微软雅黑" w:eastAsia="微软雅黑" w:cs="Arial"/>
        </w:rPr>
        <w:t>1</w:t>
      </w:r>
      <w:r>
        <w:rPr>
          <w:rFonts w:ascii="微软雅黑" w:hAnsi="微软雅黑" w:eastAsia="微软雅黑" w:cs="Arial"/>
        </w:rPr>
        <w:t>0</w:t>
      </w:r>
      <w:r>
        <w:rPr>
          <w:rFonts w:hint="eastAsia" w:ascii="微软雅黑" w:hAnsi="微软雅黑" w:eastAsia="微软雅黑" w:cs="Arial"/>
        </w:rPr>
        <w:t>人</w:t>
      </w:r>
      <w:r>
        <w:rPr>
          <w:rFonts w:ascii="微软雅黑" w:hAnsi="微软雅黑" w:eastAsia="微软雅黑" w:cs="Arial"/>
        </w:rPr>
        <w:t>报价将会上涨，具体售价根据参加人数而上涨。或导游将取消自费活动的安排，请您谅解；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-200" w:right="-586" w:rightChars="-279"/>
        <w:textAlignment w:val="auto"/>
        <w:outlineLvl w:val="9"/>
        <w:rPr>
          <w:rFonts w:ascii="微软雅黑" w:hAnsi="微软雅黑" w:eastAsia="微软雅黑" w:cs="Arial"/>
        </w:rPr>
      </w:pPr>
      <w:r>
        <w:rPr>
          <w:rFonts w:hint="eastAsia" w:ascii="微软雅黑" w:hAnsi="微软雅黑" w:eastAsia="微软雅黑" w:cs="Arial"/>
          <w:lang w:val="en-US" w:eastAsia="zh-CN"/>
        </w:rPr>
        <w:t>6、</w:t>
      </w:r>
      <w:r>
        <w:rPr>
          <w:rFonts w:ascii="微软雅黑" w:hAnsi="微软雅黑" w:eastAsia="微软雅黑" w:cs="Arial"/>
        </w:rPr>
        <w:t>请您在选择自费项目之前慎重考虑，一旦确认参加并付费后，</w:t>
      </w:r>
      <w:r>
        <w:rPr>
          <w:rFonts w:hint="eastAsia" w:ascii="微软雅黑" w:hAnsi="微软雅黑" w:eastAsia="微软雅黑" w:cs="Arial"/>
        </w:rPr>
        <w:t>领队或者</w:t>
      </w:r>
      <w:r>
        <w:rPr>
          <w:rFonts w:ascii="微软雅黑" w:hAnsi="微软雅黑" w:eastAsia="微软雅黑" w:cs="Arial"/>
        </w:rPr>
        <w:t>导游将会进行预订，费用产生后旅游者取消的，将无法退还您费用。</w:t>
      </w:r>
    </w:p>
    <w:tbl>
      <w:tblPr>
        <w:tblStyle w:val="7"/>
        <w:tblW w:w="107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3"/>
        <w:gridCol w:w="1245"/>
        <w:gridCol w:w="5230"/>
        <w:gridCol w:w="1680"/>
        <w:gridCol w:w="1380"/>
        <w:gridCol w:w="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61" w:rightChars="29" w:firstLine="0" w:firstLineChars="0"/>
              <w:jc w:val="center"/>
              <w:textAlignment w:val="auto"/>
              <w:outlineLvl w:val="9"/>
              <w:rPr>
                <w:rFonts w:ascii="微软雅黑" w:hAnsi="微软雅黑" w:eastAsia="微软雅黑" w:cs="Calibri"/>
              </w:rPr>
            </w:pPr>
            <w:r>
              <w:rPr>
                <w:rFonts w:hint="eastAsia" w:ascii="微软雅黑" w:hAnsi="微软雅黑" w:eastAsia="微软雅黑" w:cs="Calibri"/>
              </w:rPr>
              <w:t>悉尼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185" w:rightChars="-88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悉尼夜游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185" w:rightChars="-88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Night Tour</w:t>
            </w:r>
          </w:p>
        </w:tc>
        <w:tc>
          <w:tcPr>
            <w:tcW w:w="5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21" w:rightChars="-10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您将登上南半球标志性建筑-悉尼塔,并观看动感电影介绍澳大利亚风土人情，而后驱车经过悉尼大桥，前往悉尼北岸观看歌剧院夜景（含夜景照片1张）。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21" w:rightChars="-10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时间：全程约</w:t>
            </w:r>
            <w:r>
              <w:rPr>
                <w:rFonts w:ascii="微软雅黑" w:hAnsi="微软雅黑" w:eastAsia="微软雅黑"/>
              </w:rPr>
              <w:t>3</w:t>
            </w:r>
            <w:r>
              <w:rPr>
                <w:rFonts w:hint="eastAsia" w:ascii="微软雅黑" w:hAnsi="微软雅黑" w:eastAsia="微软雅黑"/>
              </w:rPr>
              <w:t>小时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6" w:rightChars="0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票价+车费+司导加班费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254" w:rightChars="-121" w:firstLine="0" w:firstLineChars="0"/>
              <w:jc w:val="both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澳币1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1</w:t>
            </w:r>
            <w:r>
              <w:rPr>
                <w:rFonts w:hint="eastAsia" w:ascii="微软雅黑" w:hAnsi="微软雅黑" w:eastAsia="微软雅黑"/>
              </w:rPr>
              <w:t>0/人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61" w:rightChars="29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Calibri"/>
              </w:rPr>
            </w:pPr>
            <w:r>
              <w:rPr>
                <w:rFonts w:hint="eastAsia" w:ascii="微软雅黑" w:hAnsi="微软雅黑" w:eastAsia="微软雅黑" w:cs="Calibri"/>
              </w:rPr>
              <w:t>墨尔本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185" w:rightChars="-88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墨尔本夜游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185" w:rightChars="-88" w:firstLine="0" w:firstLineChars="0"/>
              <w:textAlignment w:val="auto"/>
              <w:outlineLvl w:val="9"/>
              <w:rPr>
                <w:rFonts w:hint="eastAsia"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Night Tour</w:t>
            </w:r>
          </w:p>
        </w:tc>
        <w:tc>
          <w:tcPr>
            <w:tcW w:w="5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21" w:rightChars="-10" w:firstLine="0" w:firstLineChars="0"/>
              <w:textAlignment w:val="auto"/>
              <w:outlineLvl w:val="9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Calibri"/>
              </w:rPr>
              <w:t>1、参观皇冠赌场2、坐马车夜游（马车费自理）3、ST KLIDA 看小企鹅4、喂袋貂5、意大利风情街6、脱衣舞表演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6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票价+车费+司导加班费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254" w:rightChars="-121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澳币1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/>
              </w:rPr>
              <w:t>0/人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254" w:rightChars="-121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（任选三项）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61" w:rightChars="29" w:firstLine="0" w:firstLineChars="0"/>
              <w:jc w:val="center"/>
              <w:textAlignment w:val="auto"/>
              <w:outlineLvl w:val="9"/>
              <w:rPr>
                <w:rFonts w:hint="eastAsia" w:ascii="微软雅黑" w:hAnsi="微软雅黑" w:eastAsia="微软雅黑" w:cs="Calibri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185" w:rightChars="-88" w:firstLine="0" w:firstLineChars="0"/>
              <w:textAlignment w:val="auto"/>
              <w:outlineLvl w:val="9"/>
              <w:rPr>
                <w:rFonts w:hint="eastAsia" w:ascii="微软雅黑" w:hAnsi="微软雅黑" w:eastAsia="微软雅黑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lang w:val="en-US" w:eastAsia="zh-CN"/>
              </w:rPr>
              <w:t>12门徒</w:t>
            </w:r>
          </w:p>
        </w:tc>
        <w:tc>
          <w:tcPr>
            <w:tcW w:w="5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21" w:rightChars="-10" w:firstLine="210" w:firstLineChars="100"/>
              <w:textAlignment w:val="auto"/>
              <w:outlineLvl w:val="9"/>
              <w:rPr>
                <w:rFonts w:hint="eastAsia" w:ascii="微软雅黑" w:hAnsi="微软雅黑" w:eastAsia="微软雅黑" w:cs="Calibri"/>
                <w:lang w:val="en-US" w:eastAsia="zh-CN"/>
              </w:rPr>
            </w:pPr>
            <w:r>
              <w:rPr>
                <w:rFonts w:hint="eastAsia" w:ascii="微软雅黑" w:hAnsi="微软雅黑" w:eastAsia="微软雅黑" w:cs="Calibri"/>
                <w:lang w:val="en-US" w:eastAsia="zh-CN"/>
              </w:rPr>
              <w:t>沉船谷、英国桥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6" w:rightChars="0" w:firstLine="0" w:firstLineChars="0"/>
              <w:textAlignment w:val="auto"/>
              <w:outlineLvl w:val="9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车费+司导加班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254" w:rightChars="-121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澳币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60</w:t>
            </w:r>
            <w:r>
              <w:rPr>
                <w:rFonts w:hint="eastAsia" w:ascii="微软雅黑" w:hAnsi="微软雅黑" w:eastAsia="微软雅黑"/>
              </w:rPr>
              <w:t>/人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254" w:rightChars="-121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1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61" w:rightChars="29" w:firstLine="0" w:firstLineChars="0"/>
              <w:jc w:val="center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黄金海岸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185" w:rightChars="-88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私人游艇</w:t>
            </w:r>
          </w:p>
        </w:tc>
        <w:tc>
          <w:tcPr>
            <w:tcW w:w="523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21" w:rightChars="-10" w:firstLine="0" w:firstLineChars="0"/>
              <w:textAlignment w:val="auto"/>
              <w:outlineLvl w:val="9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白天游览纳瑞湾黄金海岸富人区（被称为南半球的水上威尼斯），乘坐私人游艇，您还可看到各种明星豪宅饱览当地风土人情景观，并可品尝到当天新鲜打捞的海鲜，以及水果和香槟，感受澳式富人生活。最后还将在临近码头处喂食海鸥，感受人与自然的和谐。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21" w:rightChars="-10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时间：约1小时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6" w:rightChars="0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船资</w:t>
            </w:r>
            <w:r>
              <w:rPr>
                <w:rFonts w:ascii="微软雅黑" w:hAnsi="微软雅黑" w:eastAsia="微软雅黑"/>
              </w:rPr>
              <w:t>+车费+司导服务费</w:t>
            </w:r>
          </w:p>
        </w:tc>
        <w:tc>
          <w:tcPr>
            <w:tcW w:w="13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254" w:rightChars="-121" w:firstLine="0" w:firstLineChars="0"/>
              <w:jc w:val="both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澳币1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/>
              </w:rPr>
              <w:t>0/人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0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0" w:leftChars="-200" w:right="-586" w:rightChars="-279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29" w:rightChars="-14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黄金海岸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586" w:rightChars="-279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夜间游览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586" w:rightChars="-279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ascii="微软雅黑" w:hAnsi="微软雅黑" w:eastAsia="微软雅黑"/>
              </w:rPr>
              <w:t>Night Tour</w:t>
            </w:r>
          </w:p>
        </w:tc>
        <w:tc>
          <w:tcPr>
            <w:tcW w:w="523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25" w:rightChars="-12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专业的导游带你乘豪华游艇夜游澳洲百万富人湾，拜访澳洲中产阶级人家，了解当地人生活水平；参观南半球唯一水上教堂，并品尝丰盛的夜宵（含泥蟹粥，生蚝，袋鼠肉等</w:t>
            </w:r>
            <w:r>
              <w:rPr>
                <w:rFonts w:ascii="微软雅黑" w:hAnsi="微软雅黑" w:eastAsia="微软雅黑"/>
              </w:rPr>
              <w:t>…</w:t>
            </w:r>
            <w:r>
              <w:rPr>
                <w:rFonts w:hint="eastAsia" w:ascii="微软雅黑" w:hAnsi="微软雅黑" w:eastAsia="微软雅黑"/>
              </w:rPr>
              <w:t>）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/>
              </w:rPr>
              <w:t>时间约：约</w:t>
            </w:r>
            <w:r>
              <w:rPr>
                <w:rFonts w:ascii="微软雅黑" w:hAnsi="微软雅黑" w:eastAsia="微软雅黑"/>
              </w:rPr>
              <w:t>3</w:t>
            </w:r>
            <w:r>
              <w:rPr>
                <w:rFonts w:hint="eastAsia" w:ascii="微软雅黑" w:hAnsi="微软雅黑" w:eastAsia="微软雅黑"/>
              </w:rPr>
              <w:t>小时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15" w:rightChars="-7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船资</w:t>
            </w:r>
            <w:r>
              <w:rPr>
                <w:rFonts w:hint="eastAsia" w:ascii="微软雅黑" w:hAnsi="微软雅黑" w:eastAsia="微软雅黑"/>
              </w:rPr>
              <w:t>+车费+司导加班费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94" w:rightChars="-45" w:firstLine="0" w:firstLineChars="0"/>
              <w:jc w:val="both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澳币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13</w:t>
            </w:r>
            <w:r>
              <w:rPr>
                <w:rFonts w:hint="eastAsia" w:ascii="微软雅黑" w:hAnsi="微软雅黑" w:eastAsia="微软雅黑"/>
              </w:rPr>
              <w:t>0/人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" w:type="dxa"/>
          <w:trHeight w:val="50" w:hRule="atLeast"/>
          <w:jc w:val="center"/>
        </w:trPr>
        <w:tc>
          <w:tcPr>
            <w:tcW w:w="11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420" w:leftChars="-200" w:right="-586" w:rightChars="-279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586" w:rightChars="-279" w:firstLine="0" w:firstLineChars="0"/>
              <w:textAlignment w:val="auto"/>
              <w:outlineLvl w:val="9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萤火虫洞</w:t>
            </w:r>
          </w:p>
        </w:tc>
        <w:tc>
          <w:tcPr>
            <w:tcW w:w="5230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25" w:rightChars="-12" w:firstLine="0" w:firstLineChars="0"/>
              <w:textAlignment w:val="auto"/>
              <w:outlineLvl w:val="9"/>
              <w:rPr>
                <w:rFonts w:hint="eastAsia"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</w:rPr>
              <w:t>在专业向导和讲解员带领下，深入国家公园，探访隐秘的萤火虫栖息地（萤火虫洞），夜观南十字星座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15" w:rightChars="-7" w:firstLine="0" w:firstLineChars="0"/>
              <w:textAlignment w:val="auto"/>
              <w:outlineLvl w:val="9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  <w:lang w:eastAsia="zh-CN"/>
              </w:rPr>
              <w:t>船资</w:t>
            </w:r>
            <w:r>
              <w:rPr>
                <w:rFonts w:hint="eastAsia" w:ascii="微软雅黑" w:hAnsi="微软雅黑" w:eastAsia="微软雅黑"/>
              </w:rPr>
              <w:t>+车费+司导加班费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-94" w:rightChars="-45" w:firstLine="0" w:firstLineChars="0"/>
              <w:jc w:val="both"/>
              <w:textAlignment w:val="auto"/>
              <w:outlineLvl w:val="9"/>
              <w:rPr>
                <w:rFonts w:hint="eastAsia" w:ascii="微软雅黑" w:hAnsi="微软雅黑" w:eastAsia="微软雅黑"/>
                <w:lang w:eastAsia="zh-CN"/>
              </w:rPr>
            </w:pPr>
            <w:r>
              <w:rPr>
                <w:rFonts w:hint="eastAsia" w:ascii="微软雅黑" w:hAnsi="微软雅黑" w:eastAsia="微软雅黑"/>
              </w:rPr>
              <w:t>澳币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11</w:t>
            </w:r>
            <w:r>
              <w:rPr>
                <w:rFonts w:hint="eastAsia" w:ascii="微软雅黑" w:hAnsi="微软雅黑" w:eastAsia="微软雅黑"/>
              </w:rPr>
              <w:t>0/</w:t>
            </w:r>
            <w:r>
              <w:rPr>
                <w:rFonts w:hint="eastAsia" w:ascii="微软雅黑" w:hAnsi="微软雅黑" w:eastAsia="微软雅黑"/>
                <w:lang w:eastAsia="zh-CN"/>
              </w:rPr>
              <w:t>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156" w:beforeLines="50" w:after="156" w:afterLines="50" w:line="36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宋体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kern w:val="0"/>
          <w:sz w:val="28"/>
          <w:szCs w:val="28"/>
        </w:rPr>
        <w:t>金额合计：</w:t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softHyphen/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softHyphen/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softHyphen/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softHyphen/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softHyphen/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softHyphen/>
      </w:r>
      <w:r>
        <w:rPr>
          <w:rFonts w:hint="eastAsia" w:ascii="微软雅黑" w:hAnsi="微软雅黑" w:eastAsia="微软雅黑" w:cs="宋体"/>
          <w:kern w:val="0"/>
          <w:sz w:val="28"/>
          <w:szCs w:val="28"/>
        </w:rPr>
        <w:t>__________澳币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20" w:leftChars="-200" w:right="-586" w:rightChars="-279" w:firstLine="420" w:firstLineChars="200"/>
        <w:textAlignment w:val="auto"/>
        <w:outlineLvl w:val="9"/>
        <w:rPr>
          <w:rFonts w:ascii="微软雅黑" w:hAnsi="微软雅黑" w:eastAsia="微软雅黑" w:cs="宋体"/>
          <w:kern w:val="0"/>
        </w:rPr>
      </w:pPr>
      <w:r>
        <w:rPr>
          <w:rFonts w:hint="eastAsia" w:ascii="微软雅黑" w:hAnsi="微软雅黑" w:eastAsia="微软雅黑" w:cs="宋体"/>
          <w:kern w:val="0"/>
        </w:rPr>
        <w:t>我已阅读并充分理解以上所有内容，并</w:t>
      </w:r>
      <w:r>
        <w:rPr>
          <w:rFonts w:hint="eastAsia" w:ascii="微软雅黑" w:hAnsi="微软雅黑" w:eastAsia="微软雅黑" w:cs="宋体"/>
          <w:kern w:val="0"/>
          <w:lang w:eastAsia="zh-CN"/>
        </w:rPr>
        <w:t>完全按照个人意愿</w:t>
      </w:r>
      <w:r>
        <w:rPr>
          <w:rFonts w:hint="eastAsia" w:ascii="微软雅黑" w:hAnsi="微软雅黑" w:eastAsia="微软雅黑" w:cs="宋体"/>
          <w:kern w:val="0"/>
        </w:rPr>
        <w:t>在友好、平等、自愿的情况下确认：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20" w:leftChars="-200" w:right="-586" w:rightChars="-279" w:firstLine="0" w:firstLineChars="0"/>
        <w:textAlignment w:val="auto"/>
        <w:outlineLvl w:val="9"/>
        <w:rPr>
          <w:rFonts w:ascii="微软雅黑" w:hAnsi="微软雅黑" w:eastAsia="微软雅黑" w:cs="宋体"/>
          <w:kern w:val="0"/>
        </w:rPr>
      </w:pPr>
      <w:r>
        <w:rPr>
          <w:rFonts w:hint="eastAsia" w:ascii="微软雅黑" w:hAnsi="微软雅黑" w:eastAsia="微软雅黑" w:cs="宋体"/>
          <w:kern w:val="0"/>
        </w:rPr>
        <w:tab/>
      </w:r>
      <w:r>
        <w:rPr>
          <w:rFonts w:hint="eastAsia" w:ascii="微软雅黑" w:hAnsi="微软雅黑" w:eastAsia="微软雅黑" w:cs="宋体"/>
          <w:kern w:val="0"/>
        </w:rPr>
        <w:t>旅行社已就上述自费项目的特色、旅游者自愿参加自费项目事宜及相关风险对我进行了全面的告知、提醒。我经慎重考虑后，自愿选择并参加上述自费项目，旅行社并无强迫。我承诺将按照导游提醒参加自费项目，并遵循旅行社的提示理性消费、注意自身人身财产安全。如因自身原因取消或因旅行社不能控制因素无法安排的，对旅行社予以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420" w:leftChars="-200" w:right="-586" w:rightChars="-279" w:firstLine="0" w:firstLineChars="0"/>
        <w:textAlignment w:val="auto"/>
        <w:outlineLvl w:val="9"/>
        <w:rPr>
          <w:rFonts w:hint="eastAsia" w:ascii="微软雅黑" w:hAnsi="微软雅黑" w:eastAsia="微软雅黑" w:cs="宋体"/>
          <w:kern w:val="0"/>
        </w:rPr>
      </w:pPr>
      <w:r>
        <w:rPr>
          <w:rFonts w:hint="eastAsia" w:ascii="微软雅黑" w:hAnsi="微软雅黑" w:eastAsia="微软雅黑" w:cs="宋体"/>
          <w:kern w:val="0"/>
        </w:rPr>
        <w:tab/>
      </w:r>
      <w:r>
        <w:rPr>
          <w:rFonts w:hint="eastAsia" w:ascii="微软雅黑" w:hAnsi="微软雅黑" w:eastAsia="微软雅黑" w:cs="宋体"/>
          <w:kern w:val="0"/>
        </w:rPr>
        <w:t xml:space="preserve">我同意《自费项目补充确认》作为双方签署的旅游合同不可分割的组成部分。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420" w:firstLineChars="200"/>
        <w:textAlignment w:val="auto"/>
        <w:outlineLvl w:val="9"/>
        <w:rPr>
          <w:rFonts w:hint="eastAsia" w:ascii="微软雅黑" w:hAnsi="微软雅黑" w:eastAsia="微软雅黑" w:cs="宋体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360" w:lineRule="exact"/>
        <w:ind w:left="-420" w:leftChars="-200" w:right="-586" w:rightChars="-279" w:firstLine="420" w:firstLineChars="200"/>
        <w:textAlignment w:val="auto"/>
        <w:outlineLvl w:val="9"/>
        <w:rPr>
          <w:rFonts w:hint="eastAsia"/>
        </w:rPr>
      </w:pPr>
      <w:r>
        <w:rPr>
          <w:rFonts w:hint="eastAsia" w:ascii="微软雅黑" w:hAnsi="微软雅黑" w:eastAsia="微软雅黑" w:cs="宋体"/>
          <w:kern w:val="0"/>
        </w:rPr>
        <w:t>旅游者确认签字：</w:t>
      </w:r>
      <w:r>
        <w:rPr>
          <w:rFonts w:hint="eastAsia" w:ascii="微软雅黑" w:hAnsi="微软雅黑" w:eastAsia="微软雅黑" w:cs="宋体"/>
          <w:kern w:val="0"/>
          <w:lang w:val="en-US" w:eastAsia="zh-CN"/>
        </w:rPr>
        <w:t xml:space="preserve">                                      </w:t>
      </w:r>
      <w:r>
        <w:rPr>
          <w:rFonts w:hint="eastAsia" w:ascii="微软雅黑" w:hAnsi="微软雅黑" w:eastAsia="微软雅黑" w:cs="宋体"/>
          <w:kern w:val="0"/>
        </w:rPr>
        <w:t>日</w:t>
      </w:r>
      <w:r>
        <w:rPr>
          <w:rFonts w:hint="eastAsia" w:ascii="微软雅黑" w:hAnsi="微软雅黑" w:eastAsia="微软雅黑" w:cs="宋体"/>
          <w:kern w:val="0"/>
          <w:lang w:val="en-US" w:eastAsia="zh-CN"/>
        </w:rPr>
        <w:t xml:space="preserve">  期：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2381" w:right="1020" w:bottom="1247" w:left="10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幼圆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-530860</wp:posOffset>
          </wp:positionV>
          <wp:extent cx="7635875" cy="10868025"/>
          <wp:effectExtent l="0" t="0" r="0" b="0"/>
          <wp:wrapNone/>
          <wp:docPr id="23" name="图片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图片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0" cy="10872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100" cy="6642100"/>
          <wp:effectExtent l="0" t="0" r="6350" b="6350"/>
          <wp:wrapNone/>
          <wp:docPr id="9" name="WordPictureWatermark21731690" descr="2014111814543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21731690" descr="2014111814543179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642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100" cy="6642100"/>
          <wp:effectExtent l="0" t="0" r="6350" b="6350"/>
          <wp:wrapNone/>
          <wp:docPr id="7" name="WordPictureWatermark21731689" descr="2014111814543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WordPictureWatermark21731689" descr="2014111814543179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642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642100" cy="6642100"/>
          <wp:effectExtent l="0" t="0" r="6350" b="6350"/>
          <wp:wrapNone/>
          <wp:docPr id="6" name="WordPictureWatermark21731688" descr="2014111814543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21731688" descr="2014111814543179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2100" cy="66421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837FA"/>
    <w:multiLevelType w:val="multilevel"/>
    <w:tmpl w:val="30B837FA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 w:tentative="0">
      <w:start w:val="1"/>
      <w:numFmt w:val="decimal"/>
      <w:lvlText w:val="%3)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458D770C"/>
    <w:multiLevelType w:val="multilevel"/>
    <w:tmpl w:val="458D770C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D36"/>
    <w:rsid w:val="00002010"/>
    <w:rsid w:val="0000454D"/>
    <w:rsid w:val="00006EF6"/>
    <w:rsid w:val="000101D5"/>
    <w:rsid w:val="0001408B"/>
    <w:rsid w:val="0002582F"/>
    <w:rsid w:val="00026F07"/>
    <w:rsid w:val="00031A8B"/>
    <w:rsid w:val="0003218A"/>
    <w:rsid w:val="0003333A"/>
    <w:rsid w:val="00034036"/>
    <w:rsid w:val="00034154"/>
    <w:rsid w:val="000349B3"/>
    <w:rsid w:val="00035A64"/>
    <w:rsid w:val="00036658"/>
    <w:rsid w:val="00037099"/>
    <w:rsid w:val="000374DF"/>
    <w:rsid w:val="00042906"/>
    <w:rsid w:val="000518B3"/>
    <w:rsid w:val="00053D7D"/>
    <w:rsid w:val="00056C32"/>
    <w:rsid w:val="00057211"/>
    <w:rsid w:val="000659A7"/>
    <w:rsid w:val="00066933"/>
    <w:rsid w:val="00067B72"/>
    <w:rsid w:val="00084BB4"/>
    <w:rsid w:val="00087296"/>
    <w:rsid w:val="000902B4"/>
    <w:rsid w:val="00091235"/>
    <w:rsid w:val="00093A94"/>
    <w:rsid w:val="000A1D3E"/>
    <w:rsid w:val="000A522B"/>
    <w:rsid w:val="000A687D"/>
    <w:rsid w:val="000A7EF0"/>
    <w:rsid w:val="000B0FBF"/>
    <w:rsid w:val="000B1069"/>
    <w:rsid w:val="000B3624"/>
    <w:rsid w:val="000B49FF"/>
    <w:rsid w:val="000B68B6"/>
    <w:rsid w:val="000C03A5"/>
    <w:rsid w:val="000C5832"/>
    <w:rsid w:val="000C5E20"/>
    <w:rsid w:val="000D337E"/>
    <w:rsid w:val="000E08B0"/>
    <w:rsid w:val="000E2DA8"/>
    <w:rsid w:val="000F36D4"/>
    <w:rsid w:val="000F72BD"/>
    <w:rsid w:val="00104FE9"/>
    <w:rsid w:val="00112190"/>
    <w:rsid w:val="00114C05"/>
    <w:rsid w:val="001205AA"/>
    <w:rsid w:val="00121084"/>
    <w:rsid w:val="001247F4"/>
    <w:rsid w:val="00126850"/>
    <w:rsid w:val="001322BB"/>
    <w:rsid w:val="00133505"/>
    <w:rsid w:val="00141107"/>
    <w:rsid w:val="00142ADB"/>
    <w:rsid w:val="00143075"/>
    <w:rsid w:val="001433F4"/>
    <w:rsid w:val="00147116"/>
    <w:rsid w:val="00147233"/>
    <w:rsid w:val="00152131"/>
    <w:rsid w:val="00153EBF"/>
    <w:rsid w:val="0015450A"/>
    <w:rsid w:val="00156007"/>
    <w:rsid w:val="001560FE"/>
    <w:rsid w:val="0016224A"/>
    <w:rsid w:val="0017221B"/>
    <w:rsid w:val="00173621"/>
    <w:rsid w:val="001739A5"/>
    <w:rsid w:val="001778AB"/>
    <w:rsid w:val="00180BF3"/>
    <w:rsid w:val="00183E31"/>
    <w:rsid w:val="00184039"/>
    <w:rsid w:val="001854C0"/>
    <w:rsid w:val="00185DED"/>
    <w:rsid w:val="001876AF"/>
    <w:rsid w:val="00192251"/>
    <w:rsid w:val="0019734C"/>
    <w:rsid w:val="001A0175"/>
    <w:rsid w:val="001A1C6D"/>
    <w:rsid w:val="001A40B5"/>
    <w:rsid w:val="001A578C"/>
    <w:rsid w:val="001B02F6"/>
    <w:rsid w:val="001B26F2"/>
    <w:rsid w:val="001C0838"/>
    <w:rsid w:val="001C0B91"/>
    <w:rsid w:val="001C1BC8"/>
    <w:rsid w:val="001C6155"/>
    <w:rsid w:val="001C617F"/>
    <w:rsid w:val="001D2B9F"/>
    <w:rsid w:val="001D3439"/>
    <w:rsid w:val="001D41F3"/>
    <w:rsid w:val="001E2F79"/>
    <w:rsid w:val="001E5E93"/>
    <w:rsid w:val="001E65F1"/>
    <w:rsid w:val="001F0000"/>
    <w:rsid w:val="001F26F1"/>
    <w:rsid w:val="001F2F8F"/>
    <w:rsid w:val="001F34A8"/>
    <w:rsid w:val="00200AD9"/>
    <w:rsid w:val="002010DD"/>
    <w:rsid w:val="002028B8"/>
    <w:rsid w:val="00214546"/>
    <w:rsid w:val="00217D06"/>
    <w:rsid w:val="00222DDF"/>
    <w:rsid w:val="0022321E"/>
    <w:rsid w:val="00224415"/>
    <w:rsid w:val="002244F7"/>
    <w:rsid w:val="0022576B"/>
    <w:rsid w:val="00230EFA"/>
    <w:rsid w:val="002322A4"/>
    <w:rsid w:val="0023441D"/>
    <w:rsid w:val="002366B3"/>
    <w:rsid w:val="0024009E"/>
    <w:rsid w:val="00243431"/>
    <w:rsid w:val="00244695"/>
    <w:rsid w:val="00246303"/>
    <w:rsid w:val="00247440"/>
    <w:rsid w:val="00252BAE"/>
    <w:rsid w:val="00253581"/>
    <w:rsid w:val="00256C17"/>
    <w:rsid w:val="00261689"/>
    <w:rsid w:val="00261BC2"/>
    <w:rsid w:val="00262047"/>
    <w:rsid w:val="00264582"/>
    <w:rsid w:val="00266972"/>
    <w:rsid w:val="0027202E"/>
    <w:rsid w:val="00275B50"/>
    <w:rsid w:val="00276DD0"/>
    <w:rsid w:val="00286D8B"/>
    <w:rsid w:val="0029248F"/>
    <w:rsid w:val="00294346"/>
    <w:rsid w:val="00296946"/>
    <w:rsid w:val="00297890"/>
    <w:rsid w:val="002A00E3"/>
    <w:rsid w:val="002A2598"/>
    <w:rsid w:val="002A5126"/>
    <w:rsid w:val="002A667A"/>
    <w:rsid w:val="002B1C85"/>
    <w:rsid w:val="002B465D"/>
    <w:rsid w:val="002C1223"/>
    <w:rsid w:val="002C1794"/>
    <w:rsid w:val="002C4B37"/>
    <w:rsid w:val="002C6685"/>
    <w:rsid w:val="002C672A"/>
    <w:rsid w:val="002C7B2B"/>
    <w:rsid w:val="002D1AA9"/>
    <w:rsid w:val="002D4EAD"/>
    <w:rsid w:val="002D73AA"/>
    <w:rsid w:val="002D7879"/>
    <w:rsid w:val="002E1FA4"/>
    <w:rsid w:val="002E4273"/>
    <w:rsid w:val="002E5FFE"/>
    <w:rsid w:val="002E745A"/>
    <w:rsid w:val="002E74F7"/>
    <w:rsid w:val="0030278E"/>
    <w:rsid w:val="003061B5"/>
    <w:rsid w:val="00312114"/>
    <w:rsid w:val="00312160"/>
    <w:rsid w:val="00314191"/>
    <w:rsid w:val="003162FD"/>
    <w:rsid w:val="00320231"/>
    <w:rsid w:val="003237AE"/>
    <w:rsid w:val="00324DE9"/>
    <w:rsid w:val="003322FE"/>
    <w:rsid w:val="00340A6B"/>
    <w:rsid w:val="0034446A"/>
    <w:rsid w:val="003446C6"/>
    <w:rsid w:val="0034558A"/>
    <w:rsid w:val="00347D30"/>
    <w:rsid w:val="00347E49"/>
    <w:rsid w:val="00352271"/>
    <w:rsid w:val="0035540F"/>
    <w:rsid w:val="00366AAA"/>
    <w:rsid w:val="003679CE"/>
    <w:rsid w:val="0037068D"/>
    <w:rsid w:val="0037147D"/>
    <w:rsid w:val="00373E37"/>
    <w:rsid w:val="00375CA2"/>
    <w:rsid w:val="003767D5"/>
    <w:rsid w:val="0037691C"/>
    <w:rsid w:val="0037714B"/>
    <w:rsid w:val="00380983"/>
    <w:rsid w:val="0038140A"/>
    <w:rsid w:val="00384533"/>
    <w:rsid w:val="00392019"/>
    <w:rsid w:val="00393E23"/>
    <w:rsid w:val="00395401"/>
    <w:rsid w:val="003A2FD0"/>
    <w:rsid w:val="003A2FDC"/>
    <w:rsid w:val="003A37DB"/>
    <w:rsid w:val="003A4AF4"/>
    <w:rsid w:val="003A67C5"/>
    <w:rsid w:val="003B4731"/>
    <w:rsid w:val="003B7B00"/>
    <w:rsid w:val="003C11D5"/>
    <w:rsid w:val="003C2E92"/>
    <w:rsid w:val="003C38C8"/>
    <w:rsid w:val="003C42CC"/>
    <w:rsid w:val="003D0B76"/>
    <w:rsid w:val="003D27BF"/>
    <w:rsid w:val="003D413E"/>
    <w:rsid w:val="003D60AF"/>
    <w:rsid w:val="003D6380"/>
    <w:rsid w:val="003D69FB"/>
    <w:rsid w:val="003E10CB"/>
    <w:rsid w:val="003E136D"/>
    <w:rsid w:val="003E27BC"/>
    <w:rsid w:val="003E2C3E"/>
    <w:rsid w:val="003F0AF8"/>
    <w:rsid w:val="003F3DBA"/>
    <w:rsid w:val="0040090E"/>
    <w:rsid w:val="004018B7"/>
    <w:rsid w:val="00401FBF"/>
    <w:rsid w:val="00405BED"/>
    <w:rsid w:val="0041044A"/>
    <w:rsid w:val="0041525B"/>
    <w:rsid w:val="00416AB6"/>
    <w:rsid w:val="00420B04"/>
    <w:rsid w:val="00420EAC"/>
    <w:rsid w:val="0042226F"/>
    <w:rsid w:val="00426103"/>
    <w:rsid w:val="00426490"/>
    <w:rsid w:val="004455F3"/>
    <w:rsid w:val="00446704"/>
    <w:rsid w:val="0045452A"/>
    <w:rsid w:val="0045771E"/>
    <w:rsid w:val="00460DB7"/>
    <w:rsid w:val="00461136"/>
    <w:rsid w:val="004654A7"/>
    <w:rsid w:val="00471AFD"/>
    <w:rsid w:val="00473B58"/>
    <w:rsid w:val="0048307E"/>
    <w:rsid w:val="0048356A"/>
    <w:rsid w:val="00491CF6"/>
    <w:rsid w:val="0049247A"/>
    <w:rsid w:val="00493DC3"/>
    <w:rsid w:val="004A3ED3"/>
    <w:rsid w:val="004A5F81"/>
    <w:rsid w:val="004A76C1"/>
    <w:rsid w:val="004B4357"/>
    <w:rsid w:val="004B4892"/>
    <w:rsid w:val="004D2FEE"/>
    <w:rsid w:val="004D3265"/>
    <w:rsid w:val="004D33B7"/>
    <w:rsid w:val="004D3C91"/>
    <w:rsid w:val="004D54B3"/>
    <w:rsid w:val="004D64B1"/>
    <w:rsid w:val="004E20AD"/>
    <w:rsid w:val="004E214A"/>
    <w:rsid w:val="004E246E"/>
    <w:rsid w:val="004E3298"/>
    <w:rsid w:val="004E3941"/>
    <w:rsid w:val="004E4C8E"/>
    <w:rsid w:val="004E6990"/>
    <w:rsid w:val="004F0B3E"/>
    <w:rsid w:val="004F1272"/>
    <w:rsid w:val="004F49E8"/>
    <w:rsid w:val="00500FF9"/>
    <w:rsid w:val="00503962"/>
    <w:rsid w:val="00504D36"/>
    <w:rsid w:val="00506EF7"/>
    <w:rsid w:val="005107FF"/>
    <w:rsid w:val="00512A6C"/>
    <w:rsid w:val="005131A2"/>
    <w:rsid w:val="005174CA"/>
    <w:rsid w:val="00517F5D"/>
    <w:rsid w:val="00521A62"/>
    <w:rsid w:val="0052238A"/>
    <w:rsid w:val="00525234"/>
    <w:rsid w:val="0052633A"/>
    <w:rsid w:val="00527DA2"/>
    <w:rsid w:val="00527FD9"/>
    <w:rsid w:val="00530B72"/>
    <w:rsid w:val="0054000E"/>
    <w:rsid w:val="0054077A"/>
    <w:rsid w:val="005417AE"/>
    <w:rsid w:val="00542607"/>
    <w:rsid w:val="00545273"/>
    <w:rsid w:val="00545ED8"/>
    <w:rsid w:val="00550735"/>
    <w:rsid w:val="005524CE"/>
    <w:rsid w:val="005527A3"/>
    <w:rsid w:val="0055294F"/>
    <w:rsid w:val="00556E18"/>
    <w:rsid w:val="005624D1"/>
    <w:rsid w:val="00564C5A"/>
    <w:rsid w:val="00566668"/>
    <w:rsid w:val="00572D28"/>
    <w:rsid w:val="0058126C"/>
    <w:rsid w:val="00590ADD"/>
    <w:rsid w:val="005962D3"/>
    <w:rsid w:val="005976AD"/>
    <w:rsid w:val="005A0349"/>
    <w:rsid w:val="005A1361"/>
    <w:rsid w:val="005A344F"/>
    <w:rsid w:val="005A42E6"/>
    <w:rsid w:val="005A6C6F"/>
    <w:rsid w:val="005B409E"/>
    <w:rsid w:val="005C449A"/>
    <w:rsid w:val="005C48D1"/>
    <w:rsid w:val="005C7839"/>
    <w:rsid w:val="005E2345"/>
    <w:rsid w:val="005E5EBC"/>
    <w:rsid w:val="005E5FDE"/>
    <w:rsid w:val="006005EA"/>
    <w:rsid w:val="00606DAC"/>
    <w:rsid w:val="00607A08"/>
    <w:rsid w:val="006158D0"/>
    <w:rsid w:val="00617325"/>
    <w:rsid w:val="0062176C"/>
    <w:rsid w:val="00622021"/>
    <w:rsid w:val="0062267C"/>
    <w:rsid w:val="00624D4B"/>
    <w:rsid w:val="0063027F"/>
    <w:rsid w:val="00637973"/>
    <w:rsid w:val="00643BD8"/>
    <w:rsid w:val="00644A82"/>
    <w:rsid w:val="006515AD"/>
    <w:rsid w:val="006529FE"/>
    <w:rsid w:val="00652ACD"/>
    <w:rsid w:val="00653B58"/>
    <w:rsid w:val="00654766"/>
    <w:rsid w:val="0065712A"/>
    <w:rsid w:val="00664AF7"/>
    <w:rsid w:val="00666621"/>
    <w:rsid w:val="006667C6"/>
    <w:rsid w:val="00671306"/>
    <w:rsid w:val="0067285D"/>
    <w:rsid w:val="006752D4"/>
    <w:rsid w:val="00675786"/>
    <w:rsid w:val="00675D89"/>
    <w:rsid w:val="00676AA0"/>
    <w:rsid w:val="006819E2"/>
    <w:rsid w:val="00682C6D"/>
    <w:rsid w:val="0068466A"/>
    <w:rsid w:val="00687DA7"/>
    <w:rsid w:val="00695697"/>
    <w:rsid w:val="006A11AD"/>
    <w:rsid w:val="006A3DD2"/>
    <w:rsid w:val="006A6100"/>
    <w:rsid w:val="006B1846"/>
    <w:rsid w:val="006B2672"/>
    <w:rsid w:val="006B35C0"/>
    <w:rsid w:val="006C0575"/>
    <w:rsid w:val="006C3E1C"/>
    <w:rsid w:val="006C5C9B"/>
    <w:rsid w:val="006C6391"/>
    <w:rsid w:val="006D0D55"/>
    <w:rsid w:val="006D29FD"/>
    <w:rsid w:val="006D2C51"/>
    <w:rsid w:val="006D51F2"/>
    <w:rsid w:val="006D5ADE"/>
    <w:rsid w:val="006E062F"/>
    <w:rsid w:val="006F117B"/>
    <w:rsid w:val="006F3980"/>
    <w:rsid w:val="006F6F81"/>
    <w:rsid w:val="0070007A"/>
    <w:rsid w:val="007104E5"/>
    <w:rsid w:val="007121F0"/>
    <w:rsid w:val="007122A0"/>
    <w:rsid w:val="00712B59"/>
    <w:rsid w:val="0071353D"/>
    <w:rsid w:val="00713CD1"/>
    <w:rsid w:val="00714C5B"/>
    <w:rsid w:val="00724D24"/>
    <w:rsid w:val="00727388"/>
    <w:rsid w:val="00727FAD"/>
    <w:rsid w:val="0073195A"/>
    <w:rsid w:val="00732ECA"/>
    <w:rsid w:val="007335AC"/>
    <w:rsid w:val="00733EA6"/>
    <w:rsid w:val="007510A9"/>
    <w:rsid w:val="00751E48"/>
    <w:rsid w:val="00757A70"/>
    <w:rsid w:val="00761A13"/>
    <w:rsid w:val="00765321"/>
    <w:rsid w:val="00765A29"/>
    <w:rsid w:val="0077207D"/>
    <w:rsid w:val="007778CB"/>
    <w:rsid w:val="00781D6A"/>
    <w:rsid w:val="0078325E"/>
    <w:rsid w:val="0079061A"/>
    <w:rsid w:val="00791E70"/>
    <w:rsid w:val="00792570"/>
    <w:rsid w:val="00794413"/>
    <w:rsid w:val="0079596F"/>
    <w:rsid w:val="00796C89"/>
    <w:rsid w:val="007A19AD"/>
    <w:rsid w:val="007A1D8A"/>
    <w:rsid w:val="007A3497"/>
    <w:rsid w:val="007A3825"/>
    <w:rsid w:val="007A3DDD"/>
    <w:rsid w:val="007A4E56"/>
    <w:rsid w:val="007B6E31"/>
    <w:rsid w:val="007B73D2"/>
    <w:rsid w:val="007B7EC1"/>
    <w:rsid w:val="007C3DDE"/>
    <w:rsid w:val="007C6D26"/>
    <w:rsid w:val="007D2E11"/>
    <w:rsid w:val="007D395E"/>
    <w:rsid w:val="007D50C5"/>
    <w:rsid w:val="007F17CC"/>
    <w:rsid w:val="007F42D9"/>
    <w:rsid w:val="007F627F"/>
    <w:rsid w:val="007F7627"/>
    <w:rsid w:val="007F7F64"/>
    <w:rsid w:val="0080053D"/>
    <w:rsid w:val="00801CC0"/>
    <w:rsid w:val="0080473A"/>
    <w:rsid w:val="00804DCC"/>
    <w:rsid w:val="00805B1D"/>
    <w:rsid w:val="00807BCD"/>
    <w:rsid w:val="00810E27"/>
    <w:rsid w:val="00812D46"/>
    <w:rsid w:val="008137F9"/>
    <w:rsid w:val="00814CB9"/>
    <w:rsid w:val="00817349"/>
    <w:rsid w:val="00820A60"/>
    <w:rsid w:val="008256D3"/>
    <w:rsid w:val="008273F4"/>
    <w:rsid w:val="0082767E"/>
    <w:rsid w:val="0083532A"/>
    <w:rsid w:val="008360AC"/>
    <w:rsid w:val="00836995"/>
    <w:rsid w:val="00844066"/>
    <w:rsid w:val="0084583F"/>
    <w:rsid w:val="00846F7E"/>
    <w:rsid w:val="0085658F"/>
    <w:rsid w:val="008573F3"/>
    <w:rsid w:val="00861D47"/>
    <w:rsid w:val="00863318"/>
    <w:rsid w:val="00863428"/>
    <w:rsid w:val="0086408E"/>
    <w:rsid w:val="00866011"/>
    <w:rsid w:val="00871B57"/>
    <w:rsid w:val="0088465A"/>
    <w:rsid w:val="00887E17"/>
    <w:rsid w:val="00891624"/>
    <w:rsid w:val="008927C8"/>
    <w:rsid w:val="00893E04"/>
    <w:rsid w:val="00894022"/>
    <w:rsid w:val="008A0604"/>
    <w:rsid w:val="008A257A"/>
    <w:rsid w:val="008A67E0"/>
    <w:rsid w:val="008A6D1A"/>
    <w:rsid w:val="008B3F01"/>
    <w:rsid w:val="008B5A1F"/>
    <w:rsid w:val="008C1F48"/>
    <w:rsid w:val="008C2F41"/>
    <w:rsid w:val="008C4D7F"/>
    <w:rsid w:val="008C6C90"/>
    <w:rsid w:val="008D1DE3"/>
    <w:rsid w:val="008E580E"/>
    <w:rsid w:val="008F124B"/>
    <w:rsid w:val="009024E5"/>
    <w:rsid w:val="00911DCF"/>
    <w:rsid w:val="0092396C"/>
    <w:rsid w:val="0093533C"/>
    <w:rsid w:val="00937D9F"/>
    <w:rsid w:val="0094389C"/>
    <w:rsid w:val="009457E4"/>
    <w:rsid w:val="00946B08"/>
    <w:rsid w:val="00950967"/>
    <w:rsid w:val="009525AA"/>
    <w:rsid w:val="00952D5B"/>
    <w:rsid w:val="009553A6"/>
    <w:rsid w:val="00957819"/>
    <w:rsid w:val="00965997"/>
    <w:rsid w:val="00974722"/>
    <w:rsid w:val="00976060"/>
    <w:rsid w:val="00977D30"/>
    <w:rsid w:val="00977E0A"/>
    <w:rsid w:val="009836EC"/>
    <w:rsid w:val="009950AC"/>
    <w:rsid w:val="0099635D"/>
    <w:rsid w:val="009A4A1C"/>
    <w:rsid w:val="009A67A5"/>
    <w:rsid w:val="009A709A"/>
    <w:rsid w:val="009B1E45"/>
    <w:rsid w:val="009B335C"/>
    <w:rsid w:val="009B45CD"/>
    <w:rsid w:val="009B5E9A"/>
    <w:rsid w:val="009B6947"/>
    <w:rsid w:val="009B7CF0"/>
    <w:rsid w:val="009C105D"/>
    <w:rsid w:val="009C37FF"/>
    <w:rsid w:val="009D077B"/>
    <w:rsid w:val="009D0A95"/>
    <w:rsid w:val="009D196D"/>
    <w:rsid w:val="009D31F8"/>
    <w:rsid w:val="009E213A"/>
    <w:rsid w:val="009E4FA6"/>
    <w:rsid w:val="009E5A66"/>
    <w:rsid w:val="009E6347"/>
    <w:rsid w:val="009F4D71"/>
    <w:rsid w:val="009F681D"/>
    <w:rsid w:val="00A00D88"/>
    <w:rsid w:val="00A02D35"/>
    <w:rsid w:val="00A036F2"/>
    <w:rsid w:val="00A10C1E"/>
    <w:rsid w:val="00A1273D"/>
    <w:rsid w:val="00A1278C"/>
    <w:rsid w:val="00A140E4"/>
    <w:rsid w:val="00A1682B"/>
    <w:rsid w:val="00A16E24"/>
    <w:rsid w:val="00A17A8F"/>
    <w:rsid w:val="00A2146F"/>
    <w:rsid w:val="00A22078"/>
    <w:rsid w:val="00A30993"/>
    <w:rsid w:val="00A31ECD"/>
    <w:rsid w:val="00A3226C"/>
    <w:rsid w:val="00A33A0A"/>
    <w:rsid w:val="00A44781"/>
    <w:rsid w:val="00A45E92"/>
    <w:rsid w:val="00A52795"/>
    <w:rsid w:val="00A61C4B"/>
    <w:rsid w:val="00A63AE0"/>
    <w:rsid w:val="00A700F4"/>
    <w:rsid w:val="00A71C7D"/>
    <w:rsid w:val="00A7213B"/>
    <w:rsid w:val="00A82E68"/>
    <w:rsid w:val="00AA3484"/>
    <w:rsid w:val="00AA50F2"/>
    <w:rsid w:val="00AB0BA4"/>
    <w:rsid w:val="00AB7731"/>
    <w:rsid w:val="00AC2A54"/>
    <w:rsid w:val="00AC2B8C"/>
    <w:rsid w:val="00AC7ADF"/>
    <w:rsid w:val="00AD06C9"/>
    <w:rsid w:val="00AD2917"/>
    <w:rsid w:val="00AD53A9"/>
    <w:rsid w:val="00AD551A"/>
    <w:rsid w:val="00AD7462"/>
    <w:rsid w:val="00AD74E3"/>
    <w:rsid w:val="00AE7695"/>
    <w:rsid w:val="00AF4CDF"/>
    <w:rsid w:val="00AF59C4"/>
    <w:rsid w:val="00B00C5F"/>
    <w:rsid w:val="00B011DE"/>
    <w:rsid w:val="00B0314B"/>
    <w:rsid w:val="00B04216"/>
    <w:rsid w:val="00B04C5B"/>
    <w:rsid w:val="00B06D49"/>
    <w:rsid w:val="00B0793C"/>
    <w:rsid w:val="00B13470"/>
    <w:rsid w:val="00B14884"/>
    <w:rsid w:val="00B1617A"/>
    <w:rsid w:val="00B176DB"/>
    <w:rsid w:val="00B17FB3"/>
    <w:rsid w:val="00B209EB"/>
    <w:rsid w:val="00B22A0E"/>
    <w:rsid w:val="00B31586"/>
    <w:rsid w:val="00B32DC2"/>
    <w:rsid w:val="00B3714A"/>
    <w:rsid w:val="00B3720B"/>
    <w:rsid w:val="00B425A8"/>
    <w:rsid w:val="00B45429"/>
    <w:rsid w:val="00B457AC"/>
    <w:rsid w:val="00B4582C"/>
    <w:rsid w:val="00B5326C"/>
    <w:rsid w:val="00B54120"/>
    <w:rsid w:val="00B60AEF"/>
    <w:rsid w:val="00B71F3B"/>
    <w:rsid w:val="00B72394"/>
    <w:rsid w:val="00B72468"/>
    <w:rsid w:val="00B73720"/>
    <w:rsid w:val="00B80C09"/>
    <w:rsid w:val="00B81946"/>
    <w:rsid w:val="00B84833"/>
    <w:rsid w:val="00B8497E"/>
    <w:rsid w:val="00B86D58"/>
    <w:rsid w:val="00B9078F"/>
    <w:rsid w:val="00B914A0"/>
    <w:rsid w:val="00B93E9D"/>
    <w:rsid w:val="00BA02CE"/>
    <w:rsid w:val="00BA326A"/>
    <w:rsid w:val="00BA5273"/>
    <w:rsid w:val="00BB0792"/>
    <w:rsid w:val="00BB2645"/>
    <w:rsid w:val="00BB2B05"/>
    <w:rsid w:val="00BB7AA3"/>
    <w:rsid w:val="00BB7E11"/>
    <w:rsid w:val="00BC1A5B"/>
    <w:rsid w:val="00BC2A22"/>
    <w:rsid w:val="00BD0257"/>
    <w:rsid w:val="00BD063B"/>
    <w:rsid w:val="00BD66A7"/>
    <w:rsid w:val="00BD6EA1"/>
    <w:rsid w:val="00BE187A"/>
    <w:rsid w:val="00BE1A15"/>
    <w:rsid w:val="00BE1DBD"/>
    <w:rsid w:val="00BE2A5B"/>
    <w:rsid w:val="00BE62A3"/>
    <w:rsid w:val="00BE7022"/>
    <w:rsid w:val="00BF23CD"/>
    <w:rsid w:val="00BF2AFB"/>
    <w:rsid w:val="00BF56BC"/>
    <w:rsid w:val="00BF7B65"/>
    <w:rsid w:val="00C0244D"/>
    <w:rsid w:val="00C10972"/>
    <w:rsid w:val="00C13E55"/>
    <w:rsid w:val="00C14292"/>
    <w:rsid w:val="00C17225"/>
    <w:rsid w:val="00C1730C"/>
    <w:rsid w:val="00C17405"/>
    <w:rsid w:val="00C20CC7"/>
    <w:rsid w:val="00C212F0"/>
    <w:rsid w:val="00C220B5"/>
    <w:rsid w:val="00C25F97"/>
    <w:rsid w:val="00C27F1C"/>
    <w:rsid w:val="00C33EF3"/>
    <w:rsid w:val="00C35E86"/>
    <w:rsid w:val="00C370FF"/>
    <w:rsid w:val="00C37D23"/>
    <w:rsid w:val="00C413FE"/>
    <w:rsid w:val="00C45C4C"/>
    <w:rsid w:val="00C45E15"/>
    <w:rsid w:val="00C46BA5"/>
    <w:rsid w:val="00C47B84"/>
    <w:rsid w:val="00C47E18"/>
    <w:rsid w:val="00C55329"/>
    <w:rsid w:val="00C565CD"/>
    <w:rsid w:val="00C62C57"/>
    <w:rsid w:val="00C656B5"/>
    <w:rsid w:val="00C6618C"/>
    <w:rsid w:val="00C771F4"/>
    <w:rsid w:val="00C8565C"/>
    <w:rsid w:val="00C8576F"/>
    <w:rsid w:val="00C87B85"/>
    <w:rsid w:val="00C91CCF"/>
    <w:rsid w:val="00C924C4"/>
    <w:rsid w:val="00CA217A"/>
    <w:rsid w:val="00CA58E2"/>
    <w:rsid w:val="00CA6DA0"/>
    <w:rsid w:val="00CA6FCF"/>
    <w:rsid w:val="00CA702A"/>
    <w:rsid w:val="00CA7241"/>
    <w:rsid w:val="00CB45D9"/>
    <w:rsid w:val="00CB750C"/>
    <w:rsid w:val="00CB7BAC"/>
    <w:rsid w:val="00CC050A"/>
    <w:rsid w:val="00CC567A"/>
    <w:rsid w:val="00CC6333"/>
    <w:rsid w:val="00CD5DAA"/>
    <w:rsid w:val="00CD6D44"/>
    <w:rsid w:val="00CE15AF"/>
    <w:rsid w:val="00CE22BF"/>
    <w:rsid w:val="00CE37D8"/>
    <w:rsid w:val="00CE4CA6"/>
    <w:rsid w:val="00CE63AD"/>
    <w:rsid w:val="00CF34D4"/>
    <w:rsid w:val="00CF3EFA"/>
    <w:rsid w:val="00CF49AD"/>
    <w:rsid w:val="00CF5556"/>
    <w:rsid w:val="00D02480"/>
    <w:rsid w:val="00D026A6"/>
    <w:rsid w:val="00D027E8"/>
    <w:rsid w:val="00D07D0B"/>
    <w:rsid w:val="00D1666C"/>
    <w:rsid w:val="00D16CAB"/>
    <w:rsid w:val="00D224DC"/>
    <w:rsid w:val="00D25300"/>
    <w:rsid w:val="00D36537"/>
    <w:rsid w:val="00D40E99"/>
    <w:rsid w:val="00D41051"/>
    <w:rsid w:val="00D44ED8"/>
    <w:rsid w:val="00D56669"/>
    <w:rsid w:val="00D5749C"/>
    <w:rsid w:val="00D73664"/>
    <w:rsid w:val="00D74933"/>
    <w:rsid w:val="00D76F11"/>
    <w:rsid w:val="00D80166"/>
    <w:rsid w:val="00D81CCE"/>
    <w:rsid w:val="00D82092"/>
    <w:rsid w:val="00D869AE"/>
    <w:rsid w:val="00D91306"/>
    <w:rsid w:val="00DA1AC0"/>
    <w:rsid w:val="00DA2412"/>
    <w:rsid w:val="00DA2897"/>
    <w:rsid w:val="00DA2B3E"/>
    <w:rsid w:val="00DA3487"/>
    <w:rsid w:val="00DA3C03"/>
    <w:rsid w:val="00DA5BA8"/>
    <w:rsid w:val="00DA7B29"/>
    <w:rsid w:val="00DB00F1"/>
    <w:rsid w:val="00DB0E75"/>
    <w:rsid w:val="00DB23E4"/>
    <w:rsid w:val="00DB2890"/>
    <w:rsid w:val="00DB3F88"/>
    <w:rsid w:val="00DB4945"/>
    <w:rsid w:val="00DB67B6"/>
    <w:rsid w:val="00DB728A"/>
    <w:rsid w:val="00DC25AA"/>
    <w:rsid w:val="00DD0388"/>
    <w:rsid w:val="00DD114B"/>
    <w:rsid w:val="00DD2250"/>
    <w:rsid w:val="00DD5062"/>
    <w:rsid w:val="00DD54D6"/>
    <w:rsid w:val="00DE1189"/>
    <w:rsid w:val="00DE7A34"/>
    <w:rsid w:val="00DF48FE"/>
    <w:rsid w:val="00E0185D"/>
    <w:rsid w:val="00E0264A"/>
    <w:rsid w:val="00E03D75"/>
    <w:rsid w:val="00E244C7"/>
    <w:rsid w:val="00E2656C"/>
    <w:rsid w:val="00E32F12"/>
    <w:rsid w:val="00E34207"/>
    <w:rsid w:val="00E35234"/>
    <w:rsid w:val="00E416B9"/>
    <w:rsid w:val="00E50212"/>
    <w:rsid w:val="00E5480C"/>
    <w:rsid w:val="00E5543A"/>
    <w:rsid w:val="00E63B4B"/>
    <w:rsid w:val="00E66FD5"/>
    <w:rsid w:val="00E73A4A"/>
    <w:rsid w:val="00E75C19"/>
    <w:rsid w:val="00E768DC"/>
    <w:rsid w:val="00E85947"/>
    <w:rsid w:val="00E8620F"/>
    <w:rsid w:val="00E9239D"/>
    <w:rsid w:val="00E93DF0"/>
    <w:rsid w:val="00EA66B9"/>
    <w:rsid w:val="00EB29A3"/>
    <w:rsid w:val="00ED1C2E"/>
    <w:rsid w:val="00ED56F6"/>
    <w:rsid w:val="00ED7380"/>
    <w:rsid w:val="00EE5ECE"/>
    <w:rsid w:val="00EE6E77"/>
    <w:rsid w:val="00EE7BC2"/>
    <w:rsid w:val="00EF3130"/>
    <w:rsid w:val="00EF3756"/>
    <w:rsid w:val="00EF741F"/>
    <w:rsid w:val="00F0238F"/>
    <w:rsid w:val="00F04892"/>
    <w:rsid w:val="00F0605F"/>
    <w:rsid w:val="00F1153A"/>
    <w:rsid w:val="00F1349C"/>
    <w:rsid w:val="00F13C64"/>
    <w:rsid w:val="00F14DA1"/>
    <w:rsid w:val="00F15CE2"/>
    <w:rsid w:val="00F27313"/>
    <w:rsid w:val="00F325D2"/>
    <w:rsid w:val="00F331BE"/>
    <w:rsid w:val="00F346B2"/>
    <w:rsid w:val="00F37B2F"/>
    <w:rsid w:val="00F403ED"/>
    <w:rsid w:val="00F44EF0"/>
    <w:rsid w:val="00F51392"/>
    <w:rsid w:val="00F54870"/>
    <w:rsid w:val="00F56A4C"/>
    <w:rsid w:val="00F56E02"/>
    <w:rsid w:val="00F5799A"/>
    <w:rsid w:val="00F57CEA"/>
    <w:rsid w:val="00F57E81"/>
    <w:rsid w:val="00F74072"/>
    <w:rsid w:val="00F7461E"/>
    <w:rsid w:val="00F747D3"/>
    <w:rsid w:val="00F74E35"/>
    <w:rsid w:val="00F759D2"/>
    <w:rsid w:val="00F76E91"/>
    <w:rsid w:val="00F82D92"/>
    <w:rsid w:val="00F85109"/>
    <w:rsid w:val="00F8555F"/>
    <w:rsid w:val="00F905E2"/>
    <w:rsid w:val="00F9158A"/>
    <w:rsid w:val="00F93D99"/>
    <w:rsid w:val="00F94CC7"/>
    <w:rsid w:val="00F97D0A"/>
    <w:rsid w:val="00FA4FAA"/>
    <w:rsid w:val="00FA631E"/>
    <w:rsid w:val="00FA7B41"/>
    <w:rsid w:val="00FB38EE"/>
    <w:rsid w:val="00FB4489"/>
    <w:rsid w:val="00FB494A"/>
    <w:rsid w:val="00FB4BA9"/>
    <w:rsid w:val="00FC00B8"/>
    <w:rsid w:val="00FC1DBE"/>
    <w:rsid w:val="00FC7858"/>
    <w:rsid w:val="00FC7EBF"/>
    <w:rsid w:val="00FD02F8"/>
    <w:rsid w:val="00FD08DB"/>
    <w:rsid w:val="00FD3351"/>
    <w:rsid w:val="00FD6C6D"/>
    <w:rsid w:val="00FD6ED6"/>
    <w:rsid w:val="00FE3E22"/>
    <w:rsid w:val="00FF5896"/>
    <w:rsid w:val="00FF6181"/>
    <w:rsid w:val="00FF62C9"/>
    <w:rsid w:val="020B3579"/>
    <w:rsid w:val="021852E6"/>
    <w:rsid w:val="0312594C"/>
    <w:rsid w:val="03524A21"/>
    <w:rsid w:val="03672C3D"/>
    <w:rsid w:val="03CA091B"/>
    <w:rsid w:val="03DE1347"/>
    <w:rsid w:val="03E26599"/>
    <w:rsid w:val="04754754"/>
    <w:rsid w:val="052E5C1B"/>
    <w:rsid w:val="06D46EB5"/>
    <w:rsid w:val="082F6484"/>
    <w:rsid w:val="08A50084"/>
    <w:rsid w:val="08B56E93"/>
    <w:rsid w:val="09797947"/>
    <w:rsid w:val="0A191903"/>
    <w:rsid w:val="0A1B0DCA"/>
    <w:rsid w:val="0A4D6227"/>
    <w:rsid w:val="0A6E3C1C"/>
    <w:rsid w:val="0A807E4D"/>
    <w:rsid w:val="0AC65B6B"/>
    <w:rsid w:val="0AED24E1"/>
    <w:rsid w:val="0AF0705A"/>
    <w:rsid w:val="0AF56050"/>
    <w:rsid w:val="0B512AAB"/>
    <w:rsid w:val="0C0A00AF"/>
    <w:rsid w:val="0C980E4E"/>
    <w:rsid w:val="0D123605"/>
    <w:rsid w:val="0D9B1E35"/>
    <w:rsid w:val="0EDC7D34"/>
    <w:rsid w:val="0F061087"/>
    <w:rsid w:val="0F23196A"/>
    <w:rsid w:val="0FE80DEA"/>
    <w:rsid w:val="11FD1AE7"/>
    <w:rsid w:val="12191B0E"/>
    <w:rsid w:val="12726314"/>
    <w:rsid w:val="13051355"/>
    <w:rsid w:val="130B3826"/>
    <w:rsid w:val="131D2650"/>
    <w:rsid w:val="14B51D99"/>
    <w:rsid w:val="151514C1"/>
    <w:rsid w:val="15D41ED5"/>
    <w:rsid w:val="164F6EF4"/>
    <w:rsid w:val="16C2040D"/>
    <w:rsid w:val="17E26F11"/>
    <w:rsid w:val="18B5230D"/>
    <w:rsid w:val="18F9609B"/>
    <w:rsid w:val="19987A38"/>
    <w:rsid w:val="1B8227C9"/>
    <w:rsid w:val="1C746F99"/>
    <w:rsid w:val="1C8E4CFA"/>
    <w:rsid w:val="1CA6165A"/>
    <w:rsid w:val="1D544655"/>
    <w:rsid w:val="1D8D43F4"/>
    <w:rsid w:val="1E0E2A10"/>
    <w:rsid w:val="1E1F62AA"/>
    <w:rsid w:val="1F465E43"/>
    <w:rsid w:val="1F5A7271"/>
    <w:rsid w:val="1F86671C"/>
    <w:rsid w:val="20107580"/>
    <w:rsid w:val="20944521"/>
    <w:rsid w:val="21445AC3"/>
    <w:rsid w:val="21C616EE"/>
    <w:rsid w:val="21D331F8"/>
    <w:rsid w:val="22267C86"/>
    <w:rsid w:val="24DA5340"/>
    <w:rsid w:val="255F4829"/>
    <w:rsid w:val="258A12FF"/>
    <w:rsid w:val="2708487B"/>
    <w:rsid w:val="28E87777"/>
    <w:rsid w:val="29F24BEB"/>
    <w:rsid w:val="29F4150D"/>
    <w:rsid w:val="2AFD10F2"/>
    <w:rsid w:val="2B0774B3"/>
    <w:rsid w:val="2B8F6504"/>
    <w:rsid w:val="2BD31BA0"/>
    <w:rsid w:val="2BE76233"/>
    <w:rsid w:val="2D3370E6"/>
    <w:rsid w:val="2D343EC6"/>
    <w:rsid w:val="2F324E8E"/>
    <w:rsid w:val="30075C72"/>
    <w:rsid w:val="310E7B4F"/>
    <w:rsid w:val="313322C8"/>
    <w:rsid w:val="31E75542"/>
    <w:rsid w:val="32322468"/>
    <w:rsid w:val="33653A78"/>
    <w:rsid w:val="33957331"/>
    <w:rsid w:val="34357997"/>
    <w:rsid w:val="35BE4CCB"/>
    <w:rsid w:val="39B10F6F"/>
    <w:rsid w:val="3A0F7D8C"/>
    <w:rsid w:val="3A7B6115"/>
    <w:rsid w:val="3B331D64"/>
    <w:rsid w:val="3BAF599A"/>
    <w:rsid w:val="3D1C3213"/>
    <w:rsid w:val="3D247325"/>
    <w:rsid w:val="3D7D3A92"/>
    <w:rsid w:val="3DAF084C"/>
    <w:rsid w:val="3F185CBE"/>
    <w:rsid w:val="3F2B5781"/>
    <w:rsid w:val="405423B7"/>
    <w:rsid w:val="41B06A74"/>
    <w:rsid w:val="42992913"/>
    <w:rsid w:val="42C64707"/>
    <w:rsid w:val="44A147D4"/>
    <w:rsid w:val="44F46F29"/>
    <w:rsid w:val="46442517"/>
    <w:rsid w:val="47BF1601"/>
    <w:rsid w:val="47C74907"/>
    <w:rsid w:val="486B12D4"/>
    <w:rsid w:val="48FD5728"/>
    <w:rsid w:val="491B5301"/>
    <w:rsid w:val="4A79136F"/>
    <w:rsid w:val="4AFA248B"/>
    <w:rsid w:val="4B002E46"/>
    <w:rsid w:val="4C6706B3"/>
    <w:rsid w:val="4C7828AB"/>
    <w:rsid w:val="4CD40E1B"/>
    <w:rsid w:val="4D8E2B24"/>
    <w:rsid w:val="4DB25F04"/>
    <w:rsid w:val="4DD272FB"/>
    <w:rsid w:val="4DD56C21"/>
    <w:rsid w:val="4E2E1508"/>
    <w:rsid w:val="4F927A1F"/>
    <w:rsid w:val="4FA058F0"/>
    <w:rsid w:val="4FDF2511"/>
    <w:rsid w:val="4FE16ABA"/>
    <w:rsid w:val="506130EA"/>
    <w:rsid w:val="50E96AE3"/>
    <w:rsid w:val="51AE5AA6"/>
    <w:rsid w:val="51B8683E"/>
    <w:rsid w:val="52027B5F"/>
    <w:rsid w:val="52177E85"/>
    <w:rsid w:val="52A77A59"/>
    <w:rsid w:val="53954F33"/>
    <w:rsid w:val="53BE774C"/>
    <w:rsid w:val="552C7B6F"/>
    <w:rsid w:val="5538799F"/>
    <w:rsid w:val="55BA411D"/>
    <w:rsid w:val="57222CD4"/>
    <w:rsid w:val="57F80D8D"/>
    <w:rsid w:val="58027DFC"/>
    <w:rsid w:val="587744B8"/>
    <w:rsid w:val="59611A1B"/>
    <w:rsid w:val="59AD40E4"/>
    <w:rsid w:val="5A115F0E"/>
    <w:rsid w:val="5AF5635C"/>
    <w:rsid w:val="5BB76336"/>
    <w:rsid w:val="5BFA3C69"/>
    <w:rsid w:val="5CFC2AFC"/>
    <w:rsid w:val="5D266040"/>
    <w:rsid w:val="5D816DA0"/>
    <w:rsid w:val="5E7C02DB"/>
    <w:rsid w:val="5EC270CD"/>
    <w:rsid w:val="60373CFF"/>
    <w:rsid w:val="608D15CB"/>
    <w:rsid w:val="60E0533F"/>
    <w:rsid w:val="60F10EA3"/>
    <w:rsid w:val="617B44BA"/>
    <w:rsid w:val="627D630E"/>
    <w:rsid w:val="63154498"/>
    <w:rsid w:val="635E2115"/>
    <w:rsid w:val="636559E2"/>
    <w:rsid w:val="63803429"/>
    <w:rsid w:val="638E7905"/>
    <w:rsid w:val="641367C9"/>
    <w:rsid w:val="645F14EB"/>
    <w:rsid w:val="648B1AF3"/>
    <w:rsid w:val="64E125F7"/>
    <w:rsid w:val="64F34D9A"/>
    <w:rsid w:val="65A54831"/>
    <w:rsid w:val="66605AF9"/>
    <w:rsid w:val="668D6474"/>
    <w:rsid w:val="66A7235F"/>
    <w:rsid w:val="68B15CC0"/>
    <w:rsid w:val="6950421C"/>
    <w:rsid w:val="69F9528F"/>
    <w:rsid w:val="6A1A6366"/>
    <w:rsid w:val="6AE71484"/>
    <w:rsid w:val="6B063CEE"/>
    <w:rsid w:val="6BDA506E"/>
    <w:rsid w:val="6C291ACE"/>
    <w:rsid w:val="6D235347"/>
    <w:rsid w:val="6E2062D6"/>
    <w:rsid w:val="6EB8439C"/>
    <w:rsid w:val="6ED278FF"/>
    <w:rsid w:val="6EE2374C"/>
    <w:rsid w:val="6F5E3D69"/>
    <w:rsid w:val="70FE2C9D"/>
    <w:rsid w:val="71E6308F"/>
    <w:rsid w:val="7234214E"/>
    <w:rsid w:val="73592BB3"/>
    <w:rsid w:val="756C31F8"/>
    <w:rsid w:val="75CF007D"/>
    <w:rsid w:val="7623709B"/>
    <w:rsid w:val="76701842"/>
    <w:rsid w:val="767569EA"/>
    <w:rsid w:val="76AC11DD"/>
    <w:rsid w:val="778848E3"/>
    <w:rsid w:val="785F2C92"/>
    <w:rsid w:val="79F0164C"/>
    <w:rsid w:val="7A093BBC"/>
    <w:rsid w:val="7A394E31"/>
    <w:rsid w:val="7AF20974"/>
    <w:rsid w:val="7C557505"/>
    <w:rsid w:val="7C5D0650"/>
    <w:rsid w:val="7D061A20"/>
    <w:rsid w:val="7D3560F5"/>
    <w:rsid w:val="7D871DB3"/>
    <w:rsid w:val="7DEB40FC"/>
    <w:rsid w:val="7E224A66"/>
    <w:rsid w:val="7EE41FC0"/>
    <w:rsid w:val="7F210F06"/>
    <w:rsid w:val="7F352CCB"/>
    <w:rsid w:val="7F365653"/>
    <w:rsid w:val="7F807277"/>
    <w:rsid w:val="7F8F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qFormat="1" w:unhideWhenUsed="0" w:uiPriority="99" w:semiHidden="0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100" w:lineRule="atLeast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5"/>
    <w:unhideWhenUsed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7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幼圆"/>
      <w:kern w:val="0"/>
      <w:sz w:val="24"/>
      <w:szCs w:val="30"/>
    </w:rPr>
  </w:style>
  <w:style w:type="paragraph" w:styleId="6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0"/>
    <w:rPr>
      <w:b/>
    </w:rPr>
  </w:style>
  <w:style w:type="character" w:styleId="11">
    <w:name w:val="Emphasis"/>
    <w:basedOn w:val="9"/>
    <w:qFormat/>
    <w:uiPriority w:val="20"/>
    <w:rPr>
      <w:i/>
      <w:iCs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character" w:styleId="13">
    <w:name w:val="HTML Cite"/>
    <w:basedOn w:val="9"/>
    <w:qFormat/>
    <w:uiPriority w:val="99"/>
    <w:rPr>
      <w:color w:val="009933"/>
    </w:rPr>
  </w:style>
  <w:style w:type="character" w:customStyle="1" w:styleId="14">
    <w:name w:val="页眉 字符"/>
    <w:basedOn w:val="9"/>
    <w:link w:val="4"/>
    <w:semiHidden/>
    <w:qFormat/>
    <w:uiPriority w:val="0"/>
    <w:rPr>
      <w:sz w:val="18"/>
      <w:szCs w:val="18"/>
    </w:rPr>
  </w:style>
  <w:style w:type="character" w:customStyle="1" w:styleId="15">
    <w:name w:val="页脚 字符"/>
    <w:basedOn w:val="9"/>
    <w:link w:val="3"/>
    <w:semiHidden/>
    <w:qFormat/>
    <w:uiPriority w:val="99"/>
    <w:rPr>
      <w:sz w:val="18"/>
      <w:szCs w:val="18"/>
    </w:rPr>
  </w:style>
  <w:style w:type="character" w:customStyle="1" w:styleId="16">
    <w:name w:val="批注框文本 字符"/>
    <w:basedOn w:val="9"/>
    <w:link w:val="2"/>
    <w:semiHidden/>
    <w:qFormat/>
    <w:uiPriority w:val="99"/>
    <w:rPr>
      <w:sz w:val="18"/>
      <w:szCs w:val="18"/>
    </w:rPr>
  </w:style>
  <w:style w:type="character" w:customStyle="1" w:styleId="17">
    <w:name w:val="HTML 预设格式 字符"/>
    <w:basedOn w:val="9"/>
    <w:link w:val="5"/>
    <w:qFormat/>
    <w:uiPriority w:val="99"/>
    <w:rPr>
      <w:rFonts w:ascii="宋体" w:hAnsi="宋体" w:eastAsia="幼圆"/>
      <w:sz w:val="24"/>
      <w:szCs w:val="30"/>
    </w:rPr>
  </w:style>
  <w:style w:type="paragraph" w:customStyle="1" w:styleId="18">
    <w:name w:val="ec_msonormal"/>
    <w:basedOn w:val="1"/>
    <w:qFormat/>
    <w:uiPriority w:val="0"/>
    <w:pPr>
      <w:spacing w:after="324"/>
    </w:pPr>
    <w:rPr>
      <w:rFonts w:ascii="宋体" w:hAnsi="宋体" w:eastAsia="幼圆" w:cs="宋体"/>
      <w:b/>
      <w:kern w:val="0"/>
      <w:sz w:val="24"/>
      <w:szCs w:val="20"/>
    </w:rPr>
  </w:style>
  <w:style w:type="character" w:customStyle="1" w:styleId="19">
    <w:name w:val="apple-style-span"/>
    <w:basedOn w:val="9"/>
    <w:qFormat/>
    <w:uiPriority w:val="0"/>
    <w:rPr>
      <w:rFonts w:cs="Times New Roman"/>
    </w:rPr>
  </w:style>
  <w:style w:type="character" w:customStyle="1" w:styleId="20">
    <w:name w:val="HTML Preformatted Char"/>
    <w:basedOn w:val="9"/>
    <w:qFormat/>
    <w:uiPriority w:val="0"/>
    <w:rPr>
      <w:rFonts w:hint="default" w:ascii="Consolas" w:hAnsi="Consolas"/>
    </w:rPr>
  </w:style>
  <w:style w:type="character" w:customStyle="1" w:styleId="21">
    <w:name w:val="HTML 预设格式 Char Char"/>
    <w:basedOn w:val="9"/>
    <w:link w:val="22"/>
    <w:qFormat/>
    <w:uiPriority w:val="0"/>
    <w:rPr>
      <w:rFonts w:ascii="宋体" w:hAnsi="宋体" w:eastAsia="幼圆"/>
      <w:sz w:val="24"/>
      <w:szCs w:val="30"/>
    </w:rPr>
  </w:style>
  <w:style w:type="paragraph" w:customStyle="1" w:styleId="22">
    <w:name w:val="HTML 预设格式1"/>
    <w:basedOn w:val="1"/>
    <w:link w:val="2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幼圆"/>
      <w:kern w:val="0"/>
      <w:sz w:val="24"/>
      <w:szCs w:val="30"/>
    </w:rPr>
  </w:style>
  <w:style w:type="character" w:customStyle="1" w:styleId="23">
    <w:name w:val="style051"/>
    <w:basedOn w:val="9"/>
    <w:qFormat/>
    <w:uiPriority w:val="0"/>
    <w:rPr>
      <w:color w:val="333333"/>
      <w:sz w:val="23"/>
      <w:szCs w:val="23"/>
    </w:rPr>
  </w:style>
  <w:style w:type="paragraph" w:customStyle="1" w:styleId="24">
    <w:name w:val="HTML 预设格式2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宋体" w:hAnsi="宋体" w:eastAsia="幼圆"/>
      <w:sz w:val="24"/>
      <w:szCs w:val="30"/>
    </w:rPr>
  </w:style>
  <w:style w:type="paragraph" w:customStyle="1" w:styleId="25">
    <w:name w:val="列出段落1"/>
    <w:basedOn w:val="1"/>
    <w:qFormat/>
    <w:uiPriority w:val="34"/>
    <w:pPr>
      <w:ind w:firstLine="420" w:firstLineChars="200"/>
    </w:pPr>
  </w:style>
  <w:style w:type="paragraph" w:styleId="26">
    <w:name w:val="List Paragraph"/>
    <w:basedOn w:val="1"/>
    <w:qFormat/>
    <w:uiPriority w:val="34"/>
    <w:pPr>
      <w:widowControl w:val="0"/>
      <w:spacing w:line="240" w:lineRule="auto"/>
      <w:ind w:firstLine="420" w:firstLineChars="200"/>
      <w:jc w:val="both"/>
    </w:pPr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936B76-D3B6-4A3A-B4B9-17CB6797BC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15</Pages>
  <Words>1828</Words>
  <Characters>10426</Characters>
  <Lines>86</Lines>
  <Paragraphs>24</Paragraphs>
  <TotalTime>7</TotalTime>
  <ScaleCrop>false</ScaleCrop>
  <LinksUpToDate>false</LinksUpToDate>
  <CharactersWithSpaces>12230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2016-12-15T12:32:00Z</dcterms:created>
  <dc:creator>zhangxinyan</dc:creator>
  <cp:lastModifiedBy>媛媛</cp:lastModifiedBy>
  <cp:lastPrinted>2017-06-09T03:54:00Z</cp:lastPrinted>
  <dcterms:modified xsi:type="dcterms:W3CDTF">2019-05-08T08:27:32Z</dcterms:modified>
  <cp:revision>821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