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740160" behindDoc="1" locked="0" layoutInCell="1" allowOverlap="1">
            <wp:simplePos x="0" y="0"/>
            <wp:positionH relativeFrom="column">
              <wp:posOffset>-458470</wp:posOffset>
            </wp:positionH>
            <wp:positionV relativeFrom="paragraph">
              <wp:posOffset>-461010</wp:posOffset>
            </wp:positionV>
            <wp:extent cx="7558405" cy="10709275"/>
            <wp:effectExtent l="0" t="0" r="4445" b="15875"/>
            <wp:wrapNone/>
            <wp:docPr id="1" name="图片 1" descr="高铁4月徽风鄱阳湖行程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铁4月徽风鄱阳湖行程版"/>
                    <pic:cNvPicPr>
                      <a:picLocks noChangeAspect="1"/>
                    </pic:cNvPicPr>
                  </pic:nvPicPr>
                  <pic:blipFill>
                    <a:blip r:embed="rId5"/>
                    <a:stretch>
                      <a:fillRect/>
                    </a:stretch>
                  </pic:blipFill>
                  <pic:spPr>
                    <a:xfrm>
                      <a:off x="0" y="0"/>
                      <a:ext cx="7558405" cy="1070927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B</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/宏村/</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鄱阳湖高铁六日游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lang w:eastAsia="zh-CN"/>
              </w:rPr>
            </w:pPr>
            <w:r>
              <w:rPr>
                <w:color w:val="FF0000"/>
                <w:sz w:val="28"/>
                <w:szCs w:val="28"/>
              </w:rPr>
              <w:t>*</w:t>
            </w:r>
            <w:r>
              <w:rPr>
                <w:rFonts w:hint="eastAsia"/>
                <w:color w:val="FF0000"/>
                <w:sz w:val="28"/>
                <w:szCs w:val="28"/>
              </w:rPr>
              <w:t>官窑之地景德镇：世界瓷都，享誉全世界</w:t>
            </w:r>
          </w:p>
          <w:p>
            <w:pPr>
              <w:rPr>
                <w:rFonts w:hint="eastAsia"/>
                <w:color w:val="FF0000"/>
                <w:sz w:val="28"/>
                <w:szCs w:val="28"/>
                <w:lang w:eastAsia="zh-CN"/>
              </w:rPr>
            </w:pPr>
            <w:r>
              <w:rPr>
                <w:color w:val="FF0000"/>
                <w:sz w:val="28"/>
                <w:szCs w:val="28"/>
              </w:rPr>
              <w:t>*</w:t>
            </w:r>
            <w:r>
              <w:rPr>
                <w:rFonts w:hint="eastAsia"/>
                <w:color w:val="FF0000"/>
                <w:sz w:val="28"/>
                <w:szCs w:val="28"/>
                <w:lang w:eastAsia="zh-CN"/>
              </w:rPr>
              <w:t>游“ 中国画里乡村”之称的--宏村</w:t>
            </w:r>
          </w:p>
          <w:p>
            <w:pPr>
              <w:rPr>
                <w:color w:val="FF0000"/>
                <w:szCs w:val="21"/>
              </w:rPr>
            </w:pPr>
            <w:r>
              <w:rPr>
                <w:color w:val="FF0000"/>
                <w:sz w:val="28"/>
                <w:szCs w:val="28"/>
              </w:rPr>
              <w:t>*</w:t>
            </w:r>
            <w:r>
              <w:rPr>
                <w:rFonts w:hint="eastAsia"/>
                <w:color w:val="FF0000"/>
                <w:sz w:val="28"/>
                <w:szCs w:val="28"/>
              </w:rPr>
              <w:t>人间仙境</w:t>
            </w:r>
            <w:r>
              <w:rPr>
                <w:color w:val="FF0000"/>
                <w:sz w:val="28"/>
                <w:szCs w:val="28"/>
              </w:rPr>
              <w:t>---</w:t>
            </w:r>
            <w:r>
              <w:rPr>
                <w:rFonts w:hint="eastAsia"/>
                <w:color w:val="FF0000"/>
                <w:sz w:val="28"/>
                <w:szCs w:val="28"/>
              </w:rPr>
              <w:t>鄱阳湖湿地</w:t>
            </w:r>
            <w:r>
              <w:rPr>
                <w:color w:val="FF0000"/>
                <w:sz w:val="28"/>
                <w:szCs w:val="28"/>
              </w:rPr>
              <w:t xml:space="preserve">   </w:t>
            </w:r>
            <w:r>
              <w:rPr>
                <w:rFonts w:hint="eastAsia"/>
                <w:color w:val="FF0000"/>
                <w:sz w:val="28"/>
                <w:szCs w:val="28"/>
              </w:rPr>
              <w:t>亲临真正的鄱阳湖</w:t>
            </w:r>
            <w:r>
              <w:rPr>
                <w:color w:val="FF0000"/>
                <w:sz w:val="28"/>
                <w:szCs w:val="28"/>
              </w:rPr>
              <w:t xml:space="preserve">   </w:t>
            </w:r>
            <w:r>
              <w:rPr>
                <w:rFonts w:hint="eastAsia"/>
                <w:color w:val="FF0000"/>
                <w:sz w:val="28"/>
                <w:szCs w:val="28"/>
              </w:rPr>
              <w:t>体验</w:t>
            </w:r>
            <w:r>
              <w:rPr>
                <w:rFonts w:hint="eastAsia"/>
                <w:color w:val="FF0000"/>
                <w:sz w:val="28"/>
                <w:szCs w:val="28"/>
                <w:lang w:eastAsia="zh-CN"/>
              </w:rPr>
              <w:t>特色</w:t>
            </w:r>
            <w:r>
              <w:rPr>
                <w:rFonts w:hint="eastAsia"/>
                <w:color w:val="FF0000"/>
                <w:sz w:val="28"/>
                <w:szCs w:val="28"/>
              </w:rPr>
              <w:t>鱼宴！</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“三石宴”、“养生宴”、“农家宴”、“特色鱼宴”应有尽有</w:t>
            </w:r>
          </w:p>
          <w:p>
            <w:pPr>
              <w:pStyle w:val="5"/>
              <w:rPr>
                <w:rFonts w:hint="eastAsia"/>
                <w:color w:val="FF0000"/>
                <w:sz w:val="28"/>
                <w:szCs w:val="28"/>
              </w:rPr>
            </w:pPr>
            <w:r>
              <w:rPr>
                <w:color w:val="FF0000"/>
                <w:sz w:val="28"/>
                <w:szCs w:val="28"/>
              </w:rPr>
              <w:t>*</w:t>
            </w:r>
            <w:r>
              <w:rPr>
                <w:rFonts w:hint="eastAsia"/>
                <w:color w:val="FF0000"/>
                <w:sz w:val="28"/>
                <w:szCs w:val="28"/>
              </w:rPr>
              <w:t>超级升级体验：升级二晚四星住宿！</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w:t>
            </w:r>
            <w:r>
              <w:rPr>
                <w:rFonts w:hint="eastAsia" w:ascii="宋体" w:hAnsi="宋体" w:cs="宋体"/>
                <w:sz w:val="21"/>
                <w:szCs w:val="21"/>
                <w:lang w:eastAsia="zh-CN"/>
              </w:rPr>
              <w:t>高铁（二等座）</w:t>
            </w:r>
            <w:r>
              <w:rPr>
                <w:rFonts w:hint="eastAsia" w:ascii="宋体" w:hAnsi="宋体" w:eastAsia="宋体" w:cs="宋体"/>
                <w:sz w:val="21"/>
                <w:szCs w:val="21"/>
                <w:lang w:eastAsia="zh-CN"/>
              </w:rPr>
              <w:t>前往南昌，</w:t>
            </w:r>
            <w:r>
              <w:rPr>
                <w:rFonts w:hint="eastAsia" w:ascii="宋体" w:hAnsi="宋体" w:cs="宋体"/>
                <w:sz w:val="21"/>
                <w:szCs w:val="21"/>
                <w:lang w:eastAsia="zh-CN"/>
              </w:rPr>
              <w:t>接站</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cs="宋体"/>
                <w:b/>
                <w:bCs/>
                <w:color w:val="002060"/>
                <w:sz w:val="24"/>
                <w:szCs w:val="24"/>
                <w:lang w:val="en-US" w:eastAsia="zh-CN"/>
              </w:rPr>
              <w:t>婺源—宏村</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auto"/>
                <w:sz w:val="21"/>
                <w:szCs w:val="21"/>
              </w:rPr>
              <w:t>乘车</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000000"/>
                <w:sz w:val="21"/>
                <w:szCs w:val="21"/>
                <w:lang w:eastAsia="zh-CN"/>
              </w:rPr>
              <w:t>（门票130元/人赠送，不去不退，游览约2.5H，）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卧云桥、垒心桥】索桥似玉带将两岸的梯田串接，体验百米高空玻璃栈道。俯看脚下梯田油菜花，感受未有过的油菜花。在观景台上你可以拿出相机拍下美景，走进梯田油菜花感受人在花海中的神话。</w:t>
            </w:r>
            <w:r>
              <w:rPr>
                <w:rFonts w:hint="eastAsia"/>
                <w:lang w:eastAsia="zh-CN"/>
              </w:rPr>
              <w:t>下午赴</w:t>
            </w:r>
            <w:r>
              <w:rPr>
                <w:lang w:val="en-US" w:eastAsia="zh-CN"/>
              </w:rPr>
              <w:t>游览“中国画里的乡村”——</w:t>
            </w:r>
            <w:r>
              <w:rPr>
                <w:b/>
                <w:bCs/>
                <w:lang w:val="en-US" w:eastAsia="zh-CN"/>
              </w:rPr>
              <w:t>【宏村】</w:t>
            </w:r>
            <w:r>
              <w:rPr>
                <w:color w:val="FF0000"/>
                <w:lang w:val="en-US" w:eastAsia="zh-CN"/>
              </w:rPr>
              <w:t>（游览时间不低于2小时</w:t>
            </w:r>
            <w:r>
              <w:rPr>
                <w:rFonts w:hint="eastAsia"/>
                <w:color w:val="FF0000"/>
                <w:lang w:val="en-US" w:eastAsia="zh-CN"/>
              </w:rPr>
              <w:t xml:space="preserve">，65岁以上免门票，60-64岁补52元人，60岁以下补100元人 </w:t>
            </w:r>
            <w:r>
              <w:rPr>
                <w:color w:val="FF0000"/>
                <w:lang w:val="en-US" w:eastAsia="zh-CN"/>
              </w:rPr>
              <w:t>）</w:t>
            </w:r>
            <w:r>
              <w:rPr>
                <w:lang w:val="en-US" w:eastAsia="zh-CN"/>
              </w:rPr>
              <w:t>。宏村是以徽派建筑为特色的村落，因奥斯卡获奖电影《卧虎藏龙》而闻名中外，被誉为“中国画里乡村”。全村现保存完好的明清古民居有140余幢，著名景点有南湖春晓、月沼风荷、牛肠水圳、双溪映碧、雷岗夕照等。民间故宫“承志堂”富丽堂皇，可谓皖南古民居之最。村内鳞次栉比的层楼叠院与旖旎的湖光山色交相辉映，处处是景，步步入画。</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黄山风景区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新宋体" w:hAnsi="新宋体" w:eastAsia="新宋体" w:cs="新宋体"/>
                <w:bCs/>
                <w:color w:val="000000"/>
                <w:sz w:val="21"/>
                <w:szCs w:val="21"/>
                <w:lang w:eastAsia="zh-CN"/>
              </w:rPr>
              <w:t>早餐后，</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rPr>
              <w:t>岁补</w:t>
            </w:r>
            <w:r>
              <w:rPr>
                <w:color w:val="FF0000"/>
                <w:sz w:val="21"/>
                <w:szCs w:val="21"/>
              </w:rPr>
              <w:t>115</w:t>
            </w:r>
            <w:r>
              <w:rPr>
                <w:rFonts w:hint="eastAsia"/>
                <w:color w:val="FF0000"/>
                <w:sz w:val="21"/>
                <w:szCs w:val="21"/>
              </w:rPr>
              <w:t>元人，门票：</w:t>
            </w:r>
            <w:r>
              <w:rPr>
                <w:color w:val="FF0000"/>
                <w:sz w:val="21"/>
                <w:szCs w:val="21"/>
              </w:rPr>
              <w:t>60</w:t>
            </w:r>
            <w:r>
              <w:rPr>
                <w:rFonts w:hint="eastAsia"/>
                <w:color w:val="FF0000"/>
                <w:sz w:val="21"/>
                <w:szCs w:val="21"/>
              </w:rPr>
              <w:t>岁以下补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（价值</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屯溪</w:t>
            </w:r>
            <w:r>
              <w:rPr>
                <w:rFonts w:hint="eastAsia" w:ascii="宋体" w:hAnsi="宋体" w:cs="宋体"/>
                <w:sz w:val="21"/>
                <w:szCs w:val="21"/>
                <w:lang w:val="en-US" w:eastAsia="zh-CN"/>
              </w:rPr>
              <w:t>/婺源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cs="宋体"/>
                <w:b/>
                <w:bCs/>
                <w:color w:val="002060"/>
                <w:sz w:val="24"/>
                <w:szCs w:val="24"/>
                <w:lang w:val="en-US" w:eastAsia="zh-CN"/>
              </w:rPr>
              <w:t>景德镇—鄱阳湖</w:t>
            </w:r>
          </w:p>
          <w:p>
            <w:pPr>
              <w:rPr>
                <w:rFonts w:hint="eastAsia"/>
                <w:sz w:val="21"/>
                <w:szCs w:val="21"/>
                <w:lang w:eastAsia="zh-CN"/>
              </w:rPr>
            </w:pPr>
            <w:r>
              <w:rPr>
                <w:rFonts w:hint="eastAsia" w:ascii="宋体" w:hAnsi="宋体" w:eastAsia="宋体" w:cs="宋体"/>
                <w:sz w:val="21"/>
                <w:szCs w:val="21"/>
                <w:lang w:eastAsia="zh-CN"/>
              </w:rPr>
              <w:t>早</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宋体" w:hAnsi="宋体" w:cs="宋体"/>
                <w:kern w:val="1"/>
                <w:sz w:val="21"/>
                <w:szCs w:val="21"/>
              </w:rPr>
              <w:t>赴</w:t>
            </w:r>
            <w:r>
              <w:rPr>
                <w:rFonts w:hint="eastAsia" w:ascii="宋体" w:hAnsi="宋体" w:cs="宋体"/>
                <w:b/>
                <w:bCs/>
                <w:kern w:val="1"/>
                <w:sz w:val="21"/>
                <w:szCs w:val="21"/>
              </w:rPr>
              <w:t>鄱阳湖</w:t>
            </w:r>
            <w:r>
              <w:rPr>
                <w:rFonts w:hint="eastAsia" w:ascii="宋体" w:hAnsi="宋体" w:cs="宋体"/>
                <w:kern w:val="1"/>
                <w:sz w:val="21"/>
                <w:szCs w:val="21"/>
              </w:rPr>
              <w:t>，游中国最大淡水湖---</w:t>
            </w:r>
            <w:r>
              <w:rPr>
                <w:rFonts w:hint="eastAsia" w:ascii="宋体" w:hAnsi="宋体" w:cs="宋体"/>
                <w:b/>
                <w:color w:val="FF0000"/>
                <w:kern w:val="1"/>
                <w:sz w:val="21"/>
                <w:szCs w:val="21"/>
              </w:rPr>
              <w:t>【国家5A鄱阳湖国家湿地公园】（我社赠送门票，不去不退，游船+车费+鱼宴</w:t>
            </w:r>
            <w:r>
              <w:rPr>
                <w:rFonts w:hint="eastAsia" w:ascii="宋体" w:hAnsi="宋体" w:cs="宋体"/>
                <w:b/>
                <w:color w:val="FF0000"/>
                <w:kern w:val="1"/>
                <w:sz w:val="21"/>
                <w:szCs w:val="21"/>
                <w:lang w:val="en-US" w:eastAsia="zh-CN"/>
              </w:rPr>
              <w:t>+服务费</w:t>
            </w:r>
            <w:r>
              <w:rPr>
                <w:rFonts w:hint="eastAsia" w:ascii="宋体" w:hAnsi="宋体" w:cs="宋体"/>
                <w:b/>
                <w:color w:val="FF0000"/>
                <w:kern w:val="1"/>
                <w:sz w:val="21"/>
                <w:szCs w:val="21"/>
              </w:rPr>
              <w:t>200元人自费  游船是进入景区的唯一交通，不乘坐无法游览</w:t>
            </w:r>
            <w:r>
              <w:rPr>
                <w:rFonts w:hint="eastAsia" w:ascii="宋体" w:hAnsi="宋体" w:cs="宋体"/>
                <w:b/>
                <w:color w:val="FF0000"/>
                <w:kern w:val="1"/>
                <w:sz w:val="21"/>
                <w:szCs w:val="21"/>
                <w:lang w:eastAsia="zh-CN"/>
              </w:rPr>
              <w:t>）</w:t>
            </w:r>
            <w:r>
              <w:rPr>
                <w:rFonts w:hint="eastAsia" w:ascii="宋体" w:hAnsi="宋体" w:cs="宋体"/>
                <w:kern w:val="1"/>
                <w:sz w:val="21"/>
                <w:szCs w:val="21"/>
              </w:rPr>
              <w:t>，乘游船深度游览鄱阳湖全貌，湖水清澈，视野广阔，让人不禁感受到“落霞与孤骛齐飞，秋水共长天一色”的意味。乘船游览</w:t>
            </w:r>
            <w:r>
              <w:rPr>
                <w:rFonts w:hint="eastAsia" w:ascii="宋体" w:hAnsi="宋体" w:cs="宋体"/>
                <w:b/>
                <w:bCs/>
                <w:kern w:val="1"/>
                <w:sz w:val="21"/>
                <w:szCs w:val="21"/>
              </w:rPr>
              <w:t>【国家重点候鸟保护保育区】</w:t>
            </w:r>
            <w:r>
              <w:rPr>
                <w:rFonts w:hint="eastAsia" w:ascii="宋体" w:hAnsi="宋体" w:cs="宋体"/>
                <w:kern w:val="1"/>
                <w:sz w:val="21"/>
                <w:szCs w:val="21"/>
              </w:rPr>
              <w:t>---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w:t>
            </w:r>
            <w:r>
              <w:rPr>
                <w:rFonts w:hint="eastAsia"/>
                <w:sz w:val="21"/>
                <w:szCs w:val="21"/>
              </w:rPr>
              <w:t>乘车前往中华十大名山、世界文化遗产、中国四大避暑胜地</w:t>
            </w:r>
            <w:r>
              <w:rPr>
                <w:sz w:val="21"/>
                <w:szCs w:val="21"/>
              </w:rPr>
              <w:t>——</w:t>
            </w:r>
            <w:r>
              <w:rPr>
                <w:rFonts w:hint="eastAsia"/>
                <w:b/>
                <w:bCs/>
                <w:sz w:val="21"/>
                <w:szCs w:val="21"/>
              </w:rPr>
              <w:t>【庐山】</w:t>
            </w:r>
            <w:r>
              <w:rPr>
                <w:rFonts w:hint="eastAsia"/>
                <w:color w:val="FF0000"/>
                <w:sz w:val="21"/>
                <w:szCs w:val="21"/>
              </w:rPr>
              <w:t>（门票</w:t>
            </w:r>
            <w:r>
              <w:rPr>
                <w:color w:val="FF0000"/>
                <w:sz w:val="21"/>
                <w:szCs w:val="21"/>
              </w:rPr>
              <w:t>65</w:t>
            </w:r>
            <w:r>
              <w:rPr>
                <w:rFonts w:hint="eastAsia"/>
                <w:color w:val="FF0000"/>
                <w:sz w:val="21"/>
                <w:szCs w:val="21"/>
              </w:rPr>
              <w:t>周末岁以上免，</w:t>
            </w:r>
            <w:r>
              <w:rPr>
                <w:color w:val="FF0000"/>
                <w:sz w:val="21"/>
                <w:szCs w:val="21"/>
              </w:rPr>
              <w:t>65</w:t>
            </w:r>
            <w:r>
              <w:rPr>
                <w:rFonts w:hint="eastAsia"/>
                <w:color w:val="FF0000"/>
                <w:sz w:val="21"/>
                <w:szCs w:val="21"/>
              </w:rPr>
              <w:t>岁以下补</w:t>
            </w:r>
            <w:r>
              <w:rPr>
                <w:color w:val="FF0000"/>
                <w:sz w:val="21"/>
                <w:szCs w:val="21"/>
              </w:rPr>
              <w:t>1</w:t>
            </w:r>
            <w:r>
              <w:rPr>
                <w:rFonts w:hint="eastAsia"/>
                <w:color w:val="FF0000"/>
                <w:sz w:val="21"/>
                <w:szCs w:val="21"/>
                <w:lang w:val="en-US" w:eastAsia="zh-CN"/>
              </w:rPr>
              <w:t>6</w:t>
            </w:r>
            <w:r>
              <w:rPr>
                <w:color w:val="FF0000"/>
                <w:sz w:val="21"/>
                <w:szCs w:val="21"/>
              </w:rPr>
              <w:t>0</w:t>
            </w:r>
            <w:r>
              <w:rPr>
                <w:rFonts w:hint="eastAsia"/>
                <w:color w:val="FF0000"/>
                <w:sz w:val="21"/>
                <w:szCs w:val="21"/>
              </w:rPr>
              <w:t>元人</w:t>
            </w:r>
            <w:r>
              <w:rPr>
                <w:rFonts w:hint="eastAsia"/>
                <w:color w:val="FF0000"/>
                <w:sz w:val="21"/>
                <w:szCs w:val="21"/>
                <w:lang w:eastAsia="zh-CN"/>
              </w:rPr>
              <w:t>，庐山旅游车景交免费赠送</w:t>
            </w:r>
            <w:r>
              <w:rPr>
                <w:rFonts w:hint="eastAsia"/>
                <w:color w:val="FF0000"/>
                <w:sz w:val="21"/>
                <w:szCs w:val="21"/>
              </w:rPr>
              <w:t>）</w:t>
            </w:r>
            <w:r>
              <w:rPr>
                <w:rFonts w:hint="eastAsia"/>
                <w:sz w:val="21"/>
                <w:szCs w:val="21"/>
              </w:rPr>
              <w:t>，以雄、奇、险、秀闻名于世，素有“匡庐奇秀甲天下”之美誉。</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b/>
                <w:sz w:val="18"/>
                <w:szCs w:val="18"/>
              </w:rPr>
              <w:t>特殊说明：行程中湿地</w:t>
            </w:r>
            <w:r>
              <w:rPr>
                <w:rFonts w:hint="eastAsia"/>
                <w:b/>
                <w:sz w:val="18"/>
                <w:szCs w:val="18"/>
                <w:lang w:eastAsia="zh-CN"/>
              </w:rPr>
              <w:t>景区</w:t>
            </w:r>
            <w:r>
              <w:rPr>
                <w:rFonts w:hint="eastAsia"/>
                <w:b/>
                <w:sz w:val="18"/>
                <w:szCs w:val="18"/>
              </w:rPr>
              <w:t>不参加的，将安排客人在</w:t>
            </w:r>
            <w:r>
              <w:rPr>
                <w:rFonts w:hint="eastAsia"/>
                <w:b/>
                <w:sz w:val="18"/>
                <w:szCs w:val="18"/>
                <w:lang w:eastAsia="zh-CN"/>
              </w:rPr>
              <w:t>田畈街自由活动。</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庐山风景区</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cs="宋体"/>
                <w:sz w:val="21"/>
                <w:szCs w:val="21"/>
                <w:lang w:eastAsia="zh-CN"/>
              </w:rPr>
            </w:pPr>
            <w:r>
              <w:rPr>
                <w:rFonts w:hint="eastAsia" w:ascii="宋体" w:hAnsi="宋体" w:cs="宋体"/>
                <w:sz w:val="21"/>
                <w:szCs w:val="21"/>
              </w:rPr>
              <w:t>早餐后</w:t>
            </w:r>
            <w:r>
              <w:rPr>
                <w:rFonts w:hint="eastAsia" w:ascii="宋体" w:hAnsi="宋体" w:cs="宋体"/>
                <w:sz w:val="21"/>
                <w:szCs w:val="21"/>
                <w:lang w:eastAsia="zh-CN"/>
              </w:rPr>
              <w:t>，</w:t>
            </w:r>
            <w:r>
              <w:rPr>
                <w:rFonts w:hint="eastAsia"/>
                <w:sz w:val="21"/>
                <w:szCs w:val="21"/>
              </w:rPr>
              <w:t>游览形如提琴的</w:t>
            </w:r>
            <w:r>
              <w:rPr>
                <w:sz w:val="21"/>
                <w:szCs w:val="21"/>
              </w:rPr>
              <w:t>--</w:t>
            </w:r>
            <w:r>
              <w:rPr>
                <w:rFonts w:hint="eastAsia"/>
                <w:b/>
                <w:bCs/>
                <w:sz w:val="21"/>
                <w:szCs w:val="21"/>
              </w:rPr>
              <w:t>如琴湖</w:t>
            </w:r>
            <w:r>
              <w:rPr>
                <w:rFonts w:hint="eastAsia"/>
                <w:sz w:val="21"/>
                <w:szCs w:val="21"/>
              </w:rPr>
              <w:t>， “人间四月芳菲尽，山寺桃花始盛开”的地方</w:t>
            </w:r>
            <w:r>
              <w:rPr>
                <w:sz w:val="21"/>
                <w:szCs w:val="21"/>
              </w:rPr>
              <w:t>--</w:t>
            </w:r>
            <w:r>
              <w:rPr>
                <w:rFonts w:hint="eastAsia"/>
                <w:sz w:val="21"/>
                <w:szCs w:val="21"/>
              </w:rPr>
              <w:t>花径、白居易草堂；相传朱元璋兵马脱险的</w:t>
            </w:r>
            <w:r>
              <w:rPr>
                <w:sz w:val="21"/>
                <w:szCs w:val="21"/>
              </w:rPr>
              <w:t>--</w:t>
            </w:r>
            <w:r>
              <w:rPr>
                <w:rFonts w:hint="eastAsia"/>
                <w:sz w:val="21"/>
                <w:szCs w:val="21"/>
              </w:rPr>
              <w:t>天桥；四季如春、犹如锦绣的</w:t>
            </w:r>
            <w:r>
              <w:rPr>
                <w:sz w:val="21"/>
                <w:szCs w:val="21"/>
              </w:rPr>
              <w:t>--</w:t>
            </w:r>
            <w:r>
              <w:rPr>
                <w:rFonts w:hint="eastAsia"/>
                <w:sz w:val="21"/>
                <w:szCs w:val="21"/>
              </w:rPr>
              <w:t>锦绣谷；自然风化的</w:t>
            </w:r>
            <w:r>
              <w:rPr>
                <w:sz w:val="21"/>
                <w:szCs w:val="21"/>
              </w:rPr>
              <w:t>--</w:t>
            </w:r>
            <w:r>
              <w:rPr>
                <w:rFonts w:hint="eastAsia"/>
                <w:sz w:val="21"/>
                <w:szCs w:val="21"/>
              </w:rPr>
              <w:t>仙人洞险峰；庐山人文景观的瑰宝、国共两党领导人唯一居住地</w:t>
            </w:r>
            <w:r>
              <w:rPr>
                <w:sz w:val="21"/>
                <w:szCs w:val="21"/>
              </w:rPr>
              <w:t>--</w:t>
            </w:r>
            <w:r>
              <w:rPr>
                <w:rFonts w:hint="eastAsia"/>
                <w:b/>
                <w:bCs/>
                <w:sz w:val="21"/>
                <w:szCs w:val="21"/>
              </w:rPr>
              <w:t>美庐</w:t>
            </w:r>
            <w:r>
              <w:rPr>
                <w:rFonts w:hint="eastAsia"/>
                <w:sz w:val="21"/>
                <w:szCs w:val="21"/>
              </w:rPr>
              <w:t>（政策闭馆除外），游览观政治风云变幻莫测庐山会议</w:t>
            </w:r>
            <w:r>
              <w:rPr>
                <w:rFonts w:hint="eastAsia"/>
                <w:b/>
                <w:bCs/>
                <w:sz w:val="21"/>
                <w:szCs w:val="21"/>
              </w:rPr>
              <w:t>会址</w:t>
            </w:r>
            <w:r>
              <w:rPr>
                <w:rFonts w:hint="eastAsia"/>
                <w:sz w:val="21"/>
                <w:szCs w:val="21"/>
              </w:rPr>
              <w:t>（政策闭馆除外），游览</w:t>
            </w:r>
            <w:r>
              <w:rPr>
                <w:rFonts w:hint="eastAsia"/>
                <w:b/>
                <w:bCs/>
                <w:sz w:val="21"/>
                <w:szCs w:val="21"/>
              </w:rPr>
              <w:t>【庐山博物馆】</w:t>
            </w:r>
            <w:r>
              <w:rPr>
                <w:rFonts w:hint="eastAsia"/>
                <w:sz w:val="21"/>
                <w:szCs w:val="21"/>
              </w:rPr>
              <w:t>（周一闭馆，又称庐林一号别墅，曾为毛主席居住场所，紧邻芦林湖风景秀丽）</w:t>
            </w:r>
            <w:r>
              <w:rPr>
                <w:rFonts w:hint="eastAsia"/>
                <w:sz w:val="21"/>
                <w:szCs w:val="21"/>
                <w:lang w:eastAsia="zh-CN"/>
              </w:rPr>
              <w:t>，</w:t>
            </w:r>
            <w:r>
              <w:rPr>
                <w:rFonts w:hint="eastAsia" w:ascii="宋体" w:hAnsi="宋体" w:cs="宋体"/>
                <w:sz w:val="21"/>
                <w:szCs w:val="21"/>
                <w:lang w:eastAsia="zh-CN"/>
              </w:rPr>
              <w:t>返回九江。赴连锁超市品尝当地特产，自由选购。</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color w:val="FF0000"/>
                <w:sz w:val="21"/>
                <w:szCs w:val="21"/>
                <w:lang w:val="en-US" w:eastAsia="zh-CN"/>
              </w:rPr>
              <w:t>备注：如遇实行庐山大环保，必须乘坐景区观光车（政府行为、不可抗拒）庐山观光车90元/人现补</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w:t>
            </w:r>
            <w:r>
              <w:rPr>
                <w:rFonts w:hint="eastAsia" w:ascii="宋体" w:hAnsi="宋体" w:cs="宋体"/>
                <w:sz w:val="21"/>
                <w:szCs w:val="21"/>
                <w:lang w:val="en-US" w:eastAsia="zh-CN"/>
              </w:rPr>
              <w:t>高铁（二等座）</w:t>
            </w:r>
            <w:r>
              <w:rPr>
                <w:rFonts w:hint="eastAsia" w:ascii="宋体" w:hAnsi="宋体" w:eastAsia="宋体" w:cs="宋体"/>
                <w:sz w:val="21"/>
                <w:szCs w:val="21"/>
                <w:lang w:val="en-US" w:eastAsia="zh-CN"/>
              </w:rPr>
              <w:t>返回</w:t>
            </w:r>
            <w:r>
              <w:rPr>
                <w:rFonts w:hint="eastAsia" w:ascii="宋体" w:hAnsi="宋体" w:cs="宋体"/>
                <w:sz w:val="21"/>
                <w:szCs w:val="21"/>
                <w:lang w:val="en-US" w:eastAsia="zh-CN"/>
              </w:rPr>
              <w:t>昆明</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eastAsia="宋体" w:cs="宋体"/>
                <w:sz w:val="21"/>
                <w:szCs w:val="21"/>
                <w:lang w:val="en-US" w:eastAsia="zh-CN"/>
              </w:rPr>
              <w:t>2晚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w:t>
            </w:r>
            <w:r>
              <w:rPr>
                <w:rFonts w:hint="eastAsia" w:ascii="宋体" w:hAnsi="宋体" w:cs="宋体"/>
                <w:sz w:val="21"/>
                <w:szCs w:val="21"/>
                <w:lang w:eastAsia="zh-CN"/>
              </w:rPr>
              <w:t>进一个当地特产超市</w:t>
            </w:r>
            <w:bookmarkStart w:id="0" w:name="_GoBack"/>
            <w:bookmarkEnd w:id="0"/>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60</w:t>
            </w:r>
            <w:r>
              <w:rPr>
                <w:rFonts w:hint="eastAsia" w:ascii="宋体" w:hAnsi="宋体"/>
                <w:b/>
                <w:bCs/>
                <w:sz w:val="21"/>
                <w:szCs w:val="21"/>
                <w:lang w:eastAsia="zh-CN"/>
              </w:rPr>
              <w:t>元/人，60-64 岁：</w:t>
            </w:r>
            <w:r>
              <w:rPr>
                <w:rFonts w:hint="eastAsia" w:ascii="宋体" w:hAnsi="宋体"/>
                <w:b/>
                <w:bCs/>
                <w:sz w:val="21"/>
                <w:szCs w:val="21"/>
                <w:lang w:val="en-US" w:eastAsia="zh-CN"/>
              </w:rPr>
              <w:t>427</w:t>
            </w:r>
            <w:r>
              <w:rPr>
                <w:rFonts w:hint="eastAsia" w:ascii="宋体" w:hAnsi="宋体"/>
                <w:b/>
                <w:bCs/>
                <w:sz w:val="21"/>
                <w:szCs w:val="21"/>
                <w:lang w:eastAsia="zh-CN"/>
              </w:rPr>
              <w:t>元/人，60 岁以下：</w:t>
            </w:r>
            <w:r>
              <w:rPr>
                <w:rFonts w:hint="eastAsia" w:ascii="宋体" w:hAnsi="宋体"/>
                <w:b/>
                <w:bCs/>
                <w:sz w:val="21"/>
                <w:szCs w:val="21"/>
                <w:lang w:val="en-US" w:eastAsia="zh-CN"/>
              </w:rPr>
              <w:t>570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宏村：65岁以上免门票；60-64岁补半票52元/人；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100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选消：全年龄段：370元/人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val="0"/>
                <w:bCs w:val="0"/>
                <w:sz w:val="21"/>
                <w:szCs w:val="21"/>
                <w:lang w:val="en-US" w:eastAsia="zh-CN"/>
              </w:rPr>
            </w:pPr>
            <w:r>
              <w:rPr>
                <w:rFonts w:hint="eastAsia" w:ascii="宋体" w:hAnsi="宋体"/>
                <w:b w:val="0"/>
                <w:bCs w:val="0"/>
                <w:sz w:val="21"/>
                <w:szCs w:val="21"/>
                <w:lang w:val="en-US" w:eastAsia="zh-CN"/>
              </w:rPr>
              <w:t xml:space="preserve">鄱阳湖：门票赠送，不去不退，游船+车费+鱼宴+服务费200元/人自理  </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01081"/>
    <w:rsid w:val="05305B93"/>
    <w:rsid w:val="059830C8"/>
    <w:rsid w:val="05B13E35"/>
    <w:rsid w:val="07F03032"/>
    <w:rsid w:val="09C8796B"/>
    <w:rsid w:val="0A875596"/>
    <w:rsid w:val="0C807663"/>
    <w:rsid w:val="12C124FF"/>
    <w:rsid w:val="14F236BF"/>
    <w:rsid w:val="187C512E"/>
    <w:rsid w:val="18DC16A3"/>
    <w:rsid w:val="1D3640AD"/>
    <w:rsid w:val="239F6B8F"/>
    <w:rsid w:val="248675BE"/>
    <w:rsid w:val="261837C3"/>
    <w:rsid w:val="27613B62"/>
    <w:rsid w:val="2A2D2F6A"/>
    <w:rsid w:val="2B0C41B3"/>
    <w:rsid w:val="2B7A5646"/>
    <w:rsid w:val="2CA20B21"/>
    <w:rsid w:val="2DBB1083"/>
    <w:rsid w:val="2DED60A7"/>
    <w:rsid w:val="305429E4"/>
    <w:rsid w:val="333370AB"/>
    <w:rsid w:val="338213F7"/>
    <w:rsid w:val="3527065A"/>
    <w:rsid w:val="389C7FF3"/>
    <w:rsid w:val="3AEE774D"/>
    <w:rsid w:val="3B1203CB"/>
    <w:rsid w:val="3CE07BF4"/>
    <w:rsid w:val="3D2A1300"/>
    <w:rsid w:val="41C73BBC"/>
    <w:rsid w:val="43114BF3"/>
    <w:rsid w:val="47827A48"/>
    <w:rsid w:val="48512058"/>
    <w:rsid w:val="48D96ACD"/>
    <w:rsid w:val="498B5EE4"/>
    <w:rsid w:val="4B1B4948"/>
    <w:rsid w:val="4E81648B"/>
    <w:rsid w:val="4F97674E"/>
    <w:rsid w:val="51083FEF"/>
    <w:rsid w:val="51717BCD"/>
    <w:rsid w:val="53172C44"/>
    <w:rsid w:val="53BB4FF0"/>
    <w:rsid w:val="57761866"/>
    <w:rsid w:val="577F69E8"/>
    <w:rsid w:val="585C10AC"/>
    <w:rsid w:val="5A390DEE"/>
    <w:rsid w:val="5B801CC8"/>
    <w:rsid w:val="5E990DB8"/>
    <w:rsid w:val="5FAC4F73"/>
    <w:rsid w:val="6121658E"/>
    <w:rsid w:val="640B407C"/>
    <w:rsid w:val="6A297CD0"/>
    <w:rsid w:val="6D93382E"/>
    <w:rsid w:val="7495778D"/>
    <w:rsid w:val="75311548"/>
    <w:rsid w:val="756C0EF0"/>
    <w:rsid w:val="76C76A8D"/>
    <w:rsid w:val="775D717D"/>
    <w:rsid w:val="798A07AF"/>
    <w:rsid w:val="7A2D786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6409</Words>
  <Characters>6560</Characters>
  <Paragraphs>130</Paragraphs>
  <TotalTime>2</TotalTime>
  <ScaleCrop>false</ScaleCrop>
  <LinksUpToDate>false</LinksUpToDate>
  <CharactersWithSpaces>6599</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2019-04-16T05:27:57Z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