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jc w:val="center"/>
        <w:rPr>
          <w:rFonts w:hint="eastAsia" w:eastAsiaTheme="minorEastAsia"/>
          <w:color w:val="C00000"/>
          <w:sz w:val="48"/>
          <w:szCs w:val="48"/>
          <w:lang w:eastAsia="zh-CN"/>
        </w:rPr>
        <w:sectPr>
          <w:pgSz w:w="11906" w:h="16838"/>
          <w:pgMar w:top="567" w:right="567" w:bottom="567" w:left="567" w:header="851" w:footer="992" w:gutter="0"/>
          <w:cols w:space="425" w:num="1"/>
          <w:docGrid w:type="lines" w:linePitch="312" w:charSpace="0"/>
        </w:sectPr>
      </w:pPr>
      <w:r>
        <w:rPr>
          <w:rFonts w:hint="eastAsia" w:eastAsiaTheme="minorEastAsia"/>
          <w:color w:val="C00000"/>
          <w:sz w:val="48"/>
          <w:szCs w:val="48"/>
          <w:lang w:eastAsia="zh-CN"/>
        </w:rPr>
        <w:drawing>
          <wp:anchor distT="0" distB="0" distL="114300" distR="114300" simplePos="0" relativeHeight="251658240" behindDoc="1" locked="0" layoutInCell="1" allowOverlap="1">
            <wp:simplePos x="0" y="0"/>
            <wp:positionH relativeFrom="column">
              <wp:posOffset>-363220</wp:posOffset>
            </wp:positionH>
            <wp:positionV relativeFrom="paragraph">
              <wp:posOffset>-357505</wp:posOffset>
            </wp:positionV>
            <wp:extent cx="7561580" cy="10696575"/>
            <wp:effectExtent l="0" t="0" r="0" b="0"/>
            <wp:wrapTight wrapText="bothSides">
              <wp:wrapPolygon>
                <wp:start x="0" y="0"/>
                <wp:lineTo x="0" y="21581"/>
                <wp:lineTo x="21549" y="21581"/>
                <wp:lineTo x="21549" y="0"/>
                <wp:lineTo x="0" y="0"/>
              </wp:wrapPolygon>
            </wp:wrapTight>
            <wp:docPr id="1" name="图片 1" descr="微信图片_2020110310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103102705"/>
                    <pic:cNvPicPr>
                      <a:picLocks noChangeAspect="1"/>
                    </pic:cNvPicPr>
                  </pic:nvPicPr>
                  <pic:blipFill>
                    <a:blip r:embed="rId5"/>
                    <a:stretch>
                      <a:fillRect/>
                    </a:stretch>
                  </pic:blipFill>
                  <pic:spPr>
                    <a:xfrm>
                      <a:off x="0" y="0"/>
                      <a:ext cx="7561580" cy="10696575"/>
                    </a:xfrm>
                    <a:prstGeom prst="rect">
                      <a:avLst/>
                    </a:prstGeom>
                  </pic:spPr>
                </pic:pic>
              </a:graphicData>
            </a:graphic>
          </wp:anchor>
        </w:drawing>
      </w:r>
    </w:p>
    <w:p>
      <w:pPr>
        <w:jc w:val="center"/>
        <w:rPr>
          <w:rFonts w:hint="eastAsia" w:eastAsiaTheme="minorEastAsia"/>
          <w:color w:val="C00000"/>
          <w:sz w:val="48"/>
          <w:szCs w:val="48"/>
          <w:lang w:eastAsia="zh-CN"/>
        </w:rPr>
      </w:pPr>
    </w:p>
    <w:p>
      <w:pPr>
        <w:jc w:val="center"/>
        <w:rPr>
          <w:rFonts w:hint="eastAsia" w:ascii="迷你简大黑" w:hAnsi="迷你简大黑" w:eastAsia="迷你简大黑" w:cs="迷你简大黑"/>
          <w:color w:val="C00000"/>
          <w:sz w:val="48"/>
          <w:szCs w:val="48"/>
        </w:rPr>
      </w:pPr>
      <w:r>
        <w:rPr>
          <w:rFonts w:hint="eastAsia" w:ascii="迷你简大黑" w:hAnsi="迷你简大黑" w:eastAsia="迷你简大黑" w:cs="迷你简大黑"/>
          <w:color w:val="C00000"/>
          <w:sz w:val="48"/>
          <w:szCs w:val="48"/>
        </w:rPr>
        <w:t>潮汕巽寮湾文化康养之旅</w:t>
      </w:r>
    </w:p>
    <w:p>
      <w:pPr>
        <w:jc w:val="center"/>
        <w:rPr>
          <w:color w:val="C00000"/>
          <w:sz w:val="36"/>
          <w:szCs w:val="36"/>
        </w:rPr>
      </w:pPr>
      <w:r>
        <w:rPr>
          <w:color w:val="C00000"/>
          <w:sz w:val="28"/>
          <w:szCs w:val="28"/>
        </w:rPr>
        <w:t>（三城一岛双湾六日游）</w:t>
      </w:r>
    </w:p>
    <w:p>
      <w:pPr>
        <w:jc w:val="center"/>
      </w:pPr>
      <w:r>
        <w:t>潮汕-国家历史文化名城、美食之都</w:t>
      </w:r>
    </w:p>
    <w:p>
      <w:pPr>
        <w:jc w:val="center"/>
        <w:rPr>
          <w:sz w:val="36"/>
          <w:szCs w:val="36"/>
        </w:rPr>
      </w:pPr>
      <w:r>
        <w:t>巽寮湾-康养圣地</w:t>
      </w:r>
    </w:p>
    <w:p>
      <w:pPr>
        <w:keepNext w:val="0"/>
        <w:keepLines w:val="0"/>
        <w:pageBreakBefore w:val="0"/>
        <w:kinsoku/>
        <w:wordWrap/>
        <w:overflowPunct/>
        <w:topLinePunct w:val="0"/>
        <w:autoSpaceDE/>
        <w:autoSpaceDN/>
        <w:bidi w:val="0"/>
        <w:adjustRightInd w:val="0"/>
        <w:snapToGrid w:val="0"/>
        <w:spacing w:line="360" w:lineRule="auto"/>
        <w:textAlignment w:val="auto"/>
        <w:rPr>
          <w:b/>
          <w:bCs/>
          <w:color w:val="C00000"/>
          <w:sz w:val="28"/>
          <w:szCs w:val="28"/>
        </w:rPr>
      </w:pPr>
    </w:p>
    <w:p>
      <w:pPr>
        <w:keepNext w:val="0"/>
        <w:keepLines w:val="0"/>
        <w:pageBreakBefore w:val="0"/>
        <w:kinsoku/>
        <w:wordWrap/>
        <w:overflowPunct/>
        <w:topLinePunct w:val="0"/>
        <w:autoSpaceDE/>
        <w:autoSpaceDN/>
        <w:bidi w:val="0"/>
        <w:adjustRightInd w:val="0"/>
        <w:snapToGrid w:val="0"/>
        <w:spacing w:line="480" w:lineRule="auto"/>
        <w:textAlignment w:val="auto"/>
        <w:rPr>
          <w:b/>
          <w:bCs/>
          <w:color w:val="C00000"/>
          <w:sz w:val="28"/>
          <w:szCs w:val="28"/>
        </w:rPr>
      </w:pPr>
      <w:r>
        <w:rPr>
          <w:b/>
          <w:bCs/>
          <w:color w:val="C00000"/>
          <w:sz w:val="28"/>
          <w:szCs w:val="28"/>
        </w:rPr>
        <w:t>潮汕文化之旅：</w:t>
      </w:r>
    </w:p>
    <w:p>
      <w:pPr>
        <w:keepNext w:val="0"/>
        <w:keepLines w:val="0"/>
        <w:pageBreakBefore w:val="0"/>
        <w:kinsoku/>
        <w:wordWrap/>
        <w:overflowPunct/>
        <w:topLinePunct w:val="0"/>
        <w:autoSpaceDE/>
        <w:autoSpaceDN/>
        <w:bidi w:val="0"/>
        <w:adjustRightInd w:val="0"/>
        <w:snapToGrid w:val="0"/>
        <w:spacing w:line="480" w:lineRule="auto"/>
        <w:textAlignment w:val="auto"/>
        <w:rPr>
          <w:color w:val="auto"/>
          <w:sz w:val="28"/>
          <w:szCs w:val="28"/>
        </w:rPr>
      </w:pPr>
      <w:r>
        <w:rPr>
          <w:color w:val="auto"/>
          <w:sz w:val="21"/>
          <w:szCs w:val="21"/>
        </w:rPr>
        <w:t>潮汕文化是广东三大文化之一，是古中原文化的遗存，汉文化的子文化，历史悠久，影响深远，众多内容被列入国家非物质文化遗产。</w:t>
      </w:r>
    </w:p>
    <w:p>
      <w:pPr>
        <w:keepNext w:val="0"/>
        <w:keepLines w:val="0"/>
        <w:pageBreakBefore w:val="0"/>
        <w:kinsoku/>
        <w:wordWrap/>
        <w:overflowPunct/>
        <w:topLinePunct w:val="0"/>
        <w:autoSpaceDE/>
        <w:autoSpaceDN/>
        <w:bidi w:val="0"/>
        <w:adjustRightInd w:val="0"/>
        <w:snapToGrid w:val="0"/>
        <w:spacing w:line="480" w:lineRule="auto"/>
        <w:textAlignment w:val="auto"/>
        <w:rPr>
          <w:color w:val="auto"/>
          <w:sz w:val="21"/>
          <w:szCs w:val="21"/>
        </w:rPr>
      </w:pPr>
      <w:r>
        <w:rPr>
          <w:color w:val="auto"/>
          <w:sz w:val="21"/>
          <w:szCs w:val="21"/>
        </w:rPr>
        <w:t>1、</w:t>
      </w:r>
      <w:r>
        <w:rPr>
          <w:b/>
          <w:bCs/>
          <w:color w:val="C00000"/>
          <w:sz w:val="21"/>
          <w:szCs w:val="21"/>
        </w:rPr>
        <w:t>明清建筑代表</w:t>
      </w:r>
      <w:r>
        <w:rPr>
          <w:color w:val="auto"/>
          <w:sz w:val="21"/>
          <w:szCs w:val="21"/>
        </w:rPr>
        <w:t>：牌坊街、甲第巷、广济城楼、广济桥、湘子桥、古城墙等，鲜明的潮汕建筑的特色，再现潮州的历史和人文民俗。</w:t>
      </w:r>
    </w:p>
    <w:p>
      <w:pPr>
        <w:keepNext w:val="0"/>
        <w:keepLines w:val="0"/>
        <w:pageBreakBefore w:val="0"/>
        <w:kinsoku/>
        <w:wordWrap/>
        <w:overflowPunct/>
        <w:topLinePunct w:val="0"/>
        <w:autoSpaceDE/>
        <w:autoSpaceDN/>
        <w:bidi w:val="0"/>
        <w:adjustRightInd w:val="0"/>
        <w:snapToGrid w:val="0"/>
        <w:spacing w:line="480" w:lineRule="auto"/>
        <w:textAlignment w:val="auto"/>
        <w:rPr>
          <w:color w:val="auto"/>
          <w:sz w:val="21"/>
          <w:szCs w:val="21"/>
        </w:rPr>
      </w:pPr>
      <w:r>
        <w:rPr>
          <w:color w:val="auto"/>
          <w:sz w:val="21"/>
          <w:szCs w:val="21"/>
        </w:rPr>
        <w:t>2、</w:t>
      </w:r>
      <w:r>
        <w:rPr>
          <w:b/>
          <w:bCs/>
          <w:color w:val="C00000"/>
          <w:sz w:val="21"/>
          <w:szCs w:val="21"/>
        </w:rPr>
        <w:t>千年古刹</w:t>
      </w:r>
      <w:r>
        <w:rPr>
          <w:b/>
          <w:bCs/>
          <w:color w:val="auto"/>
          <w:sz w:val="21"/>
          <w:szCs w:val="21"/>
        </w:rPr>
        <w:t>：</w:t>
      </w:r>
      <w:r>
        <w:rPr>
          <w:color w:val="auto"/>
          <w:sz w:val="21"/>
          <w:szCs w:val="21"/>
        </w:rPr>
        <w:t>开元寺，建于唐朝，</w:t>
      </w:r>
      <w:r>
        <w:rPr>
          <w:rFonts w:hint="eastAsia"/>
          <w:color w:val="auto"/>
          <w:sz w:val="21"/>
          <w:szCs w:val="21"/>
        </w:rPr>
        <w:t>唐宋宫殿式建筑壮严肃穆的风格</w:t>
      </w:r>
      <w:r>
        <w:rPr>
          <w:rFonts w:hint="default"/>
          <w:color w:val="auto"/>
          <w:sz w:val="21"/>
          <w:szCs w:val="21"/>
        </w:rPr>
        <w:t>，</w:t>
      </w:r>
      <w:r>
        <w:rPr>
          <w:color w:val="auto"/>
          <w:sz w:val="21"/>
          <w:szCs w:val="21"/>
        </w:rPr>
        <w:t>有</w:t>
      </w:r>
      <w:r>
        <w:rPr>
          <w:rFonts w:hint="eastAsia"/>
          <w:color w:val="auto"/>
          <w:sz w:val="21"/>
          <w:szCs w:val="21"/>
        </w:rPr>
        <w:t>“古代建筑艺术明珠”美誉</w:t>
      </w:r>
      <w:r>
        <w:rPr>
          <w:rFonts w:hint="default"/>
          <w:color w:val="auto"/>
          <w:sz w:val="21"/>
          <w:szCs w:val="21"/>
        </w:rPr>
        <w:t>。</w:t>
      </w:r>
    </w:p>
    <w:p>
      <w:pPr>
        <w:keepNext w:val="0"/>
        <w:keepLines w:val="0"/>
        <w:pageBreakBefore w:val="0"/>
        <w:kinsoku/>
        <w:wordWrap/>
        <w:overflowPunct/>
        <w:topLinePunct w:val="0"/>
        <w:autoSpaceDE/>
        <w:autoSpaceDN/>
        <w:bidi w:val="0"/>
        <w:adjustRightInd w:val="0"/>
        <w:snapToGrid w:val="0"/>
        <w:spacing w:line="480" w:lineRule="auto"/>
        <w:textAlignment w:val="auto"/>
        <w:rPr>
          <w:color w:val="auto"/>
          <w:sz w:val="21"/>
          <w:szCs w:val="21"/>
        </w:rPr>
      </w:pPr>
      <w:r>
        <w:rPr>
          <w:rFonts w:hint="default"/>
          <w:color w:val="auto"/>
          <w:sz w:val="21"/>
          <w:szCs w:val="21"/>
        </w:rPr>
        <w:t>3、</w:t>
      </w:r>
      <w:r>
        <w:rPr>
          <w:rFonts w:hint="eastAsia"/>
          <w:b/>
          <w:bCs/>
          <w:color w:val="C00000"/>
          <w:sz w:val="21"/>
          <w:szCs w:val="21"/>
        </w:rPr>
        <w:t>潮汕非物质文化遗产展示</w:t>
      </w:r>
      <w:r>
        <w:rPr>
          <w:rFonts w:hint="default"/>
          <w:b/>
          <w:bCs/>
          <w:color w:val="auto"/>
          <w:sz w:val="21"/>
          <w:szCs w:val="21"/>
        </w:rPr>
        <w:t>：</w:t>
      </w:r>
      <w:r>
        <w:rPr>
          <w:rFonts w:hint="eastAsia"/>
          <w:color w:val="auto"/>
          <w:sz w:val="21"/>
          <w:szCs w:val="21"/>
        </w:rPr>
        <w:t>馆内涵盖了潮汕地区民间文学、音乐、舞蹈、美术、传统戏剧、传统手工制作技艺等类别，是潮汕人文丰富而生动的标记性符号。</w:t>
      </w:r>
    </w:p>
    <w:p>
      <w:pPr>
        <w:keepNext w:val="0"/>
        <w:keepLines w:val="0"/>
        <w:pageBreakBefore w:val="0"/>
        <w:kinsoku/>
        <w:wordWrap/>
        <w:overflowPunct/>
        <w:topLinePunct w:val="0"/>
        <w:autoSpaceDE/>
        <w:autoSpaceDN/>
        <w:bidi w:val="0"/>
        <w:adjustRightInd w:val="0"/>
        <w:snapToGrid w:val="0"/>
        <w:spacing w:line="480" w:lineRule="auto"/>
        <w:textAlignment w:val="auto"/>
        <w:rPr>
          <w:rFonts w:hint="default"/>
          <w:color w:val="auto"/>
          <w:sz w:val="21"/>
          <w:szCs w:val="21"/>
          <w:lang w:eastAsia="zh-CN"/>
        </w:rPr>
      </w:pPr>
      <w:r>
        <w:rPr>
          <w:rFonts w:hint="default"/>
          <w:color w:val="auto"/>
          <w:sz w:val="21"/>
          <w:szCs w:val="21"/>
        </w:rPr>
        <w:t>4、</w:t>
      </w:r>
      <w:r>
        <w:rPr>
          <w:rFonts w:hint="default"/>
          <w:b/>
          <w:bCs/>
          <w:color w:val="C00000"/>
          <w:sz w:val="21"/>
          <w:szCs w:val="21"/>
        </w:rPr>
        <w:t>名人纪念馆</w:t>
      </w:r>
      <w:r>
        <w:rPr>
          <w:rFonts w:hint="default"/>
          <w:b/>
          <w:bCs/>
          <w:color w:val="auto"/>
          <w:sz w:val="21"/>
          <w:szCs w:val="21"/>
        </w:rPr>
        <w:t>：</w:t>
      </w:r>
      <w:r>
        <w:rPr>
          <w:rFonts w:hint="default"/>
          <w:color w:val="auto"/>
          <w:sz w:val="21"/>
          <w:szCs w:val="21"/>
        </w:rPr>
        <w:t>韩文公祠，</w:t>
      </w:r>
      <w:r>
        <w:rPr>
          <w:rFonts w:hint="eastAsia"/>
          <w:color w:val="auto"/>
          <w:sz w:val="21"/>
          <w:szCs w:val="21"/>
          <w:lang w:val="en-US" w:eastAsia="zh-CN"/>
        </w:rPr>
        <w:t>是中国现存最早纪念</w:t>
      </w:r>
      <w:r>
        <w:rPr>
          <w:rFonts w:hint="default"/>
          <w:color w:val="auto"/>
          <w:sz w:val="21"/>
          <w:szCs w:val="21"/>
          <w:lang w:val="en-US" w:eastAsia="zh-CN"/>
        </w:rPr>
        <w:fldChar w:fldCharType="begin"/>
      </w:r>
      <w:r>
        <w:rPr>
          <w:rFonts w:hint="default"/>
          <w:color w:val="auto"/>
          <w:sz w:val="21"/>
          <w:szCs w:val="21"/>
          <w:lang w:val="en-US" w:eastAsia="zh-CN"/>
        </w:rPr>
        <w:instrText xml:space="preserve"> HYPERLINK "https://baike.baidu.com/item/%E5%94%90%E4%BB%A3/345315" \t "/Users/jinanguolv/Documents\\x/_blank" </w:instrText>
      </w:r>
      <w:r>
        <w:rPr>
          <w:rFonts w:hint="default"/>
          <w:color w:val="auto"/>
          <w:sz w:val="21"/>
          <w:szCs w:val="21"/>
          <w:lang w:val="en-US" w:eastAsia="zh-CN"/>
        </w:rPr>
        <w:fldChar w:fldCharType="separate"/>
      </w:r>
      <w:r>
        <w:rPr>
          <w:rFonts w:hint="default"/>
          <w:color w:val="auto"/>
          <w:sz w:val="21"/>
          <w:szCs w:val="21"/>
        </w:rPr>
        <w:t>唐代</w:t>
      </w:r>
      <w:r>
        <w:rPr>
          <w:rFonts w:hint="default"/>
          <w:color w:val="auto"/>
          <w:sz w:val="21"/>
          <w:szCs w:val="21"/>
          <w:lang w:val="en-US" w:eastAsia="zh-CN"/>
        </w:rPr>
        <w:fldChar w:fldCharType="end"/>
      </w:r>
      <w:r>
        <w:rPr>
          <w:rFonts w:hint="default"/>
          <w:color w:val="auto"/>
          <w:sz w:val="21"/>
          <w:szCs w:val="21"/>
          <w:lang w:val="en-US" w:eastAsia="zh-CN"/>
        </w:rPr>
        <w:t>文学家</w:t>
      </w:r>
      <w:r>
        <w:rPr>
          <w:rFonts w:hint="default"/>
          <w:color w:val="auto"/>
          <w:sz w:val="21"/>
          <w:szCs w:val="21"/>
          <w:lang w:val="en-US" w:eastAsia="zh-CN"/>
        </w:rPr>
        <w:fldChar w:fldCharType="begin"/>
      </w:r>
      <w:r>
        <w:rPr>
          <w:rFonts w:hint="default"/>
          <w:color w:val="auto"/>
          <w:sz w:val="21"/>
          <w:szCs w:val="21"/>
          <w:lang w:val="en-US" w:eastAsia="zh-CN"/>
        </w:rPr>
        <w:instrText xml:space="preserve"> HYPERLINK "https://baike.baidu.com/item/%E9%9F%A9%E6%84%88/127407" \t "/Users/jinanguolv/Documents\\x/_blank" </w:instrText>
      </w:r>
      <w:r>
        <w:rPr>
          <w:rFonts w:hint="default"/>
          <w:color w:val="auto"/>
          <w:sz w:val="21"/>
          <w:szCs w:val="21"/>
          <w:lang w:val="en-US" w:eastAsia="zh-CN"/>
        </w:rPr>
        <w:fldChar w:fldCharType="separate"/>
      </w:r>
      <w:r>
        <w:rPr>
          <w:rFonts w:hint="default"/>
          <w:color w:val="auto"/>
          <w:sz w:val="21"/>
          <w:szCs w:val="21"/>
        </w:rPr>
        <w:t>韩愈</w:t>
      </w:r>
      <w:r>
        <w:rPr>
          <w:rFonts w:hint="default"/>
          <w:color w:val="auto"/>
          <w:sz w:val="21"/>
          <w:szCs w:val="21"/>
          <w:lang w:val="en-US" w:eastAsia="zh-CN"/>
        </w:rPr>
        <w:fldChar w:fldCharType="end"/>
      </w:r>
      <w:r>
        <w:rPr>
          <w:rFonts w:hint="default"/>
          <w:color w:val="auto"/>
          <w:sz w:val="21"/>
          <w:szCs w:val="21"/>
          <w:lang w:val="en-US" w:eastAsia="zh-CN"/>
        </w:rPr>
        <w:t>的祠宇</w:t>
      </w:r>
      <w:r>
        <w:rPr>
          <w:rFonts w:hint="default"/>
          <w:color w:val="auto"/>
          <w:sz w:val="21"/>
          <w:szCs w:val="21"/>
          <w:lang w:eastAsia="zh-CN"/>
        </w:rPr>
        <w:t>，国际重点文物保护单位</w:t>
      </w:r>
    </w:p>
    <w:p>
      <w:pPr>
        <w:keepNext w:val="0"/>
        <w:keepLines w:val="0"/>
        <w:pageBreakBefore w:val="0"/>
        <w:kinsoku/>
        <w:wordWrap/>
        <w:overflowPunct/>
        <w:topLinePunct w:val="0"/>
        <w:autoSpaceDE/>
        <w:autoSpaceDN/>
        <w:bidi w:val="0"/>
        <w:adjustRightInd w:val="0"/>
        <w:snapToGrid w:val="0"/>
        <w:spacing w:line="480" w:lineRule="auto"/>
        <w:textAlignment w:val="auto"/>
        <w:rPr>
          <w:rFonts w:hint="default"/>
          <w:color w:val="auto"/>
          <w:sz w:val="21"/>
          <w:szCs w:val="21"/>
          <w:lang w:eastAsia="zh-CN"/>
        </w:rPr>
      </w:pPr>
    </w:p>
    <w:p>
      <w:pPr>
        <w:keepNext w:val="0"/>
        <w:keepLines w:val="0"/>
        <w:pageBreakBefore w:val="0"/>
        <w:kinsoku/>
        <w:wordWrap/>
        <w:overflowPunct/>
        <w:topLinePunct w:val="0"/>
        <w:autoSpaceDE/>
        <w:autoSpaceDN/>
        <w:bidi w:val="0"/>
        <w:adjustRightInd w:val="0"/>
        <w:snapToGrid w:val="0"/>
        <w:spacing w:line="480" w:lineRule="auto"/>
        <w:textAlignment w:val="auto"/>
        <w:rPr>
          <w:b/>
          <w:bCs/>
          <w:color w:val="C00000"/>
          <w:sz w:val="28"/>
          <w:szCs w:val="28"/>
        </w:rPr>
      </w:pPr>
      <w:r>
        <w:rPr>
          <w:b/>
          <w:bCs/>
          <w:color w:val="C00000"/>
          <w:sz w:val="28"/>
          <w:szCs w:val="28"/>
        </w:rPr>
        <w:t>海滨康养之旅：</w:t>
      </w:r>
    </w:p>
    <w:p>
      <w:pPr>
        <w:keepNext w:val="0"/>
        <w:keepLines w:val="0"/>
        <w:pageBreakBefore w:val="0"/>
        <w:widowControl/>
        <w:suppressLineNumbers w:val="0"/>
        <w:kinsoku/>
        <w:wordWrap/>
        <w:overflowPunct/>
        <w:topLinePunct w:val="0"/>
        <w:autoSpaceDE/>
        <w:autoSpaceDN/>
        <w:bidi w:val="0"/>
        <w:adjustRightInd w:val="0"/>
        <w:snapToGrid w:val="0"/>
        <w:spacing w:line="480" w:lineRule="auto"/>
        <w:jc w:val="left"/>
        <w:textAlignment w:val="auto"/>
        <w:rPr>
          <w:rFonts w:hint="default"/>
          <w:color w:val="auto"/>
          <w:sz w:val="21"/>
          <w:szCs w:val="21"/>
          <w:lang w:eastAsia="zh-CN"/>
        </w:rPr>
      </w:pPr>
      <w:r>
        <w:rPr>
          <w:rFonts w:hint="default"/>
          <w:color w:val="auto"/>
          <w:sz w:val="21"/>
          <w:szCs w:val="21"/>
          <w:lang w:eastAsia="zh-CN"/>
        </w:rPr>
        <w:t>1、</w:t>
      </w:r>
      <w:r>
        <w:rPr>
          <w:rFonts w:hint="default"/>
          <w:b/>
          <w:bCs/>
          <w:color w:val="C00000"/>
          <w:sz w:val="21"/>
          <w:szCs w:val="21"/>
          <w:lang w:eastAsia="zh-CN"/>
        </w:rPr>
        <w:t>尊享最美海岸</w:t>
      </w:r>
      <w:r>
        <w:rPr>
          <w:rFonts w:hint="default"/>
          <w:b/>
          <w:bCs/>
          <w:color w:val="auto"/>
          <w:sz w:val="21"/>
          <w:szCs w:val="21"/>
          <w:lang w:eastAsia="zh-CN"/>
        </w:rPr>
        <w:t>：</w:t>
      </w:r>
      <w:r>
        <w:rPr>
          <w:rFonts w:hint="default"/>
          <w:color w:val="auto"/>
          <w:sz w:val="21"/>
          <w:szCs w:val="21"/>
          <w:lang w:eastAsia="zh-CN"/>
        </w:rPr>
        <w:t>中国的马尔代夫～巽寮湾，以水清沙细石奇著称，无雾霭空气，富含负离子，天然氧吧，最佳康养之地之一</w:t>
      </w:r>
    </w:p>
    <w:p>
      <w:pPr>
        <w:keepNext w:val="0"/>
        <w:keepLines w:val="0"/>
        <w:pageBreakBefore w:val="0"/>
        <w:widowControl/>
        <w:suppressLineNumbers w:val="0"/>
        <w:kinsoku/>
        <w:wordWrap/>
        <w:overflowPunct/>
        <w:topLinePunct w:val="0"/>
        <w:autoSpaceDE/>
        <w:autoSpaceDN/>
        <w:bidi w:val="0"/>
        <w:adjustRightInd w:val="0"/>
        <w:snapToGrid w:val="0"/>
        <w:spacing w:line="480" w:lineRule="auto"/>
        <w:jc w:val="left"/>
        <w:textAlignment w:val="auto"/>
        <w:rPr>
          <w:rFonts w:hint="eastAsia"/>
          <w:color w:val="auto"/>
          <w:sz w:val="21"/>
          <w:szCs w:val="21"/>
          <w:lang w:val="en-US" w:eastAsia="zh-CN"/>
        </w:rPr>
      </w:pPr>
      <w:r>
        <w:rPr>
          <w:rFonts w:hint="default"/>
          <w:color w:val="auto"/>
          <w:sz w:val="21"/>
          <w:szCs w:val="21"/>
          <w:lang w:eastAsia="zh-CN"/>
        </w:rPr>
        <w:t>2、</w:t>
      </w:r>
      <w:r>
        <w:rPr>
          <w:rFonts w:hint="default"/>
          <w:b/>
          <w:bCs/>
          <w:color w:val="C00000"/>
          <w:sz w:val="21"/>
          <w:szCs w:val="21"/>
          <w:lang w:eastAsia="zh-CN"/>
        </w:rPr>
        <w:t>一次</w:t>
      </w:r>
      <w:r>
        <w:rPr>
          <w:rFonts w:hint="eastAsia"/>
          <w:b/>
          <w:bCs/>
          <w:color w:val="C00000"/>
          <w:sz w:val="21"/>
          <w:szCs w:val="21"/>
          <w:lang w:val="en-US" w:eastAsia="zh-CN"/>
        </w:rPr>
        <w:t>畅游双湾</w:t>
      </w:r>
      <w:r>
        <w:rPr>
          <w:rFonts w:hint="eastAsia"/>
          <w:b/>
          <w:bCs/>
          <w:color w:val="auto"/>
          <w:sz w:val="21"/>
          <w:szCs w:val="21"/>
          <w:lang w:val="en-US" w:eastAsia="zh-CN"/>
        </w:rPr>
        <w:t>：</w:t>
      </w:r>
      <w:r>
        <w:rPr>
          <w:rFonts w:hint="eastAsia"/>
          <w:color w:val="auto"/>
          <w:sz w:val="21"/>
          <w:szCs w:val="21"/>
        </w:rPr>
        <w:t>巽寮湾</w:t>
      </w:r>
      <w:r>
        <w:rPr>
          <w:rFonts w:hint="default"/>
          <w:color w:val="auto"/>
          <w:sz w:val="21"/>
          <w:szCs w:val="21"/>
        </w:rPr>
        <w:t>、</w:t>
      </w:r>
      <w:r>
        <w:rPr>
          <w:rFonts w:hint="eastAsia"/>
          <w:color w:val="auto"/>
          <w:sz w:val="21"/>
          <w:szCs w:val="21"/>
          <w:lang w:val="en-US" w:eastAsia="zh-CN"/>
        </w:rPr>
        <w:t>双月湾</w:t>
      </w:r>
      <w:r>
        <w:rPr>
          <w:rFonts w:hint="default"/>
          <w:color w:val="auto"/>
          <w:sz w:val="21"/>
          <w:szCs w:val="21"/>
          <w:lang w:eastAsia="zh-CN"/>
        </w:rPr>
        <w:t>，双湾连游</w:t>
      </w:r>
    </w:p>
    <w:p>
      <w:pPr>
        <w:keepNext w:val="0"/>
        <w:keepLines w:val="0"/>
        <w:pageBreakBefore w:val="0"/>
        <w:widowControl/>
        <w:suppressLineNumbers w:val="0"/>
        <w:kinsoku/>
        <w:wordWrap/>
        <w:overflowPunct/>
        <w:topLinePunct w:val="0"/>
        <w:autoSpaceDE/>
        <w:autoSpaceDN/>
        <w:bidi w:val="0"/>
        <w:adjustRightInd w:val="0"/>
        <w:snapToGrid w:val="0"/>
        <w:spacing w:line="480" w:lineRule="auto"/>
        <w:jc w:val="left"/>
        <w:textAlignment w:val="auto"/>
        <w:rPr>
          <w:rFonts w:hint="eastAsia"/>
          <w:color w:val="auto"/>
          <w:sz w:val="21"/>
          <w:szCs w:val="21"/>
          <w:lang w:val="en-US" w:eastAsia="zh-CN"/>
        </w:rPr>
      </w:pPr>
      <w:r>
        <w:rPr>
          <w:rFonts w:hint="default"/>
          <w:color w:val="auto"/>
          <w:sz w:val="21"/>
          <w:szCs w:val="21"/>
          <w:lang w:eastAsia="zh-CN"/>
        </w:rPr>
        <w:t>3、</w:t>
      </w:r>
      <w:r>
        <w:rPr>
          <w:rFonts w:hint="default"/>
          <w:b/>
          <w:bCs/>
          <w:color w:val="C00000"/>
          <w:sz w:val="21"/>
          <w:szCs w:val="21"/>
          <w:lang w:eastAsia="zh-CN"/>
        </w:rPr>
        <w:t>海滨尊贵体验</w:t>
      </w:r>
      <w:r>
        <w:rPr>
          <w:rFonts w:hint="default"/>
          <w:b/>
          <w:bCs/>
          <w:color w:val="auto"/>
          <w:sz w:val="21"/>
          <w:szCs w:val="21"/>
          <w:lang w:eastAsia="zh-CN"/>
        </w:rPr>
        <w:t>：</w:t>
      </w:r>
      <w:r>
        <w:rPr>
          <w:rFonts w:hint="default"/>
          <w:color w:val="auto"/>
          <w:sz w:val="21"/>
          <w:szCs w:val="21"/>
          <w:lang w:eastAsia="zh-CN"/>
        </w:rPr>
        <w:t>连住巽寮湾</w:t>
      </w:r>
      <w:r>
        <w:rPr>
          <w:rFonts w:hint="eastAsia"/>
          <w:color w:val="auto"/>
          <w:sz w:val="21"/>
          <w:szCs w:val="21"/>
          <w:lang w:eastAsia="zh-CN"/>
        </w:rPr>
        <w:t>两</w:t>
      </w:r>
      <w:r>
        <w:rPr>
          <w:rFonts w:hint="default"/>
          <w:color w:val="auto"/>
          <w:sz w:val="21"/>
          <w:szCs w:val="21"/>
          <w:lang w:eastAsia="zh-CN"/>
        </w:rPr>
        <w:t>晚，</w:t>
      </w:r>
      <w:r>
        <w:rPr>
          <w:rFonts w:hint="eastAsia"/>
          <w:color w:val="auto"/>
          <w:sz w:val="21"/>
          <w:szCs w:val="21"/>
          <w:lang w:val="en-US" w:eastAsia="zh-CN"/>
        </w:rPr>
        <w:t>特别安排升级两晚</w:t>
      </w:r>
      <w:r>
        <w:rPr>
          <w:rFonts w:hint="default"/>
          <w:color w:val="auto"/>
          <w:sz w:val="21"/>
          <w:szCs w:val="21"/>
          <w:lang w:eastAsia="zh-CN"/>
        </w:rPr>
        <w:t>阳台</w:t>
      </w:r>
      <w:r>
        <w:rPr>
          <w:rFonts w:hint="eastAsia"/>
          <w:color w:val="auto"/>
          <w:sz w:val="21"/>
          <w:szCs w:val="21"/>
          <w:lang w:val="en-US" w:eastAsia="zh-CN"/>
        </w:rPr>
        <w:t>海景房，独享</w:t>
      </w:r>
      <w:r>
        <w:rPr>
          <w:rFonts w:hint="default"/>
          <w:color w:val="auto"/>
          <w:sz w:val="21"/>
          <w:szCs w:val="21"/>
          <w:lang w:eastAsia="zh-CN"/>
        </w:rPr>
        <w:t>一线海景和</w:t>
      </w:r>
      <w:r>
        <w:rPr>
          <w:rFonts w:hint="eastAsia"/>
          <w:color w:val="auto"/>
          <w:sz w:val="21"/>
          <w:szCs w:val="21"/>
          <w:lang w:val="en-US" w:eastAsia="zh-CN"/>
        </w:rPr>
        <w:t>私家沙滩；</w:t>
      </w:r>
    </w:p>
    <w:p>
      <w:pPr>
        <w:keepNext w:val="0"/>
        <w:keepLines w:val="0"/>
        <w:pageBreakBefore w:val="0"/>
        <w:widowControl/>
        <w:suppressLineNumbers w:val="0"/>
        <w:kinsoku/>
        <w:wordWrap/>
        <w:overflowPunct/>
        <w:topLinePunct w:val="0"/>
        <w:autoSpaceDE/>
        <w:autoSpaceDN/>
        <w:bidi w:val="0"/>
        <w:adjustRightInd w:val="0"/>
        <w:snapToGrid w:val="0"/>
        <w:spacing w:line="480" w:lineRule="auto"/>
        <w:jc w:val="left"/>
        <w:textAlignment w:val="auto"/>
        <w:rPr>
          <w:rFonts w:hint="eastAsia"/>
          <w:color w:val="auto"/>
          <w:sz w:val="21"/>
          <w:szCs w:val="21"/>
          <w:lang w:val="en-US" w:eastAsia="zh-CN"/>
        </w:rPr>
      </w:pPr>
      <w:r>
        <w:rPr>
          <w:rFonts w:hint="default"/>
          <w:color w:val="auto"/>
          <w:sz w:val="21"/>
          <w:szCs w:val="21"/>
          <w:lang w:eastAsia="zh-CN"/>
        </w:rPr>
        <w:t>4、</w:t>
      </w:r>
      <w:r>
        <w:rPr>
          <w:rFonts w:hint="default"/>
          <w:b/>
          <w:bCs/>
          <w:color w:val="C00000"/>
          <w:sz w:val="21"/>
          <w:szCs w:val="21"/>
          <w:lang w:eastAsia="zh-CN"/>
        </w:rPr>
        <w:t>丰富海滨活动</w:t>
      </w:r>
      <w:r>
        <w:rPr>
          <w:rFonts w:hint="default"/>
          <w:b/>
          <w:bCs/>
          <w:color w:val="auto"/>
          <w:sz w:val="21"/>
          <w:szCs w:val="21"/>
          <w:lang w:eastAsia="zh-CN"/>
        </w:rPr>
        <w:t>：</w:t>
      </w:r>
      <w:r>
        <w:rPr>
          <w:rFonts w:hint="eastAsia"/>
          <w:color w:val="auto"/>
          <w:sz w:val="21"/>
          <w:szCs w:val="21"/>
          <w:lang w:val="en-US" w:eastAsia="zh-CN"/>
        </w:rPr>
        <w:t>出海捕鱼--</w:t>
      </w:r>
      <w:r>
        <w:rPr>
          <w:rFonts w:hint="eastAsia"/>
          <w:color w:val="auto"/>
          <w:sz w:val="21"/>
          <w:szCs w:val="21"/>
          <w:lang w:eastAsia="zh-CN"/>
        </w:rPr>
        <w:t>体验“海上人家”疍家文化，观光水天一色海上风光</w:t>
      </w:r>
      <w:r>
        <w:rPr>
          <w:rFonts w:hint="eastAsia"/>
          <w:color w:val="auto"/>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480" w:lineRule="auto"/>
        <w:jc w:val="left"/>
        <w:textAlignment w:val="auto"/>
        <w:rPr>
          <w:rFonts w:hint="default"/>
          <w:color w:val="auto"/>
          <w:sz w:val="21"/>
          <w:szCs w:val="21"/>
        </w:rPr>
      </w:pPr>
      <w:r>
        <w:rPr>
          <w:rFonts w:hint="eastAsia"/>
          <w:color w:val="auto"/>
          <w:sz w:val="21"/>
          <w:szCs w:val="21"/>
          <w:lang w:val="en-US" w:eastAsia="zh-CN"/>
        </w:rPr>
        <w:t xml:space="preserve">             </w:t>
      </w:r>
      <w:r>
        <w:rPr>
          <w:rFonts w:hint="default"/>
          <w:color w:val="auto"/>
          <w:sz w:val="21"/>
          <w:szCs w:val="21"/>
          <w:lang w:eastAsia="zh-CN"/>
        </w:rPr>
        <w:t xml:space="preserve"> </w:t>
      </w:r>
      <w:r>
        <w:rPr>
          <w:rFonts w:hint="eastAsia"/>
          <w:color w:val="auto"/>
          <w:sz w:val="21"/>
          <w:szCs w:val="21"/>
          <w:lang w:val="en-US" w:eastAsia="zh-CN"/>
        </w:rPr>
        <w:t>磨子石公园--</w:t>
      </w:r>
      <w:r>
        <w:rPr>
          <w:rFonts w:hint="eastAsia"/>
          <w:color w:val="auto"/>
          <w:sz w:val="21"/>
          <w:szCs w:val="21"/>
        </w:rPr>
        <w:t>浅海石林景观的典型代表</w:t>
      </w:r>
      <w:r>
        <w:rPr>
          <w:rFonts w:hint="default"/>
          <w:color w:val="auto"/>
          <w:sz w:val="21"/>
          <w:szCs w:val="21"/>
        </w:rPr>
        <w:t>、巽寮湾十八景之一。</w:t>
      </w:r>
    </w:p>
    <w:p>
      <w:pPr>
        <w:keepNext w:val="0"/>
        <w:keepLines w:val="0"/>
        <w:widowControl/>
        <w:suppressLineNumbers w:val="0"/>
        <w:jc w:val="left"/>
        <w:rPr>
          <w:rFonts w:hint="default"/>
          <w:color w:val="auto"/>
          <w:sz w:val="21"/>
          <w:szCs w:val="21"/>
        </w:rPr>
      </w:pPr>
    </w:p>
    <w:p>
      <w:pPr>
        <w:keepNext w:val="0"/>
        <w:keepLines w:val="0"/>
        <w:widowControl/>
        <w:suppressLineNumbers w:val="0"/>
        <w:jc w:val="left"/>
        <w:rPr>
          <w:rFonts w:hint="eastAsia"/>
          <w:b/>
          <w:bCs/>
          <w:color w:val="auto"/>
          <w:sz w:val="24"/>
          <w:szCs w:val="24"/>
          <w:lang w:val="en-US" w:eastAsia="zh-CN"/>
        </w:rPr>
      </w:pPr>
    </w:p>
    <w:p>
      <w:pPr>
        <w:bidi w:val="0"/>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tabs>
          <w:tab w:val="left" w:pos="3292"/>
        </w:tabs>
        <w:kinsoku/>
        <w:wordWrap/>
        <w:overflowPunct/>
        <w:topLinePunct w:val="0"/>
        <w:autoSpaceDE/>
        <w:autoSpaceDN/>
        <w:bidi w:val="0"/>
        <w:adjustRightInd w:val="0"/>
        <w:snapToGrid w:val="0"/>
        <w:spacing w:line="360" w:lineRule="auto"/>
        <w:ind w:firstLine="0" w:firstLineChars="0"/>
        <w:jc w:val="both"/>
        <w:textAlignment w:val="auto"/>
        <w:rPr>
          <w:rFonts w:hint="eastAsia"/>
          <w:b/>
          <w:bCs/>
          <w:sz w:val="32"/>
          <w:szCs w:val="40"/>
          <w:lang w:val="en-US" w:eastAsia="zh-CN"/>
        </w:rPr>
      </w:pPr>
    </w:p>
    <w:p>
      <w:pPr>
        <w:keepNext w:val="0"/>
        <w:keepLines w:val="0"/>
        <w:pageBreakBefore w:val="0"/>
        <w:widowControl w:val="0"/>
        <w:tabs>
          <w:tab w:val="left" w:pos="3292"/>
        </w:tabs>
        <w:kinsoku/>
        <w:wordWrap/>
        <w:overflowPunct/>
        <w:topLinePunct w:val="0"/>
        <w:autoSpaceDE/>
        <w:autoSpaceDN/>
        <w:bidi w:val="0"/>
        <w:adjustRightInd w:val="0"/>
        <w:snapToGrid w:val="0"/>
        <w:spacing w:line="360" w:lineRule="auto"/>
        <w:ind w:firstLine="0" w:firstLineChars="0"/>
        <w:jc w:val="both"/>
        <w:textAlignment w:val="auto"/>
        <w:rPr>
          <w:rFonts w:hint="eastAsia"/>
          <w:b/>
          <w:bCs/>
          <w:sz w:val="32"/>
          <w:szCs w:val="40"/>
          <w:lang w:val="en-US" w:eastAsia="zh-CN"/>
        </w:rPr>
      </w:pPr>
    </w:p>
    <w:p>
      <w:pPr>
        <w:keepNext w:val="0"/>
        <w:keepLines w:val="0"/>
        <w:pageBreakBefore w:val="0"/>
        <w:widowControl w:val="0"/>
        <w:tabs>
          <w:tab w:val="left" w:pos="3292"/>
        </w:tabs>
        <w:kinsoku/>
        <w:wordWrap/>
        <w:overflowPunct/>
        <w:topLinePunct w:val="0"/>
        <w:autoSpaceDE/>
        <w:autoSpaceDN/>
        <w:bidi w:val="0"/>
        <w:adjustRightInd w:val="0"/>
        <w:snapToGrid w:val="0"/>
        <w:spacing w:line="360" w:lineRule="auto"/>
        <w:ind w:firstLine="0" w:firstLineChars="0"/>
        <w:jc w:val="both"/>
        <w:textAlignment w:val="auto"/>
        <w:rPr>
          <w:rFonts w:hint="eastAsia"/>
          <w:b/>
          <w:bCs/>
          <w:sz w:val="32"/>
          <w:szCs w:val="40"/>
          <w:lang w:val="en-US" w:eastAsia="zh-CN"/>
        </w:rPr>
      </w:pPr>
    </w:p>
    <w:p>
      <w:pPr>
        <w:keepNext w:val="0"/>
        <w:keepLines w:val="0"/>
        <w:pageBreakBefore w:val="0"/>
        <w:widowControl w:val="0"/>
        <w:tabs>
          <w:tab w:val="left" w:pos="3292"/>
        </w:tabs>
        <w:kinsoku/>
        <w:wordWrap/>
        <w:overflowPunct/>
        <w:topLinePunct w:val="0"/>
        <w:autoSpaceDE/>
        <w:autoSpaceDN/>
        <w:bidi w:val="0"/>
        <w:adjustRightInd w:val="0"/>
        <w:snapToGrid w:val="0"/>
        <w:spacing w:line="360" w:lineRule="auto"/>
        <w:ind w:firstLine="0" w:firstLineChars="0"/>
        <w:jc w:val="center"/>
        <w:textAlignment w:val="auto"/>
        <w:rPr>
          <w:rFonts w:hint="eastAsia"/>
          <w:b/>
          <w:bCs/>
          <w:sz w:val="32"/>
          <w:szCs w:val="40"/>
          <w:lang w:val="en-US" w:eastAsia="zh-CN"/>
        </w:rPr>
      </w:pPr>
      <w:r>
        <w:rPr>
          <w:rFonts w:hint="eastAsia"/>
          <w:b/>
          <w:bCs/>
          <w:sz w:val="32"/>
          <w:szCs w:val="40"/>
          <w:lang w:val="en-US" w:eastAsia="zh-CN"/>
        </w:rPr>
        <w:t>行程安排</w:t>
      </w:r>
    </w:p>
    <w:p>
      <w:pPr>
        <w:keepNext w:val="0"/>
        <w:keepLines w:val="0"/>
        <w:pageBreakBefore w:val="0"/>
        <w:widowControl w:val="0"/>
        <w:tabs>
          <w:tab w:val="left" w:pos="3292"/>
        </w:tabs>
        <w:kinsoku/>
        <w:wordWrap/>
        <w:overflowPunct/>
        <w:topLinePunct w:val="0"/>
        <w:autoSpaceDE/>
        <w:autoSpaceDN/>
        <w:bidi w:val="0"/>
        <w:adjustRightInd w:val="0"/>
        <w:snapToGrid w:val="0"/>
        <w:spacing w:line="360" w:lineRule="auto"/>
        <w:ind w:firstLine="0" w:firstLineChars="0"/>
        <w:jc w:val="center"/>
        <w:textAlignment w:val="auto"/>
        <w:rPr>
          <w:rFonts w:hint="eastAsia"/>
          <w:b/>
          <w:bCs/>
          <w:sz w:val="32"/>
          <w:szCs w:val="40"/>
          <w:lang w:val="en-US" w:eastAsia="zh-CN"/>
        </w:rPr>
      </w:pPr>
    </w:p>
    <w:p>
      <w:pPr>
        <w:keepNext w:val="0"/>
        <w:keepLines w:val="0"/>
        <w:pageBreakBefore w:val="0"/>
        <w:widowControl w:val="0"/>
        <w:tabs>
          <w:tab w:val="left" w:pos="3292"/>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b/>
          <w:sz w:val="24"/>
          <w:szCs w:val="24"/>
          <w:shd w:val="pct10" w:color="auto" w:fill="FFFFFF"/>
          <w:lang w:eastAsia="zh-CN"/>
        </w:rPr>
      </w:pPr>
      <w:r>
        <w:rPr>
          <w:rFonts w:hint="eastAsia" w:ascii="宋体" w:hAnsi="宋体"/>
          <w:b/>
          <w:sz w:val="24"/>
          <w:szCs w:val="24"/>
          <w:shd w:val="pct10" w:color="auto" w:fill="FFFFFF"/>
        </w:rPr>
        <w:t>第一天：</w:t>
      </w:r>
      <w:r>
        <w:rPr>
          <w:rFonts w:hint="eastAsia" w:ascii="宋体" w:hAnsi="宋体"/>
          <w:b/>
          <w:sz w:val="24"/>
          <w:szCs w:val="24"/>
          <w:shd w:val="pct10" w:color="auto" w:fill="FFFFFF"/>
          <w:lang w:eastAsia="zh-CN"/>
        </w:rPr>
        <w:t>昆明</w:t>
      </w:r>
      <w:r>
        <w:rPr>
          <w:rFonts w:hint="eastAsia" w:ascii="宋体" w:hAnsi="宋体"/>
          <w:b/>
          <w:sz w:val="24"/>
          <w:szCs w:val="24"/>
          <w:shd w:val="pct10" w:color="auto" w:fill="FFFFFF"/>
        </w:rPr>
        <w:t>-</w:t>
      </w:r>
      <w:r>
        <w:rPr>
          <w:rFonts w:hint="eastAsia" w:ascii="宋体" w:hAnsi="宋体"/>
          <w:b/>
          <w:sz w:val="24"/>
          <w:szCs w:val="24"/>
          <w:shd w:val="pct10" w:color="auto" w:fill="FFFFFF"/>
          <w:lang w:eastAsia="zh-CN"/>
        </w:rPr>
        <w:t>揭阳</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 xml:space="preserve">         餐：</w:t>
      </w:r>
      <w:r>
        <w:rPr>
          <w:rFonts w:hint="eastAsia" w:ascii="宋体" w:hAnsi="宋体"/>
          <w:b/>
          <w:sz w:val="24"/>
          <w:szCs w:val="24"/>
          <w:shd w:val="pct10" w:color="auto" w:fill="FFFFFF"/>
          <w:lang w:eastAsia="zh-CN"/>
        </w:rPr>
        <w:t>自理</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住：</w:t>
      </w:r>
      <w:r>
        <w:rPr>
          <w:rFonts w:hint="eastAsia" w:ascii="宋体" w:hAnsi="宋体"/>
          <w:b/>
          <w:sz w:val="24"/>
          <w:szCs w:val="24"/>
          <w:shd w:val="pct10" w:color="auto" w:fill="FFFFFF"/>
          <w:lang w:eastAsia="zh-CN"/>
        </w:rPr>
        <w:t>汕头酒店</w:t>
      </w:r>
    </w:p>
    <w:p>
      <w:pPr>
        <w:keepNext w:val="0"/>
        <w:keepLines w:val="0"/>
        <w:pageBreakBefore w:val="0"/>
        <w:widowControl w:val="0"/>
        <w:kinsoku/>
        <w:wordWrap/>
        <w:overflowPunct/>
        <w:topLinePunct w:val="0"/>
        <w:autoSpaceDE/>
        <w:autoSpaceDN/>
        <w:bidi w:val="0"/>
        <w:adjustRightInd w:val="0"/>
        <w:snapToGrid w:val="0"/>
        <w:spacing w:line="360" w:lineRule="auto"/>
        <w:ind w:right="50" w:rightChars="24" w:firstLine="440" w:firstLineChars="200"/>
        <w:textAlignment w:val="auto"/>
        <w:rPr>
          <w:rFonts w:hint="eastAsia" w:ascii="宋体" w:hAnsi="宋体"/>
          <w:b/>
          <w:sz w:val="24"/>
          <w:szCs w:val="24"/>
          <w:shd w:val="pct10" w:color="auto" w:fill="FFFFFF"/>
        </w:rPr>
      </w:pPr>
      <w:r>
        <w:rPr>
          <w:rFonts w:hint="eastAsia" w:ascii="宋体" w:hAnsi="宋体" w:eastAsia="宋体" w:cs="宋体"/>
          <w:sz w:val="22"/>
          <w:szCs w:val="28"/>
          <w:lang w:val="en-US" w:eastAsia="zh-CN"/>
        </w:rPr>
        <w:t>接团后指定时间集合前往机场乘坐飞机前往揭阳。</w:t>
      </w:r>
    </w:p>
    <w:p>
      <w:pPr>
        <w:keepNext w:val="0"/>
        <w:keepLines w:val="0"/>
        <w:pageBreakBefore w:val="0"/>
        <w:widowControl w:val="0"/>
        <w:kinsoku/>
        <w:wordWrap/>
        <w:overflowPunct/>
        <w:topLinePunct w:val="0"/>
        <w:autoSpaceDE/>
        <w:autoSpaceDN/>
        <w:bidi w:val="0"/>
        <w:adjustRightInd w:val="0"/>
        <w:snapToGrid w:val="0"/>
        <w:spacing w:line="360" w:lineRule="auto"/>
        <w:ind w:right="-733" w:rightChars="-349" w:firstLine="0" w:firstLineChars="0"/>
        <w:textAlignment w:val="auto"/>
        <w:rPr>
          <w:rFonts w:hint="eastAsia" w:ascii="微软雅黑" w:hAnsi="微软雅黑" w:cs="微软雅黑" w:eastAsiaTheme="minorEastAsia"/>
          <w:b/>
          <w:bCs/>
          <w:sz w:val="24"/>
          <w:szCs w:val="24"/>
          <w:u w:val="single"/>
          <w:lang w:eastAsia="zh-CN"/>
        </w:rPr>
      </w:pPr>
      <w:r>
        <w:rPr>
          <w:rFonts w:hint="eastAsia" w:ascii="宋体" w:hAnsi="宋体"/>
          <w:b/>
          <w:sz w:val="24"/>
          <w:szCs w:val="24"/>
          <w:shd w:val="pct10" w:color="auto" w:fill="FFFFFF"/>
        </w:rPr>
        <w:t>第</w:t>
      </w:r>
      <w:r>
        <w:rPr>
          <w:rFonts w:hint="eastAsia" w:ascii="宋体" w:hAnsi="宋体"/>
          <w:b/>
          <w:sz w:val="24"/>
          <w:szCs w:val="24"/>
          <w:shd w:val="pct10" w:color="auto" w:fill="FFFFFF"/>
          <w:lang w:eastAsia="zh-CN"/>
        </w:rPr>
        <w:t>二</w:t>
      </w:r>
      <w:r>
        <w:rPr>
          <w:rFonts w:hint="eastAsia" w:ascii="宋体" w:hAnsi="宋体"/>
          <w:b/>
          <w:sz w:val="24"/>
          <w:szCs w:val="24"/>
          <w:shd w:val="pct10" w:color="auto" w:fill="FFFFFF"/>
        </w:rPr>
        <w:t>天：</w:t>
      </w:r>
      <w:r>
        <w:rPr>
          <w:rFonts w:hint="eastAsia" w:ascii="宋体" w:hAnsi="宋体"/>
          <w:b/>
          <w:sz w:val="24"/>
          <w:szCs w:val="24"/>
          <w:shd w:val="pct10" w:color="auto" w:fill="FFFFFF"/>
          <w:lang w:eastAsia="zh-CN"/>
        </w:rPr>
        <w:t>汕头</w:t>
      </w:r>
      <w:r>
        <w:rPr>
          <w:rFonts w:hint="eastAsia" w:ascii="宋体" w:hAnsi="宋体"/>
          <w:b/>
          <w:sz w:val="24"/>
          <w:szCs w:val="24"/>
          <w:shd w:val="pct10" w:color="auto" w:fill="FFFFFF"/>
          <w:lang w:val="en-US" w:eastAsia="zh-CN"/>
        </w:rPr>
        <w:t>-潮州</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餐：</w:t>
      </w:r>
      <w:r>
        <w:rPr>
          <w:rFonts w:hint="eastAsia" w:ascii="宋体" w:hAnsi="宋体"/>
          <w:b/>
          <w:sz w:val="24"/>
          <w:szCs w:val="24"/>
          <w:shd w:val="pct10" w:color="auto" w:fill="FFFFFF"/>
          <w:lang w:eastAsia="zh-CN"/>
        </w:rPr>
        <w:t>含早</w:t>
      </w:r>
      <w:r>
        <w:rPr>
          <w:rFonts w:hint="eastAsia" w:ascii="宋体" w:hAnsi="宋体"/>
          <w:b/>
          <w:sz w:val="24"/>
          <w:szCs w:val="24"/>
          <w:shd w:val="pct10" w:color="auto" w:fill="FFFFFF"/>
          <w:lang w:val="en-US" w:eastAsia="zh-CN"/>
        </w:rPr>
        <w:t>/中/晚</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 xml:space="preserve">   住：</w:t>
      </w:r>
      <w:r>
        <w:rPr>
          <w:rFonts w:hint="eastAsia" w:ascii="宋体" w:hAnsi="宋体"/>
          <w:b/>
          <w:sz w:val="24"/>
          <w:szCs w:val="24"/>
          <w:shd w:val="pct10" w:color="auto" w:fill="FFFFFF"/>
          <w:lang w:eastAsia="zh-CN"/>
        </w:rPr>
        <w:t>潮州酒店</w:t>
      </w:r>
    </w:p>
    <w:p>
      <w:pPr>
        <w:keepNext w:val="0"/>
        <w:keepLines w:val="0"/>
        <w:pageBreakBefore w:val="0"/>
        <w:widowControl w:val="0"/>
        <w:tabs>
          <w:tab w:val="left" w:pos="3292"/>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b/>
          <w:sz w:val="24"/>
          <w:szCs w:val="24"/>
          <w:shd w:val="pct10" w:color="auto" w:fill="FFFFFF"/>
        </w:rPr>
      </w:pPr>
      <w:r>
        <w:rPr>
          <w:rFonts w:hint="eastAsia" w:ascii="宋体" w:hAnsi="宋体" w:eastAsia="宋体" w:cs="宋体"/>
          <w:sz w:val="22"/>
          <w:szCs w:val="28"/>
          <w:lang w:val="en-US" w:eastAsia="zh-CN"/>
        </w:rPr>
        <w:t>早餐后前往国家历史文化名城潮州。抵达</w:t>
      </w:r>
      <w:r>
        <w:rPr>
          <w:rFonts w:hint="eastAsia" w:ascii="宋体" w:hAnsi="宋体" w:eastAsia="宋体" w:cs="宋体"/>
          <w:kern w:val="2"/>
          <w:sz w:val="21"/>
          <w:szCs w:val="24"/>
          <w:lang w:val="en-US" w:eastAsia="zh-CN" w:bidi="ar-SA"/>
        </w:rPr>
        <w:t>途中体验潮汕非物质文化遗产展示，步行进入【</w:t>
      </w:r>
      <w:r>
        <w:rPr>
          <w:rFonts w:hint="eastAsia" w:ascii="宋体" w:hAnsi="宋体" w:eastAsia="宋体" w:cs="宋体"/>
          <w:b/>
          <w:bCs/>
          <w:kern w:val="2"/>
          <w:sz w:val="21"/>
          <w:szCs w:val="24"/>
          <w:lang w:val="en-US" w:eastAsia="zh-CN" w:bidi="ar-SA"/>
        </w:rPr>
        <w:t>小公园亭</w:t>
      </w:r>
      <w:r>
        <w:rPr>
          <w:rFonts w:hint="eastAsia" w:ascii="宋体" w:hAnsi="宋体" w:eastAsia="宋体" w:cs="宋体"/>
          <w:kern w:val="2"/>
          <w:sz w:val="21"/>
          <w:szCs w:val="24"/>
          <w:lang w:val="en-US" w:eastAsia="zh-CN" w:bidi="ar-SA"/>
        </w:rPr>
        <w:t>】游览区，欣赏新建的亭楼，体验一段历史，周边还有老汕头地标建筑【</w:t>
      </w:r>
      <w:r>
        <w:rPr>
          <w:rFonts w:hint="eastAsia" w:ascii="宋体" w:hAnsi="宋体" w:eastAsia="宋体" w:cs="宋体"/>
          <w:b/>
          <w:bCs/>
          <w:kern w:val="2"/>
          <w:sz w:val="21"/>
          <w:szCs w:val="24"/>
          <w:lang w:val="en-US" w:eastAsia="zh-CN" w:bidi="ar-SA"/>
        </w:rPr>
        <w:t>南生百货</w:t>
      </w:r>
      <w:r>
        <w:rPr>
          <w:rFonts w:hint="eastAsia" w:ascii="宋体" w:hAnsi="宋体" w:eastAsia="宋体" w:cs="宋体"/>
          <w:kern w:val="2"/>
          <w:sz w:val="21"/>
          <w:szCs w:val="24"/>
          <w:lang w:val="en-US" w:eastAsia="zh-CN" w:bidi="ar-SA"/>
        </w:rPr>
        <w:t>】、【</w:t>
      </w:r>
      <w:r>
        <w:rPr>
          <w:rFonts w:hint="eastAsia" w:ascii="宋体" w:hAnsi="宋体" w:eastAsia="宋体" w:cs="宋体"/>
          <w:b/>
          <w:bCs/>
          <w:kern w:val="2"/>
          <w:sz w:val="21"/>
          <w:szCs w:val="24"/>
          <w:lang w:val="en-US" w:eastAsia="zh-CN" w:bidi="ar-SA"/>
        </w:rPr>
        <w:t>汕头老邮局</w:t>
      </w:r>
      <w:r>
        <w:rPr>
          <w:rFonts w:hint="eastAsia" w:ascii="宋体" w:hAnsi="宋体" w:eastAsia="宋体" w:cs="宋体"/>
          <w:kern w:val="2"/>
          <w:sz w:val="21"/>
          <w:szCs w:val="24"/>
          <w:lang w:val="en-US" w:eastAsia="zh-CN" w:bidi="ar-SA"/>
        </w:rPr>
        <w:t>】俗称“老安平邮电局”或“安平邮局”，1922年竣工，是广东保存最完整的两座采用欧陆式建筑风格的邮政建筑实体之一，也是是汕头开埠以来的第一所自建邮局，见证了汕头、广东乃至中国邮政通信发展满满的历史回忆。 汕头车游汕头新八景之一【</w:t>
      </w:r>
      <w:r>
        <w:rPr>
          <w:rFonts w:hint="eastAsia" w:ascii="宋体" w:hAnsi="宋体" w:eastAsia="宋体" w:cs="宋体"/>
          <w:b/>
          <w:bCs/>
          <w:kern w:val="2"/>
          <w:sz w:val="21"/>
          <w:szCs w:val="24"/>
          <w:lang w:val="en-US" w:eastAsia="zh-CN" w:bidi="ar-SA"/>
        </w:rPr>
        <w:t>海滨长廊</w:t>
      </w:r>
      <w:r>
        <w:rPr>
          <w:rFonts w:hint="eastAsia" w:ascii="宋体" w:hAnsi="宋体" w:eastAsia="宋体" w:cs="宋体"/>
          <w:kern w:val="2"/>
          <w:sz w:val="21"/>
          <w:szCs w:val="24"/>
          <w:lang w:val="en-US" w:eastAsia="zh-CN" w:bidi="ar-SA"/>
        </w:rPr>
        <w:t>】，后前往国家4A级风景区—【</w:t>
      </w:r>
      <w:r>
        <w:rPr>
          <w:rFonts w:hint="eastAsia" w:ascii="宋体" w:hAnsi="宋体" w:eastAsia="宋体" w:cs="宋体"/>
          <w:b/>
          <w:bCs/>
          <w:kern w:val="2"/>
          <w:sz w:val="21"/>
          <w:szCs w:val="24"/>
          <w:lang w:val="en-US" w:eastAsia="zh-CN" w:bidi="ar-SA"/>
        </w:rPr>
        <w:t>礐石风景区</w:t>
      </w:r>
      <w:r>
        <w:rPr>
          <w:rFonts w:hint="eastAsia" w:ascii="宋体" w:hAnsi="宋体" w:eastAsia="宋体" w:cs="宋体"/>
          <w:kern w:val="2"/>
          <w:sz w:val="21"/>
          <w:szCs w:val="24"/>
          <w:lang w:val="en-US" w:eastAsia="zh-CN" w:bidi="ar-SA"/>
        </w:rPr>
        <w:t>】（含门票/不含索道），登飘然亭，览特区全貌，探天下第一花岗岩奇洞。</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kern w:val="2"/>
          <w:sz w:val="21"/>
          <w:szCs w:val="24"/>
          <w:lang w:val="en-US" w:eastAsia="zh-CN" w:bidi="ar-SA"/>
        </w:rPr>
      </w:pPr>
      <w:r>
        <w:rPr>
          <w:rFonts w:hint="eastAsia" w:ascii="宋体" w:hAnsi="宋体"/>
          <w:b/>
          <w:sz w:val="24"/>
          <w:szCs w:val="24"/>
          <w:shd w:val="pct10" w:color="auto" w:fill="FFFFFF"/>
        </w:rPr>
        <w:t>第</w:t>
      </w:r>
      <w:r>
        <w:rPr>
          <w:rFonts w:hint="eastAsia" w:ascii="宋体" w:hAnsi="宋体"/>
          <w:b/>
          <w:sz w:val="24"/>
          <w:szCs w:val="24"/>
          <w:shd w:val="pct10" w:color="auto" w:fill="FFFFFF"/>
          <w:lang w:eastAsia="zh-CN"/>
        </w:rPr>
        <w:t>三</w:t>
      </w:r>
      <w:r>
        <w:rPr>
          <w:rFonts w:hint="eastAsia" w:ascii="宋体" w:hAnsi="宋体"/>
          <w:b/>
          <w:sz w:val="24"/>
          <w:szCs w:val="24"/>
          <w:shd w:val="pct10" w:color="auto" w:fill="FFFFFF"/>
        </w:rPr>
        <w:t>天：</w:t>
      </w:r>
      <w:r>
        <w:rPr>
          <w:rFonts w:hint="eastAsia" w:ascii="宋体" w:hAnsi="宋体"/>
          <w:b/>
          <w:sz w:val="24"/>
          <w:szCs w:val="24"/>
          <w:shd w:val="pct10" w:color="auto" w:fill="FFFFFF"/>
          <w:lang w:val="en-US" w:eastAsia="zh-CN"/>
        </w:rPr>
        <w:t>潮州-巽寮湾</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 xml:space="preserve"> 餐：</w:t>
      </w:r>
      <w:r>
        <w:rPr>
          <w:rFonts w:hint="eastAsia" w:ascii="宋体" w:hAnsi="宋体"/>
          <w:b/>
          <w:sz w:val="24"/>
          <w:szCs w:val="24"/>
          <w:shd w:val="pct10" w:color="auto" w:fill="FFFFFF"/>
          <w:lang w:eastAsia="zh-CN"/>
        </w:rPr>
        <w:t>含早</w:t>
      </w:r>
      <w:r>
        <w:rPr>
          <w:rFonts w:hint="eastAsia" w:ascii="宋体" w:hAnsi="宋体"/>
          <w:b/>
          <w:sz w:val="24"/>
          <w:szCs w:val="24"/>
          <w:shd w:val="pct10" w:color="auto" w:fill="FFFFFF"/>
          <w:lang w:val="en-US" w:eastAsia="zh-CN"/>
        </w:rPr>
        <w:t>/中/晚</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lang w:eastAsia="zh-CN"/>
        </w:rPr>
        <w:t>住：巽寮湾酒店</w:t>
      </w:r>
    </w:p>
    <w:p>
      <w:pPr>
        <w:keepNext w:val="0"/>
        <w:keepLines w:val="0"/>
        <w:pageBreakBefore w:val="0"/>
        <w:widowControl w:val="0"/>
        <w:tabs>
          <w:tab w:val="left" w:pos="633"/>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早餐后参观电影《羞羞的铁拳》拍摄地之一的</w:t>
      </w:r>
      <w:r>
        <w:rPr>
          <w:rFonts w:hint="eastAsia" w:ascii="宋体" w:hAnsi="宋体" w:eastAsia="宋体" w:cs="宋体"/>
          <w:b/>
          <w:bCs/>
          <w:kern w:val="2"/>
          <w:sz w:val="21"/>
          <w:szCs w:val="24"/>
          <w:lang w:val="en-US" w:eastAsia="zh-CN" w:bidi="ar-SA"/>
        </w:rPr>
        <w:t>【韩文公祠】</w:t>
      </w:r>
      <w:r>
        <w:rPr>
          <w:rFonts w:hint="eastAsia" w:ascii="宋体" w:hAnsi="宋体" w:eastAsia="宋体" w:cs="宋体"/>
          <w:kern w:val="2"/>
          <w:sz w:val="21"/>
          <w:szCs w:val="24"/>
          <w:lang w:val="en-US" w:eastAsia="zh-CN" w:bidi="ar-SA"/>
        </w:rPr>
        <w:t>（逢周一闭馆，如遇闭馆则更改为其他免费景点，不作赔偿），了解唐宋八大家之一的韩愈为潮做的4大贡献，韩文公祠的建筑简朴雅致，墙壁全是水磨砖砌成，祠内分前后二进，并带两廊，后进升高七尺，有石阶可登，正中供韩愈塑像。祠内石柱多刻对联，四壁环立历代碑刻四十面，详载韩愈贬潮史迹和该祠兴废情况。</w:t>
      </w:r>
      <w:r>
        <w:rPr>
          <w:rFonts w:hint="eastAsia" w:ascii="宋体" w:hAnsi="宋体" w:eastAsia="宋体" w:cs="宋体"/>
          <w:sz w:val="22"/>
          <w:szCs w:val="28"/>
          <w:lang w:val="en-US" w:eastAsia="zh-CN"/>
        </w:rPr>
        <w:t>后</w:t>
      </w:r>
      <w:r>
        <w:rPr>
          <w:rFonts w:hint="eastAsia" w:ascii="宋体" w:hAnsi="宋体" w:eastAsia="宋体" w:cs="宋体"/>
          <w:kern w:val="2"/>
          <w:sz w:val="21"/>
          <w:szCs w:val="24"/>
          <w:lang w:val="en-US" w:eastAsia="zh-CN" w:bidi="ar-SA"/>
        </w:rPr>
        <w:t>游览潮州闹市中的一片净土、广东四大名寺之一【</w:t>
      </w:r>
      <w:r>
        <w:rPr>
          <w:rFonts w:hint="eastAsia" w:ascii="宋体" w:hAnsi="宋体" w:eastAsia="宋体" w:cs="宋体"/>
          <w:b/>
          <w:bCs/>
          <w:kern w:val="2"/>
          <w:sz w:val="21"/>
          <w:szCs w:val="24"/>
          <w:lang w:val="en-US" w:eastAsia="zh-CN" w:bidi="ar-SA"/>
        </w:rPr>
        <w:t>开元寺</w:t>
      </w:r>
      <w:r>
        <w:rPr>
          <w:rFonts w:hint="eastAsia" w:ascii="宋体" w:hAnsi="宋体" w:eastAsia="宋体" w:cs="宋体"/>
          <w:kern w:val="2"/>
          <w:sz w:val="21"/>
          <w:szCs w:val="24"/>
          <w:lang w:val="en-US" w:eastAsia="zh-CN" w:bidi="ar-SA"/>
        </w:rPr>
        <w:t>】，此乃唐玄宗赐建之皇家寺院，古朴典雅，庄严肃穆，感悟丛林偈语：“胸中若得山林气，何妨门前车马喧”。</w:t>
      </w:r>
      <w:r>
        <w:rPr>
          <w:rFonts w:hint="eastAsia" w:ascii="宋体" w:hAnsi="宋体" w:eastAsia="宋体" w:cs="宋体"/>
          <w:sz w:val="22"/>
          <w:szCs w:val="28"/>
          <w:lang w:val="en-US" w:eastAsia="zh-CN"/>
        </w:rPr>
        <w:t>走进央视《2018春节戏曲晚会》潮州分会场——【</w:t>
      </w:r>
      <w:r>
        <w:rPr>
          <w:rFonts w:hint="eastAsia" w:ascii="宋体" w:hAnsi="宋体" w:eastAsia="宋体" w:cs="宋体"/>
          <w:b/>
          <w:bCs/>
          <w:sz w:val="22"/>
          <w:szCs w:val="28"/>
          <w:lang w:val="en-US" w:eastAsia="zh-CN"/>
        </w:rPr>
        <w:t>古城广济楼</w:t>
      </w:r>
      <w:r>
        <w:rPr>
          <w:rFonts w:hint="eastAsia" w:ascii="宋体" w:hAnsi="宋体" w:eastAsia="宋体" w:cs="宋体"/>
          <w:sz w:val="22"/>
          <w:szCs w:val="28"/>
          <w:lang w:val="en-US" w:eastAsia="zh-CN"/>
        </w:rPr>
        <w:t>】，前往观赏国内规模最大的滨江【</w:t>
      </w:r>
      <w:r>
        <w:rPr>
          <w:rFonts w:hint="eastAsia" w:ascii="宋体" w:hAnsi="宋体" w:eastAsia="宋体" w:cs="宋体"/>
          <w:b/>
          <w:bCs/>
          <w:sz w:val="22"/>
          <w:szCs w:val="28"/>
          <w:lang w:val="en-US" w:eastAsia="zh-CN"/>
        </w:rPr>
        <w:t>古城墙</w:t>
      </w:r>
      <w:r>
        <w:rPr>
          <w:rFonts w:hint="eastAsia" w:ascii="宋体" w:hAnsi="宋体" w:eastAsia="宋体" w:cs="宋体"/>
          <w:sz w:val="22"/>
          <w:szCs w:val="28"/>
          <w:lang w:val="en-US" w:eastAsia="zh-CN"/>
        </w:rPr>
        <w:t>】，听导游讲解潮【</w:t>
      </w:r>
      <w:r>
        <w:rPr>
          <w:rFonts w:hint="eastAsia" w:ascii="宋体" w:hAnsi="宋体" w:eastAsia="宋体" w:cs="宋体"/>
          <w:b/>
          <w:bCs/>
          <w:sz w:val="22"/>
          <w:szCs w:val="28"/>
          <w:lang w:val="en-US" w:eastAsia="zh-CN"/>
        </w:rPr>
        <w:t>广济桥</w:t>
      </w:r>
      <w:r>
        <w:rPr>
          <w:rFonts w:hint="eastAsia" w:ascii="宋体" w:hAnsi="宋体" w:eastAsia="宋体" w:cs="宋体"/>
          <w:sz w:val="22"/>
          <w:szCs w:val="28"/>
          <w:lang w:val="en-US" w:eastAsia="zh-CN"/>
        </w:rPr>
        <w:t>】（</w:t>
      </w:r>
      <w:r>
        <w:rPr>
          <w:rFonts w:hint="eastAsia" w:ascii="宋体" w:hAnsi="宋体" w:eastAsia="宋体" w:cs="宋体"/>
          <w:b/>
          <w:bCs/>
          <w:color w:val="C00000"/>
          <w:sz w:val="22"/>
          <w:szCs w:val="28"/>
          <w:lang w:val="en-US" w:eastAsia="zh-CN"/>
        </w:rPr>
        <w:t>不含上桥</w:t>
      </w:r>
      <w:r>
        <w:rPr>
          <w:rFonts w:hint="eastAsia" w:ascii="宋体" w:hAnsi="宋体" w:eastAsia="宋体" w:cs="宋体"/>
          <w:sz w:val="22"/>
          <w:szCs w:val="28"/>
          <w:lang w:val="en-US" w:eastAsia="zh-CN"/>
        </w:rPr>
        <w:t>）的历史，了解这座世界最早启闭式桥梁的历史内涵。继游览国内独一无二的【</w:t>
      </w:r>
      <w:r>
        <w:rPr>
          <w:rFonts w:hint="eastAsia" w:ascii="宋体" w:hAnsi="宋体" w:eastAsia="宋体" w:cs="宋体"/>
          <w:b/>
          <w:bCs/>
          <w:sz w:val="22"/>
          <w:szCs w:val="28"/>
          <w:lang w:val="en-US" w:eastAsia="zh-CN"/>
        </w:rPr>
        <w:t>牌坊街】</w:t>
      </w:r>
      <w:r>
        <w:rPr>
          <w:rFonts w:hint="eastAsia" w:ascii="宋体" w:hAnsi="宋体" w:eastAsia="宋体" w:cs="宋体"/>
          <w:sz w:val="22"/>
          <w:szCs w:val="28"/>
          <w:lang w:val="en-US" w:eastAsia="zh-CN"/>
        </w:rPr>
        <w:t>，23座承载着深厚历史积淀的牌坊，将带给您强烈的视觉和心灵震撼。您可于沿街展厅品鉴巧夺天工的木雕和潮绣艺术品，领略潮州艺人精湛的创作技艺，更可自由选购琳琅满目的潮州特产作手信。近观（</w:t>
      </w:r>
      <w:r>
        <w:rPr>
          <w:rFonts w:hint="eastAsia" w:ascii="宋体" w:hAnsi="宋体" w:eastAsia="宋体" w:cs="宋体"/>
          <w:b/>
          <w:bCs/>
          <w:color w:val="C00000"/>
          <w:sz w:val="22"/>
          <w:szCs w:val="28"/>
          <w:lang w:val="en-US" w:eastAsia="zh-CN"/>
        </w:rPr>
        <w:t>不登桥</w:t>
      </w:r>
      <w:r>
        <w:rPr>
          <w:rFonts w:hint="eastAsia" w:ascii="宋体" w:hAnsi="宋体" w:eastAsia="宋体" w:cs="宋体"/>
          <w:sz w:val="22"/>
          <w:szCs w:val="28"/>
          <w:lang w:val="en-US" w:eastAsia="zh-CN"/>
        </w:rPr>
        <w:t>）中国四大古桥之一【</w:t>
      </w:r>
      <w:r>
        <w:rPr>
          <w:rFonts w:hint="eastAsia" w:ascii="宋体" w:hAnsi="宋体" w:eastAsia="宋体" w:cs="宋体"/>
          <w:b/>
          <w:bCs/>
          <w:sz w:val="22"/>
          <w:szCs w:val="28"/>
          <w:lang w:val="en-US" w:eastAsia="zh-CN"/>
        </w:rPr>
        <w:t>湘子桥</w:t>
      </w:r>
      <w:r>
        <w:rPr>
          <w:rFonts w:hint="eastAsia" w:ascii="宋体" w:hAnsi="宋体" w:eastAsia="宋体" w:cs="宋体"/>
          <w:sz w:val="22"/>
          <w:szCs w:val="28"/>
          <w:lang w:val="en-US" w:eastAsia="zh-CN"/>
        </w:rPr>
        <w:t>】，是我国第一条启闭式桥梁。</w:t>
      </w:r>
      <w:r>
        <w:rPr>
          <w:rFonts w:hint="eastAsia" w:ascii="宋体" w:hAnsi="宋体" w:eastAsia="宋体" w:cs="宋体"/>
          <w:b/>
          <w:bCs/>
          <w:sz w:val="22"/>
          <w:szCs w:val="28"/>
          <w:lang w:val="en-US" w:eastAsia="zh-CN"/>
        </w:rPr>
        <w:t>晚餐于牌坊街自由品尝潮州特色美食。</w:t>
      </w:r>
      <w:r>
        <w:rPr>
          <w:rFonts w:hint="eastAsia" w:ascii="宋体" w:hAnsi="宋体" w:eastAsia="宋体" w:cs="宋体"/>
          <w:sz w:val="22"/>
          <w:szCs w:val="28"/>
          <w:lang w:val="en-US" w:eastAsia="zh-CN"/>
        </w:rPr>
        <w:t>行程结束后入住酒店。</w:t>
      </w:r>
    </w:p>
    <w:p>
      <w:pPr>
        <w:keepNext w:val="0"/>
        <w:keepLines w:val="0"/>
        <w:pageBreakBefore w:val="0"/>
        <w:widowControl w:val="0"/>
        <w:tabs>
          <w:tab w:val="left" w:pos="633"/>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kern w:val="2"/>
          <w:sz w:val="21"/>
          <w:szCs w:val="24"/>
          <w:lang w:val="en-US" w:eastAsia="zh-CN" w:bidi="ar-SA"/>
        </w:rPr>
      </w:pPr>
    </w:p>
    <w:p>
      <w:pPr>
        <w:keepNext w:val="0"/>
        <w:keepLines w:val="0"/>
        <w:pageBreakBefore w:val="0"/>
        <w:widowControl w:val="0"/>
        <w:tabs>
          <w:tab w:val="left" w:pos="633"/>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b/>
          <w:sz w:val="24"/>
          <w:szCs w:val="24"/>
          <w:shd w:val="pct10" w:color="auto" w:fill="FFFFFF"/>
          <w:lang w:eastAsia="zh-CN"/>
        </w:rPr>
      </w:pPr>
      <w:r>
        <w:rPr>
          <w:rFonts w:hint="eastAsia" w:ascii="宋体" w:hAnsi="宋体"/>
          <w:b/>
          <w:sz w:val="24"/>
          <w:szCs w:val="24"/>
          <w:shd w:val="pct10" w:color="auto" w:fill="FFFFFF"/>
        </w:rPr>
        <w:t>第</w:t>
      </w:r>
      <w:r>
        <w:rPr>
          <w:rFonts w:hint="eastAsia" w:ascii="宋体" w:hAnsi="宋体"/>
          <w:b/>
          <w:sz w:val="24"/>
          <w:szCs w:val="24"/>
          <w:shd w:val="pct10" w:color="auto" w:fill="FFFFFF"/>
          <w:lang w:eastAsia="zh-CN"/>
        </w:rPr>
        <w:t>四</w:t>
      </w:r>
      <w:r>
        <w:rPr>
          <w:rFonts w:hint="eastAsia" w:ascii="宋体" w:hAnsi="宋体"/>
          <w:b/>
          <w:sz w:val="24"/>
          <w:szCs w:val="24"/>
          <w:shd w:val="pct10" w:color="auto" w:fill="FFFFFF"/>
        </w:rPr>
        <w:t>天</w:t>
      </w:r>
      <w:r>
        <w:rPr>
          <w:rFonts w:hint="eastAsia" w:ascii="宋体" w:hAnsi="宋体"/>
          <w:b/>
          <w:sz w:val="24"/>
          <w:szCs w:val="24"/>
          <w:shd w:val="pct10" w:color="auto" w:fill="FFFFFF"/>
          <w:lang w:eastAsia="zh-CN"/>
        </w:rPr>
        <w:t>：</w:t>
      </w:r>
      <w:r>
        <w:rPr>
          <w:rFonts w:hint="eastAsia" w:ascii="宋体" w:hAnsi="宋体"/>
          <w:b/>
          <w:sz w:val="24"/>
          <w:szCs w:val="24"/>
          <w:shd w:val="pct10" w:color="auto" w:fill="FFFFFF"/>
          <w:lang w:val="en-US" w:eastAsia="zh-CN"/>
        </w:rPr>
        <w:t>巽寮湾</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 xml:space="preserve"> 餐：</w:t>
      </w:r>
      <w:r>
        <w:rPr>
          <w:rFonts w:hint="eastAsia" w:ascii="宋体" w:hAnsi="宋体"/>
          <w:b/>
          <w:sz w:val="24"/>
          <w:szCs w:val="24"/>
          <w:shd w:val="pct10" w:color="auto" w:fill="FFFFFF"/>
          <w:lang w:eastAsia="zh-CN"/>
        </w:rPr>
        <w:t>含早</w:t>
      </w:r>
      <w:r>
        <w:rPr>
          <w:rFonts w:hint="eastAsia" w:ascii="宋体" w:hAnsi="宋体"/>
          <w:b/>
          <w:sz w:val="24"/>
          <w:szCs w:val="24"/>
          <w:shd w:val="pct10" w:color="auto" w:fill="FFFFFF"/>
          <w:lang w:val="en-US" w:eastAsia="zh-CN"/>
        </w:rPr>
        <w:t>/中/晚</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lang w:eastAsia="zh-CN"/>
        </w:rPr>
        <w:t>住：巽寮湾酒店</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b/>
          <w:sz w:val="24"/>
          <w:szCs w:val="24"/>
          <w:shd w:val="pct10" w:color="auto" w:fill="FFFFFF"/>
        </w:rPr>
      </w:pPr>
      <w:r>
        <w:rPr>
          <w:rFonts w:hint="eastAsia" w:ascii="宋体" w:hAnsi="宋体" w:eastAsia="宋体" w:cs="宋体"/>
          <w:kern w:val="2"/>
          <w:sz w:val="21"/>
          <w:szCs w:val="24"/>
          <w:lang w:val="en-US" w:eastAsia="zh-CN" w:bidi="ar-SA"/>
        </w:rPr>
        <w:t>早餐后前往【</w:t>
      </w:r>
      <w:r>
        <w:rPr>
          <w:rFonts w:hint="eastAsia" w:ascii="宋体" w:hAnsi="宋体" w:eastAsia="宋体" w:cs="宋体"/>
          <w:b/>
          <w:bCs/>
          <w:kern w:val="2"/>
          <w:sz w:val="21"/>
          <w:szCs w:val="24"/>
          <w:lang w:val="en-US" w:eastAsia="zh-CN" w:bidi="ar-SA"/>
        </w:rPr>
        <w:t>出海捕鱼</w:t>
      </w:r>
      <w:r>
        <w:rPr>
          <w:rFonts w:hint="eastAsia" w:ascii="宋体" w:hAnsi="宋体" w:eastAsia="宋体" w:cs="宋体"/>
          <w:kern w:val="2"/>
          <w:sz w:val="21"/>
          <w:szCs w:val="24"/>
          <w:lang w:val="en-US" w:eastAsia="zh-CN" w:bidi="ar-SA"/>
        </w:rPr>
        <w:t>】（如遇暴风雨或禁渔检查，此项目自行停止）这是巽寮湾当地特色，租一条渔船和当地的渔民一起出海捕鱼，一条船可以坐10个人。捕鱼的收获可以归自己所有，带回餐厅加工美食烹饪 。乘车赴双月湾游览【</w:t>
      </w:r>
      <w:r>
        <w:rPr>
          <w:rFonts w:hint="eastAsia" w:ascii="宋体" w:hAnsi="宋体" w:eastAsia="宋体" w:cs="宋体"/>
          <w:b/>
          <w:bCs/>
          <w:kern w:val="2"/>
          <w:sz w:val="21"/>
          <w:szCs w:val="24"/>
          <w:lang w:val="en-US" w:eastAsia="zh-CN" w:bidi="ar-SA"/>
        </w:rPr>
        <w:t>大星山观景台</w:t>
      </w:r>
      <w:r>
        <w:rPr>
          <w:rFonts w:hint="eastAsia" w:ascii="宋体" w:hAnsi="宋体" w:eastAsia="宋体" w:cs="宋体"/>
          <w:kern w:val="2"/>
          <w:sz w:val="21"/>
          <w:szCs w:val="24"/>
          <w:lang w:val="en-US" w:eastAsia="zh-CN" w:bidi="ar-SA"/>
        </w:rPr>
        <w:t>】由两片半月形湾畔形成，而这一壮阔美景，只有登顶大星山的最佳观景台才能看到。驻足在双月湾大星山观景台的最前端，极目远眺，那种全方位的自然包容感却绝非可以通过别的途径获取。乘车前往游览【</w:t>
      </w:r>
      <w:r>
        <w:rPr>
          <w:rFonts w:hint="eastAsia" w:ascii="宋体" w:hAnsi="宋体" w:eastAsia="宋体" w:cs="宋体"/>
          <w:b/>
          <w:bCs/>
          <w:kern w:val="2"/>
          <w:sz w:val="21"/>
          <w:szCs w:val="24"/>
          <w:lang w:val="en-US" w:eastAsia="zh-CN" w:bidi="ar-SA"/>
        </w:rPr>
        <w:t>万科西班牙小镇风情街</w:t>
      </w:r>
      <w:r>
        <w:rPr>
          <w:rFonts w:hint="eastAsia" w:ascii="宋体" w:hAnsi="宋体" w:eastAsia="宋体" w:cs="宋体"/>
          <w:kern w:val="2"/>
          <w:sz w:val="21"/>
          <w:szCs w:val="24"/>
          <w:lang w:val="en-US" w:eastAsia="zh-CN" w:bidi="ar-SA"/>
        </w:rPr>
        <w:t>】，一条欧陆风情街，透过两座商铺之前便能看见居高在上的摩天轮，吸引许多年轻人在这里拍婚纱照，异国风情在此体验，还有各式美食等着你的到来选购。围绕着天后宫，在街区里的4个方位分布有四海龙王的浮雕，寓意四海龙王朝圣母，四海升平，风调雨顺。之后游览【</w:t>
      </w:r>
      <w:r>
        <w:rPr>
          <w:rFonts w:hint="eastAsia" w:ascii="宋体" w:hAnsi="宋体" w:eastAsia="宋体" w:cs="宋体"/>
          <w:b/>
          <w:bCs/>
          <w:kern w:val="2"/>
          <w:sz w:val="21"/>
          <w:szCs w:val="24"/>
          <w:lang w:val="en-US" w:eastAsia="zh-CN" w:bidi="ar-SA"/>
        </w:rPr>
        <w:t>磨子石公园</w:t>
      </w:r>
      <w:r>
        <w:rPr>
          <w:rFonts w:hint="eastAsia" w:ascii="宋体" w:hAnsi="宋体" w:eastAsia="宋体" w:cs="宋体"/>
          <w:kern w:val="2"/>
          <w:sz w:val="21"/>
          <w:szCs w:val="24"/>
          <w:lang w:val="en-US" w:eastAsia="zh-CN" w:bidi="ar-SA"/>
        </w:rPr>
        <w:t>】作为巽寮湾十八景的磨子石是巽寮浅海石林景观的典型代表。据说每逢风云变幻时节，巨磨飞转，呼呼作响，周围各种各样形态奇特的石群吸引了国内外数以百万计的游客前来观光旅游，感受 “风涛摧磨”的鬼斧神工之妙。结束后入住酒店。</w:t>
      </w:r>
    </w:p>
    <w:p>
      <w:pPr>
        <w:keepNext w:val="0"/>
        <w:keepLines w:val="0"/>
        <w:pageBreakBefore w:val="0"/>
        <w:widowControl w:val="0"/>
        <w:tabs>
          <w:tab w:val="left" w:pos="633"/>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b/>
          <w:sz w:val="24"/>
          <w:szCs w:val="24"/>
          <w:shd w:val="pct10" w:color="auto" w:fill="FFFFFF"/>
          <w:lang w:eastAsia="zh-CN"/>
        </w:rPr>
      </w:pPr>
      <w:r>
        <w:rPr>
          <w:rFonts w:hint="eastAsia" w:ascii="宋体" w:hAnsi="宋体"/>
          <w:b/>
          <w:sz w:val="24"/>
          <w:szCs w:val="24"/>
          <w:shd w:val="pct10" w:color="auto" w:fill="FFFFFF"/>
        </w:rPr>
        <w:t>第</w:t>
      </w:r>
      <w:r>
        <w:rPr>
          <w:rFonts w:hint="eastAsia" w:ascii="宋体" w:hAnsi="宋体"/>
          <w:b/>
          <w:sz w:val="24"/>
          <w:szCs w:val="24"/>
          <w:shd w:val="pct10" w:color="auto" w:fill="FFFFFF"/>
          <w:lang w:eastAsia="zh-CN"/>
        </w:rPr>
        <w:t>四</w:t>
      </w:r>
      <w:r>
        <w:rPr>
          <w:rFonts w:hint="eastAsia" w:ascii="宋体" w:hAnsi="宋体"/>
          <w:b/>
          <w:sz w:val="24"/>
          <w:szCs w:val="24"/>
          <w:shd w:val="pct10" w:color="auto" w:fill="FFFFFF"/>
        </w:rPr>
        <w:t>天</w:t>
      </w:r>
      <w:r>
        <w:rPr>
          <w:rFonts w:hint="eastAsia" w:ascii="宋体" w:hAnsi="宋体"/>
          <w:b/>
          <w:sz w:val="24"/>
          <w:szCs w:val="24"/>
          <w:shd w:val="pct10" w:color="auto" w:fill="FFFFFF"/>
          <w:lang w:eastAsia="zh-CN"/>
        </w:rPr>
        <w:t>：</w:t>
      </w:r>
      <w:r>
        <w:rPr>
          <w:rFonts w:hint="eastAsia" w:ascii="宋体" w:hAnsi="宋体"/>
          <w:b/>
          <w:sz w:val="24"/>
          <w:szCs w:val="24"/>
          <w:shd w:val="pct10" w:color="auto" w:fill="FFFFFF"/>
          <w:lang w:val="en-US" w:eastAsia="zh-CN"/>
        </w:rPr>
        <w:t>巽寮湾-汕头</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餐：</w:t>
      </w:r>
      <w:r>
        <w:rPr>
          <w:rFonts w:hint="eastAsia" w:ascii="宋体" w:hAnsi="宋体"/>
          <w:b/>
          <w:sz w:val="24"/>
          <w:szCs w:val="24"/>
          <w:shd w:val="pct10" w:color="auto" w:fill="FFFFFF"/>
          <w:lang w:eastAsia="zh-CN"/>
        </w:rPr>
        <w:t>含早</w:t>
      </w:r>
      <w:r>
        <w:rPr>
          <w:rFonts w:hint="eastAsia" w:ascii="宋体" w:hAnsi="宋体"/>
          <w:b/>
          <w:sz w:val="24"/>
          <w:szCs w:val="24"/>
          <w:shd w:val="pct10" w:color="auto" w:fill="FFFFFF"/>
          <w:lang w:val="en-US" w:eastAsia="zh-CN"/>
        </w:rPr>
        <w:t>/中/晚</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lang w:eastAsia="zh-CN"/>
        </w:rPr>
        <w:t>住：汕头或揭阳酒店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b/>
          <w:sz w:val="24"/>
          <w:szCs w:val="24"/>
          <w:shd w:val="pct10" w:color="auto" w:fill="FFFFFF"/>
        </w:rPr>
      </w:pPr>
      <w:r>
        <w:rPr>
          <w:rFonts w:hint="eastAsia" w:ascii="宋体" w:hAnsi="宋体" w:eastAsia="宋体" w:cs="宋体"/>
          <w:b w:val="0"/>
          <w:bCs w:val="0"/>
          <w:color w:val="auto"/>
          <w:kern w:val="2"/>
          <w:sz w:val="21"/>
          <w:szCs w:val="24"/>
          <w:lang w:val="en-US" w:eastAsia="zh-CN" w:bidi="ar-SA"/>
        </w:rPr>
        <w:t>早餐后前往《国家地理杂志》评选为“广东最美的岛屿”—【</w:t>
      </w:r>
      <w:r>
        <w:rPr>
          <w:rFonts w:hint="eastAsia" w:ascii="宋体" w:hAnsi="宋体" w:eastAsia="宋体" w:cs="宋体"/>
          <w:b/>
          <w:bCs/>
          <w:color w:val="auto"/>
          <w:kern w:val="2"/>
          <w:sz w:val="21"/>
          <w:szCs w:val="24"/>
          <w:lang w:val="en-US" w:eastAsia="zh-CN" w:bidi="ar-SA"/>
        </w:rPr>
        <w:t>南澳岛</w:t>
      </w:r>
      <w:r>
        <w:rPr>
          <w:rFonts w:hint="eastAsia" w:ascii="宋体" w:hAnsi="宋体" w:eastAsia="宋体" w:cs="宋体"/>
          <w:b w:val="0"/>
          <w:bCs w:val="0"/>
          <w:color w:val="auto"/>
          <w:kern w:val="2"/>
          <w:sz w:val="21"/>
          <w:szCs w:val="24"/>
          <w:lang w:val="en-US" w:eastAsia="zh-CN" w:bidi="ar-SA"/>
        </w:rPr>
        <w:t>】，闯过广东最长跨海大桥--南澳大桥，跨海大桥建成以后，将从根本上解决南澳岛与大陆交通的瓶颈问题。后游览【</w:t>
      </w:r>
      <w:r>
        <w:rPr>
          <w:rFonts w:hint="eastAsia" w:ascii="宋体" w:hAnsi="宋体" w:eastAsia="宋体" w:cs="宋体"/>
          <w:b/>
          <w:bCs/>
          <w:color w:val="auto"/>
          <w:kern w:val="2"/>
          <w:sz w:val="21"/>
          <w:szCs w:val="24"/>
          <w:lang w:val="en-US" w:eastAsia="zh-CN" w:bidi="ar-SA"/>
        </w:rPr>
        <w:t>南澳新貌环岛景观带之青澳湾</w:t>
      </w:r>
      <w:r>
        <w:rPr>
          <w:rFonts w:hint="eastAsia" w:ascii="宋体" w:hAnsi="宋体" w:eastAsia="宋体" w:cs="宋体"/>
          <w:b w:val="0"/>
          <w:bCs w:val="0"/>
          <w:color w:val="auto"/>
          <w:kern w:val="2"/>
          <w:sz w:val="21"/>
          <w:szCs w:val="24"/>
          <w:lang w:val="en-US" w:eastAsia="zh-CN" w:bidi="ar-SA"/>
        </w:rPr>
        <w:t>】，漫步于中国最美海岸线—【</w:t>
      </w:r>
      <w:r>
        <w:rPr>
          <w:rFonts w:hint="eastAsia" w:ascii="宋体" w:hAnsi="宋体" w:eastAsia="宋体" w:cs="宋体"/>
          <w:b/>
          <w:bCs/>
          <w:color w:val="auto"/>
          <w:kern w:val="2"/>
          <w:sz w:val="21"/>
          <w:szCs w:val="24"/>
          <w:lang w:val="en-US" w:eastAsia="zh-CN" w:bidi="ar-SA"/>
        </w:rPr>
        <w:t>青澳湾天然沙滩</w:t>
      </w:r>
      <w:r>
        <w:rPr>
          <w:rFonts w:hint="eastAsia" w:ascii="宋体" w:hAnsi="宋体" w:eastAsia="宋体" w:cs="宋体"/>
          <w:b w:val="0"/>
          <w:bCs w:val="0"/>
          <w:color w:val="auto"/>
          <w:kern w:val="2"/>
          <w:sz w:val="21"/>
          <w:szCs w:val="24"/>
          <w:lang w:val="en-US" w:eastAsia="zh-CN" w:bidi="ar-SA"/>
        </w:rPr>
        <w:t>】素有“东方夏威夷”之称的青澳湾，海湾似新月，海面如平湖。金黄柔软的沙湾绵延2400多米，坡度平缓，沙质洁净，一直延伸至水下百米以外，无礁石无淤泥；海水无陵质无污染，潮涨潮落不改澄碧颜色；背倚险峻高山，山上奇石嶙峋；环抱海湾的是纵深百米的防风林带，四季郁郁葱，同晶莹金黄的沙湾、湛蓝透亮的海水，形成了分明的立体层次，是广省两个A级沐浴海滩之一，后游览【</w:t>
      </w:r>
      <w:r>
        <w:rPr>
          <w:rFonts w:hint="eastAsia" w:ascii="宋体" w:hAnsi="宋体" w:eastAsia="宋体" w:cs="宋体"/>
          <w:b/>
          <w:bCs/>
          <w:color w:val="auto"/>
          <w:kern w:val="2"/>
          <w:sz w:val="21"/>
          <w:szCs w:val="24"/>
          <w:lang w:val="en-US" w:eastAsia="zh-CN" w:bidi="ar-SA"/>
        </w:rPr>
        <w:t>自然之门</w:t>
      </w:r>
      <w:r>
        <w:rPr>
          <w:rFonts w:hint="eastAsia" w:ascii="宋体" w:hAnsi="宋体" w:eastAsia="宋体" w:cs="宋体"/>
          <w:b w:val="0"/>
          <w:bCs w:val="0"/>
          <w:color w:val="auto"/>
          <w:kern w:val="2"/>
          <w:sz w:val="21"/>
          <w:szCs w:val="24"/>
          <w:lang w:val="en-US" w:eastAsia="zh-CN" w:bidi="ar-SA"/>
        </w:rPr>
        <w:t>】粤东南澳北回归线标志塔设计。后返回酒店。</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b/>
          <w:sz w:val="24"/>
          <w:szCs w:val="24"/>
          <w:shd w:val="pct10" w:color="auto" w:fill="FFFFFF"/>
          <w:lang w:val="en-US" w:eastAsia="zh-CN"/>
        </w:rPr>
      </w:pPr>
      <w:r>
        <w:rPr>
          <w:rFonts w:hint="eastAsia" w:ascii="宋体" w:hAnsi="宋体"/>
          <w:b/>
          <w:sz w:val="24"/>
          <w:szCs w:val="24"/>
          <w:shd w:val="pct10" w:color="auto" w:fill="FFFFFF"/>
        </w:rPr>
        <w:t>第</w:t>
      </w:r>
      <w:r>
        <w:rPr>
          <w:rFonts w:hint="eastAsia" w:ascii="宋体" w:hAnsi="宋体"/>
          <w:b/>
          <w:sz w:val="24"/>
          <w:szCs w:val="24"/>
          <w:shd w:val="pct10" w:color="auto" w:fill="FFFFFF"/>
          <w:lang w:eastAsia="zh-CN"/>
        </w:rPr>
        <w:t>六</w:t>
      </w:r>
      <w:r>
        <w:rPr>
          <w:rFonts w:hint="eastAsia" w:ascii="宋体" w:hAnsi="宋体"/>
          <w:b/>
          <w:sz w:val="24"/>
          <w:szCs w:val="24"/>
          <w:shd w:val="pct10" w:color="auto" w:fill="FFFFFF"/>
        </w:rPr>
        <w:t>天</w:t>
      </w:r>
      <w:r>
        <w:rPr>
          <w:rFonts w:hint="eastAsia" w:ascii="宋体" w:hAnsi="宋体"/>
          <w:b/>
          <w:sz w:val="24"/>
          <w:szCs w:val="24"/>
          <w:shd w:val="pct10" w:color="auto" w:fill="FFFFFF"/>
          <w:lang w:eastAsia="zh-CN"/>
        </w:rPr>
        <w:t>：</w:t>
      </w:r>
      <w:r>
        <w:rPr>
          <w:rFonts w:hint="eastAsia" w:ascii="宋体" w:hAnsi="宋体"/>
          <w:b/>
          <w:sz w:val="24"/>
          <w:szCs w:val="24"/>
          <w:shd w:val="pct10" w:color="auto" w:fill="FFFFFF"/>
          <w:lang w:val="en-US" w:eastAsia="zh-CN"/>
        </w:rPr>
        <w:t>揭阳-昆明</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 xml:space="preserve"> 餐：</w:t>
      </w:r>
      <w:r>
        <w:rPr>
          <w:rFonts w:hint="eastAsia" w:ascii="宋体" w:hAnsi="宋体"/>
          <w:b/>
          <w:sz w:val="24"/>
          <w:szCs w:val="24"/>
          <w:shd w:val="pct10" w:color="auto" w:fill="FFFFFF"/>
          <w:lang w:eastAsia="zh-CN"/>
        </w:rPr>
        <w:t>含早</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rPr>
        <w:t xml:space="preserve">         </w:t>
      </w:r>
      <w:r>
        <w:rPr>
          <w:rFonts w:hint="eastAsia" w:ascii="宋体" w:hAnsi="宋体"/>
          <w:b/>
          <w:sz w:val="24"/>
          <w:szCs w:val="24"/>
          <w:shd w:val="pct10" w:color="auto" w:fill="FFFFFF"/>
          <w:lang w:val="en-US" w:eastAsia="zh-CN"/>
        </w:rPr>
        <w:t xml:space="preserve">                </w:t>
      </w:r>
      <w:r>
        <w:rPr>
          <w:rFonts w:hint="eastAsia" w:ascii="宋体" w:hAnsi="宋体"/>
          <w:b/>
          <w:sz w:val="24"/>
          <w:szCs w:val="24"/>
          <w:shd w:val="pct10" w:color="auto" w:fill="FFFFFF"/>
          <w:lang w:eastAsia="zh-CN"/>
        </w:rPr>
        <w:t>住：无</w:t>
      </w:r>
      <w:r>
        <w:rPr>
          <w:rFonts w:hint="eastAsia" w:ascii="宋体" w:hAnsi="宋体"/>
          <w:b/>
          <w:sz w:val="24"/>
          <w:szCs w:val="24"/>
          <w:shd w:val="pct10" w:color="auto" w:fill="FFFFFF"/>
          <w:lang w:val="en-US" w:eastAsia="zh-CN"/>
        </w:rPr>
        <w:t xml:space="preserve">  </w:t>
      </w:r>
    </w:p>
    <w:p>
      <w:pPr>
        <w:keepNext w:val="0"/>
        <w:keepLines w:val="0"/>
        <w:pageBreakBefore w:val="0"/>
        <w:widowControl w:val="0"/>
        <w:tabs>
          <w:tab w:val="left" w:pos="735"/>
        </w:tabs>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早餐后前往揭阳机场搭乘航班，返回温馨的家。</w:t>
      </w:r>
    </w:p>
    <w:p>
      <w:pPr>
        <w:rPr>
          <w:rFonts w:hint="eastAsia"/>
          <w:b/>
          <w:bCs/>
          <w:lang w:eastAsia="zh-CN"/>
        </w:rPr>
      </w:pPr>
    </w:p>
    <w:tbl>
      <w:tblPr>
        <w:tblStyle w:val="3"/>
        <w:tblpPr w:leftFromText="180" w:rightFromText="180" w:vertAnchor="text" w:horzAnchor="page" w:tblpX="842" w:tblpY="171"/>
        <w:tblOverlap w:val="never"/>
        <w:tblW w:w="10778" w:type="dxa"/>
        <w:tblInd w:w="0"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0778"/>
      </w:tblGrid>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CellMar>
            <w:top w:w="0" w:type="dxa"/>
            <w:left w:w="108" w:type="dxa"/>
            <w:bottom w:w="0" w:type="dxa"/>
            <w:right w:w="108" w:type="dxa"/>
          </w:tblCellMar>
        </w:tblPrEx>
        <w:trPr>
          <w:trHeight w:val="781" w:hRule="atLeast"/>
        </w:trPr>
        <w:tc>
          <w:tcPr>
            <w:tcW w:w="10778" w:type="dxa"/>
            <w:tcBorders>
              <w:top w:val="dotted" w:color="auto" w:sz="4" w:space="0"/>
              <w:bottom w:val="dotted" w:color="auto" w:sz="4" w:space="0"/>
            </w:tcBorders>
            <w:noWrap w:val="0"/>
            <w:vAlign w:val="center"/>
          </w:tcPr>
          <w:p>
            <w:pPr>
              <w:spacing w:line="400" w:lineRule="exact"/>
              <w:rPr>
                <w:rFonts w:hint="eastAsia" w:ascii="宋体" w:hAnsi="宋体" w:eastAsia="宋体" w:cs="宋体"/>
                <w:b/>
                <w:bCs w:val="0"/>
                <w:color w:val="000000"/>
                <w:sz w:val="22"/>
                <w:szCs w:val="22"/>
              </w:rPr>
            </w:pPr>
            <w:r>
              <w:rPr>
                <w:rFonts w:hint="eastAsia" w:ascii="宋体" w:hAnsi="宋体" w:eastAsia="宋体" w:cs="宋体"/>
                <w:b/>
                <w:bCs w:val="0"/>
                <w:sz w:val="22"/>
                <w:szCs w:val="22"/>
              </w:rPr>
              <w:t>费用包含：</w:t>
            </w:r>
          </w:p>
          <w:p>
            <w:pPr>
              <w:numPr>
                <w:ilvl w:val="0"/>
                <w:numId w:val="1"/>
              </w:numPr>
              <w:spacing w:line="400" w:lineRule="exact"/>
              <w:rPr>
                <w:rFonts w:hint="eastAsia" w:ascii="宋体" w:hAnsi="宋体" w:eastAsia="宋体" w:cs="宋体"/>
                <w:b/>
                <w:bCs w:val="0"/>
                <w:sz w:val="22"/>
                <w:szCs w:val="22"/>
              </w:rPr>
            </w:pPr>
            <w:r>
              <w:rPr>
                <w:rFonts w:hint="eastAsia" w:ascii="宋体" w:hAnsi="宋体" w:eastAsia="宋体" w:cs="宋体"/>
                <w:b/>
                <w:bCs w:val="0"/>
                <w:sz w:val="22"/>
                <w:szCs w:val="22"/>
              </w:rPr>
              <w:t>交通：当地空调旅游巴士，一人一正座。</w:t>
            </w:r>
          </w:p>
          <w:p>
            <w:pPr>
              <w:numPr>
                <w:ilvl w:val="0"/>
                <w:numId w:val="1"/>
              </w:numPr>
              <w:spacing w:line="400" w:lineRule="exact"/>
              <w:rPr>
                <w:rFonts w:hint="eastAsia" w:ascii="宋体" w:hAnsi="宋体" w:eastAsia="宋体" w:cs="宋体"/>
                <w:b/>
                <w:bCs w:val="0"/>
                <w:sz w:val="22"/>
                <w:szCs w:val="22"/>
              </w:rPr>
            </w:pPr>
            <w:r>
              <w:rPr>
                <w:rFonts w:hint="eastAsia" w:ascii="宋体" w:hAnsi="宋体" w:eastAsia="宋体" w:cs="宋体"/>
                <w:b/>
                <w:bCs w:val="0"/>
                <w:sz w:val="22"/>
                <w:szCs w:val="22"/>
              </w:rPr>
              <w:t>景点：行程表内所列的景点第一道门票。</w:t>
            </w:r>
          </w:p>
          <w:p>
            <w:pPr>
              <w:numPr>
                <w:ilvl w:val="0"/>
                <w:numId w:val="1"/>
              </w:numPr>
              <w:spacing w:line="400" w:lineRule="exact"/>
              <w:rPr>
                <w:rFonts w:hint="eastAsia" w:ascii="宋体" w:hAnsi="宋体" w:eastAsia="宋体" w:cs="宋体"/>
                <w:b/>
                <w:bCs w:val="0"/>
                <w:sz w:val="22"/>
                <w:szCs w:val="22"/>
              </w:rPr>
            </w:pPr>
            <w:r>
              <w:rPr>
                <w:rFonts w:hint="eastAsia" w:ascii="宋体" w:hAnsi="宋体" w:eastAsia="宋体" w:cs="宋体"/>
                <w:b/>
                <w:bCs w:val="0"/>
                <w:sz w:val="22"/>
                <w:szCs w:val="22"/>
              </w:rPr>
              <w:t>住宿：</w:t>
            </w:r>
            <w:r>
              <w:rPr>
                <w:rFonts w:hint="eastAsia" w:ascii="宋体" w:hAnsi="宋体" w:eastAsia="宋体" w:cs="宋体"/>
                <w:b/>
                <w:bCs w:val="0"/>
                <w:sz w:val="22"/>
                <w:szCs w:val="22"/>
                <w:lang w:eastAsia="zh-CN"/>
              </w:rPr>
              <w:t>全程入住</w:t>
            </w:r>
            <w:r>
              <w:rPr>
                <w:rFonts w:hint="eastAsia" w:ascii="宋体" w:hAnsi="宋体" w:eastAsia="宋体" w:cs="宋体"/>
                <w:b/>
                <w:bCs w:val="0"/>
                <w:sz w:val="22"/>
                <w:szCs w:val="22"/>
                <w:lang w:val="en-US" w:eastAsia="zh-CN"/>
              </w:rPr>
              <w:t>5晚酒店，全程准三酒店入住，</w:t>
            </w:r>
            <w:r>
              <w:rPr>
                <w:rFonts w:hint="eastAsia" w:ascii="宋体" w:hAnsi="宋体" w:eastAsia="宋体" w:cs="宋体"/>
                <w:b/>
                <w:bCs w:val="0"/>
                <w:sz w:val="22"/>
                <w:szCs w:val="22"/>
              </w:rPr>
              <w:t>升级</w:t>
            </w:r>
            <w:r>
              <w:rPr>
                <w:rFonts w:hint="eastAsia" w:ascii="宋体" w:hAnsi="宋体" w:eastAsia="宋体" w:cs="宋体"/>
                <w:b/>
                <w:bCs w:val="0"/>
                <w:sz w:val="22"/>
                <w:szCs w:val="22"/>
                <w:lang w:val="en-US" w:eastAsia="zh-CN"/>
              </w:rPr>
              <w:t>2</w:t>
            </w:r>
            <w:r>
              <w:rPr>
                <w:rFonts w:hint="eastAsia" w:ascii="宋体" w:hAnsi="宋体" w:eastAsia="宋体" w:cs="宋体"/>
                <w:b/>
                <w:bCs w:val="0"/>
                <w:sz w:val="22"/>
                <w:szCs w:val="22"/>
              </w:rPr>
              <w:t>晚</w:t>
            </w:r>
            <w:r>
              <w:rPr>
                <w:rFonts w:hint="eastAsia" w:ascii="宋体" w:hAnsi="宋体" w:eastAsia="宋体" w:cs="宋体"/>
                <w:b/>
                <w:bCs w:val="0"/>
                <w:sz w:val="22"/>
                <w:szCs w:val="22"/>
                <w:lang w:eastAsia="zh-CN"/>
              </w:rPr>
              <w:t>巽寮湾海景</w:t>
            </w:r>
            <w:r>
              <w:rPr>
                <w:rFonts w:hint="eastAsia" w:ascii="宋体" w:hAnsi="宋体" w:eastAsia="宋体" w:cs="宋体"/>
                <w:b/>
                <w:bCs w:val="0"/>
                <w:sz w:val="22"/>
                <w:szCs w:val="22"/>
              </w:rPr>
              <w:t>酒店</w:t>
            </w:r>
            <w:r>
              <w:rPr>
                <w:rFonts w:hint="eastAsia" w:ascii="宋体" w:hAnsi="宋体" w:eastAsia="宋体" w:cs="宋体"/>
                <w:b/>
                <w:bCs w:val="0"/>
                <w:sz w:val="22"/>
                <w:szCs w:val="22"/>
                <w:lang w:eastAsia="zh-CN"/>
              </w:rPr>
              <w:t>。</w:t>
            </w:r>
          </w:p>
          <w:p>
            <w:pPr>
              <w:numPr>
                <w:ilvl w:val="0"/>
                <w:numId w:val="1"/>
              </w:numPr>
              <w:spacing w:line="400" w:lineRule="exact"/>
              <w:rPr>
                <w:rFonts w:hint="eastAsia" w:ascii="宋体" w:hAnsi="宋体" w:eastAsia="宋体" w:cs="宋体"/>
                <w:b/>
                <w:bCs w:val="0"/>
                <w:sz w:val="22"/>
                <w:szCs w:val="22"/>
              </w:rPr>
            </w:pPr>
            <w:r>
              <w:rPr>
                <w:rFonts w:hint="eastAsia" w:ascii="宋体" w:hAnsi="宋体" w:eastAsia="宋体" w:cs="宋体"/>
                <w:b/>
                <w:bCs w:val="0"/>
                <w:sz w:val="22"/>
                <w:szCs w:val="22"/>
              </w:rPr>
              <w:t>用餐：</w:t>
            </w:r>
            <w:r>
              <w:rPr>
                <w:rFonts w:hint="eastAsia" w:ascii="宋体" w:hAnsi="宋体" w:eastAsia="宋体" w:cs="宋体"/>
                <w:b/>
                <w:bCs w:val="0"/>
                <w:sz w:val="22"/>
                <w:szCs w:val="22"/>
                <w:lang w:val="en-US" w:eastAsia="zh-CN"/>
              </w:rPr>
              <w:t>5</w:t>
            </w:r>
            <w:r>
              <w:rPr>
                <w:rFonts w:hint="eastAsia" w:ascii="宋体" w:hAnsi="宋体" w:eastAsia="宋体" w:cs="宋体"/>
                <w:b/>
                <w:bCs w:val="0"/>
                <w:sz w:val="22"/>
                <w:szCs w:val="22"/>
              </w:rPr>
              <w:t>早</w:t>
            </w:r>
            <w:r>
              <w:rPr>
                <w:rFonts w:hint="eastAsia" w:ascii="宋体" w:hAnsi="宋体" w:eastAsia="宋体" w:cs="宋体"/>
                <w:b/>
                <w:bCs w:val="0"/>
                <w:sz w:val="22"/>
                <w:szCs w:val="22"/>
                <w:lang w:val="en-US" w:eastAsia="zh-CN"/>
              </w:rPr>
              <w:t>+8</w:t>
            </w:r>
            <w:bookmarkStart w:id="0" w:name="_GoBack"/>
            <w:bookmarkEnd w:id="0"/>
            <w:r>
              <w:rPr>
                <w:rFonts w:hint="eastAsia" w:ascii="宋体" w:hAnsi="宋体" w:eastAsia="宋体" w:cs="宋体"/>
                <w:b/>
                <w:bCs w:val="0"/>
                <w:sz w:val="22"/>
                <w:szCs w:val="22"/>
              </w:rPr>
              <w:t>正餐。正餐餐标</w:t>
            </w:r>
            <w:r>
              <w:rPr>
                <w:rFonts w:hint="eastAsia" w:ascii="宋体" w:hAnsi="宋体" w:eastAsia="宋体" w:cs="宋体"/>
                <w:b/>
                <w:bCs w:val="0"/>
                <w:sz w:val="22"/>
                <w:szCs w:val="22"/>
                <w:lang w:val="en-US" w:eastAsia="zh-CN"/>
              </w:rPr>
              <w:t>30</w:t>
            </w:r>
            <w:r>
              <w:rPr>
                <w:rFonts w:hint="eastAsia" w:ascii="宋体" w:hAnsi="宋体" w:eastAsia="宋体" w:cs="宋体"/>
                <w:b/>
                <w:bCs w:val="0"/>
                <w:sz w:val="22"/>
                <w:szCs w:val="22"/>
              </w:rPr>
              <w:t>元/人。</w:t>
            </w:r>
          </w:p>
          <w:p>
            <w:pPr>
              <w:numPr>
                <w:ilvl w:val="0"/>
                <w:numId w:val="1"/>
              </w:numPr>
              <w:spacing w:line="400" w:lineRule="exact"/>
              <w:rPr>
                <w:rFonts w:hint="eastAsia" w:ascii="宋体" w:hAnsi="宋体" w:eastAsia="宋体" w:cs="宋体"/>
                <w:b/>
                <w:bCs w:val="0"/>
                <w:color w:val="000000"/>
                <w:sz w:val="22"/>
                <w:szCs w:val="22"/>
              </w:rPr>
            </w:pPr>
            <w:r>
              <w:rPr>
                <w:rFonts w:hint="eastAsia" w:ascii="宋体" w:hAnsi="宋体" w:eastAsia="宋体" w:cs="宋体"/>
                <w:b/>
                <w:bCs w:val="0"/>
                <w:sz w:val="22"/>
                <w:szCs w:val="22"/>
              </w:rPr>
              <w:t>导游：全程专职导游贴心服务。</w:t>
            </w:r>
          </w:p>
          <w:p>
            <w:pPr>
              <w:numPr>
                <w:ilvl w:val="0"/>
                <w:numId w:val="1"/>
              </w:numPr>
              <w:spacing w:line="400" w:lineRule="exact"/>
              <w:rPr>
                <w:rFonts w:hint="eastAsia" w:ascii="宋体" w:hAnsi="宋体" w:eastAsia="宋体" w:cs="宋体"/>
                <w:b/>
                <w:bCs w:val="0"/>
                <w:color w:val="000000"/>
                <w:sz w:val="22"/>
                <w:szCs w:val="22"/>
              </w:rPr>
            </w:pPr>
            <w:r>
              <w:rPr>
                <w:rFonts w:hint="eastAsia" w:ascii="宋体" w:hAnsi="宋体" w:eastAsia="宋体" w:cs="宋体"/>
                <w:b/>
                <w:bCs w:val="0"/>
                <w:sz w:val="22"/>
                <w:szCs w:val="22"/>
              </w:rPr>
              <w:t>儿童：12周岁（不含）以下儿童，包含当地位费&amp;导服&amp;正餐；不含酒店早餐、不占床、不含景点门票（如产生费用，请于当地现付）。</w:t>
            </w:r>
          </w:p>
          <w:p>
            <w:pPr>
              <w:numPr>
                <w:ilvl w:val="0"/>
                <w:numId w:val="1"/>
              </w:numPr>
              <w:spacing w:line="400" w:lineRule="exact"/>
              <w:rPr>
                <w:rFonts w:hint="eastAsia" w:ascii="宋体" w:hAnsi="宋体" w:eastAsia="宋体" w:cs="宋体"/>
                <w:b/>
                <w:bCs w:val="0"/>
                <w:color w:val="000000"/>
                <w:sz w:val="22"/>
                <w:szCs w:val="22"/>
              </w:rPr>
            </w:pPr>
            <w:r>
              <w:rPr>
                <w:rFonts w:hint="eastAsia" w:ascii="宋体" w:hAnsi="宋体" w:eastAsia="宋体" w:cs="宋体"/>
                <w:b/>
                <w:bCs w:val="0"/>
                <w:sz w:val="22"/>
                <w:szCs w:val="22"/>
              </w:rPr>
              <w:t>旅行社责任险；强烈建议购买个人旅游意外险。</w:t>
            </w:r>
          </w:p>
          <w:p>
            <w:pPr>
              <w:spacing w:line="400" w:lineRule="exact"/>
              <w:rPr>
                <w:rFonts w:hint="eastAsia" w:ascii="宋体" w:hAnsi="宋体" w:eastAsia="宋体" w:cs="宋体"/>
                <w:b/>
                <w:bCs w:val="0"/>
                <w:sz w:val="22"/>
                <w:szCs w:val="22"/>
              </w:rPr>
            </w:pPr>
          </w:p>
          <w:p>
            <w:pPr>
              <w:spacing w:line="400" w:lineRule="exact"/>
              <w:rPr>
                <w:rFonts w:hint="eastAsia" w:ascii="宋体" w:hAnsi="宋体" w:eastAsia="宋体" w:cs="宋体"/>
                <w:b/>
                <w:bCs w:val="0"/>
                <w:color w:val="000000"/>
                <w:sz w:val="22"/>
                <w:szCs w:val="22"/>
              </w:rPr>
            </w:pPr>
            <w:r>
              <w:rPr>
                <w:rFonts w:hint="eastAsia" w:ascii="宋体" w:hAnsi="宋体" w:eastAsia="宋体" w:cs="宋体"/>
                <w:b/>
                <w:bCs w:val="0"/>
                <w:sz w:val="22"/>
                <w:szCs w:val="22"/>
              </w:rPr>
              <w:t>费用不包含：</w:t>
            </w:r>
          </w:p>
          <w:p>
            <w:pPr>
              <w:pStyle w:val="6"/>
              <w:numPr>
                <w:ilvl w:val="0"/>
                <w:numId w:val="2"/>
              </w:numPr>
              <w:spacing w:line="400" w:lineRule="exact"/>
              <w:ind w:left="0" w:firstLine="0" w:firstLineChars="0"/>
              <w:rPr>
                <w:rFonts w:hint="eastAsia" w:ascii="宋体" w:hAnsi="宋体" w:eastAsia="宋体" w:cs="宋体"/>
                <w:b/>
                <w:bCs w:val="0"/>
                <w:sz w:val="22"/>
                <w:szCs w:val="22"/>
              </w:rPr>
            </w:pPr>
            <w:r>
              <w:rPr>
                <w:rFonts w:hint="eastAsia" w:ascii="宋体" w:hAnsi="宋体" w:eastAsia="宋体" w:cs="宋体"/>
                <w:b/>
                <w:bCs w:val="0"/>
                <w:sz w:val="22"/>
                <w:szCs w:val="22"/>
              </w:rPr>
              <w:t>旅游意外险，个人消费及杂费。</w:t>
            </w:r>
          </w:p>
          <w:p>
            <w:pPr>
              <w:pStyle w:val="2"/>
              <w:numPr>
                <w:ilvl w:val="0"/>
                <w:numId w:val="2"/>
              </w:numPr>
              <w:shd w:val="clear" w:color="auto" w:fill="FFFFFF"/>
              <w:spacing w:before="0" w:beforeAutospacing="0" w:after="0" w:afterAutospacing="0" w:line="400" w:lineRule="exact"/>
              <w:ind w:left="0" w:firstLine="0"/>
              <w:jc w:val="both"/>
              <w:rPr>
                <w:rFonts w:hint="eastAsia" w:ascii="宋体" w:hAnsi="宋体" w:eastAsia="宋体" w:cs="宋体"/>
                <w:b/>
                <w:bCs w:val="0"/>
                <w:sz w:val="22"/>
                <w:szCs w:val="22"/>
              </w:rPr>
            </w:pPr>
            <w:r>
              <w:rPr>
                <w:rFonts w:hint="eastAsia" w:ascii="宋体" w:hAnsi="宋体" w:eastAsia="宋体" w:cs="宋体"/>
                <w:b/>
                <w:bCs w:val="0"/>
                <w:sz w:val="22"/>
                <w:szCs w:val="22"/>
              </w:rPr>
              <w:t>行程中未提及的其他费用。</w:t>
            </w:r>
          </w:p>
          <w:p>
            <w:pPr>
              <w:pStyle w:val="2"/>
              <w:numPr>
                <w:ilvl w:val="0"/>
                <w:numId w:val="2"/>
              </w:numPr>
              <w:shd w:val="clear" w:color="auto" w:fill="FFFFFF"/>
              <w:spacing w:before="0" w:beforeAutospacing="0" w:after="0" w:afterAutospacing="0" w:line="400" w:lineRule="exact"/>
              <w:ind w:left="0" w:firstLine="0"/>
              <w:jc w:val="both"/>
              <w:rPr>
                <w:rFonts w:hint="eastAsia" w:ascii="宋体" w:hAnsi="宋体" w:eastAsia="宋体" w:cs="宋体"/>
                <w:b/>
                <w:bCs w:val="0"/>
                <w:sz w:val="22"/>
                <w:szCs w:val="22"/>
              </w:rPr>
            </w:pPr>
            <w:r>
              <w:rPr>
                <w:rFonts w:hint="eastAsia" w:ascii="宋体" w:hAnsi="宋体" w:eastAsia="宋体" w:cs="宋体"/>
                <w:b/>
                <w:bCs w:val="0"/>
                <w:sz w:val="22"/>
                <w:szCs w:val="22"/>
              </w:rPr>
              <w:t>景区小交通（非必消，自愿消费）：潮州古城电瓶车6元/单程、礐石风景区索道单程25元/双程40元、湘子桥登桥20。</w:t>
            </w:r>
          </w:p>
          <w:p>
            <w:pPr>
              <w:pStyle w:val="2"/>
              <w:numPr>
                <w:ilvl w:val="0"/>
                <w:numId w:val="2"/>
              </w:numPr>
              <w:shd w:val="clear" w:color="auto" w:fill="FFFFFF"/>
              <w:spacing w:before="0" w:beforeAutospacing="0" w:after="0" w:afterAutospacing="0" w:line="400" w:lineRule="exact"/>
              <w:ind w:left="0" w:firstLine="0"/>
              <w:jc w:val="both"/>
              <w:rPr>
                <w:rFonts w:hint="eastAsia" w:ascii="宋体" w:hAnsi="宋体" w:eastAsia="宋体" w:cs="宋体"/>
                <w:b/>
                <w:bCs w:val="0"/>
                <w:sz w:val="22"/>
                <w:szCs w:val="22"/>
              </w:rPr>
            </w:pPr>
            <w:r>
              <w:rPr>
                <w:rFonts w:hint="eastAsia" w:ascii="宋体" w:hAnsi="宋体" w:eastAsia="宋体" w:cs="宋体"/>
                <w:b/>
                <w:bCs w:val="0"/>
                <w:sz w:val="22"/>
                <w:szCs w:val="22"/>
              </w:rPr>
              <w:t>单房差。</w:t>
            </w:r>
          </w:p>
          <w:p>
            <w:pPr>
              <w:pStyle w:val="2"/>
              <w:shd w:val="clear" w:color="auto" w:fill="FFFFFF"/>
              <w:spacing w:before="0" w:beforeAutospacing="0" w:after="0" w:afterAutospacing="0" w:line="400" w:lineRule="exact"/>
              <w:jc w:val="both"/>
              <w:rPr>
                <w:rFonts w:hint="eastAsia" w:ascii="宋体" w:hAnsi="宋体" w:eastAsia="宋体" w:cs="宋体"/>
                <w:color w:val="080CEC"/>
                <w:sz w:val="22"/>
                <w:szCs w:val="22"/>
              </w:rPr>
            </w:pPr>
            <w:r>
              <w:rPr>
                <w:rFonts w:hint="eastAsia" w:ascii="宋体" w:hAnsi="宋体" w:eastAsia="宋体" w:cs="宋体"/>
                <w:b/>
                <w:sz w:val="22"/>
                <w:szCs w:val="22"/>
              </w:rPr>
              <w:t>出游须知：</w:t>
            </w:r>
          </w:p>
          <w:p>
            <w:pPr>
              <w:pStyle w:val="6"/>
              <w:numPr>
                <w:ilvl w:val="0"/>
                <w:numId w:val="3"/>
              </w:numPr>
              <w:spacing w:line="400" w:lineRule="exact"/>
              <w:ind w:firstLineChars="0"/>
              <w:rPr>
                <w:rFonts w:hint="eastAsia" w:ascii="宋体" w:hAnsi="宋体" w:eastAsia="宋体" w:cs="宋体"/>
                <w:b/>
                <w:bCs/>
                <w:sz w:val="22"/>
                <w:szCs w:val="22"/>
              </w:rPr>
            </w:pPr>
            <w:r>
              <w:rPr>
                <w:rFonts w:hint="eastAsia" w:ascii="宋体" w:hAnsi="宋体" w:eastAsia="宋体" w:cs="宋体"/>
                <w:b/>
                <w:bCs/>
                <w:sz w:val="22"/>
                <w:szCs w:val="22"/>
              </w:rPr>
              <w:t>广东公安厅规定入住省内所有酒店，都必须每人携带身份证方可入住。</w:t>
            </w:r>
          </w:p>
          <w:p>
            <w:pPr>
              <w:pStyle w:val="6"/>
              <w:spacing w:line="400" w:lineRule="exact"/>
              <w:ind w:firstLine="0" w:firstLineChars="0"/>
              <w:rPr>
                <w:rFonts w:hint="eastAsia" w:ascii="宋体" w:hAnsi="宋体" w:eastAsia="宋体" w:cs="宋体"/>
                <w:b/>
                <w:bCs/>
                <w:sz w:val="22"/>
                <w:szCs w:val="22"/>
              </w:rPr>
            </w:pPr>
            <w:r>
              <w:rPr>
                <w:rFonts w:hint="eastAsia" w:ascii="宋体" w:hAnsi="宋体" w:eastAsia="宋体" w:cs="宋体"/>
                <w:b/>
                <w:bCs/>
                <w:sz w:val="22"/>
                <w:szCs w:val="22"/>
              </w:rPr>
              <w:t>2、本线路为散客拼团，团友之间可能都互不认识，请互相理解、互相包容。</w:t>
            </w:r>
          </w:p>
          <w:p>
            <w:pPr>
              <w:autoSpaceDN w:val="0"/>
              <w:spacing w:line="400" w:lineRule="exact"/>
              <w:rPr>
                <w:rFonts w:hint="eastAsia" w:ascii="微软雅黑" w:hAnsi="微软雅黑" w:eastAsia="微软雅黑"/>
                <w:b/>
                <w:color w:val="000000"/>
                <w:sz w:val="24"/>
              </w:rPr>
            </w:pPr>
            <w:r>
              <w:rPr>
                <w:rFonts w:hint="eastAsia" w:ascii="宋体" w:hAnsi="宋体" w:eastAsia="宋体" w:cs="宋体"/>
                <w:b/>
                <w:bCs/>
                <w:sz w:val="22"/>
                <w:szCs w:val="22"/>
              </w:rPr>
              <w:t>3、团费含每人每晚一床位，若出现单男单女，请补单房差。</w:t>
            </w:r>
          </w:p>
        </w:tc>
      </w:tr>
    </w:tbl>
    <w:tbl>
      <w:tblPr>
        <w:tblStyle w:val="3"/>
        <w:tblpPr w:leftFromText="180" w:rightFromText="180" w:vertAnchor="text" w:horzAnchor="page" w:tblpX="842" w:tblpY="842"/>
        <w:tblOverlap w:val="never"/>
        <w:tblW w:w="0" w:type="auto"/>
        <w:tblInd w:w="0"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0778"/>
      </w:tblGrid>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CellMar>
            <w:top w:w="0" w:type="dxa"/>
            <w:left w:w="108" w:type="dxa"/>
            <w:bottom w:w="0" w:type="dxa"/>
            <w:right w:w="108" w:type="dxa"/>
          </w:tblCellMar>
        </w:tblPrEx>
        <w:trPr>
          <w:trHeight w:val="567" w:hRule="atLeast"/>
        </w:trPr>
        <w:tc>
          <w:tcPr>
            <w:tcW w:w="10778" w:type="dxa"/>
            <w:tcBorders>
              <w:top w:val="dotted" w:color="auto" w:sz="4" w:space="0"/>
              <w:bottom w:val="dotted" w:color="auto" w:sz="4" w:space="0"/>
            </w:tcBorders>
            <w:shd w:val="clear" w:color="auto" w:fill="004385"/>
            <w:noWrap w:val="0"/>
            <w:vAlign w:val="center"/>
          </w:tcPr>
          <w:p>
            <w:pPr>
              <w:spacing w:line="360" w:lineRule="exact"/>
              <w:ind w:left="1050" w:hanging="1050" w:hangingChars="500"/>
              <w:jc w:val="center"/>
              <w:rPr>
                <w:rFonts w:hint="eastAsia" w:ascii="宋体" w:hAnsi="宋体" w:eastAsia="宋体" w:cs="宋体"/>
                <w:color w:val="FFFFFF"/>
              </w:rPr>
            </w:pPr>
            <w:r>
              <w:rPr>
                <w:rFonts w:hint="eastAsia" w:ascii="宋体" w:hAnsi="宋体" w:eastAsia="宋体" w:cs="宋体"/>
                <w:color w:val="FFFFFF"/>
              </w:rPr>
              <w:t>【</w:t>
            </w:r>
            <w:r>
              <w:rPr>
                <w:rFonts w:hint="eastAsia" w:ascii="宋体" w:hAnsi="宋体" w:eastAsia="宋体" w:cs="宋体"/>
                <w:b/>
                <w:color w:val="FFFFFF"/>
              </w:rPr>
              <w:t>重要条款</w:t>
            </w:r>
            <w:r>
              <w:rPr>
                <w:rFonts w:hint="eastAsia" w:ascii="宋体" w:hAnsi="宋体" w:eastAsia="宋体" w:cs="宋体"/>
                <w:color w:val="FFFFFF"/>
              </w:rPr>
              <w:t>】</w:t>
            </w:r>
          </w:p>
        </w:tc>
      </w:tr>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CellMar>
            <w:top w:w="0" w:type="dxa"/>
            <w:left w:w="108" w:type="dxa"/>
            <w:bottom w:w="0" w:type="dxa"/>
            <w:right w:w="108" w:type="dxa"/>
          </w:tblCellMar>
        </w:tblPrEx>
        <w:trPr>
          <w:trHeight w:val="298" w:hRule="atLeast"/>
        </w:trPr>
        <w:tc>
          <w:tcPr>
            <w:tcW w:w="10778" w:type="dxa"/>
            <w:tcBorders>
              <w:top w:val="dotted" w:color="auto" w:sz="4" w:space="0"/>
              <w:bottom w:val="dotted" w:color="auto" w:sz="4" w:space="0"/>
            </w:tcBorders>
            <w:noWrap w:val="0"/>
            <w:vAlign w:val="center"/>
          </w:tcPr>
          <w:p>
            <w:pPr>
              <w:pStyle w:val="6"/>
              <w:numPr>
                <w:ilvl w:val="0"/>
                <w:numId w:val="4"/>
              </w:numPr>
              <w:spacing w:line="320" w:lineRule="exact"/>
              <w:ind w:firstLineChars="0"/>
              <w:rPr>
                <w:rFonts w:hint="eastAsia" w:ascii="宋体" w:hAnsi="宋体" w:eastAsia="宋体" w:cs="宋体"/>
                <w:szCs w:val="21"/>
              </w:rPr>
            </w:pPr>
            <w:r>
              <w:rPr>
                <w:rFonts w:hint="eastAsia" w:ascii="宋体" w:hAnsi="宋体" w:eastAsia="宋体" w:cs="宋体"/>
                <w:szCs w:val="21"/>
              </w:rPr>
              <w:t>请务必携并保管好带个人有效身份证件！</w:t>
            </w:r>
          </w:p>
          <w:p>
            <w:pPr>
              <w:pStyle w:val="6"/>
              <w:numPr>
                <w:ilvl w:val="0"/>
                <w:numId w:val="4"/>
              </w:numPr>
              <w:spacing w:line="320" w:lineRule="exact"/>
              <w:ind w:firstLineChars="0"/>
              <w:rPr>
                <w:rFonts w:hint="eastAsia" w:ascii="宋体" w:hAnsi="宋体" w:eastAsia="宋体" w:cs="宋体"/>
                <w:szCs w:val="21"/>
              </w:rPr>
            </w:pPr>
            <w:r>
              <w:rPr>
                <w:rFonts w:hint="eastAsia" w:ascii="宋体" w:hAnsi="宋体" w:eastAsia="宋体" w:cs="宋体"/>
                <w:szCs w:val="21"/>
              </w:rPr>
              <w:t>本旅游产品为航空包机包位产品，旅游团队优惠机票不签转、不更改、不退票。乙方将在本合同签订后出票。</w:t>
            </w:r>
          </w:p>
          <w:p>
            <w:pPr>
              <w:pStyle w:val="6"/>
              <w:numPr>
                <w:ilvl w:val="0"/>
                <w:numId w:val="4"/>
              </w:numPr>
              <w:spacing w:line="320" w:lineRule="exact"/>
              <w:ind w:firstLineChars="0"/>
              <w:rPr>
                <w:rFonts w:hint="eastAsia" w:ascii="宋体" w:hAnsi="宋体" w:eastAsia="宋体" w:cs="宋体"/>
                <w:b/>
                <w:szCs w:val="21"/>
              </w:rPr>
            </w:pPr>
            <w:r>
              <w:rPr>
                <w:rFonts w:hint="eastAsia" w:ascii="宋体" w:hAnsi="宋体" w:eastAsia="宋体" w:cs="宋体"/>
                <w:szCs w:val="21"/>
              </w:rPr>
              <w:t>甲方持有导游证、学生证、老年证、军官证、教师证等特殊证件的，如产生门票优惠，由当地导游现退景点团队优惠门票价高于特殊证件优惠价的差价；景点团队优惠门票价低于特殊证件优惠价的，无差价可退。</w:t>
            </w:r>
          </w:p>
          <w:p>
            <w:pPr>
              <w:pStyle w:val="6"/>
              <w:numPr>
                <w:ilvl w:val="0"/>
                <w:numId w:val="4"/>
              </w:numPr>
              <w:spacing w:line="320" w:lineRule="exact"/>
              <w:ind w:firstLineChars="0"/>
              <w:rPr>
                <w:rFonts w:hint="eastAsia" w:ascii="宋体" w:hAnsi="宋体" w:eastAsia="宋体" w:cs="宋体"/>
                <w:szCs w:val="21"/>
              </w:rPr>
            </w:pPr>
            <w:r>
              <w:rPr>
                <w:rFonts w:hint="eastAsia" w:ascii="宋体" w:hAnsi="宋体" w:eastAsia="宋体" w:cs="宋体"/>
                <w:szCs w:val="21"/>
              </w:rPr>
              <w:t>每位成人旅游者支付的旅游费用按照2人入住1间双标房进行核算，如果单人报名参团，旅游者应在支付旅游费用时向旅行社补齐全程房差。如旅游者要求三人同住一间房，在酒店允许的前提下，可安排双标房内加床（一般为钢丝床或床垫），三人同住一房，旅游者无房费可退；如酒店无法安排加床，请补齐单房差。</w:t>
            </w:r>
          </w:p>
        </w:tc>
      </w:tr>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CellMar>
            <w:top w:w="0" w:type="dxa"/>
            <w:left w:w="108" w:type="dxa"/>
            <w:bottom w:w="0" w:type="dxa"/>
            <w:right w:w="108" w:type="dxa"/>
          </w:tblCellMar>
        </w:tblPrEx>
        <w:trPr>
          <w:trHeight w:val="533" w:hRule="atLeast"/>
        </w:trPr>
        <w:tc>
          <w:tcPr>
            <w:tcW w:w="10778" w:type="dxa"/>
            <w:tcBorders>
              <w:top w:val="dotted" w:color="auto" w:sz="4" w:space="0"/>
              <w:bottom w:val="dotted" w:color="auto" w:sz="4" w:space="0"/>
            </w:tcBorders>
            <w:shd w:val="clear" w:color="auto" w:fill="004385"/>
            <w:noWrap w:val="0"/>
            <w:vAlign w:val="center"/>
          </w:tcPr>
          <w:p>
            <w:pPr>
              <w:spacing w:line="360" w:lineRule="exact"/>
              <w:jc w:val="center"/>
              <w:rPr>
                <w:rFonts w:hint="eastAsia" w:ascii="宋体" w:hAnsi="宋体" w:eastAsia="宋体" w:cs="宋体"/>
              </w:rPr>
            </w:pPr>
            <w:r>
              <w:rPr>
                <w:rFonts w:hint="eastAsia" w:ascii="宋体" w:hAnsi="宋体" w:eastAsia="宋体" w:cs="宋体"/>
                <w:color w:val="FFFFFF"/>
              </w:rPr>
              <w:t>【</w:t>
            </w:r>
            <w:r>
              <w:rPr>
                <w:rFonts w:hint="eastAsia" w:ascii="宋体" w:hAnsi="宋体" w:eastAsia="宋体" w:cs="宋体"/>
                <w:b/>
                <w:color w:val="FFFFFF"/>
              </w:rPr>
              <w:t>温馨提示</w:t>
            </w:r>
            <w:r>
              <w:rPr>
                <w:rFonts w:hint="eastAsia" w:ascii="宋体" w:hAnsi="宋体" w:eastAsia="宋体" w:cs="宋体"/>
                <w:color w:val="FFFFFF"/>
              </w:rPr>
              <w:t>】</w:t>
            </w:r>
          </w:p>
        </w:tc>
      </w:tr>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CellMar>
            <w:top w:w="0" w:type="dxa"/>
            <w:left w:w="108" w:type="dxa"/>
            <w:bottom w:w="0" w:type="dxa"/>
            <w:right w:w="108" w:type="dxa"/>
          </w:tblCellMar>
        </w:tblPrEx>
        <w:trPr>
          <w:trHeight w:val="3722" w:hRule="atLeast"/>
        </w:trPr>
        <w:tc>
          <w:tcPr>
            <w:tcW w:w="10778" w:type="dxa"/>
            <w:tcBorders>
              <w:top w:val="dotted" w:color="auto" w:sz="4" w:space="0"/>
              <w:bottom w:val="double" w:color="auto" w:sz="4" w:space="0"/>
            </w:tcBorders>
            <w:noWrap w:val="0"/>
            <w:vAlign w:val="center"/>
          </w:tcPr>
          <w:p>
            <w:pPr>
              <w:pStyle w:val="6"/>
              <w:numPr>
                <w:ilvl w:val="0"/>
                <w:numId w:val="5"/>
              </w:numPr>
              <w:spacing w:line="320" w:lineRule="exact"/>
              <w:ind w:firstLineChars="0"/>
              <w:rPr>
                <w:rFonts w:hint="eastAsia" w:ascii="宋体" w:hAnsi="宋体" w:eastAsia="宋体" w:cs="宋体"/>
                <w:szCs w:val="21"/>
              </w:rPr>
            </w:pPr>
            <w:r>
              <w:rPr>
                <w:rFonts w:hint="eastAsia" w:ascii="宋体" w:hAnsi="宋体" w:eastAsia="宋体" w:cs="宋体"/>
                <w:szCs w:val="21"/>
              </w:rPr>
              <w:t>出游应根据当地天气，携带适量的日常用品，如太阳眼镜、防晒霜、遮阳伞、防寒等；</w:t>
            </w:r>
          </w:p>
          <w:p>
            <w:pPr>
              <w:pStyle w:val="6"/>
              <w:numPr>
                <w:ilvl w:val="0"/>
                <w:numId w:val="5"/>
              </w:numPr>
              <w:spacing w:line="320" w:lineRule="exact"/>
              <w:ind w:firstLineChars="0"/>
              <w:rPr>
                <w:rFonts w:hint="eastAsia" w:ascii="宋体" w:hAnsi="宋体" w:eastAsia="宋体" w:cs="宋体"/>
                <w:szCs w:val="21"/>
              </w:rPr>
            </w:pPr>
            <w:r>
              <w:rPr>
                <w:rFonts w:hint="eastAsia" w:ascii="宋体" w:hAnsi="宋体" w:eastAsia="宋体" w:cs="宋体"/>
                <w:szCs w:val="21"/>
              </w:rPr>
              <w:t>外出旅行，须注重身体，切勿吃生食、生海鲜及已剥皮的水果，更不要光顾路边无牌照摊档；</w:t>
            </w:r>
          </w:p>
          <w:p>
            <w:pPr>
              <w:pStyle w:val="6"/>
              <w:numPr>
                <w:ilvl w:val="0"/>
                <w:numId w:val="5"/>
              </w:numPr>
              <w:spacing w:line="320" w:lineRule="exact"/>
              <w:ind w:firstLineChars="0"/>
              <w:rPr>
                <w:rFonts w:hint="eastAsia" w:ascii="宋体" w:hAnsi="宋体" w:eastAsia="宋体" w:cs="宋体"/>
                <w:szCs w:val="21"/>
              </w:rPr>
            </w:pPr>
            <w:r>
              <w:rPr>
                <w:rFonts w:hint="eastAsia" w:ascii="宋体" w:hAnsi="宋体" w:eastAsia="宋体" w:cs="宋体"/>
                <w:szCs w:val="21"/>
              </w:rPr>
              <w:t>游览中请自觉遵守景区的相关规定，注意景区景点和旅行社工作人员的安全提示和温馨提示。爬山、游泳、泡温泉、乘车、参观拍照等旅游活动请按照景区工作人员引导。客人在旅游途中意外受伤，景区及保险公司会负责相关的治疗费用；</w:t>
            </w:r>
          </w:p>
          <w:p>
            <w:pPr>
              <w:pStyle w:val="6"/>
              <w:numPr>
                <w:ilvl w:val="0"/>
                <w:numId w:val="5"/>
              </w:numPr>
              <w:spacing w:line="320" w:lineRule="exact"/>
              <w:ind w:firstLineChars="0"/>
              <w:rPr>
                <w:rFonts w:hint="eastAsia" w:ascii="宋体" w:hAnsi="宋体" w:eastAsia="宋体" w:cs="宋体"/>
                <w:szCs w:val="21"/>
              </w:rPr>
            </w:pPr>
            <w:r>
              <w:rPr>
                <w:rFonts w:hint="eastAsia" w:ascii="宋体" w:hAnsi="宋体" w:eastAsia="宋体" w:cs="宋体"/>
                <w:szCs w:val="21"/>
              </w:rPr>
              <w:t>70周岁以上旅游者请根据自身健康参加旅游行程，且需家属或朋友陪同参加并签订《健康证明》和《免责书》，因接待能力有限，75周岁以上旅游者请勿报名，敬请谅解；</w:t>
            </w:r>
          </w:p>
          <w:p>
            <w:pPr>
              <w:pStyle w:val="6"/>
              <w:numPr>
                <w:ilvl w:val="0"/>
                <w:numId w:val="5"/>
              </w:numPr>
              <w:spacing w:line="320" w:lineRule="exact"/>
              <w:ind w:firstLineChars="0"/>
              <w:rPr>
                <w:rFonts w:hint="eastAsia" w:ascii="宋体" w:hAnsi="宋体" w:eastAsia="宋体" w:cs="宋体"/>
                <w:szCs w:val="21"/>
              </w:rPr>
            </w:pPr>
            <w:r>
              <w:rPr>
                <w:rFonts w:hint="eastAsia" w:ascii="宋体" w:hAnsi="宋体" w:eastAsia="宋体" w:cs="宋体"/>
                <w:szCs w:val="21"/>
              </w:rPr>
              <w:t>旅游车辆严禁超载，未成年小童及婴儿均需占有车位。敬请客人按实际报名人数出行，未经旅行社同意不能临时增加人员（包括小童及婴儿），如车位不足，我社将拒绝上车。敬请谅解；</w:t>
            </w:r>
          </w:p>
          <w:p>
            <w:pPr>
              <w:pStyle w:val="6"/>
              <w:numPr>
                <w:ilvl w:val="0"/>
                <w:numId w:val="5"/>
              </w:numPr>
              <w:spacing w:line="320" w:lineRule="exact"/>
              <w:ind w:firstLineChars="0"/>
              <w:rPr>
                <w:rFonts w:hint="eastAsia" w:ascii="宋体" w:hAnsi="宋体" w:eastAsia="宋体" w:cs="宋体"/>
                <w:szCs w:val="21"/>
              </w:rPr>
            </w:pPr>
            <w:r>
              <w:rPr>
                <w:rFonts w:hint="eastAsia" w:ascii="宋体" w:hAnsi="宋体" w:eastAsia="宋体" w:cs="宋体"/>
                <w:szCs w:val="21"/>
              </w:rPr>
              <w:t>游客对旅行社团队接待实际情况以在当地填写的《游客意见反馈单》为准，请各位团友认真、如实填写，这将作为我社此次团队接待质量和处理投诉问题的依据。</w:t>
            </w:r>
          </w:p>
        </w:tc>
      </w:tr>
    </w:tbl>
    <w:p>
      <w:pPr>
        <w:spacing w:line="360" w:lineRule="auto"/>
        <w:rPr>
          <w:rFonts w:hint="eastAsia" w:ascii="宋体" w:hAnsi="宋体" w:eastAsia="宋体" w:cs="宋体"/>
          <w:b/>
          <w:bCs/>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宋体" w:hAnsi="宋体" w:eastAsia="宋体" w:cs="宋体"/>
          <w:b/>
          <w:bCs/>
          <w:lang w:val="en-US" w:eastAsia="zh-C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迷你简大黑">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2925"/>
    <w:multiLevelType w:val="multilevel"/>
    <w:tmpl w:val="19312925"/>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9326CC"/>
    <w:multiLevelType w:val="multilevel"/>
    <w:tmpl w:val="1A9326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1E0A54"/>
    <w:multiLevelType w:val="multilevel"/>
    <w:tmpl w:val="1B1E0A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DB74B4"/>
    <w:multiLevelType w:val="multilevel"/>
    <w:tmpl w:val="2DDB74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09772EB"/>
    <w:multiLevelType w:val="multilevel"/>
    <w:tmpl w:val="509772E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54F7A"/>
    <w:rsid w:val="05577209"/>
    <w:rsid w:val="05A665C0"/>
    <w:rsid w:val="0AA833EB"/>
    <w:rsid w:val="12C44ACD"/>
    <w:rsid w:val="15906CBE"/>
    <w:rsid w:val="1D3863CD"/>
    <w:rsid w:val="1FED32C0"/>
    <w:rsid w:val="2C8A6CD3"/>
    <w:rsid w:val="3271732D"/>
    <w:rsid w:val="37C70E38"/>
    <w:rsid w:val="3EA43E77"/>
    <w:rsid w:val="456358E4"/>
    <w:rsid w:val="4A304E0A"/>
    <w:rsid w:val="4B3E27C5"/>
    <w:rsid w:val="4D921DA6"/>
    <w:rsid w:val="4E89602E"/>
    <w:rsid w:val="51CB079B"/>
    <w:rsid w:val="53D17070"/>
    <w:rsid w:val="57A54F7A"/>
    <w:rsid w:val="5A800772"/>
    <w:rsid w:val="5DC9048E"/>
    <w:rsid w:val="6A571277"/>
    <w:rsid w:val="6A974521"/>
    <w:rsid w:val="73F04544"/>
    <w:rsid w:val="7608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
    <w:name w:val="Table Paragraph"/>
    <w:basedOn w:val="1"/>
    <w:qFormat/>
    <w:uiPriority w:val="1"/>
    <w:rPr>
      <w:rFonts w:ascii="宋体" w:hAnsi="宋体" w:eastAsia="宋体" w:cs="宋体"/>
      <w:lang w:val="zh-CN" w:eastAsia="zh-CN" w:bidi="zh-CN"/>
    </w:rPr>
  </w:style>
  <w:style w:type="paragraph" w:styleId="6">
    <w:name w:val="List Paragraph"/>
    <w:basedOn w:val="1"/>
    <w:qFormat/>
    <w:uiPriority w:val="34"/>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2020-10-19T03:00:00Z</dcterms:created>
  <dc:creator>小恩</dc:creator>
  <cp:lastModifiedBy>闽南风康良舒</cp:lastModifiedBy>
  <dcterms:modified xsi:type="dcterms:W3CDTF">2020-11-04T04:29:14Z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