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6D9F1"/>
  <w:body>
    <w:p>
      <w:pPr>
        <w:spacing w:line="360" w:lineRule="auto"/>
        <w:jc w:val="left"/>
        <w:rPr>
          <w:b/>
          <w:color w:val="FF0000"/>
          <w:sz w:val="28"/>
          <w:szCs w:val="28"/>
        </w:rPr>
      </w:pPr>
    </w:p>
    <w:p>
      <w:pPr>
        <w:spacing w:line="360" w:lineRule="auto"/>
        <w:ind w:firstLine="138" w:firstLineChars="49"/>
        <w:jc w:val="left"/>
        <w:rPr>
          <w:b/>
          <w:color w:val="FF0000"/>
          <w:sz w:val="28"/>
          <w:szCs w:val="28"/>
        </w:rPr>
      </w:pPr>
    </w:p>
    <w:p>
      <w:pPr>
        <w:spacing w:line="360" w:lineRule="auto"/>
        <w:ind w:firstLine="138" w:firstLineChars="49"/>
        <w:jc w:val="left"/>
        <w:rPr>
          <w:rFonts w:hint="eastAsia"/>
          <w:b/>
          <w:color w:val="FF0000"/>
          <w:sz w:val="28"/>
          <w:szCs w:val="28"/>
        </w:rPr>
      </w:pPr>
      <w:r>
        <w:rPr>
          <w:rFonts w:hint="eastAsia"/>
          <w:b/>
          <w:color w:val="FF0000"/>
          <w:sz w:val="28"/>
          <w:szCs w:val="28"/>
        </w:rPr>
        <w:t>◆超值住宿：全程5花酒店+升级3晚5星酒店</w:t>
      </w:r>
      <w:r>
        <w:rPr>
          <w:rFonts w:hint="eastAsia"/>
          <w:b/>
          <w:color w:val="FF0000"/>
          <w:sz w:val="28"/>
          <w:szCs w:val="28"/>
        </w:rPr>
        <w:cr/>
      </w:r>
      <w:r>
        <w:rPr>
          <w:rFonts w:hint="eastAsia"/>
          <w:b/>
          <w:color w:val="FF0000"/>
          <w:sz w:val="28"/>
          <w:szCs w:val="28"/>
        </w:rPr>
        <w:t xml:space="preserve">             品尝享誉世界的台湾小笼包鼎泰丰</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台中花博会——丰原葫芦墩园公园园区</w:t>
      </w:r>
    </w:p>
    <w:p>
      <w:pPr>
        <w:spacing w:line="360" w:lineRule="auto"/>
        <w:jc w:val="left"/>
        <w:rPr>
          <w:rFonts w:hint="eastAsia" w:eastAsiaTheme="minorEastAsia"/>
          <w:b/>
          <w:color w:val="FF0000"/>
          <w:sz w:val="28"/>
          <w:szCs w:val="28"/>
          <w:lang w:val="en-US"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hint="eastAsia"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、日月潭风景区（乘船游湖：远眺拉鲁岛、慈恩寺）、阿里山</w:t>
      </w:r>
      <w:r>
        <w:rPr>
          <w:rFonts w:hint="eastAsia" w:ascii="宋体" w:hAnsi="宋体"/>
          <w:b/>
          <w:color w:val="0099FF"/>
          <w:sz w:val="26"/>
          <w:szCs w:val="26"/>
          <w:lang w:eastAsia="zh-CN"/>
        </w:rPr>
        <w:t>达娜伊谷</w:t>
      </w:r>
      <w:r>
        <w:rPr>
          <w:rFonts w:hint="eastAsia" w:ascii="宋体" w:hAnsi="宋体"/>
          <w:b/>
          <w:color w:val="0099FF"/>
          <w:sz w:val="26"/>
          <w:szCs w:val="26"/>
        </w:rPr>
        <w:t>、</w:t>
      </w:r>
      <w:r>
        <w:rPr>
          <w:rFonts w:hint="eastAsia" w:ascii="宋体" w:hAnsi="宋体"/>
          <w:b/>
          <w:color w:val="0099FF"/>
          <w:sz w:val="26"/>
          <w:szCs w:val="26"/>
          <w:lang w:eastAsia="zh-CN"/>
        </w:rPr>
        <w:t>旗津渡轮</w:t>
      </w:r>
      <w:r>
        <w:rPr>
          <w:rFonts w:hint="eastAsia" w:ascii="宋体" w:hAnsi="宋体"/>
          <w:b/>
          <w:color w:val="0099FF"/>
          <w:sz w:val="26"/>
          <w:szCs w:val="26"/>
        </w:rPr>
        <w:t>、垦丁国家公园风景区、猫鼻头、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花莲到宜兰的太平洋观光列车、野柳风景区</w:t>
      </w:r>
    </w:p>
    <w:p>
      <w:pPr>
        <w:spacing w:line="360" w:lineRule="auto"/>
        <w:ind w:firstLine="128" w:firstLineChars="49"/>
        <w:jc w:val="left"/>
        <w:rPr>
          <w:rFonts w:hint="eastAsia" w:ascii="宋体" w:hAnsi="宋体"/>
          <w:b/>
          <w:color w:val="0099FF"/>
          <w:sz w:val="26"/>
          <w:szCs w:val="26"/>
        </w:rPr>
      </w:pPr>
      <w:r>
        <w:rPr>
          <w:rFonts w:hint="eastAsia" w:ascii="宋体" w:hAnsi="宋体"/>
          <w:b/>
          <w:color w:val="00B050"/>
          <w:sz w:val="26"/>
          <w:szCs w:val="26"/>
        </w:rPr>
        <w:t>◆特别提示：台湾两大夜市不含餐</w:t>
      </w:r>
    </w:p>
    <w:p>
      <w:pPr>
        <w:rPr>
          <w:rFonts w:ascii="方正姚体" w:hAnsi="方正姚体" w:eastAsia="方正姚体" w:cs="方正姚体"/>
          <w:sz w:val="52"/>
          <w:szCs w:val="52"/>
        </w:rPr>
      </w:pPr>
      <w:r>
        <w:rPr>
          <w:rFonts w:hint="eastAsia" w:ascii="宋体" w:hAnsi="宋体"/>
          <w:b/>
          <w:color w:val="FF0000"/>
          <w:sz w:val="26"/>
          <w:szCs w:val="26"/>
        </w:rPr>
        <w:t xml:space="preserve"> ◆全程保证不推任何自费</w:t>
      </w:r>
      <w:r>
        <w:rPr>
          <w:rFonts w:ascii="宋体" w:hAnsi="宋体"/>
          <w:b/>
          <w:color w:val="FF0000"/>
          <w:sz w:val="26"/>
          <w:szCs w:val="26"/>
        </w:rPr>
        <w:t>~</w:t>
      </w:r>
      <w:r>
        <w:rPr>
          <w:rFonts w:hint="eastAsia" w:ascii="宋体" w:hAnsi="宋体"/>
          <w:b/>
          <w:color w:val="FF0000"/>
          <w:sz w:val="26"/>
          <w:szCs w:val="26"/>
        </w:rPr>
        <w:t>可写进合同</w:t>
      </w:r>
    </w:p>
    <w:p>
      <w:pPr>
        <w:ind w:firstLine="2600" w:firstLineChars="500"/>
        <w:rPr>
          <w:rFonts w:ascii="方正姚体" w:hAnsi="方正姚体" w:eastAsia="方正姚体" w:cs="方正姚体"/>
          <w:sz w:val="52"/>
          <w:szCs w:val="52"/>
        </w:rPr>
      </w:pPr>
    </w:p>
    <w:p>
      <w:pPr>
        <w:jc w:val="center"/>
        <w:rPr>
          <w:rFonts w:hint="eastAsia" w:ascii="方正姚体" w:hAnsi="方正姚体" w:eastAsia="方正姚体" w:cs="方正姚体"/>
          <w:sz w:val="52"/>
          <w:szCs w:val="52"/>
          <w:lang w:val="en-US" w:eastAsia="zh-CN"/>
        </w:rPr>
      </w:pPr>
      <w:r>
        <w:rPr>
          <w:rFonts w:hint="eastAsia" w:ascii="方正姚体" w:hAnsi="方正姚体" w:eastAsia="方正姚体" w:cs="方正姚体"/>
          <w:sz w:val="52"/>
          <w:szCs w:val="52"/>
        </w:rPr>
        <w:t>【至尊游】台湾环岛八天</w:t>
      </w:r>
      <w:r>
        <w:rPr>
          <w:rFonts w:hint="eastAsia" w:ascii="方正姚体" w:hAnsi="方正姚体" w:eastAsia="方正姚体" w:cs="方正姚体"/>
          <w:sz w:val="52"/>
          <w:szCs w:val="52"/>
          <w:lang w:eastAsia="zh-CN"/>
        </w:rPr>
        <w:t>港转</w:t>
      </w:r>
    </w:p>
    <w:tbl>
      <w:tblPr>
        <w:tblStyle w:val="7"/>
        <w:tblpPr w:leftFromText="180" w:rightFromText="180" w:vertAnchor="text" w:horzAnchor="margin" w:tblpY="367"/>
        <w:tblOverlap w:val="never"/>
        <w:tblW w:w="10966"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467"/>
        <w:gridCol w:w="5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ascii="Lantinghei SC Demibold" w:eastAsia="Lantinghei SC Demibold"/>
                <w:b/>
                <w:bCs/>
                <w:color w:val="993300"/>
                <w:szCs w:val="21"/>
              </w:rPr>
            </w:pPr>
            <w:r>
              <w:rPr>
                <w:rFonts w:hint="eastAsia" w:ascii="Lantinghei SC Demibold" w:eastAsia="Lantinghei SC Demibold"/>
                <w:b/>
                <w:bCs/>
                <w:color w:val="993300"/>
                <w:szCs w:val="21"/>
              </w:rPr>
              <w:t>时间</w:t>
            </w:r>
          </w:p>
        </w:tc>
        <w:tc>
          <w:tcPr>
            <w:tcW w:w="8427" w:type="dxa"/>
            <w:tcBorders>
              <w:top w:val="single" w:color="auto" w:sz="6" w:space="0"/>
              <w:bottom w:val="outset" w:color="auto" w:sz="6" w:space="0"/>
            </w:tcBorders>
          </w:tcPr>
          <w:p>
            <w:pPr>
              <w:spacing w:line="360" w:lineRule="exact"/>
              <w:rPr>
                <w:rFonts w:hint="eastAsia" w:ascii="Lantinghei SC Demibold" w:eastAsia="Lantinghei SC Demibold"/>
                <w:b/>
                <w:bCs/>
                <w:color w:val="993300"/>
                <w:szCs w:val="21"/>
                <w:lang w:eastAsia="zh-TW"/>
              </w:rPr>
            </w:pPr>
            <w:r>
              <w:rPr>
                <w:rFonts w:hint="eastAsia" w:ascii="Lantinghei SC Demibold" w:eastAsia="Lantinghei SC Demibold"/>
                <w:b/>
                <w:bCs/>
                <w:color w:val="993300"/>
                <w:szCs w:val="21"/>
                <w:lang w:eastAsia="zh-CN"/>
              </w:rPr>
              <w:t xml:space="preserve">昆明—香港机场—桃园机场—新北或桃园 </w:t>
            </w:r>
          </w:p>
          <w:p>
            <w:pPr>
              <w:spacing w:line="360" w:lineRule="exact"/>
              <w:rPr>
                <w:rFonts w:hint="eastAsia" w:ascii="Lantinghei SC Demibold" w:eastAsia="Lantinghei SC Demibold"/>
                <w:b/>
                <w:bCs/>
                <w:color w:val="993300"/>
                <w:szCs w:val="21"/>
              </w:rPr>
            </w:pPr>
            <w:r>
              <w:rPr>
                <w:rFonts w:hint="eastAsia" w:ascii="Lantinghei SC Demibold" w:eastAsia="Lantinghei SC Demibold"/>
                <w:b/>
                <w:bCs/>
                <w:color w:val="993300"/>
                <w:szCs w:val="21"/>
                <w:lang w:eastAsia="zh-CN"/>
              </w:rPr>
              <w:t>参考航班（港转）：KA761 15:20-17:35</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CX464 19:25-21:10</w:t>
            </w:r>
          </w:p>
        </w:tc>
        <w:tc>
          <w:tcPr>
            <w:tcW w:w="530" w:type="dxa"/>
            <w:tcBorders>
              <w:top w:val="single" w:color="auto" w:sz="6" w:space="0"/>
              <w:left w:val="outset" w:color="auto" w:sz="6" w:space="0"/>
              <w:bottom w:val="outset"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390525" cy="314325"/>
                  <wp:effectExtent l="0" t="0" r="9525" b="9525"/>
                  <wp:docPr id="6"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F~)KWFS4$(N81{S9JZYK8T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976" w:type="dxa"/>
            <w:tcBorders>
              <w:top w:val="single"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17"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U8HZR22X}N]I4M}PQO$$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D1</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ascii="Lantinghei SC Demibold" w:hAnsi="宋体" w:eastAsia="Lantinghei SC Demibold"/>
                <w:b/>
                <w:bCs/>
                <w:color w:val="FF9900"/>
                <w:szCs w:val="21"/>
              </w:rPr>
            </w:pPr>
            <w:r>
              <w:rPr>
                <w:rFonts w:hint="eastAsia" w:ascii="Lantinghei SC Demibold" w:eastAsia="Lantinghei SC Demibold"/>
                <w:b/>
                <w:bCs/>
                <w:color w:val="FF9900"/>
                <w:szCs w:val="21"/>
              </w:rPr>
              <w:t>昆明</w:t>
            </w:r>
            <w:r>
              <w:rPr>
                <w:rFonts w:ascii="Lantinghei SC Demibold" w:eastAsia="Lantinghei SC Demibold"/>
                <w:b/>
                <w:color w:val="FF9900"/>
                <w:szCs w:val="21"/>
              </w:rPr>
              <w:drawing>
                <wp:inline distT="0" distB="0" distL="0" distR="0">
                  <wp:extent cx="219075" cy="219075"/>
                  <wp:effectExtent l="0" t="0" r="9525" b="8890"/>
                  <wp:docPr id="18"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color w:val="FF9900"/>
                <w:szCs w:val="21"/>
                <w:lang w:eastAsia="zh-CN"/>
              </w:rPr>
              <w:t>香港</w:t>
            </w:r>
            <w:r>
              <w:rPr>
                <w:rFonts w:ascii="Lantinghei SC Demibold" w:eastAsia="Lantinghei SC Demibold"/>
                <w:b/>
                <w:color w:val="FF9900"/>
                <w:szCs w:val="21"/>
              </w:rPr>
              <w:drawing>
                <wp:inline distT="0" distB="0" distL="0" distR="0">
                  <wp:extent cx="219075" cy="219075"/>
                  <wp:effectExtent l="0" t="0" r="9525" b="8890"/>
                  <wp:docPr id="7"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FF9900"/>
                <w:szCs w:val="21"/>
              </w:rPr>
              <w:t>桃园</w:t>
            </w:r>
            <w:r>
              <w:rPr>
                <w:rFonts w:ascii="Lantinghei SC Demibold" w:eastAsia="Lantinghei SC Demibold"/>
                <w:b/>
                <w:bCs/>
                <w:color w:val="FF9900"/>
                <w:szCs w:val="21"/>
              </w:rPr>
              <w:t xml:space="preserve">  (</w:t>
            </w:r>
            <w:r>
              <w:rPr>
                <w:rFonts w:hint="eastAsia" w:ascii="Lantinghei SC Demibold" w:eastAsia="Lantinghei SC Demibold"/>
                <w:b/>
                <w:bCs/>
                <w:color w:val="FF9900"/>
                <w:szCs w:val="21"/>
              </w:rPr>
              <w:t>台北）</w:t>
            </w:r>
          </w:p>
          <w:p>
            <w:pPr>
              <w:spacing w:line="360" w:lineRule="exact"/>
              <w:ind w:left="211" w:hanging="211" w:hangingChars="100"/>
              <w:rPr>
                <w:rFonts w:ascii="Lantinghei SC Demibold" w:hAnsi="PMingLiU" w:eastAsia="PMingLiU"/>
                <w:b/>
                <w:bCs/>
                <w:szCs w:val="21"/>
                <w:lang w:eastAsia="zh-TW"/>
              </w:rPr>
            </w:pPr>
            <w:r>
              <w:rPr>
                <w:rFonts w:hint="eastAsia" w:ascii="Lantinghei SC Demibold" w:eastAsia="Lantinghei SC Demibold"/>
                <w:b/>
                <w:bCs/>
                <w:szCs w:val="21"/>
              </w:rPr>
              <w:t>自行前往昆明长水国际机场集合，乘机前往镶嵌在太平洋上的明珠</w:t>
            </w:r>
            <w:r>
              <w:rPr>
                <w:rFonts w:ascii="Lantinghei SC Demibold" w:eastAsia="Lantinghei SC Demibold"/>
                <w:b/>
                <w:bCs/>
                <w:szCs w:val="21"/>
              </w:rPr>
              <w:t>——</w:t>
            </w:r>
            <w:r>
              <w:rPr>
                <w:rFonts w:hint="eastAsia" w:ascii="Lantinghei SC Demibold" w:eastAsia="Lantinghei SC Demibold"/>
                <w:b/>
                <w:bCs/>
                <w:szCs w:val="21"/>
              </w:rPr>
              <w:t>台湾，搭乘国际航班抵达台湾机场，办理入境手续后乘旅游大巴</w:t>
            </w:r>
            <w:r>
              <w:rPr>
                <w:rFonts w:hint="eastAsia" w:ascii="Lantinghei SC Demibold" w:eastAsia="Lantinghei SC Demibold"/>
                <w:b/>
                <w:bCs/>
                <w:szCs w:val="21"/>
                <w:lang w:eastAsia="zh-CN"/>
              </w:rPr>
              <w:t>，</w:t>
            </w:r>
            <w:r>
              <w:rPr>
                <w:rFonts w:hint="eastAsia" w:ascii="Lantinghei SC Demibold" w:eastAsia="Lantinghei SC Demibold"/>
                <w:b/>
                <w:bCs/>
                <w:color w:val="FF0000"/>
                <w:szCs w:val="21"/>
                <w:lang w:eastAsia="zh-CN"/>
              </w:rPr>
              <w:t>根据航班时间安排相应行程。</w:t>
            </w:r>
          </w:p>
          <w:p>
            <w:pPr>
              <w:tabs>
                <w:tab w:val="left" w:pos="0"/>
              </w:tabs>
              <w:spacing w:line="360" w:lineRule="exact"/>
              <w:ind w:left="-115" w:leftChars="-55" w:firstLine="103" w:firstLineChars="49"/>
              <w:rPr>
                <w:rFonts w:ascii="Lantinghei SC Demibold" w:eastAsia="Lantinghei SC Demibold"/>
                <w:b/>
                <w:bCs/>
                <w:color w:val="0000FF"/>
                <w:szCs w:val="21"/>
              </w:rPr>
            </w:pPr>
            <w:r>
              <w:rPr>
                <w:rFonts w:hint="eastAsia" w:ascii="Lantinghei SC Demibold" w:eastAsia="Lantinghei SC Demibold"/>
                <w:b/>
                <w:bCs/>
                <w:szCs w:val="21"/>
              </w:rPr>
              <w:t>-入住酒店</w:t>
            </w:r>
            <w:r>
              <w:rPr>
                <w:rFonts w:ascii="Lantinghei SC Demibold" w:eastAsia="Lantinghei SC Demibold"/>
                <w:b/>
                <w:bCs/>
                <w:szCs w:val="21"/>
              </w:rPr>
              <w:t xml:space="preserve">.      </w:t>
            </w:r>
          </w:p>
        </w:tc>
        <w:tc>
          <w:tcPr>
            <w:tcW w:w="530" w:type="dxa"/>
            <w:tcBorders>
              <w:top w:val="outset" w:color="auto" w:sz="6" w:space="0"/>
              <w:left w:val="outset" w:color="auto" w:sz="6" w:space="0"/>
              <w:bottom w:val="outset" w:color="auto" w:sz="6" w:space="0"/>
            </w:tcBorders>
          </w:tcPr>
          <w:p>
            <w:pPr>
              <w:spacing w:line="360" w:lineRule="exact"/>
              <w:ind w:right="91"/>
              <w:rPr>
                <w:rFonts w:hint="eastAsia" w:ascii="Lantinghei SC Demibold" w:hAnsi="宋体" w:eastAsia="Lantinghei SC Demibold"/>
                <w:b/>
                <w:bCs/>
                <w:color w:val="000000"/>
                <w:szCs w:val="21"/>
                <w:lang w:val="en-US" w:eastAsia="zh-CN"/>
              </w:rPr>
            </w:pPr>
            <w:r>
              <w:rPr>
                <w:rFonts w:hint="eastAsia" w:ascii="Lantinghei SC Demibold" w:hAnsi="宋体" w:eastAsia="Lantinghei SC Demibold"/>
                <w:b/>
                <w:bCs/>
                <w:color w:val="000000"/>
                <w:szCs w:val="21"/>
                <w:lang w:val="en-US" w:eastAsia="zh-CN"/>
              </w:rPr>
              <w:t>//</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桃园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D2</w:t>
            </w:r>
          </w:p>
        </w:tc>
        <w:tc>
          <w:tcPr>
            <w:tcW w:w="8427" w:type="dxa"/>
            <w:tcBorders>
              <w:top w:val="outset" w:color="auto" w:sz="6" w:space="0"/>
              <w:bottom w:val="outset" w:color="auto" w:sz="6" w:space="0"/>
            </w:tcBorders>
          </w:tcPr>
          <w:p>
            <w:pPr>
              <w:spacing w:line="360" w:lineRule="exact"/>
              <w:rPr>
                <w:rFonts w:hint="eastAsia" w:ascii="PMingLiU" w:hAnsi="PMingLiU" w:eastAsia="宋体"/>
                <w:b/>
                <w:bCs/>
                <w:color w:val="FF9900"/>
                <w:szCs w:val="21"/>
              </w:rPr>
            </w:pPr>
            <w:r>
              <w:rPr>
                <w:rFonts w:hint="eastAsia" w:ascii="PMingLiU" w:hAnsi="PMingLiU" w:eastAsia="宋体"/>
                <w:b/>
                <w:bCs/>
                <w:color w:val="FF9900"/>
                <w:szCs w:val="21"/>
              </w:rPr>
              <w:t>台北</w:t>
            </w:r>
            <w:r>
              <w:rPr>
                <w:rFonts w:ascii="PMingLiU" w:hAnsi="PMingLiU" w:eastAsia="宋体"/>
                <w:b/>
                <w:bCs/>
                <w:color w:val="FF9900"/>
                <w:szCs w:val="21"/>
              </w:rPr>
              <w:t>-</w:t>
            </w:r>
            <w:r>
              <w:rPr>
                <w:rFonts w:hint="eastAsia" w:ascii="PMingLiU" w:hAnsi="PMingLiU" w:eastAsia="宋体"/>
                <w:b/>
                <w:bCs/>
                <w:color w:val="FF9900"/>
                <w:szCs w:val="21"/>
              </w:rPr>
              <w:t>台中</w:t>
            </w:r>
          </w:p>
          <w:p>
            <w:pPr>
              <w:spacing w:line="360" w:lineRule="exact"/>
              <w:ind w:left="211" w:hanging="211" w:hangingChars="100"/>
              <w:rPr>
                <w:rFonts w:ascii="Lantinghei SC Demibold" w:eastAsia="Lantinghei SC Demibold"/>
                <w:b/>
                <w:bCs/>
                <w:szCs w:val="21"/>
              </w:rPr>
            </w:pPr>
            <w:r>
              <w:rPr>
                <w:rFonts w:hint="eastAsia" w:ascii="Lantinghei SC Demibold" w:eastAsia="Lantinghei SC Demibold"/>
                <w:b/>
                <w:bCs/>
                <w:szCs w:val="21"/>
              </w:rPr>
              <w:t>【两蒋文化园区】</w:t>
            </w:r>
            <w:r>
              <w:rPr>
                <w:rFonts w:ascii="Lantinghei SC Demibold" w:eastAsia="Lantinghei SC Demibold"/>
                <w:b/>
                <w:bCs/>
                <w:szCs w:val="21"/>
              </w:rPr>
              <w:t>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ind w:left="211" w:hanging="211" w:hangingChars="100"/>
              <w:rPr>
                <w:rFonts w:hint="eastAsia" w:ascii="PMingLiU" w:hAnsi="PMingLiU" w:eastAsia="宋体"/>
                <w:b/>
                <w:bCs/>
                <w:color w:val="FF9900"/>
                <w:szCs w:val="21"/>
              </w:rPr>
            </w:pPr>
            <w:r>
              <w:rPr>
                <w:rFonts w:ascii="Lantinghei SC Demibold" w:eastAsia="Lantinghei SC Demibold"/>
                <w:b/>
                <w:bCs/>
                <w:szCs w:val="21"/>
              </w:rPr>
              <w:t xml:space="preserve"> -</w:t>
            </w:r>
            <w:r>
              <w:rPr>
                <w:rFonts w:hint="eastAsia" w:ascii="Lantinghei SC Demibold" w:eastAsia="Lantinghei SC Demibold"/>
                <w:b/>
                <w:bCs/>
                <w:szCs w:val="21"/>
              </w:rPr>
              <w:t>【故宫博物院】</w:t>
            </w:r>
            <w:r>
              <w:rPr>
                <w:rFonts w:hint="eastAsia" w:ascii="Lantinghei SC Demibold" w:hAnsi="PMingLiU" w:eastAsia="Lantinghei SC Demibold"/>
                <w:b/>
                <w:bCs/>
                <w:szCs w:val="21"/>
              </w:rPr>
              <w:t>，馆内收藏</w:t>
            </w:r>
            <w:r>
              <w:rPr>
                <w:rFonts w:ascii="Lantinghei SC Demibold" w:hAnsi="PMingLiU" w:eastAsia="Lantinghei SC Demibold"/>
                <w:b/>
                <w:bCs/>
                <w:szCs w:val="21"/>
              </w:rPr>
              <w:t>62</w:t>
            </w:r>
            <w:r>
              <w:rPr>
                <w:rFonts w:hint="eastAsia" w:ascii="Lantinghei SC Demibold" w:hAnsi="PMingLiU" w:eastAsia="Lantinghei SC Demibold"/>
                <w:b/>
                <w:bCs/>
                <w:szCs w:val="21"/>
              </w:rPr>
              <w:t>万件最精华的中华艺术宝藏，收藏品的年代几乎涵盖了整个五千年的中国历史，其中大多数是昔日中国皇室的收藏品。</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【国父纪念馆】由名设计师王大闳设计，本体建筑为唐朝风格，线条简炼，结合传统与现代。为纪念</w:t>
            </w:r>
            <w:r>
              <w:fldChar w:fldCharType="begin"/>
            </w:r>
            <w:r>
              <w:instrText xml:space="preserve">HYPERLINK "https://zh.wikipedia.org/wiki/%E5%AD%AB%E4%B8%AD%E5%B1%B1" \o "孫中山"</w:instrText>
            </w:r>
            <w:r>
              <w:fldChar w:fldCharType="separate"/>
            </w:r>
            <w:r>
              <w:rPr>
                <w:rFonts w:hint="eastAsia" w:ascii="Lantinghei SC Demibold" w:hAnsi="PMingLiU" w:eastAsia="Lantinghei SC Demibold"/>
                <w:b/>
                <w:bCs/>
                <w:szCs w:val="21"/>
              </w:rPr>
              <w:t>孙中山</w:t>
            </w:r>
            <w:r>
              <w:fldChar w:fldCharType="end"/>
            </w:r>
            <w:r>
              <w:rPr>
                <w:rFonts w:hint="eastAsia" w:ascii="Lantinghei SC Demibold" w:hAnsi="PMingLiU" w:eastAsia="Lantinghei SC Demibold"/>
                <w:b/>
                <w:bCs/>
                <w:szCs w:val="21"/>
              </w:rPr>
              <w:t>先生百年诞辰而兴建，也是户外运动、休闲、艺文与知性活动的综合性休憩</w:t>
            </w:r>
            <w:r>
              <w:fldChar w:fldCharType="begin"/>
            </w:r>
            <w:r>
              <w:instrText xml:space="preserve"> HYPERLINK "https://zh.wikipedia.org/wiki/%E5%85%AC%E5%9C%92" \o "公園" </w:instrText>
            </w:r>
            <w:r>
              <w:fldChar w:fldCharType="separate"/>
            </w:r>
            <w:r>
              <w:rPr>
                <w:rFonts w:hint="eastAsia" w:ascii="Lantinghei SC Demibold" w:hAnsi="PMingLiU" w:eastAsia="Lantinghei SC Demibold"/>
                <w:b/>
                <w:bCs/>
                <w:szCs w:val="21"/>
              </w:rPr>
              <w:t>公园</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，入口大厅的国父铜像前方由三军仪队站岗保卫，整点时执行卫兵交接仪式，成为台北观光的重要景观。</w:t>
            </w:r>
            <w:r>
              <w:rPr>
                <w:rFonts w:hint="eastAsia" w:ascii="Lantinghei SC Demibold" w:hAnsi="PMingLiU" w:eastAsia="Lantinghei SC Demibold"/>
                <w:b/>
                <w:bCs/>
                <w:szCs w:val="21"/>
              </w:rPr>
              <w:br w:type="textWrapping"/>
            </w:r>
            <w:r>
              <w:rPr>
                <w:rFonts w:hint="eastAsia" w:ascii="Lantinghei SC Demibold" w:hAnsi="PMingLiU" w:eastAsia="Lantinghei SC Demibold"/>
                <w:b/>
                <w:bCs/>
                <w:szCs w:val="21"/>
              </w:rPr>
              <w:t>【鼎泰丰】享誉世界的</w:t>
            </w:r>
            <w:r>
              <w:fldChar w:fldCharType="begin"/>
            </w:r>
            <w:r>
              <w:instrText xml:space="preserve"> HYPERLINK "https://baike.so.com/doc/1923887-2035414.html" \t "https://baike.so.com/doc/_blank"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小笼包专卖店，</w:t>
            </w:r>
            <w:r>
              <w:rPr>
                <w:rFonts w:ascii="Lantinghei SC Demibold" w:hAnsi="PMingLiU" w:eastAsia="Lantinghei SC Demibold"/>
                <w:b/>
                <w:bCs/>
                <w:szCs w:val="21"/>
              </w:rPr>
              <w:t>1972</w:t>
            </w:r>
            <w:r>
              <w:rPr>
                <w:rFonts w:hint="eastAsia" w:ascii="Lantinghei SC Demibold" w:hAnsi="PMingLiU" w:eastAsia="Lantinghei SC Demibold"/>
                <w:b/>
                <w:bCs/>
                <w:szCs w:val="21"/>
              </w:rPr>
              <w:t>年成立于台湾，几十年间，它走过了从创立品牌到蓬勃发展的辉煌历程，先后在日本、美国、中国香港、新加坡、</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"https://baike.so.com/doc/1253613-1325811.html"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上海</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、深圳、</w:t>
            </w:r>
            <w:r>
              <w:fldChar w:fldCharType="begin"/>
            </w:r>
            <w:r>
              <w:instrText xml:space="preserve"> HYPERLINK "https://baike.so.com/doc/3090724-3257723.html" \t "https://baike.so.com/doc/_blank" </w:instrText>
            </w:r>
            <w:r>
              <w:fldChar w:fldCharType="separate"/>
            </w:r>
            <w:r>
              <w:rPr>
                <w:rFonts w:hint="eastAsia" w:ascii="Lantinghei SC Demibold" w:hAnsi="PMingLiU" w:eastAsia="Lantinghei SC Demibold"/>
                <w:b/>
                <w:bCs/>
                <w:szCs w:val="21"/>
              </w:rPr>
              <w:t>无锡</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等地均开有分店。</w:t>
            </w:r>
            <w:r>
              <w:rPr>
                <w:rFonts w:ascii="Lantinghei SC Demibold" w:hAnsi="PMingLiU" w:eastAsia="Lantinghei SC Demibold"/>
                <w:b/>
                <w:bCs/>
                <w:szCs w:val="21"/>
              </w:rPr>
              <w:t>1993</w:t>
            </w:r>
            <w:r>
              <w:rPr>
                <w:rFonts w:hint="eastAsia" w:ascii="Lantinghei SC Demibold" w:hAnsi="PMingLiU" w:eastAsia="Lantinghei SC Demibold"/>
                <w:b/>
                <w:bCs/>
                <w:szCs w:val="21"/>
              </w:rPr>
              <w:t>年</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"https://baike.so.com/doc/5591693-5804293.html"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鼎泰丰</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餐厅被美国纽约时报评选为</w:t>
            </w:r>
            <w:r>
              <w:rPr>
                <w:rFonts w:ascii="Lantinghei SC Demibold" w:hAnsi="PMingLiU" w:eastAsia="Lantinghei SC Demibold"/>
                <w:b/>
                <w:bCs/>
                <w:szCs w:val="21"/>
              </w:rPr>
              <w:t>"</w:t>
            </w:r>
            <w:r>
              <w:rPr>
                <w:rFonts w:hint="eastAsia" w:ascii="Lantinghei SC Demibold" w:hAnsi="PMingLiU" w:eastAsia="Lantinghei SC Demibold"/>
                <w:b/>
                <w:bCs/>
                <w:szCs w:val="21"/>
              </w:rPr>
              <w:t>世界十大美食餐厅之一</w:t>
            </w:r>
            <w:r>
              <w:rPr>
                <w:rFonts w:ascii="Lantinghei SC Demibold" w:hAnsi="PMingLiU" w:eastAsia="Lantinghei SC Demibold"/>
                <w:b/>
                <w:bCs/>
                <w:szCs w:val="21"/>
              </w:rPr>
              <w:t>"</w:t>
            </w:r>
            <w:r>
              <w:rPr>
                <w:rFonts w:hint="eastAsia" w:ascii="Lantinghei SC Demibold" w:hAnsi="PMingLiU" w:eastAsia="Lantinghei SC Demibold"/>
                <w:b/>
                <w:bCs/>
                <w:szCs w:val="21"/>
              </w:rPr>
              <w:t>，在台湾它已成为中华传统美食的代表。很多国内外游客到台湾必到</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，只为一尝小笼包的美味。许多名人，如梅尔吉普逊、苏菲玛索、成龙、</w:t>
            </w:r>
            <w:r>
              <w:fldChar w:fldCharType="begin"/>
            </w:r>
            <w:r>
              <w:instrText xml:space="preserve"> HYPERLINK "https://baike.so.com/doc/3911682.html" \t "https://baike.so.com/doc/_blank" </w:instrText>
            </w:r>
            <w:r>
              <w:fldChar w:fldCharType="separate"/>
            </w:r>
            <w:r>
              <w:rPr>
                <w:rFonts w:hint="eastAsia" w:ascii="Lantinghei SC Demibold" w:hAnsi="PMingLiU" w:eastAsia="Lantinghei SC Demibold"/>
                <w:b/>
                <w:bCs/>
                <w:szCs w:val="21"/>
              </w:rPr>
              <w:t>巩俐</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、宫泽理惠、</w:t>
            </w:r>
            <w:r>
              <w:fldChar w:fldCharType="begin"/>
            </w:r>
            <w:r>
              <w:instrText xml:space="preserve"> HYPERLINK "https://baike.so.com/doc/1139066-1205030.html" \t "https://baike.so.com/doc/_blank" </w:instrText>
            </w:r>
            <w:r>
              <w:fldChar w:fldCharType="separate"/>
            </w:r>
            <w:r>
              <w:rPr>
                <w:rFonts w:hint="eastAsia" w:ascii="Lantinghei SC Demibold" w:hAnsi="PMingLiU" w:eastAsia="Lantinghei SC Demibold"/>
                <w:b/>
                <w:bCs/>
                <w:szCs w:val="21"/>
              </w:rPr>
              <w:t>张曼玉</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w:t>
            </w:r>
            <w:r>
              <w:fldChar w:fldCharType="begin"/>
            </w:r>
            <w:r>
              <w:instrText xml:space="preserve"> HYPERLINK "https://baike.so.com/doc/88963-93978.html" \t "https://baike.so.com/doc/_blank" </w:instrText>
            </w:r>
            <w:r>
              <w:fldChar w:fldCharType="separate"/>
            </w:r>
            <w:r>
              <w:rPr>
                <w:rFonts w:hint="eastAsia" w:ascii="Lantinghei SC Demibold" w:hAnsi="PMingLiU" w:eastAsia="Lantinghei SC Demibold"/>
                <w:b/>
                <w:bCs/>
                <w:szCs w:val="21"/>
              </w:rPr>
              <w:t>周星驰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等都成为</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的座上客。</w:t>
            </w:r>
          </w:p>
          <w:p>
            <w:pPr>
              <w:spacing w:line="360" w:lineRule="exact"/>
              <w:ind w:left="211" w:hanging="211" w:hangingChars="100"/>
              <w:rPr>
                <w:rFonts w:hint="eastAsia"/>
              </w:rPr>
            </w:pPr>
            <w:r>
              <w:rPr>
                <w:rFonts w:hint="eastAsia" w:ascii="Lantinghei SC Demibold" w:hAnsi="PMingLiU" w:eastAsia="Lantinghei SC Demibold"/>
                <w:b/>
                <w:bCs/>
                <w:szCs w:val="21"/>
              </w:rPr>
              <w:t>【台北</w:t>
            </w:r>
            <w:r>
              <w:rPr>
                <w:rFonts w:ascii="Lantinghei SC Demibold" w:hAnsi="PMingLiU" w:eastAsia="Lantinghei SC Demibold"/>
                <w:b/>
                <w:bCs/>
                <w:szCs w:val="21"/>
              </w:rPr>
              <w:t>101</w:t>
            </w:r>
            <w:r>
              <w:rPr>
                <w:rFonts w:hint="eastAsia" w:ascii="Lantinghei SC Demibold" w:hAnsi="PMingLiU" w:eastAsia="Lantinghei SC Demibold"/>
                <w:b/>
                <w:bCs/>
                <w:szCs w:val="21"/>
              </w:rPr>
              <w:t>大楼】为</w:t>
            </w:r>
            <w:r>
              <w:rPr>
                <w:rFonts w:hint="eastAsia"/>
              </w:rPr>
              <w:fldChar w:fldCharType="begin"/>
            </w:r>
            <w:r>
              <w:instrText xml:space="preserve"> HYPERLINK "https://zh.wikipedia.org/wiki/%E5%8F%B0%E7%81%A3%E6%91%A9%E5%A4%A9%E5%A4%A7%E6%A8%93%E5%88%97%E8%A1%A8" \o "台灣摩天大樓列表" </w:instrText>
            </w:r>
            <w:r>
              <w:rPr>
                <w:rFonts w:hint="eastAsia"/>
              </w:rPr>
              <w:fldChar w:fldCharType="separate"/>
            </w:r>
            <w:r>
              <w:rPr>
                <w:rFonts w:hint="eastAsia" w:ascii="Lantinghei SC Demibold" w:hAnsi="PMingLiU" w:eastAsia="Lantinghei SC Demibold"/>
                <w:b/>
                <w:bCs/>
                <w:szCs w:val="21"/>
              </w:rPr>
              <w:t>台湾第一高楼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，位于</w:t>
            </w:r>
            <w:r>
              <w:fldChar w:fldCharType="begin"/>
            </w:r>
            <w:r>
              <w:instrText xml:space="preserve"> HYPERLINK "https://zh.wikipedia.org/wiki/%E8%87%BA%E7%81%A3" \o "臺灣"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fldChar w:fldCharType="begin"/>
            </w:r>
            <w:r>
              <w:instrText xml:space="preserve"> HYPERLINK "https://zh.wikipedia.org/wiki/%E8%87%BA%E5%8C%97%E5%B8%82" \o "臺北市" </w:instrText>
            </w:r>
            <w:r>
              <w:fldChar w:fldCharType="separate"/>
            </w:r>
            <w:r>
              <w:rPr>
                <w:rFonts w:hint="eastAsia" w:ascii="Lantinghei SC Demibold" w:hAnsi="PMingLiU" w:eastAsia="Lantinghei SC Demibold"/>
                <w:b/>
                <w:bCs/>
                <w:szCs w:val="21"/>
              </w:rPr>
              <w:t>台北市</w:t>
            </w:r>
            <w:r>
              <w:rPr>
                <w:rFonts w:hint="eastAsia" w:ascii="Lantinghei SC Demibold" w:hAnsi="PMingLiU" w:eastAsia="Lantinghei SC Demibold"/>
                <w:b/>
                <w:bCs/>
                <w:szCs w:val="21"/>
              </w:rPr>
              <w:fldChar w:fldCharType="end"/>
            </w:r>
            <w:r>
              <w:fldChar w:fldCharType="begin"/>
            </w:r>
            <w:r>
              <w:instrText xml:space="preserve"> HYPERLINK "https://zh.wikipedia.org/wiki/%E4%BF%A1%E7%BE%A9%E5%8D%80_(%E8%87%BA%E5%8C%97%E5%B8%82)" \o "信義區 (臺北市)" </w:instrText>
            </w:r>
            <w:r>
              <w:fldChar w:fldCharType="separate"/>
            </w:r>
            <w:r>
              <w:rPr>
                <w:rFonts w:hint="eastAsia" w:ascii="Lantinghei SC Demibold" w:hAnsi="PMingLiU" w:eastAsia="Lantinghei SC Demibold"/>
                <w:b/>
                <w:bCs/>
                <w:szCs w:val="21"/>
              </w:rPr>
              <w:t>信义区</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w:t>
            </w:r>
            <w:r>
              <w:fldChar w:fldCharType="begin"/>
            </w:r>
            <w:r>
              <w:instrText xml:space="preserve"> HYPERLINK "https://zh.wikipedia.org/wiki/%E6%91%A9%E5%A4%A9%E5%A4%A7%E6%A8%93" \o "摩天大樓" </w:instrText>
            </w:r>
            <w:r>
              <w:fldChar w:fldCharType="separate"/>
            </w:r>
            <w:r>
              <w:rPr>
                <w:rFonts w:hint="eastAsia" w:ascii="Lantinghei SC Demibold" w:hAnsi="PMingLiU" w:eastAsia="Lantinghei SC Demibold"/>
                <w:b/>
                <w:bCs/>
                <w:szCs w:val="21"/>
              </w:rPr>
              <w:t>摩天大楼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，楼高</w:t>
            </w:r>
            <w:r>
              <w:rPr>
                <w:rFonts w:ascii="Lantinghei SC Demibold" w:hAnsi="PMingLiU" w:eastAsia="Lantinghei SC Demibold"/>
                <w:b/>
                <w:bCs/>
                <w:szCs w:val="21"/>
              </w:rPr>
              <w:t>508.2</w:t>
            </w:r>
            <w:r>
              <w:rPr>
                <w:rFonts w:hint="eastAsia" w:ascii="Lantinghei SC Demibold" w:hAnsi="PMingLiU" w:eastAsia="Lantinghei SC Demibold"/>
                <w:b/>
                <w:bCs/>
                <w:szCs w:val="21"/>
              </w:rPr>
              <w:t>公尺，目前为</w:t>
            </w:r>
            <w:r>
              <w:rPr>
                <w:rFonts w:hint="eastAsia"/>
              </w:rPr>
              <w:fldChar w:fldCharType="begin"/>
            </w:r>
            <w:r>
              <w:instrText xml:space="preserve"> HYPERLINK "https://zh.wikipedia.org/wiki/%E6%91%A9%E5%A4%A9%E5%A4%A7%E6%A8%93%E5%88%97%E8%A1%A8" \o "摩天大樓列表" </w:instrText>
            </w:r>
            <w:r>
              <w:rPr>
                <w:rFonts w:hint="eastAsia"/>
              </w:rPr>
              <w:fldChar w:fldCharType="separate"/>
            </w:r>
            <w:r>
              <w:rPr>
                <w:rFonts w:hint="eastAsia" w:ascii="Lantinghei SC Demibold" w:hAnsi="PMingLiU" w:eastAsia="Lantinghei SC Demibold"/>
                <w:b/>
                <w:bCs/>
                <w:szCs w:val="21"/>
              </w:rPr>
              <w:t>世界第</w:t>
            </w:r>
            <w:r>
              <w:rPr>
                <w:rFonts w:ascii="Lantinghei SC Demibold" w:hAnsi="PMingLiU" w:eastAsia="Lantinghei SC Demibold"/>
                <w:b/>
                <w:bCs/>
                <w:szCs w:val="21"/>
              </w:rPr>
              <w:t>9</w:t>
            </w:r>
            <w:r>
              <w:rPr>
                <w:rFonts w:hint="eastAsia" w:ascii="Lantinghei SC Demibold" w:hAnsi="PMingLiU" w:eastAsia="Lantinghei SC Demibold"/>
                <w:b/>
                <w:bCs/>
                <w:szCs w:val="21"/>
              </w:rPr>
              <w:t>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，同时也是全球最高</w:t>
            </w:r>
            <w:r>
              <w:fldChar w:fldCharType="begin"/>
            </w:r>
            <w:r>
              <w:instrText xml:space="preserve"> HYPERLINK "https://zh.wikipedia.org/wiki/%E7%B6%A0%E8%89%B2%E5%BB%BA%E7%AF%89" \o "綠色建築" </w:instrText>
            </w:r>
            <w:r>
              <w:fldChar w:fldCharType="separate"/>
            </w:r>
            <w:r>
              <w:rPr>
                <w:rFonts w:hint="eastAsia" w:ascii="Lantinghei SC Demibold" w:hAnsi="PMingLiU" w:eastAsia="Lantinghei SC Demibold"/>
                <w:b/>
                <w:bCs/>
                <w:szCs w:val="21"/>
              </w:rPr>
              <w:t>绿建筑</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及环</w:t>
            </w:r>
            <w:r>
              <w:fldChar w:fldCharType="begin"/>
            </w:r>
            <w:r>
              <w:instrText xml:space="preserve"> HYPERLINK "https://zh.wikipedia.org/wiki/%E5%9C%B0%E9%9C%87%E5%B8%B6" \o "地震帶" </w:instrText>
            </w:r>
            <w:r>
              <w:fldChar w:fldCharType="separate"/>
            </w:r>
            <w:r>
              <w:rPr>
                <w:rFonts w:hint="eastAsia" w:ascii="Lantinghei SC Demibold" w:hAnsi="PMingLiU" w:eastAsia="Lantinghei SC Demibold"/>
                <w:b/>
                <w:bCs/>
                <w:szCs w:val="21"/>
              </w:rPr>
              <w:t>地震带</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最高</w:t>
            </w:r>
            <w:r>
              <w:fldChar w:fldCharType="begin"/>
            </w:r>
            <w:r>
              <w:instrText xml:space="preserve"> HYPERLINK "https://zh.wikipedia.org/wiki/%E5%BB%BA%E7%AF%89%E7%89%A9" \o "建築物" </w:instrText>
            </w:r>
            <w:r>
              <w:fldChar w:fldCharType="separate"/>
            </w:r>
            <w:r>
              <w:rPr>
                <w:rFonts w:hint="eastAsia" w:ascii="Lantinghei SC Demibold" w:hAnsi="PMingLiU" w:eastAsia="Lantinghei SC Demibold"/>
                <w:b/>
                <w:bCs/>
                <w:szCs w:val="21"/>
              </w:rPr>
              <w:t>建筑物</w:t>
            </w:r>
            <w:r>
              <w:rPr>
                <w:rFonts w:hint="eastAsia" w:ascii="Lantinghei SC Demibold" w:hAnsi="PMingLiU" w:eastAsia="Lantinghei SC Demibold"/>
                <w:b/>
                <w:bCs/>
                <w:szCs w:val="21"/>
              </w:rPr>
              <w:fldChar w:fldCharType="end"/>
            </w:r>
          </w:p>
          <w:p>
            <w:pPr>
              <w:spacing w:line="360" w:lineRule="exact"/>
              <w:ind w:left="211" w:hanging="211" w:hangingChars="100"/>
              <w:rPr>
                <w:rFonts w:ascii="Lantinghei SC Demibold" w:hAnsi="PMingLiU"/>
                <w:b/>
                <w:bCs/>
                <w:szCs w:val="21"/>
              </w:rPr>
            </w:pPr>
            <w:r>
              <w:rPr>
                <w:rFonts w:hint="eastAsia" w:ascii="Lantinghei SC Demibold" w:hAnsi="PMingLiU"/>
                <w:b/>
                <w:bCs/>
                <w:szCs w:val="21"/>
              </w:rPr>
              <w:t>【</w:t>
            </w:r>
            <w:r>
              <w:rPr>
                <w:rFonts w:hint="eastAsia" w:ascii="Lantinghei SC Demibold" w:hAnsi="PMingLiU" w:eastAsia="PMingLiU"/>
                <w:b/>
                <w:bCs/>
                <w:szCs w:val="21"/>
                <w:lang w:eastAsia="zh-TW"/>
              </w:rPr>
              <w:t>松山文创园区</w:t>
            </w:r>
            <w:r>
              <w:rPr>
                <w:rFonts w:hint="eastAsia" w:ascii="Lantinghei SC Demibold" w:hAnsi="PMingLiU"/>
                <w:b/>
                <w:bCs/>
                <w:szCs w:val="21"/>
              </w:rPr>
              <w:t>】</w:t>
            </w:r>
            <w:r>
              <w:rPr>
                <w:rFonts w:ascii="Lantinghei SC Demibold" w:hAnsi="PMingLiU"/>
                <w:b/>
                <w:bCs/>
                <w:szCs w:val="21"/>
              </w:rPr>
              <w:t>前身为「台湾总督府专卖局松山烟草工场」，建筑风格属於日本初现代主义，形式简洁典雅，面砖、琉璃及铜钉做工精细，保留了日本初现代主义的历史韵味。</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PMingLiU" w:hAnsi="PMingLiU" w:eastAsia="宋体"/>
                <w:b/>
                <w:bCs/>
                <w:szCs w:val="21"/>
              </w:rPr>
              <w:t>台中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D3</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台中</w:t>
            </w:r>
            <w:r>
              <w:rPr>
                <w:rFonts w:ascii="Lantinghei SC Demibold" w:hAnsi="宋体" w:eastAsia="Lantinghei SC Demibold"/>
                <w:b/>
                <w:bCs/>
                <w:color w:val="FF9900"/>
                <w:szCs w:val="21"/>
              </w:rPr>
              <w:t>-</w:t>
            </w:r>
            <w:r>
              <w:rPr>
                <w:rFonts w:hint="eastAsia" w:ascii="PMingLiU" w:hAnsi="PMingLiU" w:eastAsia="宋体"/>
                <w:b/>
                <w:bCs/>
                <w:color w:val="FF9900"/>
                <w:szCs w:val="21"/>
              </w:rPr>
              <w:t>嘉义</w:t>
            </w:r>
          </w:p>
          <w:p>
            <w:pPr>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eastAsia="zh-CN"/>
              </w:rPr>
              <w:t>【</w:t>
            </w:r>
            <w:r>
              <w:rPr>
                <w:rFonts w:hint="eastAsia" w:ascii="Lantinghei SC Demibold" w:hAnsi="PMingLiU" w:eastAsia="Lantinghei SC Demibold"/>
                <w:b/>
                <w:bCs/>
                <w:color w:val="FF0000"/>
                <w:szCs w:val="21"/>
                <w:lang w:eastAsia="zh-CN"/>
              </w:rPr>
              <w:t>台中世界花卉博览会丰原葫芦墩公园园区</w:t>
            </w:r>
            <w:r>
              <w:rPr>
                <w:rFonts w:hint="eastAsia" w:ascii="Lantinghei SC Demibold" w:hAnsi="PMingLiU" w:eastAsia="Lantinghei SC Demibold"/>
                <w:b/>
                <w:bCs/>
                <w:color w:val="000000"/>
                <w:szCs w:val="21"/>
                <w:lang w:eastAsia="zh-CN"/>
              </w:rPr>
              <w:t>】丰原葫芦墩公园，透过既有葫芦墩公园及</w:t>
            </w:r>
            <w:r>
              <w:rPr>
                <w:rFonts w:hint="eastAsia" w:ascii="Lantinghei SC Demibold" w:hAnsi="PMingLiU" w:eastAsia="Lantinghei SC Demibold"/>
                <w:b/>
                <w:bCs/>
                <w:color w:val="000000"/>
                <w:szCs w:val="21"/>
              </w:rPr>
              <w:t>软埤仔</w:t>
            </w:r>
            <w:r>
              <w:rPr>
                <w:rFonts w:hint="eastAsia" w:ascii="Lantinghei SC Demibold" w:hAnsi="PMingLiU" w:eastAsia="Lantinghei SC Demibold"/>
                <w:b/>
                <w:bCs/>
                <w:color w:val="000000"/>
                <w:szCs w:val="21"/>
                <w:lang w:eastAsia="zh-CN"/>
              </w:rPr>
              <w:t>溪河岸空间进行景观营造，希望藉由自然景观的设计手法数造出</w:t>
            </w:r>
            <w:r>
              <w:rPr>
                <w:rFonts w:hint="eastAsia" w:ascii="Lantinghei SC Demibold" w:hAnsi="PMingLiU" w:eastAsia="Lantinghei SC Demibold"/>
                <w:b/>
                <w:bCs/>
                <w:color w:val="000000"/>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spacing w:line="360" w:lineRule="exact"/>
              <w:ind w:left="211" w:hanging="211" w:hangingChars="100"/>
              <w:rPr>
                <w:rFonts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【日月潭风景区</w:t>
            </w:r>
            <w:r>
              <w:rPr>
                <w:rFonts w:ascii="Lantinghei SC Demibold" w:hAnsi="PMingLiU" w:eastAsia="Lantinghei SC Demibold"/>
                <w:b/>
                <w:bCs/>
                <w:color w:val="000000"/>
                <w:szCs w:val="21"/>
              </w:rPr>
              <w:t>-</w:t>
            </w:r>
            <w:r>
              <w:rPr>
                <w:rFonts w:hint="eastAsia" w:ascii="Lantinghei SC Demibold" w:hAnsi="PMingLiU" w:eastAsia="Lantinghei SC Demibold"/>
                <w:b/>
                <w:bCs/>
                <w:color w:val="000000"/>
                <w:szCs w:val="21"/>
              </w:rPr>
              <w:t>乘船游湖】日月潭为台湾第一大湖泊，全潭群山环绕，以不规则的菱形日潭与细长弧形之月潭构成，远观近游，处处是景。乘船游览日月潭，欣赏拉鲁岛、玄光寺。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涵碧步道】涵碧步道平缓蜿蜒、环绕涵碧半岛水滨，穿梭于林荫花木中，是老少咸宜的大众化路线。蒋介石行馆涵碧楼即因座落于涵碧半岛为名，蒋介石先生暨夫人生前时常漫步于涵碧步道欣赏日月潭的美景。</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val="en-US" w:eastAsia="zh-CN"/>
              </w:rPr>
              <w:t>【中台禅寺】</w:t>
            </w:r>
            <w:r>
              <w:rPr>
                <w:rFonts w:hint="eastAsia" w:ascii="Lantinghei SC Demibold" w:hAnsi="PMingLiU" w:eastAsia="Lantinghei SC Demibold"/>
                <w:b/>
                <w:bCs/>
                <w:color w:val="000000"/>
                <w:szCs w:val="21"/>
              </w:rPr>
              <w:t>参观全台湾最雄伟壮观的南投埔里的大雄宝殿。</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嘉义</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D4</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嘉义</w:t>
            </w:r>
            <w:r>
              <w:rPr>
                <w:rFonts w:ascii="Lantinghei SC Demibold" w:hAnsi="宋体" w:eastAsia="Lantinghei SC Demibold"/>
                <w:b/>
                <w:bCs/>
                <w:color w:val="FF9900"/>
                <w:szCs w:val="21"/>
              </w:rPr>
              <w:t>-</w:t>
            </w:r>
            <w:r>
              <w:rPr>
                <w:rFonts w:hint="eastAsia" w:ascii="PMingLiU" w:hAnsi="PMingLiU" w:eastAsia="宋体"/>
                <w:b/>
                <w:bCs/>
                <w:color w:val="FF9900"/>
                <w:szCs w:val="21"/>
              </w:rPr>
              <w:t>高雄</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【阿里山达那依谷】达娜伊谷位于嘉义县阿里山乡山美村邹族境内；达娜伊谷－</w:t>
            </w:r>
            <w:r>
              <w:rPr>
                <w:rFonts w:ascii="Lantinghei SC Demibold" w:hAnsi="PMingLiU" w:eastAsia="Lantinghei SC Demibold"/>
                <w:b/>
                <w:bCs/>
                <w:color w:val="000000"/>
                <w:szCs w:val="21"/>
              </w:rPr>
              <w:t>Dannayiku</w:t>
            </w:r>
            <w:r>
              <w:rPr>
                <w:rFonts w:hint="eastAsia" w:ascii="Lantinghei SC Demibold" w:hAnsi="PMingLiU" w:eastAsia="Lantinghei SC Demibold"/>
                <w:b/>
                <w:bCs/>
                <w:color w:val="000000"/>
                <w:szCs w:val="21"/>
              </w:rPr>
              <w:t>为邹语，是邹族人的圣地，是『忘忧谷』的意思，达娜伊谷溪长</w:t>
            </w:r>
            <w:r>
              <w:rPr>
                <w:rFonts w:ascii="Lantinghei SC Demibold" w:hAnsi="PMingLiU" w:eastAsia="Lantinghei SC Demibold"/>
                <w:b/>
                <w:bCs/>
                <w:color w:val="000000"/>
                <w:szCs w:val="21"/>
              </w:rPr>
              <w:t>8</w:t>
            </w:r>
            <w:r>
              <w:rPr>
                <w:rFonts w:hint="eastAsia" w:ascii="Lantinghei SC Demibold" w:hAnsi="PMingLiU" w:eastAsia="Lantinghei SC Demibold"/>
                <w:b/>
                <w:bCs/>
                <w:color w:val="000000"/>
                <w:szCs w:val="21"/>
              </w:rPr>
              <w:t>公里，海拔</w:t>
            </w:r>
            <w:r>
              <w:rPr>
                <w:rFonts w:ascii="Lantinghei SC Demibold" w:hAnsi="PMingLiU" w:eastAsia="Lantinghei SC Demibold"/>
                <w:b/>
                <w:bCs/>
                <w:color w:val="000000"/>
                <w:szCs w:val="21"/>
              </w:rPr>
              <w:t>500</w:t>
            </w:r>
            <w:r>
              <w:rPr>
                <w:rFonts w:hint="eastAsia" w:ascii="Lantinghei SC Demibold" w:hAnsi="PMingLiU" w:eastAsia="Lantinghei SC Demibold"/>
                <w:b/>
                <w:bCs/>
                <w:color w:val="000000"/>
                <w:szCs w:val="21"/>
              </w:rPr>
              <w:t>公尺，位于曾文溪上游，风景秀丽、气候宜人，溪中巨石嶙嶙，清水潺潺，是台湾第一处以社区力量保育成功的生态公园。</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【旗津风景区】</w:t>
            </w:r>
            <w:r>
              <w:rPr>
                <w:rFonts w:hint="eastAsia" w:ascii="Lantinghei SC Demibold" w:hAnsi="PMingLiU" w:eastAsia="Lantinghei SC Demibold"/>
                <w:b/>
                <w:bCs/>
                <w:szCs w:val="21"/>
              </w:rPr>
              <w:t>是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1" w:hangingChars="100"/>
              <w:rPr>
                <w:rFonts w:ascii="Lantinghei SC Demibold" w:hAnsi="PMingLiU" w:eastAsia="Lantinghei SC Demibold" w:cs="PMingLiU"/>
                <w:b/>
                <w:bCs/>
                <w:kern w:val="0"/>
                <w:szCs w:val="21"/>
              </w:rPr>
            </w:pPr>
            <w:r>
              <w:rPr>
                <w:rFonts w:hint="eastAsia" w:ascii="Lantinghei SC Demibold" w:hAnsi="PMingLiU" w:eastAsia="Lantinghei SC Demibold"/>
                <w:b/>
                <w:bCs/>
                <w:color w:val="000000"/>
                <w:szCs w:val="21"/>
              </w:rPr>
              <w:t>【旗津渡轮】</w:t>
            </w:r>
            <w:r>
              <w:rPr>
                <w:rFonts w:hint="eastAsia" w:ascii="Lantinghei SC Demibold" w:hAnsi="PMingLiU" w:eastAsia="Lantinghei SC Demibold" w:cs="PMingLiU"/>
                <w:b/>
                <w:bCs/>
                <w:kern w:val="0"/>
                <w:szCs w:val="21"/>
              </w:rPr>
              <w:t>欣赏两岸港都景观，</w:t>
            </w:r>
          </w:p>
          <w:p>
            <w:pPr>
              <w:tabs>
                <w:tab w:val="left" w:pos="1428"/>
              </w:tabs>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color w:val="000000"/>
                <w:szCs w:val="21"/>
              </w:rPr>
              <w:t>【旗津炮台】【驳二特区】【高雄夜市】</w:t>
            </w:r>
            <w:r>
              <w:rPr>
                <w:rFonts w:hint="eastAsia" w:ascii="Lantinghei SC Demibold" w:hAnsi="PMingLiU" w:eastAsia="Lantinghei SC Demibold" w:cs="PMingLiU"/>
                <w:b/>
                <w:bCs/>
                <w:kern w:val="0"/>
                <w:szCs w:val="21"/>
              </w:rPr>
              <w:t>随后返回酒店好好休息，期待第二天美好之旅。</w:t>
            </w:r>
            <w:r>
              <w:rPr>
                <w:rFonts w:hint="eastAsia" w:ascii="Lantinghei SC Demibold" w:eastAsia="Lantinghei SC Demibold"/>
                <w:b/>
                <w:bCs/>
                <w:color w:val="000000"/>
                <w:szCs w:val="21"/>
              </w:rPr>
              <w:t>。</w:t>
            </w:r>
            <w:r>
              <w:rPr>
                <w:rFonts w:hint="eastAsia" w:ascii="Lantinghei SC Demibold" w:hAnsi="PMingLiU" w:eastAsia="Lantinghei SC Demibold"/>
                <w:b/>
                <w:bCs/>
                <w:szCs w:val="21"/>
              </w:rPr>
              <w:t>「黄金菠萝城」以「台湾菠萝、好运旺来」为主题，透过充满乐趣的互动科技体验以及亲手</w:t>
            </w:r>
            <w:r>
              <w:rPr>
                <w:rFonts w:ascii="Lantinghei SC Demibold" w:hAnsi="PMingLiU" w:eastAsia="Lantinghei SC Demibold"/>
                <w:b/>
                <w:bCs/>
                <w:szCs w:val="21"/>
              </w:rPr>
              <w:t>DIY</w:t>
            </w:r>
            <w:r>
              <w:rPr>
                <w:rFonts w:hint="eastAsia" w:ascii="Lantinghei SC Demibold" w:hAnsi="PMingLiU" w:eastAsia="Lantinghei SC Demibold"/>
                <w:b/>
                <w:bCs/>
                <w:szCs w:val="21"/>
              </w:rPr>
              <w:t>凤梨酥的行程。台湾人称菠萝为</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旺来</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，象征着好运降临、连绵不绝！希望让来访的贵宾们开心地享受台湾菠萝带来的满满好运与美味糕点。</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高雄</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D5</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PMingLiU" w:hAnsi="PMingLiU" w:eastAsia="宋体"/>
                <w:b/>
                <w:bCs/>
                <w:color w:val="FF9900"/>
                <w:szCs w:val="21"/>
              </w:rPr>
              <w:t>高雄</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台东</w:t>
            </w:r>
          </w:p>
          <w:p>
            <w:pPr>
              <w:tabs>
                <w:tab w:val="left" w:pos="1428"/>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333333"/>
                <w:szCs w:val="21"/>
              </w:rPr>
              <w:t>【垦丁】，安排前往「</w:t>
            </w:r>
            <w:r>
              <w:rPr>
                <w:rFonts w:hint="eastAsia" w:ascii="Lantinghei SC Demibold" w:hAnsi="PMingLiU" w:eastAsia="Lantinghei SC Demibold"/>
                <w:b/>
                <w:bCs/>
                <w:szCs w:val="21"/>
              </w:rPr>
              <w:t>南湾」，因海水湛蓝故又名蓝湾。此地沙滩长约</w:t>
            </w:r>
            <w:r>
              <w:rPr>
                <w:rFonts w:ascii="Lantinghei SC Demibold" w:hAnsi="PMingLiU" w:eastAsia="Lantinghei SC Demibold"/>
                <w:b/>
                <w:bCs/>
                <w:szCs w:val="21"/>
              </w:rPr>
              <w:t>600</w:t>
            </w:r>
            <w:r>
              <w:rPr>
                <w:rFonts w:hint="eastAsia" w:ascii="Lantinghei SC Demibold" w:hAnsi="PMingLiU" w:eastAsia="Lantinghei SC Demibold"/>
                <w:b/>
                <w:bCs/>
                <w:szCs w:val="21"/>
              </w:rPr>
              <w:t>公尺，弧线美，沙质柔软洁静，为一郊游、游泳、划船、驾驶帆船之胜地。</w:t>
            </w:r>
          </w:p>
          <w:p>
            <w:pPr>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szCs w:val="21"/>
              </w:rPr>
              <w:t>【猫鼻头公园】是垦丁著名地标之一，这儿有个观景高台，在这可以居高临下，饱览巴士海峡以及台湾海峡，更可以看看它美丽的裙礁海岸地形。</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【鹅銮鼻公园】鹅銮鼻公园位于台湾最南端，以灯塔驰名中外，被选为台湾八景之一，高</w:t>
            </w:r>
            <w:r>
              <w:rPr>
                <w:rFonts w:ascii="Lantinghei SC Demibold" w:hAnsi="PMingLiU" w:eastAsia="Lantinghei SC Demibold"/>
                <w:b/>
                <w:bCs/>
                <w:szCs w:val="21"/>
              </w:rPr>
              <w:t>21.4</w:t>
            </w:r>
            <w:r>
              <w:rPr>
                <w:rFonts w:hint="eastAsia" w:ascii="Lantinghei SC Demibold" w:hAnsi="PMingLiU" w:eastAsia="Lantinghei SC Demibold"/>
                <w:b/>
                <w:bCs/>
                <w:szCs w:val="21"/>
              </w:rPr>
              <w:t>公尺，是台湾地区光力最强的灯塔，有『东亚之光』的美誉。</w:t>
            </w:r>
          </w:p>
          <w:p>
            <w:pPr>
              <w:spacing w:line="360" w:lineRule="exact"/>
              <w:ind w:left="211" w:hanging="211" w:hangingChars="100"/>
              <w:rPr>
                <w:rFonts w:ascii="Lantinghei SC Demibold" w:hAnsi="PMingLiU" w:eastAsia="PMingLiU"/>
                <w:b/>
                <w:bCs/>
                <w:szCs w:val="21"/>
              </w:rPr>
            </w:pPr>
            <w:r>
              <w:rPr>
                <w:rFonts w:hint="eastAsia" w:ascii="Lantinghei SC Demibold" w:hAnsi="PMingLiU" w:eastAsia="Lantinghei SC Demibold"/>
                <w:b/>
                <w:bCs/>
                <w:szCs w:val="21"/>
              </w:rPr>
              <w:t xml:space="preserve"> 入住温泉酒店</w:t>
            </w:r>
            <w:r>
              <w:rPr>
                <w:rFonts w:ascii="Lantinghei SC Demibold" w:hAnsi="PMingLiU" w:eastAsia="Lantinghei SC Demibold"/>
                <w:b/>
                <w:bCs/>
                <w:szCs w:val="21"/>
              </w:rPr>
              <w:t>(</w:t>
            </w:r>
            <w:r>
              <w:rPr>
                <w:rFonts w:hint="eastAsia" w:ascii="Lantinghei SC Demibold" w:hAnsi="PMingLiU" w:eastAsia="Lantinghei SC Demibold"/>
                <w:b/>
                <w:bCs/>
                <w:szCs w:val="21"/>
              </w:rPr>
              <w:t>请自备泳衣及泳帽</w:t>
            </w:r>
            <w:r>
              <w:rPr>
                <w:rFonts w:ascii="Lantinghei SC Demibold" w:hAnsi="PMingLiU"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r>
              <w:rPr>
                <w:rFonts w:hint="eastAsia" w:ascii="Lantinghei SC Demibold" w:eastAsia="Lantinghei SC Demibold"/>
                <w:b/>
                <w:bCs/>
                <w:szCs w:val="21"/>
              </w:rPr>
              <w:t>台东</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D6</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台东</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花莲</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珊瑚博物馆】，台湾是世界少有的珊瑚产地之一，目前多已严禁开发，园区内景致优美典雅，青山白云坐落在台东这块净土上，有难得一见的珊瑚臻品，雕工细致、意境高雅，也有多款饰品，特别是少有的阿卡红珊瑚，贵气十足另人大开眼界。续沿花东海岸</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【东海岸公路】以及太平洋美丽风光，</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【加路兰游憩区】，原始的海岸线面貌被完整地保留下来，海岸线矗立着许多漂流木装置艺术作品，艺术品充分与自然景观融合，自然地向游客诉说这个地方的原住民历史人文。</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【北回归线指标】北回归线碑全球有九座，有三座在台湾，其中两座位于花莲县的纵谷及海岸公路上。</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【芭崎眺望台】是海岸公路上少有的制高点，居高临下是个绝佳的观海景点，因此设有眺望台供游客眺望矶崎海湾及辽阔的太平洋美景</w:t>
            </w:r>
          </w:p>
          <w:p>
            <w:pPr>
              <w:spacing w:line="360" w:lineRule="exact"/>
              <w:ind w:left="211" w:hanging="211" w:hangingChars="100"/>
              <w:rPr>
                <w:rFonts w:ascii="Lantinghei SC Demibold" w:eastAsia="Lantinghei SC Demibold"/>
                <w:b/>
                <w:bCs/>
                <w:szCs w:val="21"/>
              </w:rPr>
            </w:pPr>
            <w:r>
              <w:rPr>
                <w:rFonts w:hint="eastAsia" w:ascii="Lantinghei SC Demibold" w:hAnsi="PMingLiU" w:eastAsia="Lantinghei SC Demibold"/>
                <w:b/>
                <w:bCs/>
                <w:szCs w:val="21"/>
              </w:rPr>
              <w:t>【太鲁阁风景区】，太鲁阁是因立雾溪切割大理岩而产生的壮观峡谷地形，沿途中有燕子口与九曲洞等特殊景观，鬼斧神工切割出磅礡灵秀的美景</w:t>
            </w:r>
            <w:r>
              <w:rPr>
                <w:rFonts w:hint="eastAsia" w:ascii="Lantinghei SC Demibold"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花莲</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D7</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花莲</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台北</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【大理石加工厂】，体验台铁小火车</w:t>
            </w:r>
            <w:r>
              <w:rPr>
                <w:rFonts w:ascii="Lantinghei SC Demibold" w:hAnsi="PMingLiU" w:eastAsia="Lantinghei SC Demibold"/>
                <w:b/>
                <w:bCs/>
                <w:szCs w:val="21"/>
              </w:rPr>
              <w:t>(</w:t>
            </w:r>
            <w:r>
              <w:rPr>
                <w:rFonts w:hint="eastAsia" w:ascii="Lantinghei SC Demibold" w:hAnsi="PMingLiU" w:eastAsia="Lantinghei SC Demibold"/>
                <w:b/>
                <w:bCs/>
                <w:szCs w:val="21"/>
              </w:rPr>
              <w:t>新城</w:t>
            </w:r>
            <w:r>
              <w:rPr>
                <w:rFonts w:ascii="Lantinghei SC Demibold" w:hAnsi="PMingLiU" w:eastAsia="Lantinghei SC Demibold"/>
                <w:b/>
                <w:bCs/>
                <w:szCs w:val="21"/>
              </w:rPr>
              <w:t>-</w:t>
            </w:r>
            <w:r>
              <w:rPr>
                <w:rFonts w:hint="eastAsia" w:ascii="Lantinghei SC Demibold" w:hAnsi="PMingLiU" w:eastAsia="Lantinghei SC Demibold"/>
                <w:b/>
                <w:bCs/>
                <w:szCs w:val="21"/>
              </w:rPr>
              <w:t>苏澳新</w:t>
            </w:r>
            <w:r>
              <w:rPr>
                <w:rFonts w:ascii="Lantinghei SC Demibold" w:hAnsi="PMingLiU" w:eastAsia="Lantinghei SC Demibold"/>
                <w:b/>
                <w:bCs/>
                <w:szCs w:val="21"/>
              </w:rPr>
              <w:t>)</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w:t>
            </w:r>
            <w:r>
              <w:rPr>
                <w:rFonts w:hint="eastAsia" w:ascii="PMingLiU" w:hAnsi="PMingLiU" w:eastAsia="宋体"/>
                <w:b/>
                <w:bCs/>
                <w:szCs w:val="21"/>
              </w:rPr>
              <w:t>野柳风景区</w:t>
            </w:r>
            <w:r>
              <w:rPr>
                <w:rFonts w:hint="eastAsia" w:ascii="Lantinghei SC Demibold" w:hAnsi="PMingLiU" w:eastAsia="Lantinghei SC Demibold"/>
                <w:b/>
                <w:bCs/>
                <w:szCs w:val="21"/>
              </w:rPr>
              <w:t>】是一个突出海面的岬角（</w:t>
            </w:r>
            <w:r>
              <w:fldChar w:fldCharType="begin"/>
            </w:r>
            <w:r>
              <w:instrText xml:space="preserve"> HYPERLINK "http://baike.baidu.com/view/844813.htm" \t "_blank" </w:instrText>
            </w:r>
            <w:r>
              <w:fldChar w:fldCharType="separate"/>
            </w:r>
            <w:r>
              <w:rPr>
                <w:rFonts w:hint="eastAsia" w:ascii="Lantinghei SC Demibold" w:hAnsi="PMingLiU" w:eastAsia="Lantinghei SC Demibold"/>
                <w:b/>
                <w:bCs/>
                <w:szCs w:val="21"/>
              </w:rPr>
              <w:t>大屯</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山系），远望如一只海龟蹒跚离岸，昂首拱背而游，因此也称之为野柳龟</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【台湾免税店】提供免税店商品购物，馆内还有许多融合创新与设计的元素，</w:t>
            </w:r>
          </w:p>
          <w:p>
            <w:pPr>
              <w:spacing w:line="360" w:lineRule="exact"/>
              <w:ind w:left="211" w:hanging="211" w:hangingChars="100"/>
              <w:rPr>
                <w:rFonts w:hint="eastAsia" w:ascii="Lantinghei SC Demibold" w:hAnsi="FangSong_GB2312" w:eastAsia="Lantinghei SC Demibold" w:cs="FangSong_GB2312"/>
                <w:b/>
                <w:bCs/>
                <w:szCs w:val="21"/>
              </w:rPr>
            </w:pPr>
            <w:r>
              <w:rPr>
                <w:rFonts w:hint="eastAsia" w:ascii="Lantinghei SC Demibold" w:hAnsi="PMingLiU" w:eastAsia="Lantinghei SC Demibold"/>
                <w:b/>
                <w:bCs/>
                <w:szCs w:val="21"/>
              </w:rPr>
              <w:t>【台北观光夜市】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台北</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D8</w:t>
            </w:r>
          </w:p>
        </w:tc>
        <w:tc>
          <w:tcPr>
            <w:tcW w:w="8427" w:type="dxa"/>
            <w:tcBorders>
              <w:top w:val="outset" w:color="auto" w:sz="6" w:space="0"/>
              <w:bottom w:val="outset" w:color="auto" w:sz="6" w:space="0"/>
            </w:tcBorders>
          </w:tcPr>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台湾(台北）</w:t>
            </w:r>
            <w:r>
              <w:rPr>
                <w:rFonts w:hint="eastAsia" w:ascii="Lantinghei SC Demibold" w:eastAsia="Lantinghei SC Demibold"/>
                <w:b/>
                <w:bCs/>
                <w:color w:val="993300"/>
                <w:szCs w:val="21"/>
                <w:lang w:val="en-US" w:eastAsia="zh-CN"/>
              </w:rPr>
              <w:drawing>
                <wp:inline distT="0" distB="0" distL="0" distR="0">
                  <wp:extent cx="219075" cy="219075"/>
                  <wp:effectExtent l="0" t="0" r="9525" b="8890"/>
                  <wp:docPr id="19"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993300"/>
                <w:szCs w:val="21"/>
                <w:lang w:val="en-US" w:eastAsia="zh-CN"/>
              </w:rPr>
              <w:t>香港</w:t>
            </w:r>
            <w:r>
              <w:rPr>
                <w:rFonts w:hint="eastAsia" w:ascii="Lantinghei SC Demibold" w:eastAsia="Lantinghei SC Demibold"/>
                <w:b/>
                <w:bCs/>
                <w:color w:val="993300"/>
                <w:szCs w:val="21"/>
                <w:lang w:val="en-US" w:eastAsia="zh-CN"/>
              </w:rPr>
              <w:drawing>
                <wp:inline distT="0" distB="0" distL="0" distR="0">
                  <wp:extent cx="219075" cy="219075"/>
                  <wp:effectExtent l="0" t="0" r="9525" b="8890"/>
                  <wp:docPr id="8"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bookmarkStart w:id="0" w:name="_GoBack"/>
            <w:bookmarkEnd w:id="0"/>
            <w:r>
              <w:rPr>
                <w:rFonts w:hint="eastAsia" w:ascii="Lantinghei SC Demibold" w:eastAsia="Lantinghei SC Demibold"/>
                <w:b/>
                <w:bCs/>
                <w:color w:val="993300"/>
                <w:szCs w:val="21"/>
                <w:lang w:val="en-US" w:eastAsia="zh-CN"/>
              </w:rPr>
              <w:t>昆明</w:t>
            </w:r>
          </w:p>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eastAsia="zh-CN"/>
              </w:rPr>
              <w:t>参考航班 （港转）CX407</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 xml:space="preserve"> 08:05-09:55</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KA 760 11:55-14:25</w:t>
            </w:r>
          </w:p>
          <w:p>
            <w:pPr>
              <w:spacing w:line="360" w:lineRule="exact"/>
              <w:rPr>
                <w:rFonts w:ascii="Lantinghei SC Demibold" w:eastAsia="Lantinghei SC Demibold"/>
                <w:b/>
                <w:bCs/>
                <w:szCs w:val="21"/>
              </w:rPr>
            </w:pPr>
            <w:r>
              <w:rPr>
                <w:rFonts w:hint="eastAsia" w:ascii="Lantinghei SC Demibold" w:hAnsi="PMingLiU" w:eastAsia="Lantinghei SC Demibold"/>
                <w:b/>
                <w:bCs/>
                <w:szCs w:val="21"/>
              </w:rPr>
              <w:t>早餐后前往机场</w:t>
            </w:r>
            <w:r>
              <w:rPr>
                <w:rFonts w:hint="eastAsia" w:ascii="Lantinghei SC Demibold" w:eastAsia="Lantinghei SC Demibold"/>
                <w:b/>
                <w:bCs/>
                <w:szCs w:val="21"/>
              </w:rPr>
              <w:t>结束令人难忘的宝岛之旅！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Lantinghei SC Demibold" w:hAnsi="宋体" w:eastAsia="Lantinghei SC Demibold"/>
                <w:b/>
                <w:bCs/>
                <w:color w:val="000000"/>
                <w:szCs w:val="21"/>
                <w:lang w:eastAsia="zh-CN"/>
              </w:rPr>
            </w:pPr>
            <w:r>
              <w:rPr>
                <w:rFonts w:hint="eastAsia" w:ascii="Lantinghei SC Demibold" w:hAnsi="宋体" w:eastAsia="Lantinghei SC Demibold"/>
                <w:b/>
                <w:bCs/>
                <w:color w:val="000000"/>
                <w:szCs w:val="21"/>
                <w:lang w:eastAsia="zh-CN"/>
              </w:rPr>
              <w:t>早</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p>
        </w:tc>
      </w:tr>
    </w:tbl>
    <w:p>
      <w:pPr>
        <w:jc w:val="left"/>
        <w:rPr>
          <w:rFonts w:ascii="宋体"/>
          <w:b/>
          <w:color w:val="000000"/>
          <w:szCs w:val="21"/>
        </w:rPr>
      </w:pPr>
    </w:p>
    <w:p>
      <w:pPr>
        <w:jc w:val="left"/>
        <w:rPr>
          <w:rFonts w:ascii="宋体"/>
          <w:b/>
          <w:color w:val="000000"/>
          <w:szCs w:val="21"/>
        </w:rPr>
      </w:pPr>
    </w:p>
    <w:p>
      <w:pPr>
        <w:jc w:val="center"/>
        <w:rPr>
          <w:rFonts w:ascii="KaiTi_GB2312" w:eastAsia="KaiTi_GB2312"/>
          <w:b/>
          <w:color w:val="FF0000"/>
          <w:sz w:val="32"/>
          <w:szCs w:val="32"/>
        </w:rPr>
      </w:pPr>
      <w:r>
        <w:rPr>
          <w:rFonts w:hint="eastAsia" w:ascii="KaiTi_GB2312" w:eastAsia="宋体"/>
          <w:b/>
          <w:color w:val="FF0000"/>
          <w:sz w:val="32"/>
          <w:szCs w:val="32"/>
        </w:rPr>
        <w:t>※以上行程为参考行程，出团时以实际确认行程为准※</w:t>
      </w:r>
    </w:p>
    <w:p>
      <w:pPr>
        <w:rPr>
          <w:rFonts w:ascii="宋体"/>
          <w:color w:val="000000"/>
          <w:sz w:val="24"/>
        </w:rPr>
      </w:pPr>
      <w:r>
        <w:rPr>
          <w:rFonts w:hint="eastAsia" w:ascii="宋体" w:hAnsi="宋体"/>
          <w:color w:val="000000"/>
          <w:sz w:val="24"/>
        </w:rPr>
        <w:t>行程标准：</w:t>
      </w:r>
    </w:p>
    <w:p>
      <w:pPr>
        <w:snapToGrid w:val="0"/>
        <w:rPr>
          <w:rFonts w:ascii="宋体"/>
          <w:color w:val="000000"/>
          <w:sz w:val="24"/>
        </w:rPr>
      </w:pPr>
      <w:r>
        <w:rPr>
          <w:rFonts w:hint="eastAsia" w:ascii="宋体" w:hAnsi="宋体"/>
          <w:color w:val="000000"/>
          <w:sz w:val="24"/>
        </w:rPr>
        <w:t>◆住宿：标准为台湾</w:t>
      </w:r>
      <w:r>
        <w:rPr>
          <w:rFonts w:ascii="宋体" w:hAnsi="宋体"/>
          <w:color w:val="000000"/>
          <w:sz w:val="24"/>
        </w:rPr>
        <w:t>4</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花酒店升级</w:t>
      </w:r>
      <w:r>
        <w:rPr>
          <w:rFonts w:ascii="宋体" w:hAnsi="宋体"/>
          <w:color w:val="000000"/>
          <w:sz w:val="24"/>
        </w:rPr>
        <w:t>3</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星酒店</w:t>
      </w:r>
      <w:r>
        <w:rPr>
          <w:rFonts w:hint="eastAsia" w:ascii="宋体" w:hAnsi="宋体" w:cs="Arial"/>
          <w:color w:val="000000"/>
          <w:sz w:val="24"/>
        </w:rPr>
        <w:t>（特别提示：因台湾所用酒店的星级为参考国内酒店的标准，有出入之处，请以确认团队酒店为准）；</w:t>
      </w:r>
    </w:p>
    <w:p>
      <w:pPr>
        <w:snapToGrid w:val="0"/>
        <w:rPr>
          <w:rFonts w:ascii="宋体"/>
          <w:color w:val="000000"/>
          <w:sz w:val="24"/>
        </w:rPr>
      </w:pPr>
      <w:r>
        <w:rPr>
          <w:rFonts w:hint="eastAsia" w:ascii="宋体" w:hAnsi="宋体"/>
          <w:color w:val="000000"/>
          <w:sz w:val="24"/>
        </w:rPr>
        <w:t>◆餐：</w:t>
      </w:r>
      <w:r>
        <w:rPr>
          <w:rFonts w:ascii="宋体" w:hAnsi="宋体"/>
          <w:color w:val="000000"/>
          <w:sz w:val="24"/>
        </w:rPr>
        <w:t xml:space="preserve"> 1</w:t>
      </w:r>
      <w:r>
        <w:rPr>
          <w:rFonts w:hint="eastAsia" w:ascii="宋体" w:hAnsi="宋体"/>
          <w:color w:val="000000"/>
          <w:sz w:val="24"/>
          <w:lang w:val="en-US" w:eastAsia="zh-CN"/>
        </w:rPr>
        <w:t>0</w:t>
      </w:r>
      <w:r>
        <w:rPr>
          <w:rFonts w:hint="eastAsia" w:ascii="宋体" w:hAnsi="宋体"/>
          <w:color w:val="000000"/>
          <w:sz w:val="24"/>
        </w:rPr>
        <w:t>正</w:t>
      </w:r>
      <w:r>
        <w:rPr>
          <w:rFonts w:ascii="宋体" w:hAnsi="宋体"/>
          <w:color w:val="000000"/>
          <w:sz w:val="24"/>
        </w:rPr>
        <w:t>7</w:t>
      </w:r>
      <w:r>
        <w:rPr>
          <w:rFonts w:hint="eastAsia" w:ascii="宋体" w:hAnsi="宋体"/>
          <w:color w:val="000000"/>
          <w:sz w:val="24"/>
        </w:rPr>
        <w:t>早（夜市不含餐）</w:t>
      </w:r>
      <w:r>
        <w:rPr>
          <w:rFonts w:hint="eastAsia" w:ascii="宋体" w:hAnsi="宋体" w:cs="Arial"/>
          <w:color w:val="000000"/>
          <w:sz w:val="24"/>
        </w:rPr>
        <w:t>（飞机上以机餐为准，火车上以车餐为准），【七个特色餐：</w:t>
      </w:r>
      <w:r>
        <w:rPr>
          <w:rFonts w:hint="eastAsia" w:ascii="宋体" w:hAnsi="宋体" w:eastAsia="宋体" w:cs="Arial"/>
          <w:color w:val="000000"/>
          <w:sz w:val="24"/>
        </w:rPr>
        <w:t>怀旧料理、鼎泰丰、农家菜、瓮窑鸡、邹族风味餐、四季海鲜餐、台式小火锅】</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全程中文专职台湾领队服务</w:t>
      </w:r>
    </w:p>
    <w:p>
      <w:pPr>
        <w:snapToGrid w:val="0"/>
        <w:rPr>
          <w:rFonts w:ascii="宋体" w:cs="Arial"/>
          <w:color w:val="000000"/>
          <w:sz w:val="24"/>
        </w:rPr>
      </w:pPr>
      <w:r>
        <w:rPr>
          <w:rFonts w:hint="eastAsia" w:ascii="宋体" w:hAnsi="宋体"/>
          <w:color w:val="000000"/>
          <w:sz w:val="24"/>
        </w:rPr>
        <w:t>◆检验合格且车况良好的观光旅游豪华巴士</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云南旅游安全组合保险、</w:t>
      </w:r>
      <w:r>
        <w:rPr>
          <w:rFonts w:hint="eastAsia" w:ascii="宋体" w:hAnsi="宋体" w:cs="Arial"/>
          <w:sz w:val="24"/>
        </w:rPr>
        <w:t>出入境型旅游意外伤害保险（总保额</w:t>
      </w:r>
      <w:r>
        <w:rPr>
          <w:rFonts w:ascii="宋体" w:hAnsi="宋体" w:cs="Arial"/>
          <w:sz w:val="24"/>
        </w:rPr>
        <w:t>30</w:t>
      </w:r>
      <w:r>
        <w:rPr>
          <w:rFonts w:hint="eastAsia" w:ascii="宋体" w:hAnsi="宋体" w:cs="Arial"/>
          <w:sz w:val="24"/>
        </w:rPr>
        <w:t>万）</w:t>
      </w:r>
    </w:p>
    <w:p>
      <w:pPr>
        <w:snapToGrid w:val="0"/>
        <w:ind w:left="240" w:hanging="240" w:hangingChars="100"/>
        <w:rPr>
          <w:rFonts w:ascii="宋体" w:cs="Arial"/>
          <w:color w:val="000000"/>
          <w:sz w:val="24"/>
        </w:rPr>
      </w:pPr>
      <w:r>
        <w:rPr>
          <w:rFonts w:hint="eastAsia" w:ascii="宋体" w:hAnsi="宋体"/>
          <w:color w:val="000000"/>
          <w:sz w:val="24"/>
        </w:rPr>
        <w:t>◆台湾境内</w:t>
      </w:r>
      <w:r>
        <w:rPr>
          <w:rFonts w:ascii="宋体" w:hAnsi="宋体"/>
          <w:color w:val="000000"/>
          <w:sz w:val="24"/>
        </w:rPr>
        <w:t>200</w:t>
      </w:r>
      <w:r>
        <w:rPr>
          <w:rFonts w:hint="eastAsia" w:ascii="宋体" w:hAnsi="宋体"/>
          <w:color w:val="000000"/>
          <w:sz w:val="24"/>
        </w:rPr>
        <w:t>万新台币旅游平安险，</w:t>
      </w:r>
      <w:r>
        <w:rPr>
          <w:rFonts w:ascii="宋体" w:hAnsi="宋体"/>
          <w:color w:val="000000"/>
          <w:sz w:val="24"/>
        </w:rPr>
        <w:t>3</w:t>
      </w:r>
      <w:r>
        <w:rPr>
          <w:rFonts w:hint="eastAsia" w:ascii="宋体" w:hAnsi="宋体"/>
          <w:color w:val="000000"/>
          <w:sz w:val="24"/>
        </w:rPr>
        <w:t>万新台币意外医疗险</w:t>
      </w:r>
    </w:p>
    <w:p>
      <w:pPr>
        <w:spacing w:line="280" w:lineRule="exact"/>
        <w:rPr>
          <w:rFonts w:ascii="宋体"/>
          <w:color w:val="000000"/>
          <w:sz w:val="24"/>
        </w:rPr>
      </w:pPr>
      <w:r>
        <w:rPr>
          <w:rFonts w:hint="eastAsia" w:ascii="宋体" w:hAnsi="宋体"/>
          <w:kern w:val="0"/>
          <w:sz w:val="24"/>
        </w:rPr>
        <w:t>（按相关规定孕妇不得参加出境旅游；</w:t>
      </w:r>
      <w:r>
        <w:rPr>
          <w:rFonts w:ascii="宋体" w:hAnsi="宋体"/>
          <w:kern w:val="0"/>
          <w:sz w:val="24"/>
        </w:rPr>
        <w:t>70</w:t>
      </w:r>
      <w:r>
        <w:rPr>
          <w:rFonts w:hint="eastAsia" w:ascii="宋体" w:hAnsi="宋体"/>
          <w:kern w:val="0"/>
          <w:sz w:val="24"/>
        </w:rPr>
        <w:t>岁以上老人参团，如需我社代购保险，我社会根据旅游局相关要求和规定给客人代购保险，但保险承保范围需根据保险公司具体规定实行。我社只负责协助客人与保险公司进行沟通协调。）</w:t>
      </w:r>
    </w:p>
    <w:p>
      <w:pPr>
        <w:spacing w:line="280" w:lineRule="exact"/>
        <w:rPr>
          <w:rFonts w:ascii="宋体"/>
          <w:b/>
          <w:color w:val="000000"/>
          <w:sz w:val="24"/>
        </w:rPr>
      </w:pPr>
      <w:r>
        <w:rPr>
          <w:rFonts w:hint="eastAsia" w:ascii="宋体" w:hAnsi="宋体"/>
          <w:b/>
          <w:color w:val="000000"/>
          <w:sz w:val="24"/>
        </w:rPr>
        <w:t>不含：</w:t>
      </w:r>
    </w:p>
    <w:p>
      <w:pPr>
        <w:snapToGrid w:val="0"/>
        <w:spacing w:line="280" w:lineRule="exact"/>
        <w:rPr>
          <w:rFonts w:ascii="宋体" w:cs="Arial"/>
          <w:color w:val="000000"/>
          <w:sz w:val="24"/>
        </w:rPr>
      </w:pPr>
      <w:r>
        <w:rPr>
          <w:rFonts w:hint="eastAsia" w:ascii="宋体" w:hAnsi="宋体"/>
          <w:color w:val="000000"/>
          <w:sz w:val="24"/>
        </w:rPr>
        <w:t>《云南省居民往来台湾地区申请表》、《大陆地区人民来台观光申请书》及</w:t>
      </w:r>
      <w:r>
        <w:rPr>
          <w:rFonts w:hint="eastAsia" w:ascii="宋体" w:hAnsi="宋体" w:cs="Arial"/>
          <w:color w:val="000000"/>
          <w:sz w:val="24"/>
        </w:rPr>
        <w:t>公安办证部门直接收取的费用；行程以外的自由消费项目，个人消费，住店时的对外电话、传真费，收费电视，洗衣费食品及行李小费等；</w:t>
      </w:r>
    </w:p>
    <w:p>
      <w:pPr>
        <w:spacing w:line="280" w:lineRule="exact"/>
        <w:rPr>
          <w:rFonts w:ascii="宋体" w:cs="Arial"/>
          <w:color w:val="000000"/>
          <w:sz w:val="24"/>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1081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2"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2"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3"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4"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pStyle w:val="16"/>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6"/>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7"/>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大理石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p>
      <w:pPr>
        <w:spacing w:line="280" w:lineRule="exact"/>
        <w:rPr>
          <w:rFonts w:ascii="宋体"/>
          <w:b/>
          <w:bCs/>
          <w:color w:val="FF6699"/>
          <w:sz w:val="36"/>
          <w:szCs w:val="36"/>
          <w:lang w:val="de-DE"/>
        </w:rPr>
      </w:pPr>
    </w:p>
    <w:sectPr>
      <w:headerReference r:id="rId3" w:type="default"/>
      <w:pgSz w:w="11907" w:h="16840"/>
      <w:pgMar w:top="0" w:right="607" w:bottom="41"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Lantinghei SC Demibold">
    <w:altName w:val="黑体"/>
    <w:panose1 w:val="00000000000000000000"/>
    <w:charset w:val="86"/>
    <w:family w:val="auto"/>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KaiTi_GB2312">
    <w:altName w:val="Segoe Print"/>
    <w:panose1 w:val="02010609060101010101"/>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r>
      <w:rPr>
        <w:rFonts w:hint="eastAsia" w:ascii="黑体" w:hAnsi="宋体" w:eastAsia="黑体"/>
        <w:u w:val="thick"/>
      </w:rPr>
      <w:drawing>
        <wp:anchor distT="0" distB="0" distL="114300" distR="114300" simplePos="0" relativeHeight="251659264" behindDoc="1" locked="0" layoutInCell="1" allowOverlap="1">
          <wp:simplePos x="0" y="0"/>
          <wp:positionH relativeFrom="column">
            <wp:posOffset>-444500</wp:posOffset>
          </wp:positionH>
          <wp:positionV relativeFrom="paragraph">
            <wp:posOffset>-379095</wp:posOffset>
          </wp:positionV>
          <wp:extent cx="8014970" cy="10725150"/>
          <wp:effectExtent l="19050" t="0" r="5714" b="0"/>
          <wp:wrapNone/>
          <wp:docPr id="1" name="图片 9"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80309161201-底纹.png"/>
                  <pic:cNvPicPr>
                    <a:picLocks noChangeAspect="1"/>
                  </pic:cNvPicPr>
                </pic:nvPicPr>
                <pic:blipFill>
                  <a:blip r:embed="rId1"/>
                  <a:stretch>
                    <a:fillRect/>
                  </a:stretch>
                </pic:blipFill>
                <pic:spPr>
                  <a:xfrm>
                    <a:off x="0" y="0"/>
                    <a:ext cx="8014336" cy="10725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467"/>
    <w:rsid w:val="00061EF3"/>
    <w:rsid w:val="000A30F1"/>
    <w:rsid w:val="000A57ED"/>
    <w:rsid w:val="000A714B"/>
    <w:rsid w:val="0011416F"/>
    <w:rsid w:val="00116929"/>
    <w:rsid w:val="00170CC4"/>
    <w:rsid w:val="00172A27"/>
    <w:rsid w:val="00184295"/>
    <w:rsid w:val="001F0C3E"/>
    <w:rsid w:val="001F2B7F"/>
    <w:rsid w:val="00277F26"/>
    <w:rsid w:val="002A7355"/>
    <w:rsid w:val="00304FCE"/>
    <w:rsid w:val="00345289"/>
    <w:rsid w:val="00351140"/>
    <w:rsid w:val="00351633"/>
    <w:rsid w:val="00387CDD"/>
    <w:rsid w:val="003E1E49"/>
    <w:rsid w:val="003E577A"/>
    <w:rsid w:val="003F77CE"/>
    <w:rsid w:val="00427970"/>
    <w:rsid w:val="00470703"/>
    <w:rsid w:val="00491DDC"/>
    <w:rsid w:val="004B0485"/>
    <w:rsid w:val="005441BF"/>
    <w:rsid w:val="00564156"/>
    <w:rsid w:val="005D2522"/>
    <w:rsid w:val="005D6BD3"/>
    <w:rsid w:val="005E4B99"/>
    <w:rsid w:val="005F40E3"/>
    <w:rsid w:val="005F4693"/>
    <w:rsid w:val="00602DCF"/>
    <w:rsid w:val="00603D4E"/>
    <w:rsid w:val="00642A5F"/>
    <w:rsid w:val="006640FA"/>
    <w:rsid w:val="00694285"/>
    <w:rsid w:val="006F3205"/>
    <w:rsid w:val="00702EAF"/>
    <w:rsid w:val="007206E1"/>
    <w:rsid w:val="00731639"/>
    <w:rsid w:val="007853A6"/>
    <w:rsid w:val="007D35CB"/>
    <w:rsid w:val="007E4264"/>
    <w:rsid w:val="00853F3C"/>
    <w:rsid w:val="00881F42"/>
    <w:rsid w:val="008A47AA"/>
    <w:rsid w:val="008B1626"/>
    <w:rsid w:val="008F7FAF"/>
    <w:rsid w:val="009058AC"/>
    <w:rsid w:val="0090650A"/>
    <w:rsid w:val="00910215"/>
    <w:rsid w:val="009124D6"/>
    <w:rsid w:val="00A310E0"/>
    <w:rsid w:val="00A570ED"/>
    <w:rsid w:val="00A60DEA"/>
    <w:rsid w:val="00A74571"/>
    <w:rsid w:val="00A7788C"/>
    <w:rsid w:val="00AB43A3"/>
    <w:rsid w:val="00AC3A8B"/>
    <w:rsid w:val="00AF32A5"/>
    <w:rsid w:val="00B30EA6"/>
    <w:rsid w:val="00B65F88"/>
    <w:rsid w:val="00B74BA0"/>
    <w:rsid w:val="00BB3F84"/>
    <w:rsid w:val="00C70D5D"/>
    <w:rsid w:val="00D95A1D"/>
    <w:rsid w:val="00D965DB"/>
    <w:rsid w:val="00D96B2A"/>
    <w:rsid w:val="00DE13A0"/>
    <w:rsid w:val="00E01E98"/>
    <w:rsid w:val="00E12D71"/>
    <w:rsid w:val="00E4615A"/>
    <w:rsid w:val="00E937FC"/>
    <w:rsid w:val="00F07BCD"/>
    <w:rsid w:val="00F21F14"/>
    <w:rsid w:val="00F33CB7"/>
    <w:rsid w:val="00F4752E"/>
    <w:rsid w:val="00F66A84"/>
    <w:rsid w:val="00F80D0B"/>
    <w:rsid w:val="00FA1B06"/>
    <w:rsid w:val="00FA373C"/>
    <w:rsid w:val="00FB0B2B"/>
    <w:rsid w:val="00FB1C09"/>
    <w:rsid w:val="00FB459B"/>
    <w:rsid w:val="00FD5459"/>
    <w:rsid w:val="00FF47F9"/>
    <w:rsid w:val="016D35A2"/>
    <w:rsid w:val="02B816BB"/>
    <w:rsid w:val="0A726F5C"/>
    <w:rsid w:val="0C3F4F2E"/>
    <w:rsid w:val="0C4B39E2"/>
    <w:rsid w:val="0E8B02D6"/>
    <w:rsid w:val="0ECC4492"/>
    <w:rsid w:val="0F0B226D"/>
    <w:rsid w:val="10085D47"/>
    <w:rsid w:val="12E97DDD"/>
    <w:rsid w:val="13E604EC"/>
    <w:rsid w:val="14246105"/>
    <w:rsid w:val="14E35A36"/>
    <w:rsid w:val="15573D17"/>
    <w:rsid w:val="169076D2"/>
    <w:rsid w:val="16E02806"/>
    <w:rsid w:val="18EC1A7F"/>
    <w:rsid w:val="1ABC50F3"/>
    <w:rsid w:val="1D1E5587"/>
    <w:rsid w:val="1DEF29D2"/>
    <w:rsid w:val="1E5D17AC"/>
    <w:rsid w:val="1E7A2DCA"/>
    <w:rsid w:val="1FD6333E"/>
    <w:rsid w:val="20785B3F"/>
    <w:rsid w:val="23201A93"/>
    <w:rsid w:val="23B10A3D"/>
    <w:rsid w:val="242975A1"/>
    <w:rsid w:val="261B2D51"/>
    <w:rsid w:val="272A6AC3"/>
    <w:rsid w:val="29846753"/>
    <w:rsid w:val="2AA63426"/>
    <w:rsid w:val="2BB20D24"/>
    <w:rsid w:val="2C492338"/>
    <w:rsid w:val="2E351279"/>
    <w:rsid w:val="2F42480A"/>
    <w:rsid w:val="30F2111D"/>
    <w:rsid w:val="3125073D"/>
    <w:rsid w:val="321B69BF"/>
    <w:rsid w:val="326F2D69"/>
    <w:rsid w:val="33DB671C"/>
    <w:rsid w:val="34654B69"/>
    <w:rsid w:val="35B8205B"/>
    <w:rsid w:val="36593172"/>
    <w:rsid w:val="392020E9"/>
    <w:rsid w:val="39894808"/>
    <w:rsid w:val="3CDC7D3D"/>
    <w:rsid w:val="3CF91FAA"/>
    <w:rsid w:val="3E1D4830"/>
    <w:rsid w:val="3EA602E2"/>
    <w:rsid w:val="41D97811"/>
    <w:rsid w:val="425B6FC0"/>
    <w:rsid w:val="42753774"/>
    <w:rsid w:val="42800F41"/>
    <w:rsid w:val="42B9376B"/>
    <w:rsid w:val="430604E4"/>
    <w:rsid w:val="463F57AB"/>
    <w:rsid w:val="46ED192B"/>
    <w:rsid w:val="472A3991"/>
    <w:rsid w:val="48166486"/>
    <w:rsid w:val="49C77057"/>
    <w:rsid w:val="4A331F3C"/>
    <w:rsid w:val="4C7C30D2"/>
    <w:rsid w:val="51216E0C"/>
    <w:rsid w:val="513249CD"/>
    <w:rsid w:val="515F7492"/>
    <w:rsid w:val="520D42E7"/>
    <w:rsid w:val="531D0EAF"/>
    <w:rsid w:val="53971A4D"/>
    <w:rsid w:val="54DD6C94"/>
    <w:rsid w:val="55264532"/>
    <w:rsid w:val="594A4A3D"/>
    <w:rsid w:val="5A252C95"/>
    <w:rsid w:val="5C641AAA"/>
    <w:rsid w:val="5CBD0130"/>
    <w:rsid w:val="5D5D4C2A"/>
    <w:rsid w:val="5E5363B6"/>
    <w:rsid w:val="5FE40505"/>
    <w:rsid w:val="617D0647"/>
    <w:rsid w:val="61FA5AEF"/>
    <w:rsid w:val="622B7F36"/>
    <w:rsid w:val="624F194C"/>
    <w:rsid w:val="66753462"/>
    <w:rsid w:val="6C690040"/>
    <w:rsid w:val="6D0141AB"/>
    <w:rsid w:val="6DEB7CD1"/>
    <w:rsid w:val="6E5F5A2B"/>
    <w:rsid w:val="6F797A75"/>
    <w:rsid w:val="6FCF6EAC"/>
    <w:rsid w:val="72CA74E8"/>
    <w:rsid w:val="73787653"/>
    <w:rsid w:val="73F42A37"/>
    <w:rsid w:val="7451671E"/>
    <w:rsid w:val="75134A2B"/>
    <w:rsid w:val="753E0453"/>
    <w:rsid w:val="76B936DC"/>
    <w:rsid w:val="785C65A1"/>
    <w:rsid w:val="79D16024"/>
    <w:rsid w:val="79F52EFA"/>
    <w:rsid w:val="7A135943"/>
    <w:rsid w:val="7D531B72"/>
    <w:rsid w:val="7DA00C77"/>
    <w:rsid w:val="7F4A46FD"/>
    <w:rsid w:val="7FCD34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locked/>
    <w:uiPriority w:val="99"/>
    <w:rPr>
      <w:sz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批注文字 Char"/>
    <w:basedOn w:val="8"/>
    <w:link w:val="2"/>
    <w:semiHidden/>
    <w:qFormat/>
    <w:locked/>
    <w:uiPriority w:val="99"/>
    <w:rPr>
      <w:rFonts w:cs="Times New Roman"/>
      <w:sz w:val="24"/>
      <w:szCs w:val="24"/>
    </w:rPr>
  </w:style>
  <w:style w:type="character" w:customStyle="1" w:styleId="12">
    <w:name w:val="批注框文本 Char"/>
    <w:basedOn w:val="8"/>
    <w:link w:val="3"/>
    <w:qFormat/>
    <w:locked/>
    <w:uiPriority w:val="99"/>
    <w:rPr>
      <w:rFonts w:cs="Times New Roman"/>
      <w:kern w:val="2"/>
      <w:sz w:val="18"/>
      <w:szCs w:val="18"/>
    </w:rPr>
  </w:style>
  <w:style w:type="character" w:customStyle="1" w:styleId="13">
    <w:name w:val="页脚 Char"/>
    <w:basedOn w:val="8"/>
    <w:link w:val="4"/>
    <w:semiHidden/>
    <w:qFormat/>
    <w:locked/>
    <w:uiPriority w:val="99"/>
    <w:rPr>
      <w:rFonts w:cs="Times New Roman"/>
      <w:sz w:val="18"/>
      <w:szCs w:val="18"/>
    </w:rPr>
  </w:style>
  <w:style w:type="character" w:customStyle="1" w:styleId="14">
    <w:name w:val="页眉 Char"/>
    <w:basedOn w:val="8"/>
    <w:link w:val="5"/>
    <w:semiHidden/>
    <w:qFormat/>
    <w:locked/>
    <w:uiPriority w:val="99"/>
    <w:rPr>
      <w:rFonts w:cs="Times New Roman"/>
      <w:sz w:val="18"/>
      <w:szCs w:val="18"/>
    </w:rPr>
  </w:style>
  <w:style w:type="paragraph" w:customStyle="1" w:styleId="15">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1520</Words>
  <Characters>8668</Characters>
  <Lines>72</Lines>
  <Paragraphs>20</Paragraphs>
  <TotalTime>0</TotalTime>
  <ScaleCrop>false</ScaleCrop>
  <LinksUpToDate>false</LinksUpToDate>
  <CharactersWithSpaces>10168</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2018-05-07T09:35:00Z</dcterms:created>
  <dc:creator>Administrator</dc:creator>
  <cp:lastModifiedBy>闽南风康良舒</cp:lastModifiedBy>
  <cp:lastPrinted>2016-09-19T01:44:00Z</cp:lastPrinted>
  <dcterms:modified xsi:type="dcterms:W3CDTF">2019-02-20T03:17:24Z</dcterms:modified>
  <dc:title>厦门、鼓浪屿、武夷山双飞六日游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