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B06A9C" w:rsidRDefault="00B06A9C" w:rsidP="002E57BD">
      <w:pPr>
        <w:spacing w:line="360" w:lineRule="auto"/>
        <w:ind w:rightChars="-162" w:right="-340"/>
        <w:jc w:val="center"/>
        <w:rPr>
          <w:rFonts w:ascii="微软雅黑" w:eastAsia="微软雅黑" w:hAnsi="微软雅黑" w:cs="微软雅黑" w:hint="eastAsia"/>
          <w:b/>
          <w:bCs/>
          <w:color w:val="984806" w:themeColor="accent6" w:themeShade="80"/>
          <w:sz w:val="36"/>
          <w:szCs w:val="36"/>
        </w:rPr>
      </w:pPr>
      <w:r>
        <w:rPr>
          <w:rFonts w:ascii="微软雅黑" w:eastAsia="微软雅黑" w:hAnsi="微软雅黑" w:cs="微软雅黑" w:hint="eastAsia"/>
          <w:b/>
          <w:bCs/>
          <w:noProof/>
          <w:color w:val="984806" w:themeColor="accent6" w:themeShade="80"/>
          <w:sz w:val="36"/>
          <w:szCs w:val="36"/>
        </w:rPr>
        <w:drawing>
          <wp:anchor distT="0" distB="0" distL="114300" distR="114300" simplePos="0" relativeHeight="251658240" behindDoc="0" locked="0" layoutInCell="1" allowOverlap="1">
            <wp:simplePos x="0" y="0"/>
            <wp:positionH relativeFrom="column">
              <wp:posOffset>-251460</wp:posOffset>
            </wp:positionH>
            <wp:positionV relativeFrom="paragraph">
              <wp:posOffset>-270510</wp:posOffset>
            </wp:positionV>
            <wp:extent cx="7576820" cy="10696575"/>
            <wp:effectExtent l="19050" t="0" r="5080" b="0"/>
            <wp:wrapThrough wrapText="bothSides">
              <wp:wrapPolygon edited="0">
                <wp:start x="-54" y="0"/>
                <wp:lineTo x="-54" y="21581"/>
                <wp:lineTo x="21614" y="21581"/>
                <wp:lineTo x="21614" y="0"/>
                <wp:lineTo x="-54" y="0"/>
              </wp:wrapPolygon>
            </wp:wrapThrough>
            <wp:docPr id="4" name="图片 3" descr="微信图片_20200917153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917153149.jpg"/>
                    <pic:cNvPicPr/>
                  </pic:nvPicPr>
                  <pic:blipFill>
                    <a:blip r:embed="rId9"/>
                    <a:stretch>
                      <a:fillRect/>
                    </a:stretch>
                  </pic:blipFill>
                  <pic:spPr>
                    <a:xfrm>
                      <a:off x="0" y="0"/>
                      <a:ext cx="7576820" cy="10696575"/>
                    </a:xfrm>
                    <a:prstGeom prst="rect">
                      <a:avLst/>
                    </a:prstGeom>
                  </pic:spPr>
                </pic:pic>
              </a:graphicData>
            </a:graphic>
          </wp:anchor>
        </w:drawing>
      </w:r>
    </w:p>
    <w:p w:rsidR="002E57BD" w:rsidRDefault="002E57BD" w:rsidP="002E57BD">
      <w:pPr>
        <w:spacing w:line="360" w:lineRule="auto"/>
        <w:ind w:rightChars="-162" w:right="-340"/>
        <w:jc w:val="center"/>
        <w:rPr>
          <w:rFonts w:ascii="微软雅黑" w:eastAsia="微软雅黑" w:hAnsi="微软雅黑" w:cs="微软雅黑"/>
          <w:b/>
          <w:bCs/>
          <w:color w:val="984806" w:themeColor="accent6" w:themeShade="80"/>
          <w:sz w:val="36"/>
          <w:szCs w:val="36"/>
        </w:rPr>
      </w:pPr>
      <w:r>
        <w:rPr>
          <w:rFonts w:ascii="微软雅黑" w:eastAsia="微软雅黑" w:hAnsi="微软雅黑" w:cs="微软雅黑" w:hint="eastAsia"/>
          <w:b/>
          <w:bCs/>
          <w:color w:val="984806" w:themeColor="accent6" w:themeShade="80"/>
          <w:sz w:val="36"/>
          <w:szCs w:val="36"/>
        </w:rPr>
        <w:lastRenderedPageBreak/>
        <w:t>【一价全含】</w:t>
      </w:r>
      <w:r w:rsidRPr="0044635C">
        <w:rPr>
          <w:rFonts w:ascii="微软雅黑" w:eastAsia="微软雅黑" w:hAnsi="微软雅黑" w:cs="微软雅黑" w:hint="eastAsia"/>
          <w:b/>
          <w:bCs/>
          <w:color w:val="984806" w:themeColor="accent6" w:themeShade="80"/>
          <w:sz w:val="36"/>
          <w:szCs w:val="36"/>
        </w:rPr>
        <w:t>上海+杭州+苏州+南京+扬州+无锡+双水乡双飞6日游</w:t>
      </w:r>
    </w:p>
    <w:p w:rsidR="002E57BD" w:rsidRPr="0044635C" w:rsidRDefault="002E57BD" w:rsidP="00B06A9C">
      <w:pPr>
        <w:spacing w:beforeLines="50" w:line="312" w:lineRule="auto"/>
        <w:ind w:rightChars="5" w:right="10"/>
        <w:rPr>
          <w:rFonts w:ascii="微软雅黑" w:eastAsia="微软雅黑" w:hAnsi="微软雅黑" w:cs="微软雅黑"/>
          <w:bCs/>
          <w:color w:val="984806" w:themeColor="accent6" w:themeShade="80"/>
          <w:sz w:val="24"/>
        </w:rPr>
      </w:pPr>
      <w:r w:rsidRPr="0044635C">
        <w:rPr>
          <w:rFonts w:ascii="微软雅黑" w:eastAsia="微软雅黑" w:hAnsi="微软雅黑" w:cs="微软雅黑" w:hint="eastAsia"/>
          <w:bCs/>
          <w:color w:val="984806" w:themeColor="accent6" w:themeShade="80"/>
          <w:sz w:val="24"/>
        </w:rPr>
        <w:t>【产品特色】</w:t>
      </w:r>
    </w:p>
    <w:p w:rsidR="002E57BD" w:rsidRPr="0044635C" w:rsidRDefault="002E57BD" w:rsidP="002E57BD">
      <w:pPr>
        <w:pStyle w:val="1"/>
        <w:ind w:firstLineChars="0" w:firstLine="0"/>
        <w:rPr>
          <w:rFonts w:ascii="微软雅黑" w:eastAsia="微软雅黑" w:hAnsi="微软雅黑" w:cs="微软雅黑"/>
          <w:bCs/>
          <w:color w:val="984806" w:themeColor="accent6" w:themeShade="80"/>
          <w:sz w:val="24"/>
        </w:rPr>
      </w:pPr>
      <w:r w:rsidRPr="0044635C">
        <w:rPr>
          <w:rFonts w:ascii="微软雅黑" w:eastAsia="微软雅黑" w:hAnsi="微软雅黑" w:cs="微软雅黑" w:hint="eastAsia"/>
          <w:bCs/>
          <w:color w:val="984806" w:themeColor="accent6" w:themeShade="80"/>
          <w:sz w:val="24"/>
          <w:szCs w:val="24"/>
        </w:rPr>
        <w:t>1</w:t>
      </w:r>
      <w:r>
        <w:rPr>
          <w:rFonts w:ascii="微软雅黑" w:eastAsia="微软雅黑" w:hAnsi="微软雅黑" w:cs="微软雅黑" w:hint="eastAsia"/>
          <w:bCs/>
          <w:color w:val="984806" w:themeColor="accent6" w:themeShade="80"/>
          <w:sz w:val="24"/>
          <w:szCs w:val="24"/>
        </w:rPr>
        <w:t>、</w:t>
      </w:r>
      <w:r>
        <w:rPr>
          <w:rFonts w:ascii="微软雅黑" w:eastAsia="微软雅黑" w:hAnsi="微软雅黑" w:cs="微软雅黑" w:hint="eastAsia"/>
          <w:bCs/>
          <w:color w:val="984806" w:themeColor="accent6" w:themeShade="80"/>
          <w:sz w:val="24"/>
        </w:rPr>
        <w:t>全程0自费</w:t>
      </w:r>
    </w:p>
    <w:p w:rsidR="002E57BD" w:rsidRDefault="002E57BD" w:rsidP="00B06A9C">
      <w:pPr>
        <w:numPr>
          <w:ilvl w:val="0"/>
          <w:numId w:val="8"/>
        </w:numPr>
        <w:spacing w:beforeLines="50" w:line="312" w:lineRule="auto"/>
        <w:ind w:rightChars="5" w:right="10"/>
        <w:rPr>
          <w:rFonts w:ascii="微软雅黑" w:eastAsia="微软雅黑" w:hAnsi="微软雅黑" w:cs="微软雅黑"/>
          <w:bCs/>
          <w:color w:val="984806" w:themeColor="accent6" w:themeShade="80"/>
          <w:sz w:val="24"/>
        </w:rPr>
      </w:pPr>
      <w:r w:rsidRPr="0044635C">
        <w:rPr>
          <w:rFonts w:ascii="微软雅黑" w:eastAsia="微软雅黑" w:hAnsi="微软雅黑" w:cs="微软雅黑" w:hint="eastAsia"/>
          <w:bCs/>
          <w:color w:val="984806" w:themeColor="accent6" w:themeShade="80"/>
          <w:sz w:val="24"/>
        </w:rPr>
        <w:t>舌尖美食：特别安排杭州乾隆御茶宴</w:t>
      </w:r>
      <w:r>
        <w:rPr>
          <w:rFonts w:ascii="微软雅黑" w:eastAsia="微软雅黑" w:hAnsi="微软雅黑" w:cs="微软雅黑" w:hint="eastAsia"/>
          <w:bCs/>
          <w:color w:val="984806" w:themeColor="accent6" w:themeShade="80"/>
          <w:sz w:val="24"/>
        </w:rPr>
        <w:t xml:space="preserve"> 金秋大闸蟹</w:t>
      </w:r>
    </w:p>
    <w:p w:rsidR="002E57BD" w:rsidRDefault="002E57BD" w:rsidP="00B06A9C">
      <w:pPr>
        <w:numPr>
          <w:ilvl w:val="0"/>
          <w:numId w:val="8"/>
        </w:numPr>
        <w:spacing w:beforeLines="50" w:line="312" w:lineRule="auto"/>
        <w:ind w:rightChars="5" w:right="10"/>
        <w:rPr>
          <w:rFonts w:ascii="微软雅黑" w:eastAsia="微软雅黑" w:hAnsi="微软雅黑" w:cs="微软雅黑"/>
          <w:bCs/>
          <w:color w:val="984806" w:themeColor="accent6" w:themeShade="80"/>
          <w:sz w:val="24"/>
        </w:rPr>
      </w:pPr>
      <w:r w:rsidRPr="0044635C">
        <w:rPr>
          <w:rFonts w:ascii="微软雅黑" w:eastAsia="微软雅黑" w:hAnsi="微软雅黑" w:cs="微软雅黑" w:hint="eastAsia"/>
          <w:bCs/>
          <w:color w:val="984806" w:themeColor="accent6" w:themeShade="80"/>
          <w:sz w:val="24"/>
        </w:rPr>
        <w:t>精选住宿：全程商务酒店酒店升级一晚宋城千古情酒店</w:t>
      </w:r>
    </w:p>
    <w:p w:rsidR="00C07103" w:rsidRPr="00B06A9C" w:rsidRDefault="002E57BD" w:rsidP="00B06A9C">
      <w:pPr>
        <w:numPr>
          <w:ilvl w:val="0"/>
          <w:numId w:val="8"/>
        </w:numPr>
        <w:spacing w:beforeLines="50" w:line="312" w:lineRule="auto"/>
        <w:ind w:rightChars="5" w:right="10"/>
        <w:rPr>
          <w:rFonts w:ascii="微软雅黑" w:eastAsia="微软雅黑" w:hAnsi="微软雅黑" w:cs="微软雅黑"/>
          <w:bCs/>
          <w:color w:val="984806" w:themeColor="accent6" w:themeShade="80"/>
          <w:sz w:val="24"/>
        </w:rPr>
      </w:pPr>
      <w:r>
        <w:rPr>
          <w:rFonts w:ascii="微软雅黑" w:eastAsia="微软雅黑" w:hAnsi="微软雅黑" w:cs="微软雅黑" w:hint="eastAsia"/>
          <w:bCs/>
          <w:color w:val="984806" w:themeColor="accent6" w:themeShade="80"/>
          <w:sz w:val="24"/>
        </w:rPr>
        <w:t>含三大夜景：宋城千古情表演、苏州游船、登上海金茂大厦+黄浦江游船</w:t>
      </w:r>
    </w:p>
    <w:tbl>
      <w:tblPr>
        <w:tblpPr w:leftFromText="180" w:rightFromText="180" w:vertAnchor="text" w:tblpXSpec="center" w:tblpY="1"/>
        <w:tblOverlap w:val="never"/>
        <w:tblW w:w="10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CFFFF"/>
        <w:tblLayout w:type="fixed"/>
        <w:tblLook w:val="04A0"/>
      </w:tblPr>
      <w:tblGrid>
        <w:gridCol w:w="1620"/>
        <w:gridCol w:w="9120"/>
      </w:tblGrid>
      <w:tr w:rsidR="004D796D" w:rsidTr="0044635C">
        <w:trPr>
          <w:trHeight w:val="38"/>
        </w:trPr>
        <w:tc>
          <w:tcPr>
            <w:tcW w:w="1620" w:type="dxa"/>
            <w:shd w:val="clear" w:color="auto" w:fill="E36C0A" w:themeFill="accent6" w:themeFillShade="BF"/>
            <w:vAlign w:val="center"/>
          </w:tcPr>
          <w:p w:rsidR="004D796D" w:rsidRDefault="004D7A3E">
            <w:pPr>
              <w:spacing w:line="288" w:lineRule="auto"/>
              <w:jc w:val="center"/>
              <w:rPr>
                <w:rFonts w:ascii="微软雅黑" w:eastAsia="微软雅黑" w:hAnsi="微软雅黑"/>
                <w:b/>
                <w:bCs/>
                <w:color w:val="FFFFFF"/>
                <w:sz w:val="24"/>
              </w:rPr>
            </w:pPr>
            <w:r>
              <w:rPr>
                <w:rFonts w:ascii="微软雅黑" w:eastAsia="微软雅黑" w:hAnsi="微软雅黑" w:hint="eastAsia"/>
                <w:b/>
                <w:bCs/>
                <w:color w:val="FFFFFF"/>
                <w:sz w:val="24"/>
              </w:rPr>
              <w:t>第一天</w:t>
            </w:r>
          </w:p>
        </w:tc>
        <w:tc>
          <w:tcPr>
            <w:tcW w:w="9120" w:type="dxa"/>
            <w:shd w:val="clear" w:color="auto" w:fill="E36C0A" w:themeFill="accent6" w:themeFillShade="BF"/>
            <w:vAlign w:val="center"/>
          </w:tcPr>
          <w:p w:rsidR="004D796D" w:rsidRDefault="004D7A3E" w:rsidP="002E57BD">
            <w:pPr>
              <w:spacing w:line="288" w:lineRule="auto"/>
              <w:rPr>
                <w:rFonts w:ascii="微软雅黑" w:eastAsia="微软雅黑" w:hAnsi="微软雅黑"/>
                <w:b/>
                <w:bCs/>
                <w:color w:val="FFFFFF"/>
                <w:sz w:val="24"/>
              </w:rPr>
            </w:pPr>
            <w:r>
              <w:rPr>
                <w:rFonts w:ascii="微软雅黑" w:eastAsia="微软雅黑" w:hAnsi="微软雅黑" w:hint="eastAsia"/>
                <w:b/>
                <w:color w:val="FFFFFF"/>
                <w:sz w:val="24"/>
              </w:rPr>
              <w:t xml:space="preserve">重庆 </w:t>
            </w:r>
            <w:r>
              <w:rPr>
                <w:rFonts w:ascii="微软雅黑" w:eastAsia="微软雅黑" w:hAnsi="微软雅黑"/>
                <w:b/>
                <w:noProof/>
                <w:color w:val="FFFFFF"/>
                <w:sz w:val="24"/>
              </w:rPr>
              <w:drawing>
                <wp:inline distT="0" distB="0" distL="0" distR="0">
                  <wp:extent cx="161925" cy="161925"/>
                  <wp:effectExtent l="0" t="0" r="9525" b="0"/>
                  <wp:docPr id="3"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10" cstate="print">
                            <a:lum bright="70000" contrast="-70000"/>
                          </a:blip>
                          <a:srcRect t="-404" r="-166" b="-565"/>
                          <a:stretch>
                            <a:fillRect/>
                          </a:stretch>
                        </pic:blipFill>
                        <pic:spPr>
                          <a:xfrm>
                            <a:off x="0" y="0"/>
                            <a:ext cx="161925" cy="161925"/>
                          </a:xfrm>
                          <a:prstGeom prst="rect">
                            <a:avLst/>
                          </a:prstGeom>
                          <a:noFill/>
                          <a:ln w="9525">
                            <a:noFill/>
                            <a:miter lim="800000"/>
                            <a:headEnd/>
                            <a:tailEnd/>
                          </a:ln>
                        </pic:spPr>
                      </pic:pic>
                    </a:graphicData>
                  </a:graphic>
                </wp:inline>
              </w:drawing>
            </w:r>
            <w:r w:rsidR="005E1857">
              <w:rPr>
                <w:rFonts w:ascii="微软雅黑" w:eastAsia="微软雅黑" w:hAnsi="微软雅黑" w:hint="eastAsia"/>
                <w:b/>
                <w:color w:val="FFFFFF"/>
                <w:sz w:val="24"/>
              </w:rPr>
              <w:t>扬州</w:t>
            </w:r>
            <w:r>
              <w:rPr>
                <w:rFonts w:ascii="微软雅黑" w:eastAsia="微软雅黑" w:hAnsi="微软雅黑" w:hint="eastAsia"/>
                <w:b/>
                <w:color w:val="FFFFFF"/>
                <w:sz w:val="24"/>
              </w:rPr>
              <w:t xml:space="preserve">             </w:t>
            </w:r>
            <w:r w:rsidR="00C75097">
              <w:rPr>
                <w:rFonts w:ascii="微软雅黑" w:eastAsia="微软雅黑" w:hAnsi="微软雅黑" w:hint="eastAsia"/>
                <w:b/>
                <w:color w:val="FFFFFF"/>
                <w:sz w:val="24"/>
              </w:rPr>
              <w:t xml:space="preserve">         </w:t>
            </w:r>
            <w:r w:rsidR="006C3407">
              <w:rPr>
                <w:rFonts w:ascii="微软雅黑" w:eastAsia="微软雅黑" w:hAnsi="微软雅黑" w:hint="eastAsia"/>
                <w:b/>
                <w:color w:val="FFFFFF"/>
                <w:sz w:val="24"/>
              </w:rPr>
              <w:t xml:space="preserve">     </w:t>
            </w:r>
            <w:r>
              <w:rPr>
                <w:rFonts w:ascii="微软雅黑" w:eastAsia="微软雅黑" w:hAnsi="微软雅黑" w:hint="eastAsia"/>
                <w:b/>
                <w:color w:val="FFFFFF"/>
                <w:sz w:val="24"/>
              </w:rPr>
              <w:t>参考</w:t>
            </w:r>
            <w:r w:rsidR="0093319A">
              <w:rPr>
                <w:rFonts w:ascii="微软雅黑" w:eastAsia="微软雅黑" w:hAnsi="微软雅黑" w:hint="eastAsia"/>
                <w:b/>
                <w:color w:val="FFFFFF"/>
                <w:sz w:val="24"/>
              </w:rPr>
              <w:t>时间</w:t>
            </w:r>
            <w:r>
              <w:rPr>
                <w:rFonts w:ascii="微软雅黑" w:eastAsia="微软雅黑" w:hAnsi="微软雅黑" w:hint="eastAsia"/>
                <w:b/>
                <w:color w:val="FFFFFF"/>
                <w:sz w:val="24"/>
              </w:rPr>
              <w:t>：</w:t>
            </w:r>
            <w:r w:rsidR="006C3407">
              <w:t xml:space="preserve"> </w:t>
            </w:r>
            <w:r w:rsidR="002E57BD">
              <w:rPr>
                <w:rFonts w:ascii="微软雅黑" w:eastAsia="微软雅黑" w:hAnsi="微软雅黑" w:hint="eastAsia"/>
                <w:b/>
                <w:color w:val="FFFFFF"/>
                <w:sz w:val="24"/>
              </w:rPr>
              <w:t xml:space="preserve"> </w:t>
            </w:r>
            <w:r w:rsidR="00267359">
              <w:rPr>
                <w:rFonts w:ascii="微软雅黑" w:eastAsia="微软雅黑" w:hAnsi="微软雅黑"/>
                <w:b/>
                <w:color w:val="FFFFFF"/>
                <w:sz w:val="24"/>
              </w:rPr>
              <w:t xml:space="preserve"> 18:</w:t>
            </w:r>
            <w:r w:rsidR="00267359">
              <w:rPr>
                <w:rFonts w:ascii="微软雅黑" w:eastAsia="微软雅黑" w:hAnsi="微软雅黑" w:hint="eastAsia"/>
                <w:b/>
                <w:color w:val="FFFFFF"/>
                <w:sz w:val="24"/>
              </w:rPr>
              <w:t>1</w:t>
            </w:r>
            <w:r w:rsidR="006C3407" w:rsidRPr="006C3407">
              <w:rPr>
                <w:rFonts w:ascii="微软雅黑" w:eastAsia="微软雅黑" w:hAnsi="微软雅黑"/>
                <w:b/>
                <w:color w:val="FFFFFF"/>
                <w:sz w:val="24"/>
              </w:rPr>
              <w:t>5</w:t>
            </w:r>
            <w:r w:rsidR="00267359">
              <w:rPr>
                <w:rFonts w:ascii="微软雅黑" w:eastAsia="微软雅黑" w:hAnsi="微软雅黑" w:hint="eastAsia"/>
                <w:b/>
                <w:color w:val="FFFFFF"/>
                <w:sz w:val="24"/>
              </w:rPr>
              <w:t>起飞</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行程安排</w:t>
            </w:r>
          </w:p>
        </w:tc>
        <w:tc>
          <w:tcPr>
            <w:tcW w:w="9120" w:type="dxa"/>
            <w:shd w:val="clear" w:color="auto" w:fill="F3F3F3"/>
            <w:vAlign w:val="center"/>
          </w:tcPr>
          <w:p w:rsidR="004D796D" w:rsidRDefault="00796238">
            <w:pPr>
              <w:spacing w:line="288" w:lineRule="auto"/>
              <w:rPr>
                <w:rFonts w:ascii="微软雅黑" w:eastAsia="微软雅黑" w:hAnsi="微软雅黑"/>
                <w:szCs w:val="21"/>
              </w:rPr>
            </w:pPr>
            <w:r>
              <w:rPr>
                <w:rFonts w:ascii="微软雅黑" w:eastAsia="微软雅黑" w:hAnsi="微软雅黑" w:hint="eastAsia"/>
                <w:szCs w:val="21"/>
              </w:rPr>
              <w:t>重庆江北机场国内出发大厅集合，乘座飞机飞往扬州</w:t>
            </w:r>
            <w:r w:rsidR="004D7A3E">
              <w:rPr>
                <w:rFonts w:ascii="微软雅黑" w:eastAsia="微软雅黑" w:hAnsi="微软雅黑" w:hint="eastAsia"/>
                <w:szCs w:val="21"/>
              </w:rPr>
              <w:t>（飞行时间全程约120分钟）（飞机上无导</w:t>
            </w:r>
          </w:p>
          <w:p w:rsidR="004D796D" w:rsidRDefault="00796238">
            <w:pPr>
              <w:spacing w:line="288" w:lineRule="auto"/>
              <w:rPr>
                <w:rFonts w:ascii="微软雅黑" w:eastAsia="微软雅黑" w:hAnsi="微软雅黑"/>
                <w:szCs w:val="21"/>
              </w:rPr>
            </w:pPr>
            <w:r>
              <w:rPr>
                <w:rFonts w:ascii="微软雅黑" w:eastAsia="微软雅黑" w:hAnsi="微软雅黑" w:hint="eastAsia"/>
                <w:szCs w:val="21"/>
              </w:rPr>
              <w:t>游，由我社送团工作人员在机场协助游客办理登机相关手续），抵达扬州</w:t>
            </w:r>
            <w:r w:rsidR="004D7A3E">
              <w:rPr>
                <w:rFonts w:ascii="微软雅黑" w:eastAsia="微软雅黑" w:hAnsi="微软雅黑" w:hint="eastAsia"/>
                <w:szCs w:val="21"/>
              </w:rPr>
              <w:t>机场后，导游接机 。</w:t>
            </w:r>
          </w:p>
          <w:p w:rsidR="00566467" w:rsidRDefault="004D7A3E" w:rsidP="002E57BD">
            <w:pPr>
              <w:spacing w:line="288" w:lineRule="auto"/>
              <w:ind w:left="735" w:hangingChars="350" w:hanging="735"/>
              <w:rPr>
                <w:rFonts w:ascii="微软雅黑" w:eastAsia="微软雅黑" w:hAnsi="微软雅黑"/>
                <w:color w:val="000000"/>
              </w:rPr>
            </w:pPr>
            <w:r>
              <w:rPr>
                <w:rFonts w:ascii="微软雅黑" w:eastAsia="微软雅黑" w:hAnsi="微软雅黑" w:cs="宋体" w:hint="eastAsia"/>
                <w:szCs w:val="21"/>
              </w:rPr>
              <w:t>入住酒店休息。</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用餐安排</w:t>
            </w:r>
          </w:p>
        </w:tc>
        <w:tc>
          <w:tcPr>
            <w:tcW w:w="9120" w:type="dxa"/>
            <w:shd w:val="clear" w:color="auto" w:fill="F3F3F3"/>
            <w:vAlign w:val="center"/>
          </w:tcPr>
          <w:p w:rsidR="004D796D" w:rsidRDefault="00C75097">
            <w:pPr>
              <w:pStyle w:val="p0"/>
              <w:spacing w:line="288" w:lineRule="auto"/>
              <w:rPr>
                <w:rFonts w:ascii="微软雅黑" w:eastAsia="微软雅黑" w:hAnsi="微软雅黑"/>
              </w:rPr>
            </w:pPr>
            <w:r>
              <w:rPr>
                <w:rFonts w:ascii="微软雅黑" w:eastAsia="微软雅黑" w:hAnsi="微软雅黑" w:hint="eastAsia"/>
              </w:rPr>
              <w:t>无</w:t>
            </w:r>
          </w:p>
        </w:tc>
      </w:tr>
      <w:tr w:rsidR="004D796D" w:rsidTr="0044635C">
        <w:tc>
          <w:tcPr>
            <w:tcW w:w="1620" w:type="dxa"/>
            <w:tcBorders>
              <w:bottom w:val="single" w:sz="18" w:space="0" w:color="FFFFFF"/>
            </w:tcBorders>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酒店安排</w:t>
            </w:r>
          </w:p>
        </w:tc>
        <w:tc>
          <w:tcPr>
            <w:tcW w:w="9120" w:type="dxa"/>
            <w:tcBorders>
              <w:bottom w:val="single" w:sz="18" w:space="0" w:color="FFFFFF"/>
            </w:tcBorders>
            <w:shd w:val="clear" w:color="auto" w:fill="F3F3F3"/>
            <w:vAlign w:val="center"/>
          </w:tcPr>
          <w:p w:rsidR="004D796D" w:rsidRDefault="0093319A">
            <w:pPr>
              <w:spacing w:line="288" w:lineRule="auto"/>
              <w:rPr>
                <w:rFonts w:ascii="微软雅黑" w:eastAsia="微软雅黑" w:hAnsi="微软雅黑"/>
                <w:bCs/>
                <w:szCs w:val="21"/>
              </w:rPr>
            </w:pPr>
            <w:r>
              <w:rPr>
                <w:rFonts w:ascii="微软雅黑" w:eastAsia="微软雅黑" w:hAnsi="微软雅黑" w:hint="eastAsia"/>
                <w:bCs/>
                <w:szCs w:val="21"/>
              </w:rPr>
              <w:t>扬州</w:t>
            </w:r>
          </w:p>
        </w:tc>
      </w:tr>
      <w:tr w:rsidR="004D796D" w:rsidTr="0044635C">
        <w:trPr>
          <w:trHeight w:val="38"/>
        </w:trPr>
        <w:tc>
          <w:tcPr>
            <w:tcW w:w="1620" w:type="dxa"/>
            <w:shd w:val="clear" w:color="auto" w:fill="E36C0A" w:themeFill="accent6" w:themeFillShade="BF"/>
            <w:vAlign w:val="center"/>
          </w:tcPr>
          <w:p w:rsidR="004D796D" w:rsidRDefault="004D7A3E">
            <w:pPr>
              <w:spacing w:line="288" w:lineRule="auto"/>
              <w:jc w:val="center"/>
              <w:rPr>
                <w:rFonts w:ascii="微软雅黑" w:eastAsia="微软雅黑" w:hAnsi="微软雅黑"/>
                <w:b/>
                <w:bCs/>
                <w:color w:val="FFFFFF"/>
                <w:sz w:val="24"/>
              </w:rPr>
            </w:pPr>
            <w:r>
              <w:rPr>
                <w:rFonts w:ascii="微软雅黑" w:eastAsia="微软雅黑" w:hAnsi="微软雅黑" w:hint="eastAsia"/>
                <w:b/>
                <w:bCs/>
                <w:color w:val="FFFFFF"/>
                <w:sz w:val="24"/>
              </w:rPr>
              <w:t>第二天</w:t>
            </w:r>
          </w:p>
        </w:tc>
        <w:tc>
          <w:tcPr>
            <w:tcW w:w="9120" w:type="dxa"/>
            <w:shd w:val="clear" w:color="auto" w:fill="E36C0A" w:themeFill="accent6" w:themeFillShade="BF"/>
            <w:vAlign w:val="center"/>
          </w:tcPr>
          <w:p w:rsidR="004D796D" w:rsidRDefault="000C44C8" w:rsidP="001375C7">
            <w:pPr>
              <w:spacing w:line="288" w:lineRule="auto"/>
              <w:rPr>
                <w:rFonts w:ascii="微软雅黑" w:eastAsia="微软雅黑" w:hAnsi="微软雅黑"/>
                <w:b/>
                <w:bCs/>
                <w:color w:val="FFFFFF"/>
                <w:sz w:val="24"/>
              </w:rPr>
            </w:pPr>
            <w:r>
              <w:rPr>
                <w:rFonts w:ascii="微软雅黑" w:eastAsia="微软雅黑" w:hAnsi="微软雅黑" w:hint="eastAsia"/>
                <w:b/>
                <w:color w:val="FFFFFF"/>
                <w:sz w:val="24"/>
              </w:rPr>
              <w:t>扬州</w:t>
            </w:r>
            <w:r w:rsidR="004D7A3E">
              <w:rPr>
                <w:rFonts w:ascii="微软雅黑" w:eastAsia="微软雅黑" w:hAnsi="微软雅黑"/>
                <w:b/>
                <w:noProof/>
                <w:color w:val="FFFFFF"/>
                <w:sz w:val="24"/>
              </w:rPr>
              <w:drawing>
                <wp:inline distT="0" distB="0" distL="0" distR="0">
                  <wp:extent cx="161925" cy="190500"/>
                  <wp:effectExtent l="0" t="0" r="3175" b="0"/>
                  <wp:docPr id="5" name="对象 1"/>
                  <wp:cNvGraphicFramePr/>
                  <a:graphic xmlns:a="http://schemas.openxmlformats.org/drawingml/2006/main">
                    <a:graphicData uri="http://schemas.openxmlformats.org/drawingml/2006/picture">
                      <pic:pic xmlns:pic="http://schemas.openxmlformats.org/drawingml/2006/picture">
                        <pic:nvPicPr>
                          <pic:cNvPr id="5" name="对象 1"/>
                          <pic:cNvPicPr>
                            <a:picLocks noChangeArrowheads="1"/>
                          </pic:cNvPicPr>
                        </pic:nvPicPr>
                        <pic:blipFill>
                          <a:blip r:embed="rId11"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93319A">
              <w:rPr>
                <w:rFonts w:ascii="微软雅黑" w:eastAsia="微软雅黑" w:hAnsi="微软雅黑" w:hint="eastAsia"/>
                <w:b/>
                <w:color w:val="FFFFFF"/>
                <w:sz w:val="24"/>
              </w:rPr>
              <w:t>无锡</w:t>
            </w:r>
            <w:r w:rsidR="001375C7" w:rsidRPr="000F3003">
              <w:rPr>
                <w:rFonts w:ascii="微软雅黑" w:eastAsia="微软雅黑" w:hAnsi="微软雅黑"/>
                <w:b/>
                <w:noProof/>
                <w:color w:val="FFFFFF"/>
                <w:sz w:val="24"/>
              </w:rPr>
              <w:drawing>
                <wp:inline distT="0" distB="0" distL="0" distR="0">
                  <wp:extent cx="161925" cy="190500"/>
                  <wp:effectExtent l="0" t="0" r="3175" b="0"/>
                  <wp:docPr id="6" name="对象 1"/>
                  <wp:cNvGraphicFramePr/>
                  <a:graphic xmlns:a="http://schemas.openxmlformats.org/drawingml/2006/main">
                    <a:graphicData uri="http://schemas.openxmlformats.org/drawingml/2006/picture">
                      <pic:pic xmlns:pic="http://schemas.openxmlformats.org/drawingml/2006/picture">
                        <pic:nvPicPr>
                          <pic:cNvPr id="5" name="对象 1"/>
                          <pic:cNvPicPr>
                            <a:picLocks noChangeArrowheads="1"/>
                          </pic:cNvPicPr>
                        </pic:nvPicPr>
                        <pic:blipFill>
                          <a:blip r:embed="rId11"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1375C7">
              <w:rPr>
                <w:rFonts w:ascii="微软雅黑" w:eastAsia="微软雅黑" w:hAnsi="微软雅黑" w:hint="eastAsia"/>
                <w:b/>
                <w:color w:val="FFFFFF"/>
                <w:sz w:val="24"/>
              </w:rPr>
              <w:t>苏州</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行程安排</w:t>
            </w:r>
          </w:p>
        </w:tc>
        <w:tc>
          <w:tcPr>
            <w:tcW w:w="9120" w:type="dxa"/>
            <w:shd w:val="clear" w:color="auto" w:fill="F3F3F3"/>
            <w:vAlign w:val="center"/>
          </w:tcPr>
          <w:p w:rsidR="002E57BD" w:rsidRDefault="002E57BD" w:rsidP="002E57BD">
            <w:pPr>
              <w:spacing w:line="288" w:lineRule="auto"/>
              <w:ind w:left="735" w:hangingChars="350" w:hanging="735"/>
              <w:rPr>
                <w:rFonts w:ascii="微软雅黑" w:eastAsia="微软雅黑" w:hAnsi="微软雅黑"/>
                <w:color w:val="000000" w:themeColor="text1"/>
              </w:rPr>
            </w:pPr>
            <w:r w:rsidRPr="002A2D63">
              <w:rPr>
                <w:rFonts w:ascii="微软雅黑" w:eastAsia="微软雅黑" w:hAnsi="微软雅黑" w:cs="宋体" w:hint="eastAsia"/>
                <w:bCs/>
                <w:color w:val="000000" w:themeColor="text1"/>
                <w:szCs w:val="21"/>
              </w:rPr>
              <w:t>◆酒店享用早餐</w:t>
            </w:r>
            <w:r>
              <w:rPr>
                <w:rFonts w:ascii="微软雅黑" w:eastAsia="微软雅黑" w:hAnsi="微软雅黑" w:cs="宋体" w:hint="eastAsia"/>
                <w:bCs/>
                <w:color w:val="000000" w:themeColor="text1"/>
                <w:szCs w:val="21"/>
              </w:rPr>
              <w:t>、</w:t>
            </w:r>
            <w:r w:rsidRPr="002A2D63">
              <w:rPr>
                <w:rFonts w:ascii="微软雅黑" w:eastAsia="微软雅黑" w:hAnsi="微软雅黑" w:hint="eastAsia"/>
                <w:color w:val="000000" w:themeColor="text1"/>
              </w:rPr>
              <w:t>车赴南京（车程1.5小时）</w:t>
            </w:r>
          </w:p>
          <w:p w:rsidR="002E57BD" w:rsidRDefault="002E57BD" w:rsidP="002E57BD">
            <w:pPr>
              <w:spacing w:line="30" w:lineRule="atLeast"/>
              <w:ind w:left="630" w:hangingChars="300" w:hanging="630"/>
              <w:rPr>
                <w:rFonts w:ascii="微软雅黑" w:eastAsia="微软雅黑" w:hAnsi="微软雅黑" w:cs="Arial"/>
                <w:color w:val="000000"/>
                <w:kern w:val="0"/>
              </w:rPr>
            </w:pPr>
            <w:r>
              <w:rPr>
                <w:rFonts w:ascii="微软雅黑" w:eastAsia="微软雅黑" w:hAnsi="微软雅黑" w:hint="eastAsia"/>
                <w:color w:val="000000" w:themeColor="text1"/>
              </w:rPr>
              <w:t>上午：</w:t>
            </w:r>
            <w:r w:rsidRPr="00124E3B">
              <w:rPr>
                <w:rFonts w:ascii="微软雅黑" w:eastAsia="微软雅黑" w:hAnsi="微软雅黑" w:cs="Arial" w:hint="eastAsia"/>
                <w:b/>
                <w:color w:val="FF0000"/>
                <w:kern w:val="0"/>
              </w:rPr>
              <w:t>【中山陵】</w:t>
            </w:r>
            <w:r w:rsidRPr="00124E3B">
              <w:rPr>
                <w:rFonts w:ascii="微软雅黑" w:eastAsia="微软雅黑" w:hAnsi="微软雅黑" w:cs="Arial" w:hint="eastAsia"/>
                <w:color w:val="000000"/>
                <w:kern w:val="0"/>
              </w:rPr>
              <w:t>（游览时间不少于1小时，免费参观，周一陵门以上关闭，仅能参观陵门以下景点，敬请谅解），位于南京东郊的</w:t>
            </w:r>
            <w:hyperlink r:id="rId12" w:tgtFrame="http://you.ctrip.com/sight/nanjing9/_blank" w:history="1">
              <w:r w:rsidRPr="00124E3B">
                <w:rPr>
                  <w:rFonts w:cs="Arial" w:hint="eastAsia"/>
                  <w:kern w:val="0"/>
                </w:rPr>
                <w:t>钟山风景区</w:t>
              </w:r>
            </w:hyperlink>
            <w:r w:rsidRPr="00124E3B">
              <w:rPr>
                <w:rFonts w:ascii="微软雅黑" w:eastAsia="微软雅黑" w:hAnsi="微软雅黑" w:cs="Arial" w:hint="eastAsia"/>
                <w:color w:val="000000"/>
                <w:kern w:val="0"/>
              </w:rPr>
              <w:t>内，东毗</w:t>
            </w:r>
            <w:hyperlink r:id="rId13" w:tgtFrame="http://you.ctrip.com/sight/nanjing9/_blank" w:history="1">
              <w:r w:rsidRPr="00124E3B">
                <w:rPr>
                  <w:rFonts w:cs="Arial" w:hint="eastAsia"/>
                  <w:kern w:val="0"/>
                </w:rPr>
                <w:t>灵谷寺</w:t>
              </w:r>
            </w:hyperlink>
            <w:r w:rsidRPr="00124E3B">
              <w:rPr>
                <w:rFonts w:ascii="微软雅黑" w:eastAsia="微软雅黑" w:hAnsi="微软雅黑" w:cs="Arial" w:hint="eastAsia"/>
                <w:color w:val="000000"/>
                <w:kern w:val="0"/>
              </w:rPr>
              <w:t>，西邻</w:t>
            </w:r>
            <w:hyperlink r:id="rId14" w:tgtFrame="http://you.ctrip.com/sight/nanjing9/_blank" w:history="1">
              <w:r w:rsidRPr="00124E3B">
                <w:rPr>
                  <w:rFonts w:cs="Arial" w:hint="eastAsia"/>
                  <w:kern w:val="0"/>
                </w:rPr>
                <w:t>明孝陵</w:t>
              </w:r>
            </w:hyperlink>
            <w:r w:rsidRPr="00124E3B">
              <w:rPr>
                <w:rFonts w:ascii="微软雅黑" w:eastAsia="微软雅黑" w:hAnsi="微软雅黑" w:cs="Arial" w:hint="eastAsia"/>
                <w:color w:val="000000"/>
                <w:kern w:val="0"/>
              </w:rPr>
              <w:t>。整个建筑群依山势而建，包括博爱坊、墓道、陵门、碑亭、祭堂和墓室等，由南往北排列在一条中轴线上，体现了中国传统建筑的风格，墓地全局呈“警钟”形图案，被誉为“中国近代建筑史上的第一陵”；</w:t>
            </w:r>
          </w:p>
          <w:p w:rsidR="002E57BD" w:rsidRDefault="002E57BD" w:rsidP="002E57BD">
            <w:pPr>
              <w:spacing w:line="30" w:lineRule="atLeast"/>
              <w:ind w:left="630" w:hangingChars="300" w:hanging="630"/>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中午：</w:t>
            </w:r>
            <w:r w:rsidRPr="002A2D63">
              <w:rPr>
                <w:rFonts w:ascii="微软雅黑" w:eastAsia="微软雅黑" w:hAnsi="微软雅黑" w:cs="宋体" w:hint="eastAsia"/>
                <w:bCs/>
                <w:color w:val="000000" w:themeColor="text1"/>
                <w:szCs w:val="21"/>
              </w:rPr>
              <w:t>南京六朝文化和民俗市肆文化于一身的</w:t>
            </w:r>
            <w:r w:rsidRPr="002A2D63">
              <w:rPr>
                <w:rFonts w:ascii="微软雅黑" w:eastAsia="微软雅黑" w:hAnsi="微软雅黑" w:cs="宋体" w:hint="eastAsia"/>
                <w:b/>
                <w:bCs/>
                <w:color w:val="FF0000"/>
                <w:szCs w:val="21"/>
              </w:rPr>
              <w:t>【夫子庙老街】</w:t>
            </w:r>
            <w:r w:rsidRPr="002A2D63">
              <w:rPr>
                <w:rFonts w:ascii="微软雅黑" w:eastAsia="微软雅黑" w:hAnsi="微软雅黑" w:cs="宋体" w:hint="eastAsia"/>
                <w:bCs/>
                <w:color w:val="000000" w:themeColor="text1"/>
                <w:szCs w:val="21"/>
              </w:rPr>
              <w:t>（不含夫子庙大成殿门票）各种百年老店、 各种秦淮小吃，德云社等（游览时间不低1小时）</w:t>
            </w:r>
          </w:p>
          <w:p w:rsid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下午：</w:t>
            </w:r>
            <w:r w:rsidRPr="00F309A2">
              <w:rPr>
                <w:rFonts w:ascii="微软雅黑" w:eastAsia="微软雅黑" w:hAnsi="微软雅黑" w:cs="宋体" w:hint="eastAsia"/>
                <w:bCs/>
                <w:color w:val="000000" w:themeColor="text1"/>
                <w:szCs w:val="21"/>
              </w:rPr>
              <w:t>乘车赴游览</w:t>
            </w:r>
            <w:r w:rsidRPr="00F309A2">
              <w:rPr>
                <w:rFonts w:ascii="微软雅黑" w:eastAsia="微软雅黑" w:hAnsi="微软雅黑" w:cs="宋体" w:hint="eastAsia"/>
                <w:b/>
                <w:bCs/>
                <w:color w:val="FF0000"/>
                <w:szCs w:val="21"/>
              </w:rPr>
              <w:t>【东方禅意</w:t>
            </w:r>
            <w:r>
              <w:rPr>
                <w:rFonts w:ascii="微软雅黑" w:eastAsia="微软雅黑" w:hAnsi="微软雅黑" w:cs="宋体" w:hint="eastAsia"/>
                <w:b/>
                <w:bCs/>
                <w:color w:val="FF0000"/>
                <w:szCs w:val="21"/>
              </w:rPr>
              <w:t>拈花湾</w:t>
            </w:r>
            <w:r w:rsidRPr="00F309A2">
              <w:rPr>
                <w:rFonts w:ascii="微软雅黑" w:eastAsia="微软雅黑" w:hAnsi="微软雅黑" w:cs="宋体" w:hint="eastAsia"/>
                <w:b/>
                <w:bCs/>
                <w:color w:val="FF0000"/>
                <w:szCs w:val="21"/>
              </w:rPr>
              <w:t>小镇】</w:t>
            </w:r>
            <w:r w:rsidRPr="00F309A2">
              <w:rPr>
                <w:rFonts w:ascii="微软雅黑" w:eastAsia="微软雅黑" w:hAnsi="微软雅黑" w:cs="宋体" w:hint="eastAsia"/>
                <w:bCs/>
                <w:color w:val="000000" w:themeColor="text1"/>
                <w:szCs w:val="21"/>
              </w:rPr>
              <w:t>（游玩时间约1.5小时）：灵山小镇，世界级禅意旅</w:t>
            </w:r>
          </w:p>
          <w:p w:rsid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w:t>
            </w:r>
            <w:r w:rsidRPr="00F309A2">
              <w:rPr>
                <w:rFonts w:ascii="微软雅黑" w:eastAsia="微软雅黑" w:hAnsi="微软雅黑" w:cs="宋体" w:hint="eastAsia"/>
                <w:bCs/>
                <w:color w:val="000000" w:themeColor="text1"/>
                <w:szCs w:val="21"/>
              </w:rPr>
              <w:t>居度假目的地，守望灵山大佛，心接四面八方，深信“禅只在生活之中”，而致力于“禅</w:t>
            </w:r>
          </w:p>
          <w:p w:rsid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w:t>
            </w:r>
            <w:r w:rsidRPr="00F309A2">
              <w:rPr>
                <w:rFonts w:ascii="微软雅黑" w:eastAsia="微软雅黑" w:hAnsi="微软雅黑" w:cs="宋体" w:hint="eastAsia"/>
                <w:bCs/>
                <w:color w:val="000000" w:themeColor="text1"/>
                <w:szCs w:val="21"/>
              </w:rPr>
              <w:t>生活”，于是依托太湖山水，弘扬江南禅风，选址天造地设的“拈花湾”，营建禅意生活</w:t>
            </w:r>
          </w:p>
          <w:p w:rsid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w:t>
            </w:r>
            <w:r w:rsidRPr="00F309A2">
              <w:rPr>
                <w:rFonts w:ascii="微软雅黑" w:eastAsia="微软雅黑" w:hAnsi="微软雅黑" w:cs="宋体" w:hint="eastAsia"/>
                <w:bCs/>
                <w:color w:val="000000" w:themeColor="text1"/>
                <w:szCs w:val="21"/>
              </w:rPr>
              <w:t>社区，旨在以东方禅智慧，为世界倡导绿色禅生活，让心身愉悦，让情有所托，让智有所</w:t>
            </w:r>
          </w:p>
          <w:p w:rsidR="002E57BD" w:rsidRP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w:t>
            </w:r>
            <w:r w:rsidRPr="00F309A2">
              <w:rPr>
                <w:rFonts w:ascii="微软雅黑" w:eastAsia="微软雅黑" w:hAnsi="微软雅黑" w:cs="宋体" w:hint="eastAsia"/>
                <w:bCs/>
                <w:color w:val="000000" w:themeColor="text1"/>
                <w:szCs w:val="21"/>
              </w:rPr>
              <w:t>益，让思有所归。自费品尝特色小吃；</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用餐安排</w:t>
            </w:r>
          </w:p>
        </w:tc>
        <w:tc>
          <w:tcPr>
            <w:tcW w:w="9120" w:type="dxa"/>
            <w:shd w:val="clear" w:color="auto" w:fill="F3F3F3"/>
            <w:vAlign w:val="center"/>
          </w:tcPr>
          <w:p w:rsidR="004D796D" w:rsidRDefault="000C44C8">
            <w:pPr>
              <w:spacing w:line="288" w:lineRule="auto"/>
              <w:jc w:val="left"/>
              <w:rPr>
                <w:rFonts w:ascii="微软雅黑" w:eastAsia="微软雅黑" w:hAnsi="微软雅黑"/>
                <w:bCs/>
                <w:szCs w:val="21"/>
              </w:rPr>
            </w:pPr>
            <w:r>
              <w:rPr>
                <w:rFonts w:ascii="微软雅黑" w:eastAsia="微软雅黑" w:hAnsi="微软雅黑" w:hint="eastAsia"/>
                <w:bCs/>
                <w:szCs w:val="21"/>
              </w:rPr>
              <w:t>早餐、</w:t>
            </w:r>
            <w:r w:rsidR="0093319A">
              <w:rPr>
                <w:rFonts w:ascii="微软雅黑" w:eastAsia="微软雅黑" w:hAnsi="微软雅黑" w:hint="eastAsia"/>
                <w:bCs/>
                <w:szCs w:val="21"/>
              </w:rPr>
              <w:t>中餐</w:t>
            </w:r>
          </w:p>
        </w:tc>
      </w:tr>
      <w:tr w:rsidR="004D796D" w:rsidTr="0044635C">
        <w:tc>
          <w:tcPr>
            <w:tcW w:w="1620" w:type="dxa"/>
            <w:tcBorders>
              <w:bottom w:val="single" w:sz="18" w:space="0" w:color="FFFFFF"/>
            </w:tcBorders>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酒店安排</w:t>
            </w:r>
          </w:p>
        </w:tc>
        <w:tc>
          <w:tcPr>
            <w:tcW w:w="9120" w:type="dxa"/>
            <w:tcBorders>
              <w:bottom w:val="single" w:sz="18" w:space="0" w:color="FFFFFF"/>
            </w:tcBorders>
            <w:shd w:val="clear" w:color="auto" w:fill="F3F3F3"/>
            <w:vAlign w:val="center"/>
          </w:tcPr>
          <w:p w:rsidR="004D796D" w:rsidRDefault="002E57BD">
            <w:pPr>
              <w:spacing w:line="288" w:lineRule="auto"/>
              <w:jc w:val="left"/>
              <w:rPr>
                <w:rFonts w:ascii="微软雅黑" w:eastAsia="微软雅黑" w:hAnsi="微软雅黑"/>
                <w:bCs/>
                <w:szCs w:val="21"/>
              </w:rPr>
            </w:pPr>
            <w:r>
              <w:rPr>
                <w:rFonts w:ascii="微软雅黑" w:eastAsia="微软雅黑" w:hAnsi="微软雅黑" w:hint="eastAsia"/>
                <w:bCs/>
                <w:szCs w:val="21"/>
              </w:rPr>
              <w:t>无锡</w:t>
            </w:r>
          </w:p>
        </w:tc>
      </w:tr>
      <w:tr w:rsidR="004D796D" w:rsidTr="0044635C">
        <w:trPr>
          <w:trHeight w:val="441"/>
        </w:trPr>
        <w:tc>
          <w:tcPr>
            <w:tcW w:w="1620" w:type="dxa"/>
            <w:shd w:val="clear" w:color="auto" w:fill="E36C0A" w:themeFill="accent6" w:themeFillShade="BF"/>
            <w:vAlign w:val="center"/>
          </w:tcPr>
          <w:p w:rsidR="004D796D" w:rsidRDefault="004D7A3E">
            <w:pPr>
              <w:spacing w:line="288" w:lineRule="auto"/>
              <w:jc w:val="center"/>
              <w:rPr>
                <w:rFonts w:ascii="微软雅黑" w:eastAsia="微软雅黑" w:hAnsi="微软雅黑"/>
                <w:b/>
                <w:bCs/>
                <w:color w:val="FFFFFF"/>
                <w:sz w:val="24"/>
              </w:rPr>
            </w:pPr>
            <w:r>
              <w:rPr>
                <w:rFonts w:ascii="微软雅黑" w:eastAsia="微软雅黑" w:hAnsi="微软雅黑" w:hint="eastAsia"/>
                <w:b/>
                <w:bCs/>
                <w:color w:val="FFFFFF"/>
                <w:sz w:val="24"/>
              </w:rPr>
              <w:t>第三天</w:t>
            </w:r>
          </w:p>
        </w:tc>
        <w:tc>
          <w:tcPr>
            <w:tcW w:w="9120" w:type="dxa"/>
            <w:shd w:val="clear" w:color="auto" w:fill="E36C0A" w:themeFill="accent6" w:themeFillShade="BF"/>
            <w:vAlign w:val="center"/>
          </w:tcPr>
          <w:p w:rsidR="004D796D" w:rsidRDefault="002E57BD" w:rsidP="002E57BD">
            <w:pPr>
              <w:spacing w:line="288" w:lineRule="auto"/>
              <w:rPr>
                <w:rFonts w:ascii="微软雅黑" w:eastAsia="微软雅黑" w:hAnsi="微软雅黑"/>
                <w:b/>
                <w:bCs/>
                <w:color w:val="FFFFFF"/>
                <w:sz w:val="24"/>
              </w:rPr>
            </w:pPr>
            <w:r>
              <w:rPr>
                <w:rFonts w:ascii="微软雅黑" w:eastAsia="微软雅黑" w:hAnsi="微软雅黑" w:hint="eastAsia"/>
                <w:b/>
                <w:color w:val="FFFFFF"/>
                <w:sz w:val="24"/>
              </w:rPr>
              <w:t>无锡</w:t>
            </w:r>
            <w:r w:rsidR="000C44C8" w:rsidRPr="000C44C8">
              <w:rPr>
                <w:rFonts w:ascii="微软雅黑" w:eastAsia="微软雅黑" w:hAnsi="微软雅黑"/>
                <w:b/>
                <w:noProof/>
                <w:color w:val="FFFFFF"/>
                <w:sz w:val="24"/>
              </w:rPr>
              <w:drawing>
                <wp:inline distT="0" distB="0" distL="0" distR="0">
                  <wp:extent cx="161925" cy="190500"/>
                  <wp:effectExtent l="0" t="0" r="3175" b="0"/>
                  <wp:docPr id="1" name="对象 1"/>
                  <wp:cNvGraphicFramePr/>
                  <a:graphic xmlns:a="http://schemas.openxmlformats.org/drawingml/2006/main">
                    <a:graphicData uri="http://schemas.openxmlformats.org/drawingml/2006/picture">
                      <pic:pic xmlns:pic="http://schemas.openxmlformats.org/drawingml/2006/picture">
                        <pic:nvPicPr>
                          <pic:cNvPr id="7" name="对象 1"/>
                          <pic:cNvPicPr>
                            <a:picLocks noChangeArrowheads="1"/>
                          </pic:cNvPicPr>
                        </pic:nvPicPr>
                        <pic:blipFill>
                          <a:blip r:embed="rId11"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Pr>
                <w:rFonts w:ascii="微软雅黑" w:eastAsia="微软雅黑" w:hAnsi="微软雅黑" w:hint="eastAsia"/>
                <w:b/>
                <w:color w:val="FFFFFF"/>
                <w:sz w:val="24"/>
              </w:rPr>
              <w:t>苏州</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行程安排</w:t>
            </w:r>
          </w:p>
        </w:tc>
        <w:tc>
          <w:tcPr>
            <w:tcW w:w="9120" w:type="dxa"/>
            <w:shd w:val="clear" w:color="auto" w:fill="F3F3F3"/>
            <w:vAlign w:val="center"/>
          </w:tcPr>
          <w:p w:rsidR="002E57BD" w:rsidRDefault="001375C7" w:rsidP="002E57BD">
            <w:pPr>
              <w:ind w:rightChars="5" w:right="10"/>
              <w:jc w:val="left"/>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w:t>
            </w:r>
            <w:r w:rsidR="002E57BD" w:rsidRPr="002A2D63">
              <w:rPr>
                <w:rFonts w:ascii="微软雅黑" w:eastAsia="微软雅黑" w:hAnsi="微软雅黑" w:cs="宋体" w:hint="eastAsia"/>
                <w:bCs/>
                <w:color w:val="000000" w:themeColor="text1"/>
                <w:szCs w:val="21"/>
              </w:rPr>
              <w:t>◆</w:t>
            </w:r>
            <w:r w:rsidR="002E57BD" w:rsidRPr="008D3D5D">
              <w:rPr>
                <w:rFonts w:ascii="微软雅黑" w:eastAsia="微软雅黑" w:hAnsi="微软雅黑" w:cs="微软雅黑" w:hint="eastAsia"/>
                <w:szCs w:val="21"/>
              </w:rPr>
              <w:t>酒店享用早餐</w:t>
            </w:r>
            <w:r w:rsidR="002E57BD">
              <w:rPr>
                <w:rFonts w:ascii="微软雅黑" w:eastAsia="微软雅黑" w:hAnsi="微软雅黑" w:cs="微软雅黑" w:hint="eastAsia"/>
                <w:szCs w:val="21"/>
              </w:rPr>
              <w:t>、</w:t>
            </w:r>
            <w:r w:rsidR="002E57BD" w:rsidRPr="002A2D63">
              <w:rPr>
                <w:rFonts w:ascii="微软雅黑" w:eastAsia="微软雅黑" w:hAnsi="微软雅黑" w:cs="宋体" w:hint="eastAsia"/>
                <w:bCs/>
                <w:color w:val="000000" w:themeColor="text1"/>
                <w:szCs w:val="21"/>
              </w:rPr>
              <w:t>车赴苏州</w:t>
            </w:r>
            <w:r w:rsidR="002E57BD">
              <w:rPr>
                <w:rFonts w:ascii="微软雅黑" w:eastAsia="微软雅黑" w:hAnsi="微软雅黑" w:cs="宋体" w:hint="eastAsia"/>
                <w:bCs/>
                <w:color w:val="000000" w:themeColor="text1"/>
                <w:szCs w:val="21"/>
              </w:rPr>
              <w:t>（车程约1小时）</w:t>
            </w:r>
          </w:p>
          <w:p w:rsidR="002E57BD" w:rsidRPr="002A2D63" w:rsidRDefault="002E57BD" w:rsidP="002E57BD">
            <w:pPr>
              <w:spacing w:line="276" w:lineRule="auto"/>
              <w:ind w:left="735" w:hangingChars="350" w:hanging="735"/>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上午：</w:t>
            </w:r>
            <w:r w:rsidRPr="002A2D63">
              <w:rPr>
                <w:rFonts w:ascii="微软雅黑" w:eastAsia="微软雅黑" w:hAnsi="微软雅黑" w:cs="宋体" w:hint="eastAsia"/>
                <w:bCs/>
                <w:color w:val="000000" w:themeColor="text1"/>
                <w:szCs w:val="21"/>
              </w:rPr>
              <w:t>游览乾隆六下江南的园林古镇--水乡</w:t>
            </w:r>
            <w:r w:rsidRPr="002A2D63">
              <w:rPr>
                <w:rFonts w:ascii="微软雅黑" w:eastAsia="微软雅黑" w:hAnsi="微软雅黑" w:cs="宋体" w:hint="eastAsia"/>
                <w:b/>
                <w:bCs/>
                <w:color w:val="FF0000"/>
                <w:szCs w:val="21"/>
              </w:rPr>
              <w:t>【木渎】</w:t>
            </w:r>
            <w:r w:rsidRPr="002A2D63">
              <w:rPr>
                <w:rFonts w:ascii="微软雅黑" w:eastAsia="微软雅黑" w:hAnsi="微软雅黑" w:cs="宋体" w:hint="eastAsia"/>
                <w:bCs/>
                <w:color w:val="000000" w:themeColor="text1"/>
                <w:szCs w:val="21"/>
              </w:rPr>
              <w:t>（游览时间约1.5小时）（国家AAAA级景区），含虹饮山房（江南皇家园林、古戏台、圣旨馆、科举馆等）、严家花园（江南私家园林的杰出代表）</w:t>
            </w:r>
          </w:p>
          <w:p w:rsidR="002E57BD" w:rsidRDefault="002E57BD" w:rsidP="002E57BD">
            <w:pPr>
              <w:spacing w:line="30" w:lineRule="atLeast"/>
              <w:ind w:left="630" w:hangingChars="300" w:hanging="630"/>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lastRenderedPageBreak/>
              <w:t>下午：</w:t>
            </w:r>
            <w:r w:rsidRPr="002A2D63">
              <w:rPr>
                <w:rFonts w:ascii="微软雅黑" w:eastAsia="微软雅黑" w:hAnsi="微软雅黑" w:cs="宋体" w:hint="eastAsia"/>
                <w:bCs/>
                <w:color w:val="000000" w:themeColor="text1"/>
                <w:szCs w:val="21"/>
              </w:rPr>
              <w:t>游览中国四大名园之一</w:t>
            </w:r>
            <w:r w:rsidRPr="002A2D63">
              <w:rPr>
                <w:rFonts w:ascii="微软雅黑" w:eastAsia="微软雅黑" w:hAnsi="微软雅黑" w:cs="宋体" w:hint="eastAsia"/>
                <w:b/>
                <w:bCs/>
                <w:color w:val="FF0000"/>
                <w:szCs w:val="21"/>
              </w:rPr>
              <w:t>【留园】</w:t>
            </w:r>
            <w:r w:rsidRPr="002A2D63">
              <w:rPr>
                <w:rFonts w:ascii="微软雅黑" w:eastAsia="微软雅黑" w:hAnsi="微软雅黑" w:cs="宋体" w:hint="eastAsia"/>
                <w:bCs/>
                <w:color w:val="000000" w:themeColor="text1"/>
                <w:szCs w:val="21"/>
              </w:rPr>
              <w:t>（游览时间约1小时），以独创一格、收放自然的精湛建筑艺术而享有盛名. 观赏留园三绝：冠云峰、楠木殿、鱼化石</w:t>
            </w:r>
            <w:r>
              <w:rPr>
                <w:rFonts w:ascii="微软雅黑" w:eastAsia="微软雅黑" w:hAnsi="微软雅黑" w:cs="宋体" w:hint="eastAsia"/>
                <w:bCs/>
                <w:color w:val="000000" w:themeColor="text1"/>
                <w:szCs w:val="21"/>
              </w:rPr>
              <w:t>。</w:t>
            </w:r>
          </w:p>
          <w:p w:rsidR="0093319A" w:rsidRPr="002E57BD" w:rsidRDefault="002E57BD" w:rsidP="001375C7">
            <w:pPr>
              <w:spacing w:line="276" w:lineRule="auto"/>
              <w:ind w:left="735" w:hangingChars="350" w:hanging="735"/>
              <w:rPr>
                <w:rFonts w:ascii="微软雅黑" w:eastAsia="微软雅黑" w:hAnsi="微软雅黑" w:cs="宋体"/>
                <w:bCs/>
                <w:color w:val="FF0000"/>
                <w:szCs w:val="21"/>
              </w:rPr>
            </w:pPr>
            <w:r>
              <w:rPr>
                <w:rFonts w:ascii="微软雅黑" w:eastAsia="微软雅黑" w:hAnsi="微软雅黑" w:cs="宋体" w:hint="eastAsia"/>
                <w:bCs/>
                <w:szCs w:val="21"/>
              </w:rPr>
              <w:t>晚上：游览</w:t>
            </w:r>
            <w:r>
              <w:rPr>
                <w:rFonts w:ascii="微软雅黑" w:eastAsia="微软雅黑" w:hAnsi="微软雅黑" w:cs="宋体" w:hint="eastAsia"/>
                <w:b/>
                <w:bCs/>
                <w:color w:val="FF0000"/>
                <w:szCs w:val="21"/>
              </w:rPr>
              <w:t>【苏州游船】</w:t>
            </w:r>
            <w:r>
              <w:rPr>
                <w:rFonts w:ascii="微软雅黑" w:eastAsia="微软雅黑" w:hAnsi="微软雅黑" w:cs="宋体" w:hint="eastAsia"/>
                <w:bCs/>
                <w:szCs w:val="21"/>
              </w:rPr>
              <w:t>被称为“老苏州的缩影、吴文化的代表，细听“吴侬软语”苏州评弹，乘船运河之上，穿行苏城之间，摇曳灯光之中，体味真正江南。</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lastRenderedPageBreak/>
              <w:t>用餐安排</w:t>
            </w:r>
          </w:p>
        </w:tc>
        <w:tc>
          <w:tcPr>
            <w:tcW w:w="9120" w:type="dxa"/>
            <w:shd w:val="clear" w:color="auto" w:fill="F3F3F3"/>
            <w:vAlign w:val="center"/>
          </w:tcPr>
          <w:p w:rsidR="004D796D" w:rsidRDefault="004D7A3E">
            <w:pPr>
              <w:spacing w:line="288" w:lineRule="auto"/>
              <w:rPr>
                <w:rFonts w:ascii="微软雅黑" w:eastAsia="微软雅黑" w:hAnsi="微软雅黑"/>
                <w:bCs/>
                <w:szCs w:val="21"/>
              </w:rPr>
            </w:pPr>
            <w:r>
              <w:rPr>
                <w:rFonts w:ascii="微软雅黑" w:eastAsia="微软雅黑" w:hAnsi="微软雅黑" w:hint="eastAsia"/>
                <w:bCs/>
                <w:szCs w:val="21"/>
              </w:rPr>
              <w:t>早餐、中餐</w:t>
            </w:r>
          </w:p>
        </w:tc>
      </w:tr>
      <w:tr w:rsidR="004D796D" w:rsidTr="0044635C">
        <w:tc>
          <w:tcPr>
            <w:tcW w:w="1620" w:type="dxa"/>
            <w:tcBorders>
              <w:bottom w:val="single" w:sz="18" w:space="0" w:color="FFFFFF"/>
            </w:tcBorders>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酒店安排</w:t>
            </w:r>
          </w:p>
        </w:tc>
        <w:tc>
          <w:tcPr>
            <w:tcW w:w="9120" w:type="dxa"/>
            <w:tcBorders>
              <w:bottom w:val="single" w:sz="18" w:space="0" w:color="FFFFFF"/>
            </w:tcBorders>
            <w:shd w:val="clear" w:color="auto" w:fill="F3F3F3"/>
            <w:vAlign w:val="center"/>
          </w:tcPr>
          <w:p w:rsidR="004D796D" w:rsidRDefault="002E57BD">
            <w:pPr>
              <w:spacing w:line="288" w:lineRule="auto"/>
              <w:rPr>
                <w:rFonts w:ascii="微软雅黑" w:eastAsia="微软雅黑" w:hAnsi="微软雅黑"/>
                <w:bCs/>
                <w:szCs w:val="21"/>
              </w:rPr>
            </w:pPr>
            <w:r>
              <w:rPr>
                <w:rFonts w:ascii="微软雅黑" w:eastAsia="微软雅黑" w:hAnsi="微软雅黑" w:hint="eastAsia"/>
                <w:bCs/>
                <w:szCs w:val="21"/>
              </w:rPr>
              <w:t>苏州</w:t>
            </w:r>
          </w:p>
        </w:tc>
      </w:tr>
      <w:tr w:rsidR="004D796D" w:rsidTr="0044635C">
        <w:trPr>
          <w:trHeight w:val="158"/>
        </w:trPr>
        <w:tc>
          <w:tcPr>
            <w:tcW w:w="1620" w:type="dxa"/>
            <w:shd w:val="clear" w:color="auto" w:fill="E36C0A" w:themeFill="accent6" w:themeFillShade="BF"/>
            <w:vAlign w:val="center"/>
          </w:tcPr>
          <w:p w:rsidR="004D796D" w:rsidRDefault="004D7A3E">
            <w:pPr>
              <w:spacing w:line="288" w:lineRule="auto"/>
              <w:jc w:val="center"/>
              <w:rPr>
                <w:rFonts w:ascii="微软雅黑" w:eastAsia="微软雅黑" w:hAnsi="微软雅黑"/>
                <w:b/>
                <w:bCs/>
                <w:color w:val="FFFFFF"/>
                <w:sz w:val="24"/>
              </w:rPr>
            </w:pPr>
            <w:r>
              <w:rPr>
                <w:rFonts w:ascii="微软雅黑" w:eastAsia="微软雅黑" w:hAnsi="微软雅黑" w:hint="eastAsia"/>
                <w:b/>
                <w:bCs/>
                <w:color w:val="FFFFFF"/>
                <w:sz w:val="24"/>
              </w:rPr>
              <w:t>第四天</w:t>
            </w:r>
          </w:p>
        </w:tc>
        <w:tc>
          <w:tcPr>
            <w:tcW w:w="9120" w:type="dxa"/>
            <w:shd w:val="clear" w:color="auto" w:fill="E36C0A" w:themeFill="accent6" w:themeFillShade="BF"/>
            <w:vAlign w:val="center"/>
          </w:tcPr>
          <w:p w:rsidR="004D796D" w:rsidRDefault="002E57BD" w:rsidP="002E57BD">
            <w:pPr>
              <w:spacing w:line="288" w:lineRule="auto"/>
              <w:rPr>
                <w:rFonts w:ascii="微软雅黑" w:eastAsia="微软雅黑" w:hAnsi="微软雅黑"/>
                <w:b/>
                <w:bCs/>
                <w:color w:val="FFFFFF"/>
                <w:sz w:val="24"/>
              </w:rPr>
            </w:pPr>
            <w:r>
              <w:rPr>
                <w:rFonts w:ascii="微软雅黑" w:eastAsia="微软雅黑" w:hAnsi="微软雅黑" w:hint="eastAsia"/>
                <w:b/>
                <w:color w:val="FFFFFF"/>
                <w:sz w:val="24"/>
              </w:rPr>
              <w:t>苏州</w:t>
            </w:r>
            <w:r w:rsidR="004D7A3E">
              <w:rPr>
                <w:rFonts w:ascii="微软雅黑" w:eastAsia="微软雅黑" w:hAnsi="微软雅黑"/>
                <w:b/>
                <w:noProof/>
                <w:color w:val="FFFFFF"/>
                <w:sz w:val="24"/>
              </w:rPr>
              <w:drawing>
                <wp:inline distT="0" distB="0" distL="0" distR="0">
                  <wp:extent cx="161925" cy="190500"/>
                  <wp:effectExtent l="0" t="0" r="3175" b="0"/>
                  <wp:docPr id="12" name="对象 1"/>
                  <wp:cNvGraphicFramePr/>
                  <a:graphic xmlns:a="http://schemas.openxmlformats.org/drawingml/2006/main">
                    <a:graphicData uri="http://schemas.openxmlformats.org/drawingml/2006/picture">
                      <pic:pic xmlns:pic="http://schemas.openxmlformats.org/drawingml/2006/picture">
                        <pic:nvPicPr>
                          <pic:cNvPr id="12" name="对象 1"/>
                          <pic:cNvPicPr>
                            <a:picLocks noChangeArrowheads="1"/>
                          </pic:cNvPicPr>
                        </pic:nvPicPr>
                        <pic:blipFill>
                          <a:blip r:embed="rId11"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EB6729">
              <w:rPr>
                <w:rFonts w:ascii="微软雅黑" w:eastAsia="微软雅黑" w:hAnsi="微软雅黑" w:hint="eastAsia"/>
                <w:b/>
                <w:color w:val="FFFFFF"/>
                <w:sz w:val="24"/>
              </w:rPr>
              <w:t>杭州</w:t>
            </w:r>
          </w:p>
        </w:tc>
      </w:tr>
      <w:tr w:rsidR="004D796D">
        <w:trPr>
          <w:trHeight w:val="158"/>
        </w:trPr>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行程安排</w:t>
            </w:r>
          </w:p>
        </w:tc>
        <w:tc>
          <w:tcPr>
            <w:tcW w:w="9120" w:type="dxa"/>
            <w:shd w:val="clear" w:color="auto" w:fill="F3F3F3"/>
            <w:vAlign w:val="center"/>
          </w:tcPr>
          <w:p w:rsidR="001375C7" w:rsidRDefault="001375C7" w:rsidP="001375C7">
            <w:pPr>
              <w:spacing w:line="30" w:lineRule="atLeast"/>
              <w:ind w:rightChars="5" w:right="10"/>
              <w:jc w:val="left"/>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◆酒店享用早餐、车赴杭州（车程约2小时）</w:t>
            </w:r>
          </w:p>
          <w:p w:rsidR="001375C7" w:rsidRDefault="002E57BD" w:rsidP="001375C7">
            <w:pPr>
              <w:spacing w:line="30" w:lineRule="atLeast"/>
              <w:ind w:rightChars="5" w:right="10"/>
              <w:jc w:val="left"/>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上</w:t>
            </w:r>
            <w:r w:rsidR="001375C7">
              <w:rPr>
                <w:rFonts w:ascii="微软雅黑" w:eastAsia="微软雅黑" w:hAnsi="微软雅黑" w:cs="宋体" w:hint="eastAsia"/>
                <w:bCs/>
                <w:color w:val="000000" w:themeColor="text1"/>
                <w:szCs w:val="21"/>
              </w:rPr>
              <w:t>午：游览‘’西湖三面环山，溪谷缕注，下有渊泉百道，潴而为湖“——-</w:t>
            </w:r>
            <w:r w:rsidR="001375C7">
              <w:rPr>
                <w:rFonts w:ascii="微软雅黑" w:eastAsia="微软雅黑" w:hAnsi="微软雅黑" w:cs="宋体" w:hint="eastAsia"/>
                <w:b/>
                <w:bCs/>
                <w:color w:val="FF0000"/>
                <w:szCs w:val="21"/>
              </w:rPr>
              <w:t>【西湖】</w:t>
            </w:r>
            <w:r w:rsidR="001375C7">
              <w:rPr>
                <w:rFonts w:ascii="微软雅黑" w:eastAsia="微软雅黑" w:hAnsi="微软雅黑" w:cs="宋体" w:hint="eastAsia"/>
                <w:bCs/>
                <w:color w:val="000000" w:themeColor="text1"/>
                <w:szCs w:val="21"/>
              </w:rPr>
              <w:t>（漫步游览</w:t>
            </w:r>
          </w:p>
          <w:p w:rsidR="001375C7" w:rsidRDefault="001375C7" w:rsidP="001375C7">
            <w:pPr>
              <w:spacing w:line="30" w:lineRule="atLeast"/>
              <w:ind w:rightChars="5" w:right="10"/>
              <w:jc w:val="left"/>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西湖，时间约1.5小时）”秀丽雅致的西湖，被赞叹“欲把西湖比西子，浓妆淡抹总相宜”，</w:t>
            </w:r>
          </w:p>
          <w:p w:rsidR="001375C7" w:rsidRDefault="001375C7" w:rsidP="001375C7">
            <w:pPr>
              <w:spacing w:line="30" w:lineRule="atLeast"/>
              <w:ind w:rightChars="5" w:right="10"/>
              <w:jc w:val="left"/>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将西湖比喻成西施，不管春夏秋冬，朝夕晴雨都别有一番风味。自然美景与人文文化的集</w:t>
            </w:r>
          </w:p>
          <w:p w:rsidR="001375C7" w:rsidRDefault="001375C7" w:rsidP="001375C7">
            <w:pPr>
              <w:spacing w:line="30" w:lineRule="atLeast"/>
              <w:ind w:rightChars="5" w:right="10"/>
              <w:jc w:val="left"/>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合，给西湖带来一抹诗情画意。</w:t>
            </w:r>
          </w:p>
          <w:p w:rsidR="002E57BD" w:rsidRDefault="002E57BD" w:rsidP="002E57BD">
            <w:pPr>
              <w:ind w:rightChars="5" w:right="10"/>
              <w:jc w:val="left"/>
              <w:rPr>
                <w:rFonts w:ascii="微软雅黑" w:eastAsia="微软雅黑" w:hAnsi="微软雅黑" w:cs="微软雅黑"/>
                <w:bCs/>
                <w:color w:val="000000" w:themeColor="text1"/>
                <w:szCs w:val="21"/>
              </w:rPr>
            </w:pPr>
            <w:r>
              <w:rPr>
                <w:rFonts w:ascii="微软雅黑" w:eastAsia="微软雅黑" w:hAnsi="微软雅黑" w:cs="宋体" w:hint="eastAsia"/>
                <w:bCs/>
                <w:color w:val="000000" w:themeColor="text1"/>
                <w:szCs w:val="21"/>
              </w:rPr>
              <w:t>下午：</w:t>
            </w:r>
            <w:r>
              <w:rPr>
                <w:rFonts w:ascii="微软雅黑" w:eastAsia="微软雅黑" w:hAnsi="微软雅黑" w:cs="微软雅黑" w:hint="eastAsia"/>
                <w:szCs w:val="21"/>
              </w:rPr>
              <w:t>欣赏</w:t>
            </w:r>
            <w:r>
              <w:rPr>
                <w:rFonts w:ascii="微软雅黑" w:eastAsia="微软雅黑" w:hAnsi="微软雅黑" w:cs="微软雅黑" w:hint="eastAsia"/>
                <w:b/>
                <w:color w:val="FF0000"/>
                <w:szCs w:val="21"/>
              </w:rPr>
              <w:t>【</w:t>
            </w:r>
            <w:r>
              <w:rPr>
                <w:rFonts w:ascii="微软雅黑" w:eastAsia="微软雅黑" w:hAnsi="微软雅黑" w:cs="微软雅黑" w:hint="eastAsia"/>
                <w:b/>
                <w:bCs/>
                <w:color w:val="FF0000"/>
                <w:szCs w:val="21"/>
              </w:rPr>
              <w:t>杭州宋城千古情】</w:t>
            </w:r>
            <w:r>
              <w:rPr>
                <w:rFonts w:ascii="微软雅黑" w:eastAsia="微软雅黑" w:hAnsi="微软雅黑" w:cs="微软雅黑" w:hint="eastAsia"/>
                <w:bCs/>
                <w:color w:val="000000" w:themeColor="text1"/>
                <w:szCs w:val="21"/>
              </w:rPr>
              <w:t>杭州标志性演出，被誉“世界三大名秀之一”！以杭州的历史典</w:t>
            </w:r>
          </w:p>
          <w:p w:rsidR="002E57BD" w:rsidRDefault="002E57BD" w:rsidP="002E57BD">
            <w:pPr>
              <w:ind w:rightChars="5" w:right="10"/>
              <w:jc w:val="left"/>
              <w:rPr>
                <w:rFonts w:ascii="微软雅黑" w:eastAsia="微软雅黑" w:hAnsi="微软雅黑" w:cs="微软雅黑"/>
                <w:bCs/>
                <w:color w:val="000000" w:themeColor="text1"/>
                <w:szCs w:val="21"/>
              </w:rPr>
            </w:pPr>
            <w:r>
              <w:rPr>
                <w:rFonts w:ascii="微软雅黑" w:eastAsia="微软雅黑" w:hAnsi="微软雅黑" w:cs="微软雅黑" w:hint="eastAsia"/>
                <w:bCs/>
                <w:color w:val="000000" w:themeColor="text1"/>
                <w:szCs w:val="21"/>
              </w:rPr>
              <w:t xml:space="preserve">      故、神话传说为基点，融合歌舞、杂技艺术于一体，应用现代高科技手段营造如梦如幻的</w:t>
            </w:r>
          </w:p>
          <w:p w:rsidR="002E57BD" w:rsidRPr="002E57BD" w:rsidRDefault="002E57BD" w:rsidP="002E57BD">
            <w:pPr>
              <w:ind w:rightChars="5" w:right="10"/>
              <w:jc w:val="left"/>
              <w:rPr>
                <w:rFonts w:ascii="微软雅黑" w:eastAsia="微软雅黑" w:hAnsi="微软雅黑" w:cs="宋体"/>
                <w:bCs/>
                <w:color w:val="000000" w:themeColor="text1"/>
                <w:szCs w:val="21"/>
              </w:rPr>
            </w:pPr>
            <w:r>
              <w:rPr>
                <w:rFonts w:ascii="微软雅黑" w:eastAsia="微软雅黑" w:hAnsi="微软雅黑" w:cs="微软雅黑" w:hint="eastAsia"/>
                <w:bCs/>
                <w:color w:val="000000" w:themeColor="text1"/>
                <w:szCs w:val="21"/>
              </w:rPr>
              <w:t xml:space="preserve">      艺术效果，给人以强烈的视觉震撼。堪与法国巴黎红磨坊和美国拉斯韦加斯秀相媲美。</w:t>
            </w:r>
          </w:p>
          <w:p w:rsidR="00EB6729" w:rsidRPr="00EB6729" w:rsidRDefault="002E57BD" w:rsidP="001375C7">
            <w:pPr>
              <w:ind w:rightChars="5" w:right="10"/>
              <w:jc w:val="left"/>
              <w:rPr>
                <w:rFonts w:ascii="微软雅黑" w:eastAsia="微软雅黑" w:hAnsi="微软雅黑" w:cs="微软雅黑"/>
                <w:szCs w:val="21"/>
              </w:rPr>
            </w:pPr>
            <w:r>
              <w:rPr>
                <w:rFonts w:ascii="微软雅黑" w:eastAsia="微软雅黑" w:hAnsi="微软雅黑" w:cs="宋体" w:hint="eastAsia"/>
                <w:bCs/>
                <w:color w:val="000000" w:themeColor="text1"/>
                <w:szCs w:val="21"/>
              </w:rPr>
              <w:t>晚上</w:t>
            </w:r>
            <w:r w:rsidR="001375C7">
              <w:rPr>
                <w:rFonts w:ascii="微软雅黑" w:eastAsia="微软雅黑" w:hAnsi="微软雅黑" w:cs="宋体" w:hint="eastAsia"/>
                <w:bCs/>
                <w:color w:val="000000" w:themeColor="text1"/>
                <w:szCs w:val="21"/>
              </w:rPr>
              <w:t>：特别安排龙坞茶田采茶体验或茶田拍照打卡，品尝</w:t>
            </w:r>
            <w:r w:rsidR="001375C7">
              <w:rPr>
                <w:rFonts w:ascii="微软雅黑" w:eastAsia="微软雅黑" w:hAnsi="微软雅黑" w:cs="宋体" w:hint="eastAsia"/>
                <w:bCs/>
                <w:color w:val="FF0000"/>
                <w:szCs w:val="21"/>
              </w:rPr>
              <w:t>【杭州风味餐-御茶宴】</w:t>
            </w:r>
            <w:r w:rsidR="001375C7">
              <w:rPr>
                <w:rFonts w:ascii="微软雅黑" w:eastAsia="微软雅黑" w:hAnsi="微软雅黑" w:cs="宋体" w:hint="eastAsia"/>
                <w:bCs/>
                <w:color w:val="000000" w:themeColor="text1"/>
                <w:szCs w:val="21"/>
              </w:rPr>
              <w:t>随餐赠送品尝西湖龙井一杯。</w:t>
            </w:r>
          </w:p>
        </w:tc>
      </w:tr>
      <w:tr w:rsidR="004D796D">
        <w:trPr>
          <w:trHeight w:val="158"/>
        </w:trPr>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用餐安排</w:t>
            </w:r>
          </w:p>
        </w:tc>
        <w:tc>
          <w:tcPr>
            <w:tcW w:w="9120" w:type="dxa"/>
            <w:shd w:val="clear" w:color="auto" w:fill="F3F3F3"/>
            <w:vAlign w:val="center"/>
          </w:tcPr>
          <w:p w:rsidR="004D796D" w:rsidRDefault="000670AB">
            <w:pPr>
              <w:spacing w:line="288" w:lineRule="auto"/>
              <w:rPr>
                <w:rFonts w:ascii="微软雅黑" w:eastAsia="微软雅黑" w:hAnsi="微软雅黑"/>
                <w:bCs/>
                <w:szCs w:val="21"/>
              </w:rPr>
            </w:pPr>
            <w:r>
              <w:rPr>
                <w:rFonts w:ascii="微软雅黑" w:eastAsia="微软雅黑" w:hAnsi="微软雅黑" w:hint="eastAsia"/>
                <w:bCs/>
                <w:szCs w:val="21"/>
              </w:rPr>
              <w:t>早餐、</w:t>
            </w:r>
            <w:r w:rsidR="00EB6729">
              <w:rPr>
                <w:rFonts w:ascii="微软雅黑" w:eastAsia="微软雅黑" w:hAnsi="微软雅黑" w:hint="eastAsia"/>
                <w:bCs/>
                <w:szCs w:val="21"/>
              </w:rPr>
              <w:t>中餐、</w:t>
            </w:r>
            <w:r>
              <w:rPr>
                <w:rFonts w:ascii="微软雅黑" w:eastAsia="微软雅黑" w:hAnsi="微软雅黑" w:hint="eastAsia"/>
                <w:bCs/>
                <w:szCs w:val="21"/>
              </w:rPr>
              <w:t>晚</w:t>
            </w:r>
            <w:r w:rsidR="004D7A3E">
              <w:rPr>
                <w:rFonts w:ascii="微软雅黑" w:eastAsia="微软雅黑" w:hAnsi="微软雅黑" w:hint="eastAsia"/>
                <w:bCs/>
                <w:szCs w:val="21"/>
              </w:rPr>
              <w:t>餐</w:t>
            </w:r>
          </w:p>
        </w:tc>
      </w:tr>
      <w:tr w:rsidR="004D796D" w:rsidTr="0044635C">
        <w:trPr>
          <w:trHeight w:val="158"/>
        </w:trPr>
        <w:tc>
          <w:tcPr>
            <w:tcW w:w="1620" w:type="dxa"/>
            <w:tcBorders>
              <w:bottom w:val="single" w:sz="18" w:space="0" w:color="FFFFFF"/>
            </w:tcBorders>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酒店安排</w:t>
            </w:r>
          </w:p>
        </w:tc>
        <w:tc>
          <w:tcPr>
            <w:tcW w:w="9120" w:type="dxa"/>
            <w:tcBorders>
              <w:bottom w:val="single" w:sz="18" w:space="0" w:color="FFFFFF"/>
            </w:tcBorders>
            <w:shd w:val="clear" w:color="auto" w:fill="F3F3F3"/>
            <w:vAlign w:val="center"/>
          </w:tcPr>
          <w:p w:rsidR="004D796D" w:rsidRDefault="00EB6729">
            <w:pPr>
              <w:spacing w:line="288" w:lineRule="auto"/>
              <w:rPr>
                <w:rFonts w:ascii="微软雅黑" w:eastAsia="微软雅黑" w:hAnsi="微软雅黑"/>
                <w:bCs/>
                <w:szCs w:val="21"/>
              </w:rPr>
            </w:pPr>
            <w:r>
              <w:rPr>
                <w:rFonts w:ascii="微软雅黑" w:eastAsia="微软雅黑" w:hAnsi="微软雅黑" w:hint="eastAsia"/>
                <w:bCs/>
                <w:szCs w:val="21"/>
              </w:rPr>
              <w:t>杭州</w:t>
            </w:r>
          </w:p>
        </w:tc>
      </w:tr>
      <w:tr w:rsidR="004D796D" w:rsidTr="0044635C">
        <w:trPr>
          <w:trHeight w:val="158"/>
        </w:trPr>
        <w:tc>
          <w:tcPr>
            <w:tcW w:w="1620" w:type="dxa"/>
            <w:shd w:val="clear" w:color="auto" w:fill="E36C0A" w:themeFill="accent6" w:themeFillShade="BF"/>
            <w:vAlign w:val="center"/>
          </w:tcPr>
          <w:p w:rsidR="004D796D" w:rsidRDefault="004D7A3E">
            <w:pPr>
              <w:spacing w:line="288" w:lineRule="auto"/>
              <w:jc w:val="center"/>
              <w:rPr>
                <w:rFonts w:ascii="微软雅黑" w:eastAsia="微软雅黑" w:hAnsi="微软雅黑"/>
                <w:b/>
                <w:bCs/>
                <w:color w:val="FFFFFF"/>
                <w:sz w:val="24"/>
              </w:rPr>
            </w:pPr>
            <w:r>
              <w:rPr>
                <w:rFonts w:ascii="微软雅黑" w:eastAsia="微软雅黑" w:hAnsi="微软雅黑" w:hint="eastAsia"/>
                <w:b/>
                <w:bCs/>
                <w:color w:val="FFFFFF"/>
                <w:sz w:val="24"/>
              </w:rPr>
              <w:t>第五天</w:t>
            </w:r>
          </w:p>
        </w:tc>
        <w:tc>
          <w:tcPr>
            <w:tcW w:w="9120" w:type="dxa"/>
            <w:shd w:val="clear" w:color="auto" w:fill="E36C0A" w:themeFill="accent6" w:themeFillShade="BF"/>
            <w:vAlign w:val="center"/>
          </w:tcPr>
          <w:p w:rsidR="004D796D" w:rsidRDefault="0093319A" w:rsidP="002E57BD">
            <w:pPr>
              <w:spacing w:line="288" w:lineRule="auto"/>
              <w:rPr>
                <w:rFonts w:ascii="微软雅黑" w:eastAsia="微软雅黑" w:hAnsi="微软雅黑"/>
                <w:b/>
                <w:bCs/>
                <w:color w:val="FFFFFF"/>
                <w:sz w:val="24"/>
              </w:rPr>
            </w:pPr>
            <w:r>
              <w:rPr>
                <w:rFonts w:ascii="微软雅黑" w:eastAsia="微软雅黑" w:hAnsi="微软雅黑" w:hint="eastAsia"/>
                <w:b/>
                <w:color w:val="FFFFFF"/>
                <w:sz w:val="24"/>
              </w:rPr>
              <w:t>杭州</w:t>
            </w:r>
            <w:r w:rsidR="001375C7" w:rsidRPr="001375C7">
              <w:rPr>
                <w:rFonts w:ascii="微软雅黑" w:eastAsia="微软雅黑" w:hAnsi="微软雅黑"/>
                <w:b/>
                <w:noProof/>
                <w:color w:val="FFFFFF"/>
                <w:sz w:val="24"/>
              </w:rPr>
              <w:drawing>
                <wp:inline distT="0" distB="0" distL="0" distR="0">
                  <wp:extent cx="161925" cy="190500"/>
                  <wp:effectExtent l="0" t="0" r="3175" b="0"/>
                  <wp:docPr id="8" name="对象 1"/>
                  <wp:cNvGraphicFramePr/>
                  <a:graphic xmlns:a="http://schemas.openxmlformats.org/drawingml/2006/main">
                    <a:graphicData uri="http://schemas.openxmlformats.org/drawingml/2006/picture">
                      <pic:pic xmlns:pic="http://schemas.openxmlformats.org/drawingml/2006/picture">
                        <pic:nvPicPr>
                          <pic:cNvPr id="15" name="对象 1"/>
                          <pic:cNvPicPr>
                            <a:picLocks noChangeArrowheads="1"/>
                          </pic:cNvPicPr>
                        </pic:nvPicPr>
                        <pic:blipFill>
                          <a:blip r:embed="rId11"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2E57BD">
              <w:rPr>
                <w:rFonts w:ascii="微软雅黑" w:eastAsia="微软雅黑" w:hAnsi="微软雅黑" w:hint="eastAsia"/>
                <w:b/>
                <w:color w:val="FFFFFF"/>
                <w:sz w:val="24"/>
              </w:rPr>
              <w:t>乌镇</w:t>
            </w:r>
            <w:r w:rsidR="002E57BD" w:rsidRPr="002E57BD">
              <w:rPr>
                <w:rFonts w:ascii="微软雅黑" w:eastAsia="微软雅黑" w:hAnsi="微软雅黑"/>
                <w:b/>
                <w:noProof/>
                <w:color w:val="FFFFFF"/>
                <w:sz w:val="24"/>
              </w:rPr>
              <w:drawing>
                <wp:inline distT="0" distB="0" distL="0" distR="0">
                  <wp:extent cx="161925" cy="190500"/>
                  <wp:effectExtent l="0" t="0" r="3175" b="0"/>
                  <wp:docPr id="10" name="对象 1"/>
                  <wp:cNvGraphicFramePr/>
                  <a:graphic xmlns:a="http://schemas.openxmlformats.org/drawingml/2006/main">
                    <a:graphicData uri="http://schemas.openxmlformats.org/drawingml/2006/picture">
                      <pic:pic xmlns:pic="http://schemas.openxmlformats.org/drawingml/2006/picture">
                        <pic:nvPicPr>
                          <pic:cNvPr id="15" name="对象 1"/>
                          <pic:cNvPicPr>
                            <a:picLocks noChangeArrowheads="1"/>
                          </pic:cNvPicPr>
                        </pic:nvPicPr>
                        <pic:blipFill>
                          <a:blip r:embed="rId11"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Pr>
                <w:rFonts w:ascii="微软雅黑" w:eastAsia="微软雅黑" w:hAnsi="微软雅黑" w:hint="eastAsia"/>
                <w:b/>
                <w:color w:val="FFFFFF"/>
                <w:sz w:val="24"/>
              </w:rPr>
              <w:t>上海</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行程安排</w:t>
            </w:r>
          </w:p>
        </w:tc>
        <w:tc>
          <w:tcPr>
            <w:tcW w:w="9120" w:type="dxa"/>
            <w:shd w:val="clear" w:color="auto" w:fill="F3F3F3"/>
            <w:vAlign w:val="center"/>
          </w:tcPr>
          <w:p w:rsidR="001375C7" w:rsidRDefault="001375C7" w:rsidP="001375C7">
            <w:pPr>
              <w:spacing w:line="30" w:lineRule="atLeast"/>
              <w:rPr>
                <w:rFonts w:ascii="微软雅黑" w:eastAsia="微软雅黑" w:hAnsi="微软雅黑" w:cs="微软雅黑"/>
                <w:color w:val="000000" w:themeColor="text1"/>
                <w:szCs w:val="21"/>
              </w:rPr>
            </w:pPr>
            <w:r>
              <w:rPr>
                <w:rFonts w:ascii="微软雅黑" w:eastAsia="微软雅黑" w:hAnsi="微软雅黑" w:cs="宋体" w:hint="eastAsia"/>
                <w:bCs/>
                <w:color w:val="000000" w:themeColor="text1"/>
                <w:szCs w:val="21"/>
              </w:rPr>
              <w:t>◆</w:t>
            </w:r>
            <w:r>
              <w:rPr>
                <w:rFonts w:ascii="微软雅黑" w:eastAsia="微软雅黑" w:hAnsi="微软雅黑" w:cs="微软雅黑" w:hint="eastAsia"/>
                <w:color w:val="000000" w:themeColor="text1"/>
                <w:szCs w:val="21"/>
              </w:rPr>
              <w:t>酒店享用早餐！</w:t>
            </w:r>
          </w:p>
          <w:p w:rsid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上午：</w:t>
            </w:r>
            <w:r w:rsidRPr="002A2D63">
              <w:rPr>
                <w:rFonts w:ascii="微软雅黑" w:eastAsia="微软雅黑" w:hAnsi="微软雅黑" w:cs="宋体" w:hint="eastAsia"/>
                <w:bCs/>
                <w:color w:val="000000" w:themeColor="text1"/>
                <w:szCs w:val="21"/>
              </w:rPr>
              <w:t>游览中国最后的枕水人家——</w:t>
            </w:r>
            <w:r w:rsidRPr="002A2D63">
              <w:rPr>
                <w:rFonts w:ascii="微软雅黑" w:eastAsia="微软雅黑" w:hAnsi="微软雅黑" w:cs="宋体" w:hint="eastAsia"/>
                <w:b/>
                <w:bCs/>
                <w:color w:val="FF0000"/>
                <w:szCs w:val="21"/>
              </w:rPr>
              <w:t>【乌镇东栅】</w:t>
            </w:r>
            <w:r w:rsidRPr="002A2D63">
              <w:rPr>
                <w:rFonts w:ascii="微软雅黑" w:eastAsia="微软雅黑" w:hAnsi="微软雅黑" w:cs="宋体" w:hint="eastAsia"/>
                <w:bCs/>
                <w:color w:val="000000" w:themeColor="text1"/>
                <w:szCs w:val="21"/>
              </w:rPr>
              <w:t>（游览时间约1.5小时），感受原汁原味的水</w:t>
            </w:r>
          </w:p>
          <w:p w:rsid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w:t>
            </w:r>
            <w:r w:rsidRPr="002A2D63">
              <w:rPr>
                <w:rFonts w:ascii="微软雅黑" w:eastAsia="微软雅黑" w:hAnsi="微软雅黑" w:cs="宋体" w:hint="eastAsia"/>
                <w:bCs/>
                <w:color w:val="000000" w:themeColor="text1"/>
                <w:szCs w:val="21"/>
              </w:rPr>
              <w:t>乡风貌和深厚的文化底蕴，水乡风貌完整，生活气息浓郁，手工作坊和传统商铺各具特色，</w:t>
            </w:r>
          </w:p>
          <w:p w:rsidR="002E57BD" w:rsidRPr="002E57BD" w:rsidRDefault="002E57BD" w:rsidP="002E57BD">
            <w:pPr>
              <w:spacing w:line="288" w:lineRule="auto"/>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 xml:space="preserve">       </w:t>
            </w:r>
            <w:r w:rsidRPr="002A2D63">
              <w:rPr>
                <w:rFonts w:ascii="微软雅黑" w:eastAsia="微软雅黑" w:hAnsi="微软雅黑" w:cs="宋体" w:hint="eastAsia"/>
                <w:bCs/>
                <w:color w:val="000000" w:themeColor="text1"/>
                <w:szCs w:val="21"/>
              </w:rPr>
              <w:t>特色展馆琳琅满目。</w:t>
            </w:r>
          </w:p>
          <w:p w:rsidR="001375C7" w:rsidRDefault="001375C7" w:rsidP="001375C7">
            <w:pPr>
              <w:spacing w:line="30" w:lineRule="atLeast"/>
              <w:ind w:left="630" w:hangingChars="300" w:hanging="630"/>
              <w:rPr>
                <w:rFonts w:ascii="微软雅黑" w:eastAsia="微软雅黑" w:hAnsi="微软雅黑" w:cs="宋体"/>
                <w:bCs/>
                <w:color w:val="000000" w:themeColor="text1"/>
                <w:szCs w:val="21"/>
              </w:rPr>
            </w:pPr>
            <w:r>
              <w:rPr>
                <w:rFonts w:ascii="微软雅黑" w:eastAsia="微软雅黑" w:hAnsi="微软雅黑" w:cs="宋体" w:hint="eastAsia"/>
                <w:bCs/>
                <w:color w:val="000000" w:themeColor="text1"/>
                <w:szCs w:val="21"/>
              </w:rPr>
              <w:t>下午：游览</w:t>
            </w:r>
            <w:r>
              <w:rPr>
                <w:rFonts w:ascii="微软雅黑" w:eastAsia="微软雅黑" w:hAnsi="微软雅黑" w:cs="宋体" w:hint="eastAsia"/>
                <w:b/>
                <w:bCs/>
                <w:color w:val="FF0000"/>
                <w:szCs w:val="21"/>
              </w:rPr>
              <w:t>【外滩风光带】</w:t>
            </w:r>
            <w:r>
              <w:rPr>
                <w:rFonts w:ascii="微软雅黑" w:eastAsia="微软雅黑" w:hAnsi="微软雅黑" w:cs="宋体" w:hint="eastAsia"/>
                <w:bCs/>
                <w:color w:val="000000" w:themeColor="text1"/>
                <w:szCs w:val="21"/>
              </w:rPr>
              <w:t>（游览时间约40分钟）--百年上海滩的象征，博览万国建筑群、黄埔江风光。</w:t>
            </w:r>
            <w:r>
              <w:rPr>
                <w:rFonts w:ascii="微软雅黑" w:eastAsia="微软雅黑" w:hAnsi="微软雅黑" w:cs="微软雅黑" w:hint="eastAsia"/>
                <w:b/>
                <w:bCs/>
                <w:color w:val="FF0000"/>
                <w:szCs w:val="21"/>
              </w:rPr>
              <w:t>【小吃汇</w:t>
            </w:r>
            <w:r>
              <w:rPr>
                <w:rFonts w:ascii="微软雅黑" w:eastAsia="微软雅黑" w:hAnsi="微软雅黑" w:cs="微软雅黑" w:hint="eastAsia"/>
                <w:b/>
                <w:color w:val="FF0000"/>
                <w:szCs w:val="21"/>
              </w:rPr>
              <w:t>●</w:t>
            </w:r>
            <w:r>
              <w:rPr>
                <w:rFonts w:ascii="微软雅黑" w:eastAsia="微软雅黑" w:hAnsi="微软雅黑" w:cs="微软雅黑" w:hint="eastAsia"/>
                <w:b/>
                <w:bCs/>
                <w:color w:val="FF0000"/>
                <w:szCs w:val="21"/>
              </w:rPr>
              <w:t>城隍庙商城】</w:t>
            </w:r>
            <w:r>
              <w:rPr>
                <w:rFonts w:ascii="微软雅黑" w:eastAsia="微软雅黑" w:hAnsi="微软雅黑" w:cs="微软雅黑" w:hint="eastAsia"/>
                <w:bCs/>
                <w:szCs w:val="21"/>
              </w:rPr>
              <w:t>庙会中最大的特色要数城隍庙小吃了，城隍庙小吃是由明朝永历年间，这里的小吃讲究精巧细致，量不多，价不贵，正应了上海人“少吃一点，多吃几样”的风格</w:t>
            </w:r>
          </w:p>
          <w:p w:rsidR="002E57BD" w:rsidRDefault="002E57BD" w:rsidP="002E57BD">
            <w:pPr>
              <w:spacing w:line="288" w:lineRule="auto"/>
              <w:rPr>
                <w:rFonts w:ascii="微软雅黑" w:eastAsia="微软雅黑" w:hAnsi="微软雅黑" w:cs="微软雅黑"/>
                <w:bCs/>
                <w:szCs w:val="21"/>
              </w:rPr>
            </w:pPr>
            <w:r>
              <w:rPr>
                <w:rFonts w:ascii="微软雅黑" w:eastAsia="微软雅黑" w:hAnsi="微软雅黑" w:cs="宋体" w:hint="eastAsia"/>
                <w:bCs/>
                <w:color w:val="000000" w:themeColor="text1"/>
                <w:szCs w:val="21"/>
              </w:rPr>
              <w:t>晚上：</w:t>
            </w:r>
            <w:r>
              <w:rPr>
                <w:rFonts w:ascii="微软雅黑" w:eastAsia="微软雅黑" w:hAnsi="微软雅黑" w:cs="微软雅黑" w:hint="eastAsia"/>
                <w:bCs/>
                <w:szCs w:val="21"/>
              </w:rPr>
              <w:t>登上海</w:t>
            </w:r>
            <w:r>
              <w:rPr>
                <w:rFonts w:ascii="微软雅黑" w:eastAsia="微软雅黑" w:hAnsi="微软雅黑" w:cs="微软雅黑" w:hint="eastAsia"/>
                <w:b/>
                <w:bCs/>
                <w:color w:val="FF0000"/>
                <w:szCs w:val="21"/>
              </w:rPr>
              <w:t>【金茂大厦】+【黄浦江游船】</w:t>
            </w:r>
            <w:r>
              <w:rPr>
                <w:rFonts w:ascii="微软雅黑" w:eastAsia="微软雅黑" w:hAnsi="微软雅黑" w:cs="微软雅黑" w:hint="eastAsia"/>
                <w:bCs/>
                <w:szCs w:val="21"/>
              </w:rPr>
              <w:t>第88层观光厅，登高远眺，大上海的景观尽收眼底，</w:t>
            </w:r>
          </w:p>
          <w:p w:rsidR="002E57BD" w:rsidRDefault="002E57BD" w:rsidP="002E57BD">
            <w:pPr>
              <w:spacing w:line="288" w:lineRule="auto"/>
              <w:rPr>
                <w:rFonts w:ascii="微软雅黑" w:eastAsia="微软雅黑" w:hAnsi="微软雅黑" w:cs="微软雅黑"/>
                <w:bCs/>
                <w:szCs w:val="21"/>
              </w:rPr>
            </w:pPr>
            <w:r>
              <w:rPr>
                <w:rFonts w:ascii="微软雅黑" w:eastAsia="微软雅黑" w:hAnsi="微软雅黑" w:cs="微软雅黑" w:hint="eastAsia"/>
                <w:bCs/>
                <w:szCs w:val="21"/>
              </w:rPr>
              <w:t xml:space="preserve">      浦江两岸高楼林立，黄浦江上百舸争流，您可亲身体验"落霞与孤骛齐飞，秋水共长天一色</w:t>
            </w:r>
          </w:p>
          <w:p w:rsidR="00E717DD" w:rsidRPr="00E717DD" w:rsidRDefault="002E57BD" w:rsidP="002E57BD">
            <w:pPr>
              <w:spacing w:line="288" w:lineRule="auto"/>
              <w:rPr>
                <w:rFonts w:ascii="微软雅黑" w:eastAsia="微软雅黑" w:hAnsi="微软雅黑"/>
                <w:bCs/>
                <w:color w:val="000000" w:themeColor="text1"/>
                <w:szCs w:val="21"/>
              </w:rPr>
            </w:pPr>
            <w:r>
              <w:rPr>
                <w:rFonts w:ascii="微软雅黑" w:eastAsia="微软雅黑" w:hAnsi="微软雅黑" w:cs="微软雅黑" w:hint="eastAsia"/>
                <w:bCs/>
                <w:szCs w:val="21"/>
              </w:rPr>
              <w:t xml:space="preserve">      "的美景；船游黄浦江夜景，360度感受大上海的魅力</w:t>
            </w:r>
          </w:p>
        </w:tc>
      </w:tr>
      <w:tr w:rsidR="004D796D">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用餐安排</w:t>
            </w:r>
          </w:p>
        </w:tc>
        <w:tc>
          <w:tcPr>
            <w:tcW w:w="9120" w:type="dxa"/>
            <w:shd w:val="clear" w:color="auto" w:fill="F3F3F3"/>
            <w:vAlign w:val="center"/>
          </w:tcPr>
          <w:p w:rsidR="004D796D" w:rsidRDefault="004D7A3E">
            <w:pPr>
              <w:spacing w:line="288" w:lineRule="auto"/>
              <w:rPr>
                <w:rFonts w:ascii="微软雅黑" w:eastAsia="微软雅黑" w:hAnsi="微软雅黑"/>
                <w:bCs/>
                <w:szCs w:val="21"/>
              </w:rPr>
            </w:pPr>
            <w:r>
              <w:rPr>
                <w:rFonts w:ascii="微软雅黑" w:eastAsia="微软雅黑" w:hAnsi="微软雅黑" w:hint="eastAsia"/>
                <w:bCs/>
                <w:szCs w:val="21"/>
              </w:rPr>
              <w:t>早</w:t>
            </w:r>
            <w:r w:rsidR="000F3003">
              <w:rPr>
                <w:rFonts w:ascii="微软雅黑" w:eastAsia="微软雅黑" w:hAnsi="微软雅黑" w:hint="eastAsia"/>
                <w:bCs/>
                <w:szCs w:val="21"/>
              </w:rPr>
              <w:t>餐、中</w:t>
            </w:r>
            <w:r>
              <w:rPr>
                <w:rFonts w:ascii="微软雅黑" w:eastAsia="微软雅黑" w:hAnsi="微软雅黑" w:hint="eastAsia"/>
                <w:bCs/>
                <w:szCs w:val="21"/>
              </w:rPr>
              <w:t>餐</w:t>
            </w:r>
          </w:p>
        </w:tc>
      </w:tr>
      <w:tr w:rsidR="004D796D" w:rsidTr="0044635C">
        <w:tc>
          <w:tcPr>
            <w:tcW w:w="1620" w:type="dxa"/>
            <w:tcBorders>
              <w:bottom w:val="single" w:sz="18" w:space="0" w:color="FFFFFF"/>
            </w:tcBorders>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酒店安排</w:t>
            </w:r>
          </w:p>
        </w:tc>
        <w:tc>
          <w:tcPr>
            <w:tcW w:w="9120" w:type="dxa"/>
            <w:tcBorders>
              <w:bottom w:val="single" w:sz="18" w:space="0" w:color="FFFFFF"/>
            </w:tcBorders>
            <w:shd w:val="clear" w:color="auto" w:fill="F3F3F3"/>
            <w:vAlign w:val="center"/>
          </w:tcPr>
          <w:p w:rsidR="004D796D" w:rsidRDefault="0093319A">
            <w:pPr>
              <w:spacing w:line="288" w:lineRule="auto"/>
              <w:rPr>
                <w:rFonts w:ascii="微软雅黑" w:eastAsia="微软雅黑" w:hAnsi="微软雅黑"/>
                <w:bCs/>
                <w:szCs w:val="21"/>
              </w:rPr>
            </w:pPr>
            <w:r>
              <w:rPr>
                <w:rFonts w:ascii="微软雅黑" w:eastAsia="微软雅黑" w:hAnsi="微软雅黑" w:hint="eastAsia"/>
                <w:bCs/>
                <w:szCs w:val="21"/>
              </w:rPr>
              <w:t>上海</w:t>
            </w:r>
          </w:p>
        </w:tc>
      </w:tr>
      <w:tr w:rsidR="004D796D" w:rsidTr="0044635C">
        <w:trPr>
          <w:trHeight w:val="18"/>
        </w:trPr>
        <w:tc>
          <w:tcPr>
            <w:tcW w:w="1620" w:type="dxa"/>
            <w:shd w:val="clear" w:color="auto" w:fill="E36C0A" w:themeFill="accent6" w:themeFillShade="BF"/>
            <w:vAlign w:val="center"/>
          </w:tcPr>
          <w:p w:rsidR="004D796D" w:rsidRDefault="004D7A3E">
            <w:pPr>
              <w:spacing w:line="288" w:lineRule="auto"/>
              <w:jc w:val="center"/>
              <w:rPr>
                <w:rFonts w:ascii="微软雅黑" w:eastAsia="微软雅黑" w:hAnsi="微软雅黑"/>
                <w:b/>
                <w:bCs/>
                <w:color w:val="FFFFFF"/>
                <w:sz w:val="24"/>
              </w:rPr>
            </w:pPr>
            <w:r>
              <w:rPr>
                <w:rFonts w:ascii="微软雅黑" w:eastAsia="微软雅黑" w:hAnsi="微软雅黑" w:hint="eastAsia"/>
                <w:b/>
                <w:bCs/>
                <w:color w:val="FFFFFF"/>
                <w:sz w:val="24"/>
              </w:rPr>
              <w:t>第六天</w:t>
            </w:r>
          </w:p>
        </w:tc>
        <w:tc>
          <w:tcPr>
            <w:tcW w:w="9120" w:type="dxa"/>
            <w:shd w:val="clear" w:color="auto" w:fill="E36C0A" w:themeFill="accent6" w:themeFillShade="BF"/>
            <w:vAlign w:val="center"/>
          </w:tcPr>
          <w:p w:rsidR="004D796D" w:rsidRDefault="0093319A" w:rsidP="002E57BD">
            <w:pPr>
              <w:pStyle w:val="p0"/>
              <w:spacing w:line="288" w:lineRule="auto"/>
              <w:rPr>
                <w:rFonts w:ascii="微软雅黑" w:eastAsia="微软雅黑" w:hAnsi="微软雅黑"/>
                <w:b/>
                <w:bCs/>
                <w:color w:val="FFFFFF"/>
                <w:kern w:val="2"/>
                <w:sz w:val="24"/>
                <w:szCs w:val="24"/>
              </w:rPr>
            </w:pPr>
            <w:r>
              <w:rPr>
                <w:rFonts w:ascii="微软雅黑" w:eastAsia="微软雅黑" w:hAnsi="微软雅黑" w:hint="eastAsia"/>
                <w:b/>
                <w:bCs/>
                <w:color w:val="FFFFFF"/>
                <w:kern w:val="2"/>
                <w:sz w:val="24"/>
                <w:szCs w:val="24"/>
              </w:rPr>
              <w:t>上海</w:t>
            </w:r>
            <w:r w:rsidR="001E5045" w:rsidRPr="001E5045">
              <w:rPr>
                <w:rFonts w:ascii="微软雅黑" w:eastAsia="微软雅黑" w:hAnsi="微软雅黑"/>
                <w:b/>
                <w:bCs/>
                <w:noProof/>
                <w:color w:val="FFFFFF"/>
                <w:kern w:val="2"/>
                <w:sz w:val="24"/>
                <w:szCs w:val="24"/>
              </w:rPr>
              <w:drawing>
                <wp:inline distT="0" distB="0" distL="0" distR="0">
                  <wp:extent cx="161925" cy="190500"/>
                  <wp:effectExtent l="0" t="0" r="3175" b="0"/>
                  <wp:docPr id="2" name="对象 1"/>
                  <wp:cNvGraphicFramePr/>
                  <a:graphic xmlns:a="http://schemas.openxmlformats.org/drawingml/2006/main">
                    <a:graphicData uri="http://schemas.openxmlformats.org/drawingml/2006/picture">
                      <pic:pic xmlns:pic="http://schemas.openxmlformats.org/drawingml/2006/picture">
                        <pic:nvPicPr>
                          <pic:cNvPr id="7" name="对象 1"/>
                          <pic:cNvPicPr>
                            <a:picLocks noChangeArrowheads="1"/>
                          </pic:cNvPicPr>
                        </pic:nvPicPr>
                        <pic:blipFill>
                          <a:blip r:embed="rId11"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E1857">
              <w:rPr>
                <w:rFonts w:ascii="微软雅黑" w:eastAsia="微软雅黑" w:hAnsi="微软雅黑" w:hint="eastAsia"/>
                <w:b/>
                <w:bCs/>
                <w:color w:val="FFFFFF"/>
                <w:kern w:val="2"/>
                <w:sz w:val="24"/>
                <w:szCs w:val="24"/>
              </w:rPr>
              <w:t>扬州</w:t>
            </w:r>
            <w:r w:rsidR="004D7A3E">
              <w:rPr>
                <w:rFonts w:ascii="微软雅黑" w:eastAsia="微软雅黑" w:hAnsi="微软雅黑"/>
                <w:b/>
                <w:noProof/>
                <w:color w:val="FFFFFF"/>
                <w:sz w:val="24"/>
                <w:szCs w:val="24"/>
              </w:rPr>
              <w:drawing>
                <wp:inline distT="0" distB="0" distL="0" distR="0">
                  <wp:extent cx="161925" cy="161925"/>
                  <wp:effectExtent l="0" t="0" r="9525" b="0"/>
                  <wp:docPr id="9" name="对象 1"/>
                  <wp:cNvGraphicFramePr/>
                  <a:graphic xmlns:a="http://schemas.openxmlformats.org/drawingml/2006/main">
                    <a:graphicData uri="http://schemas.openxmlformats.org/drawingml/2006/picture">
                      <pic:pic xmlns:pic="http://schemas.openxmlformats.org/drawingml/2006/picture">
                        <pic:nvPicPr>
                          <pic:cNvPr id="9" name="对象 1"/>
                          <pic:cNvPicPr>
                            <a:picLocks noChangeArrowheads="1"/>
                          </pic:cNvPicPr>
                        </pic:nvPicPr>
                        <pic:blipFill>
                          <a:blip r:embed="rId10" cstate="print">
                            <a:lum bright="70000" contrast="-70000"/>
                          </a:blip>
                          <a:srcRect t="-404" r="-166" b="-565"/>
                          <a:stretch>
                            <a:fillRect/>
                          </a:stretch>
                        </pic:blipFill>
                        <pic:spPr>
                          <a:xfrm>
                            <a:off x="0" y="0"/>
                            <a:ext cx="161925" cy="161925"/>
                          </a:xfrm>
                          <a:prstGeom prst="rect">
                            <a:avLst/>
                          </a:prstGeom>
                          <a:noFill/>
                          <a:ln w="9525">
                            <a:noFill/>
                            <a:miter lim="800000"/>
                            <a:headEnd/>
                            <a:tailEnd/>
                          </a:ln>
                        </pic:spPr>
                      </pic:pic>
                    </a:graphicData>
                  </a:graphic>
                </wp:inline>
              </w:drawing>
            </w:r>
            <w:r w:rsidR="004D7A3E">
              <w:rPr>
                <w:rFonts w:ascii="微软雅黑" w:eastAsia="微软雅黑" w:hAnsi="微软雅黑" w:hint="eastAsia"/>
                <w:b/>
                <w:color w:val="FFFFFF"/>
                <w:sz w:val="24"/>
                <w:szCs w:val="24"/>
              </w:rPr>
              <w:t xml:space="preserve"> 重庆</w:t>
            </w:r>
            <w:r w:rsidR="006C3407">
              <w:rPr>
                <w:rFonts w:ascii="微软雅黑" w:eastAsia="微软雅黑" w:hAnsi="微软雅黑" w:hint="eastAsia"/>
                <w:b/>
                <w:color w:val="FFFFFF"/>
                <w:sz w:val="24"/>
                <w:szCs w:val="24"/>
              </w:rPr>
              <w:t xml:space="preserve">                      </w:t>
            </w:r>
            <w:r w:rsidR="004D7A3E">
              <w:rPr>
                <w:rFonts w:ascii="微软雅黑" w:eastAsia="微软雅黑" w:hAnsi="微软雅黑" w:hint="eastAsia"/>
                <w:b/>
                <w:color w:val="FFFFFF"/>
                <w:sz w:val="24"/>
                <w:szCs w:val="24"/>
              </w:rPr>
              <w:t>参考时间：</w:t>
            </w:r>
            <w:r w:rsidR="002E57BD">
              <w:rPr>
                <w:rFonts w:ascii="微软雅黑" w:eastAsia="微软雅黑" w:hAnsi="微软雅黑" w:hint="eastAsia"/>
                <w:b/>
                <w:color w:val="FFFFFF"/>
                <w:sz w:val="24"/>
                <w:szCs w:val="24"/>
              </w:rPr>
              <w:t xml:space="preserve"> </w:t>
            </w:r>
            <w:r w:rsidR="00267359">
              <w:rPr>
                <w:rFonts w:ascii="微软雅黑" w:eastAsia="微软雅黑" w:hAnsi="微软雅黑" w:hint="eastAsia"/>
                <w:b/>
                <w:color w:val="FFFFFF"/>
                <w:sz w:val="24"/>
                <w:szCs w:val="24"/>
              </w:rPr>
              <w:t>21:10起飞</w:t>
            </w:r>
          </w:p>
        </w:tc>
      </w:tr>
      <w:tr w:rsidR="004D796D">
        <w:trPr>
          <w:trHeight w:val="18"/>
        </w:trPr>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行程安排</w:t>
            </w:r>
          </w:p>
        </w:tc>
        <w:tc>
          <w:tcPr>
            <w:tcW w:w="9120" w:type="dxa"/>
            <w:shd w:val="clear" w:color="auto" w:fill="F3F3F3"/>
            <w:vAlign w:val="center"/>
          </w:tcPr>
          <w:p w:rsidR="006C3407" w:rsidRPr="006C3407" w:rsidRDefault="006C3407" w:rsidP="006C3407">
            <w:pPr>
              <w:spacing w:line="276" w:lineRule="auto"/>
              <w:rPr>
                <w:rFonts w:ascii="微软雅黑" w:eastAsia="微软雅黑" w:hAnsi="微软雅黑"/>
                <w:bCs/>
              </w:rPr>
            </w:pPr>
            <w:r w:rsidRPr="006C3407">
              <w:rPr>
                <w:rFonts w:ascii="微软雅黑" w:eastAsia="微软雅黑" w:hAnsi="微软雅黑" w:hint="eastAsia"/>
                <w:bCs/>
              </w:rPr>
              <w:t>◆酒店享用早餐！</w:t>
            </w:r>
            <w:r w:rsidR="00C321FB">
              <w:rPr>
                <w:rFonts w:ascii="微软雅黑" w:eastAsia="微软雅黑" w:hAnsi="微软雅黑" w:hint="eastAsia"/>
                <w:bCs/>
              </w:rPr>
              <w:t>车赴扬州（车程约4小时）</w:t>
            </w:r>
          </w:p>
          <w:p w:rsidR="00C321FB" w:rsidRDefault="00C321FB" w:rsidP="006C3407">
            <w:pPr>
              <w:spacing w:line="276" w:lineRule="auto"/>
              <w:rPr>
                <w:rFonts w:ascii="微软雅黑" w:eastAsia="微软雅黑" w:hAnsi="微软雅黑"/>
                <w:bCs/>
              </w:rPr>
            </w:pPr>
            <w:r>
              <w:rPr>
                <w:rFonts w:ascii="微软雅黑" w:eastAsia="微软雅黑" w:hAnsi="微软雅黑" w:hint="eastAsia"/>
                <w:bCs/>
              </w:rPr>
              <w:t>下午：</w:t>
            </w:r>
            <w:r w:rsidR="006C3407" w:rsidRPr="006C3407">
              <w:rPr>
                <w:rFonts w:ascii="微软雅黑" w:eastAsia="微软雅黑" w:hAnsi="微软雅黑" w:hint="eastAsia"/>
                <w:bCs/>
              </w:rPr>
              <w:t>游览</w:t>
            </w:r>
            <w:r w:rsidR="006C3407" w:rsidRPr="006C3407">
              <w:rPr>
                <w:rFonts w:ascii="微软雅黑" w:eastAsia="微软雅黑" w:hAnsi="微软雅黑" w:hint="eastAsia"/>
                <w:b/>
                <w:bCs/>
                <w:color w:val="FF0000"/>
              </w:rPr>
              <w:t>【东关街】</w:t>
            </w:r>
            <w:r w:rsidR="006C3407" w:rsidRPr="006C3407">
              <w:rPr>
                <w:rFonts w:ascii="微软雅黑" w:eastAsia="微软雅黑" w:hAnsi="微软雅黑" w:hint="eastAsia"/>
                <w:bCs/>
              </w:rPr>
              <w:t>，是扬州城里最具有代表性的一条历史老街。它东至古运河边，西至国庆</w:t>
            </w:r>
          </w:p>
          <w:p w:rsidR="00C321FB" w:rsidRDefault="00C321FB" w:rsidP="006C3407">
            <w:pPr>
              <w:spacing w:line="276" w:lineRule="auto"/>
              <w:rPr>
                <w:rFonts w:ascii="微软雅黑" w:eastAsia="微软雅黑" w:hAnsi="微软雅黑"/>
                <w:bCs/>
              </w:rPr>
            </w:pPr>
            <w:r>
              <w:rPr>
                <w:rFonts w:ascii="微软雅黑" w:eastAsia="微软雅黑" w:hAnsi="微软雅黑" w:hint="eastAsia"/>
                <w:bCs/>
              </w:rPr>
              <w:t xml:space="preserve">      </w:t>
            </w:r>
            <w:r w:rsidR="006C3407" w:rsidRPr="006C3407">
              <w:rPr>
                <w:rFonts w:ascii="微软雅黑" w:eastAsia="微软雅黑" w:hAnsi="微软雅黑" w:hint="eastAsia"/>
                <w:bCs/>
              </w:rPr>
              <w:t>路，全长1122米。东关街以前不仅是扬州水陆交通要道，而且是商业、手工业和宗教文化</w:t>
            </w:r>
          </w:p>
          <w:p w:rsidR="006C3407" w:rsidRDefault="00C321FB" w:rsidP="006C3407">
            <w:pPr>
              <w:spacing w:line="276" w:lineRule="auto"/>
              <w:rPr>
                <w:rFonts w:ascii="微软雅黑" w:eastAsia="微软雅黑" w:hAnsi="微软雅黑"/>
                <w:bCs/>
              </w:rPr>
            </w:pPr>
            <w:r>
              <w:rPr>
                <w:rFonts w:ascii="微软雅黑" w:eastAsia="微软雅黑" w:hAnsi="微软雅黑" w:hint="eastAsia"/>
                <w:bCs/>
              </w:rPr>
              <w:t xml:space="preserve">      </w:t>
            </w:r>
            <w:r w:rsidR="006C3407" w:rsidRPr="006C3407">
              <w:rPr>
                <w:rFonts w:ascii="微软雅黑" w:eastAsia="微软雅黑" w:hAnsi="微软雅黑" w:hint="eastAsia"/>
                <w:bCs/>
              </w:rPr>
              <w:t>中心。</w:t>
            </w:r>
          </w:p>
          <w:p w:rsidR="004D796D" w:rsidRDefault="006C3407" w:rsidP="006C3407">
            <w:pPr>
              <w:spacing w:line="276" w:lineRule="auto"/>
              <w:rPr>
                <w:rFonts w:ascii="微软雅黑" w:eastAsia="微软雅黑" w:hAnsi="微软雅黑"/>
              </w:rPr>
            </w:pPr>
            <w:r w:rsidRPr="006C3407">
              <w:rPr>
                <w:rFonts w:ascii="微软雅黑" w:eastAsia="微软雅黑" w:hAnsi="微软雅黑" w:hint="eastAsia"/>
                <w:bCs/>
              </w:rPr>
              <w:lastRenderedPageBreak/>
              <w:t>◆后根据航班时间安排送站，结束行程！</w:t>
            </w:r>
          </w:p>
        </w:tc>
      </w:tr>
      <w:tr w:rsidR="004D796D">
        <w:trPr>
          <w:trHeight w:val="18"/>
        </w:trPr>
        <w:tc>
          <w:tcPr>
            <w:tcW w:w="1620" w:type="dxa"/>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lastRenderedPageBreak/>
              <w:t>用餐安排</w:t>
            </w:r>
          </w:p>
        </w:tc>
        <w:tc>
          <w:tcPr>
            <w:tcW w:w="9120" w:type="dxa"/>
            <w:shd w:val="clear" w:color="auto" w:fill="F3F3F3"/>
            <w:vAlign w:val="center"/>
          </w:tcPr>
          <w:p w:rsidR="004D796D" w:rsidRDefault="004D7A3E">
            <w:pPr>
              <w:pStyle w:val="p0"/>
              <w:spacing w:line="288" w:lineRule="auto"/>
              <w:rPr>
                <w:rFonts w:ascii="微软雅黑" w:eastAsia="微软雅黑" w:hAnsi="微软雅黑"/>
                <w:bCs/>
                <w:kern w:val="2"/>
              </w:rPr>
            </w:pPr>
            <w:r>
              <w:rPr>
                <w:rFonts w:ascii="微软雅黑" w:eastAsia="微软雅黑" w:hAnsi="微软雅黑" w:hint="eastAsia"/>
                <w:bCs/>
                <w:kern w:val="2"/>
              </w:rPr>
              <w:t>早餐</w:t>
            </w:r>
          </w:p>
        </w:tc>
      </w:tr>
      <w:tr w:rsidR="004D796D" w:rsidTr="00C969F9">
        <w:trPr>
          <w:trHeight w:val="18"/>
        </w:trPr>
        <w:tc>
          <w:tcPr>
            <w:tcW w:w="1620" w:type="dxa"/>
            <w:tcBorders>
              <w:bottom w:val="single" w:sz="18" w:space="0" w:color="FFFFFF"/>
            </w:tcBorders>
            <w:shd w:val="clear" w:color="auto" w:fill="F3F3F3"/>
            <w:vAlign w:val="center"/>
          </w:tcPr>
          <w:p w:rsidR="004D796D" w:rsidRDefault="004D7A3E">
            <w:pPr>
              <w:spacing w:line="288" w:lineRule="auto"/>
              <w:jc w:val="center"/>
              <w:rPr>
                <w:rFonts w:ascii="微软雅黑" w:eastAsia="微软雅黑" w:hAnsi="微软雅黑"/>
                <w:b/>
                <w:bCs/>
                <w:szCs w:val="21"/>
              </w:rPr>
            </w:pPr>
            <w:r>
              <w:rPr>
                <w:rFonts w:ascii="微软雅黑" w:eastAsia="微软雅黑" w:hAnsi="微软雅黑" w:hint="eastAsia"/>
                <w:b/>
                <w:bCs/>
                <w:szCs w:val="21"/>
              </w:rPr>
              <w:t>酒店安排</w:t>
            </w:r>
          </w:p>
        </w:tc>
        <w:tc>
          <w:tcPr>
            <w:tcW w:w="9120" w:type="dxa"/>
            <w:tcBorders>
              <w:bottom w:val="single" w:sz="18" w:space="0" w:color="FFFFFF"/>
            </w:tcBorders>
            <w:shd w:val="clear" w:color="auto" w:fill="F3F3F3"/>
            <w:vAlign w:val="center"/>
          </w:tcPr>
          <w:p w:rsidR="004D796D" w:rsidRDefault="00CB249F">
            <w:pPr>
              <w:pStyle w:val="p0"/>
              <w:spacing w:line="288" w:lineRule="auto"/>
              <w:rPr>
                <w:rFonts w:ascii="微软雅黑" w:eastAsia="微软雅黑" w:hAnsi="微软雅黑"/>
                <w:bCs/>
                <w:kern w:val="2"/>
              </w:rPr>
            </w:pPr>
            <w:r>
              <w:rPr>
                <w:rFonts w:ascii="微软雅黑" w:eastAsia="微软雅黑" w:hAnsi="微软雅黑" w:hint="eastAsia"/>
              </w:rPr>
              <w:t>无</w:t>
            </w:r>
          </w:p>
        </w:tc>
      </w:tr>
    </w:tbl>
    <w:p w:rsidR="004D796D" w:rsidRDefault="004D7A3E">
      <w:pPr>
        <w:spacing w:line="300" w:lineRule="auto"/>
        <w:rPr>
          <w:rFonts w:ascii="微软雅黑" w:eastAsia="微软雅黑" w:hAnsi="微软雅黑"/>
          <w:b/>
          <w:bCs/>
          <w:color w:val="FFFFFF"/>
          <w:sz w:val="30"/>
          <w:szCs w:val="30"/>
          <w:shd w:val="clear" w:color="auto" w:fill="00B0F0"/>
        </w:rPr>
      </w:pPr>
      <w:r w:rsidRPr="0044635C">
        <w:rPr>
          <w:rFonts w:ascii="微软雅黑" w:eastAsia="微软雅黑" w:hAnsi="微软雅黑" w:hint="eastAsia"/>
          <w:b/>
          <w:bCs/>
          <w:color w:val="FFFFFF"/>
          <w:sz w:val="30"/>
          <w:szCs w:val="30"/>
          <w:highlight w:val="darkBlue"/>
          <w:shd w:val="clear" w:color="auto" w:fill="00B0F0"/>
        </w:rPr>
        <w:t>旅游服务标准：</w:t>
      </w:r>
    </w:p>
    <w:tbl>
      <w:tblPr>
        <w:tblW w:w="10599"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0000"/>
        <w:tblLayout w:type="fixed"/>
        <w:tblLook w:val="04A0"/>
      </w:tblPr>
      <w:tblGrid>
        <w:gridCol w:w="624"/>
        <w:gridCol w:w="903"/>
        <w:gridCol w:w="9072"/>
      </w:tblGrid>
      <w:tr w:rsidR="006C3407" w:rsidRPr="006C3407" w:rsidTr="0044635C">
        <w:trPr>
          <w:trHeight w:val="597"/>
          <w:jc w:val="center"/>
        </w:trPr>
        <w:tc>
          <w:tcPr>
            <w:tcW w:w="624" w:type="dxa"/>
            <w:vMerge w:val="restart"/>
            <w:tcBorders>
              <w:bottom w:val="single" w:sz="18" w:space="0" w:color="FFFFFF"/>
            </w:tcBorders>
            <w:shd w:val="clear" w:color="auto" w:fill="E36C0A" w:themeFill="accent6" w:themeFillShade="BF"/>
            <w:vAlign w:val="center"/>
          </w:tcPr>
          <w:p w:rsidR="006C3407" w:rsidRPr="006C3407" w:rsidRDefault="006C3407" w:rsidP="00B9719F">
            <w:pPr>
              <w:spacing w:line="276" w:lineRule="auto"/>
              <w:jc w:val="center"/>
              <w:rPr>
                <w:rFonts w:ascii="微软雅黑" w:eastAsia="微软雅黑" w:hAnsi="微软雅黑"/>
                <w:b/>
                <w:color w:val="FFFFFF"/>
                <w:sz w:val="28"/>
                <w:szCs w:val="28"/>
              </w:rPr>
            </w:pPr>
            <w:r w:rsidRPr="006C3407">
              <w:rPr>
                <w:rFonts w:ascii="微软雅黑" w:eastAsia="微软雅黑" w:hAnsi="微软雅黑" w:hint="eastAsia"/>
                <w:b/>
                <w:color w:val="FFFFFF"/>
                <w:sz w:val="28"/>
                <w:szCs w:val="28"/>
              </w:rPr>
              <w:t>费用包含</w:t>
            </w:r>
          </w:p>
        </w:tc>
        <w:tc>
          <w:tcPr>
            <w:tcW w:w="903" w:type="dxa"/>
            <w:tcBorders>
              <w:bottom w:val="single" w:sz="18" w:space="0" w:color="FFFFFF"/>
            </w:tcBorders>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交通</w:t>
            </w:r>
          </w:p>
        </w:tc>
        <w:tc>
          <w:tcPr>
            <w:tcW w:w="9072" w:type="dxa"/>
            <w:tcBorders>
              <w:bottom w:val="single" w:sz="18" w:space="0" w:color="FFFFFF"/>
            </w:tcBorders>
            <w:shd w:val="clear" w:color="auto" w:fill="F1F1F1"/>
          </w:tcPr>
          <w:p w:rsidR="006C3407" w:rsidRPr="006C3407" w:rsidRDefault="006C3407" w:rsidP="00B9719F">
            <w:pPr>
              <w:pStyle w:val="p0"/>
              <w:spacing w:line="276" w:lineRule="auto"/>
              <w:rPr>
                <w:rFonts w:ascii="微软雅黑" w:eastAsia="微软雅黑" w:hAnsi="微软雅黑"/>
              </w:rPr>
            </w:pPr>
            <w:r>
              <w:rPr>
                <w:rFonts w:ascii="微软雅黑" w:eastAsia="微软雅黑" w:hAnsi="微软雅黑" w:hint="eastAsia"/>
              </w:rPr>
              <w:t>飞机：重庆/扬州/重庆往返直飞机票及机建燃油附加税费（团队经济舱，机票不能退票、不能改签、不能更名）；</w:t>
            </w:r>
          </w:p>
        </w:tc>
      </w:tr>
      <w:tr w:rsidR="006C3407" w:rsidRPr="006C3407" w:rsidTr="0044635C">
        <w:trPr>
          <w:trHeight w:val="597"/>
          <w:jc w:val="center"/>
        </w:trPr>
        <w:tc>
          <w:tcPr>
            <w:tcW w:w="624" w:type="dxa"/>
            <w:vMerge/>
            <w:shd w:val="clear" w:color="auto" w:fill="E36C0A" w:themeFill="accent6" w:themeFillShade="BF"/>
            <w:vAlign w:val="center"/>
          </w:tcPr>
          <w:p w:rsidR="006C3407" w:rsidRPr="006C3407" w:rsidRDefault="006C3407" w:rsidP="00B9719F">
            <w:pPr>
              <w:spacing w:line="276" w:lineRule="auto"/>
              <w:jc w:val="center"/>
              <w:rPr>
                <w:rFonts w:ascii="微软雅黑" w:eastAsia="微软雅黑" w:hAnsi="微软雅黑"/>
                <w:b/>
                <w:color w:val="FFFFFF"/>
                <w:sz w:val="28"/>
                <w:szCs w:val="28"/>
              </w:rPr>
            </w:pPr>
          </w:p>
        </w:tc>
        <w:tc>
          <w:tcPr>
            <w:tcW w:w="903" w:type="dxa"/>
            <w:tcBorders>
              <w:bottom w:val="single" w:sz="18" w:space="0" w:color="FFFFFF"/>
            </w:tcBorders>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用餐</w:t>
            </w:r>
          </w:p>
        </w:tc>
        <w:tc>
          <w:tcPr>
            <w:tcW w:w="9072" w:type="dxa"/>
            <w:tcBorders>
              <w:bottom w:val="single" w:sz="18" w:space="0" w:color="FFFFFF"/>
            </w:tcBorders>
            <w:shd w:val="clear" w:color="auto" w:fill="F1F1F1"/>
          </w:tcPr>
          <w:p w:rsidR="006C3407" w:rsidRPr="006C3407" w:rsidRDefault="006C3407" w:rsidP="00B9719F">
            <w:pPr>
              <w:pStyle w:val="p0"/>
              <w:spacing w:line="276" w:lineRule="auto"/>
              <w:rPr>
                <w:rFonts w:ascii="微软雅黑" w:eastAsia="微软雅黑" w:hAnsi="微软雅黑"/>
              </w:rPr>
            </w:pPr>
            <w:r w:rsidRPr="006C3407">
              <w:rPr>
                <w:rFonts w:ascii="微软雅黑" w:eastAsia="微软雅黑" w:hAnsi="微软雅黑" w:hint="eastAsia"/>
              </w:rPr>
              <w:t>早餐：5早、酒店内用（酒店免费提供，不用餐不退餐费）</w:t>
            </w:r>
          </w:p>
          <w:p w:rsidR="006C3407" w:rsidRPr="006C3407" w:rsidRDefault="006C3407" w:rsidP="001375C7">
            <w:pPr>
              <w:pStyle w:val="p0"/>
              <w:spacing w:line="276" w:lineRule="auto"/>
              <w:rPr>
                <w:rFonts w:ascii="微软雅黑" w:eastAsia="微软雅黑" w:hAnsi="微软雅黑"/>
              </w:rPr>
            </w:pPr>
            <w:r w:rsidRPr="006C3407">
              <w:rPr>
                <w:rFonts w:ascii="微软雅黑" w:eastAsia="微软雅黑" w:hAnsi="微软雅黑" w:hint="eastAsia"/>
              </w:rPr>
              <w:t>正餐：5正，</w:t>
            </w:r>
            <w:r w:rsidR="001375C7">
              <w:rPr>
                <w:rFonts w:ascii="微软雅黑" w:eastAsia="微软雅黑" w:hAnsi="微软雅黑" w:hint="eastAsia"/>
              </w:rPr>
              <w:t>15</w:t>
            </w:r>
            <w:r w:rsidRPr="006C3407">
              <w:rPr>
                <w:rFonts w:ascii="微软雅黑" w:eastAsia="微软雅黑" w:hAnsi="微软雅黑" w:hint="eastAsia"/>
              </w:rPr>
              <w:t>餐标，正餐10人一桌，</w:t>
            </w:r>
            <w:r w:rsidR="00C33463">
              <w:rPr>
                <w:rFonts w:ascii="微软雅黑" w:eastAsia="微软雅黑" w:hAnsi="微软雅黑" w:hint="eastAsia"/>
              </w:rPr>
              <w:t>8</w:t>
            </w:r>
            <w:r w:rsidRPr="006C3407">
              <w:rPr>
                <w:rFonts w:ascii="微软雅黑" w:eastAsia="微软雅黑" w:hAnsi="微软雅黑" w:hint="eastAsia"/>
              </w:rPr>
              <w:t>菜1汤，不含酒水</w:t>
            </w:r>
          </w:p>
        </w:tc>
      </w:tr>
      <w:tr w:rsidR="006C3407" w:rsidRPr="006C3407" w:rsidTr="0044635C">
        <w:trPr>
          <w:trHeight w:val="152"/>
          <w:jc w:val="center"/>
        </w:trPr>
        <w:tc>
          <w:tcPr>
            <w:tcW w:w="624" w:type="dxa"/>
            <w:vMerge/>
            <w:shd w:val="clear" w:color="auto" w:fill="E36C0A" w:themeFill="accent6" w:themeFillShade="BF"/>
            <w:vAlign w:val="center"/>
          </w:tcPr>
          <w:p w:rsidR="006C3407" w:rsidRPr="006C3407" w:rsidRDefault="006C3407" w:rsidP="00B9719F">
            <w:pPr>
              <w:widowControl/>
              <w:spacing w:line="276" w:lineRule="auto"/>
              <w:jc w:val="left"/>
              <w:rPr>
                <w:rFonts w:ascii="微软雅黑" w:eastAsia="微软雅黑" w:hAnsi="微软雅黑"/>
                <w:b/>
                <w:color w:val="FFFFFF"/>
                <w:sz w:val="28"/>
                <w:szCs w:val="28"/>
              </w:rPr>
            </w:pPr>
          </w:p>
        </w:tc>
        <w:tc>
          <w:tcPr>
            <w:tcW w:w="903" w:type="dxa"/>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住宿</w:t>
            </w:r>
          </w:p>
        </w:tc>
        <w:tc>
          <w:tcPr>
            <w:tcW w:w="9072" w:type="dxa"/>
            <w:shd w:val="clear" w:color="auto" w:fill="F1F1F1"/>
          </w:tcPr>
          <w:p w:rsidR="00BF2462" w:rsidRDefault="00BF2462" w:rsidP="00B9719F">
            <w:pPr>
              <w:spacing w:line="300" w:lineRule="exact"/>
              <w:jc w:val="left"/>
              <w:rPr>
                <w:rFonts w:ascii="微软雅黑" w:eastAsia="微软雅黑" w:hAnsi="微软雅黑" w:cs="微软雅黑"/>
                <w:bCs/>
                <w:color w:val="FF0000"/>
                <w:sz w:val="24"/>
              </w:rPr>
            </w:pPr>
            <w:r>
              <w:rPr>
                <w:rFonts w:ascii="微软雅黑" w:eastAsia="微软雅黑" w:hAnsi="微软雅黑" w:cs="微软雅黑" w:hint="eastAsia"/>
                <w:bCs/>
                <w:color w:val="FF0000"/>
                <w:sz w:val="24"/>
              </w:rPr>
              <w:t>全程商务酒店酒店升级一晚宋城千古情酒店</w:t>
            </w:r>
          </w:p>
          <w:p w:rsidR="006C3407" w:rsidRPr="006C3407" w:rsidRDefault="006C3407" w:rsidP="00B9719F">
            <w:pPr>
              <w:spacing w:line="300" w:lineRule="exact"/>
              <w:jc w:val="left"/>
              <w:rPr>
                <w:rFonts w:ascii="微软雅黑" w:eastAsia="微软雅黑" w:hAnsi="微软雅黑"/>
                <w:szCs w:val="21"/>
              </w:rPr>
            </w:pPr>
            <w:r w:rsidRPr="006C3407">
              <w:rPr>
                <w:rFonts w:ascii="微软雅黑" w:eastAsia="微软雅黑" w:hAnsi="微软雅黑" w:hint="eastAsia"/>
                <w:szCs w:val="21"/>
              </w:rPr>
              <w:t>住宿情况说明：全程行程内标注天数旅游团队酒店双人标间，要求单住的客人请另补单房差费用。部分酒店因注重环境保护原因，通常不提供一次性洗漱用品，请自备拖鞋、牙膏、牙刷等）；酒店设施：双床（或大床或单床）、卫生间、空调、电视、热水器等基本设施。</w:t>
            </w:r>
          </w:p>
        </w:tc>
      </w:tr>
      <w:tr w:rsidR="006C3407" w:rsidRPr="006C3407" w:rsidTr="0044635C">
        <w:trPr>
          <w:trHeight w:val="150"/>
          <w:jc w:val="center"/>
        </w:trPr>
        <w:tc>
          <w:tcPr>
            <w:tcW w:w="624" w:type="dxa"/>
            <w:vMerge/>
            <w:shd w:val="clear" w:color="auto" w:fill="E36C0A" w:themeFill="accent6" w:themeFillShade="BF"/>
            <w:vAlign w:val="center"/>
          </w:tcPr>
          <w:p w:rsidR="006C3407" w:rsidRPr="006C3407" w:rsidRDefault="006C3407" w:rsidP="00B9719F">
            <w:pPr>
              <w:widowControl/>
              <w:spacing w:line="276" w:lineRule="auto"/>
              <w:jc w:val="left"/>
              <w:rPr>
                <w:rFonts w:ascii="微软雅黑" w:eastAsia="微软雅黑" w:hAnsi="微软雅黑"/>
                <w:b/>
                <w:color w:val="FFFFFF"/>
                <w:sz w:val="28"/>
                <w:szCs w:val="28"/>
              </w:rPr>
            </w:pPr>
          </w:p>
        </w:tc>
        <w:tc>
          <w:tcPr>
            <w:tcW w:w="903" w:type="dxa"/>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汽车</w:t>
            </w:r>
          </w:p>
        </w:tc>
        <w:tc>
          <w:tcPr>
            <w:tcW w:w="9072" w:type="dxa"/>
            <w:shd w:val="clear" w:color="auto" w:fill="F1F1F1"/>
          </w:tcPr>
          <w:p w:rsidR="006C3407" w:rsidRPr="006C3407" w:rsidRDefault="006C3407" w:rsidP="00B9719F">
            <w:pPr>
              <w:pStyle w:val="p0"/>
              <w:spacing w:line="276" w:lineRule="auto"/>
              <w:rPr>
                <w:rFonts w:ascii="微软雅黑" w:eastAsia="微软雅黑" w:hAnsi="微软雅黑"/>
              </w:rPr>
            </w:pPr>
            <w:r w:rsidRPr="006C3407">
              <w:rPr>
                <w:rFonts w:ascii="微软雅黑" w:eastAsia="微软雅黑" w:hAnsi="微软雅黑" w:hint="eastAsia"/>
              </w:rPr>
              <w:t>全程舒适空调旅游车（保证每人一座，含车内空调、车载电视）1人1正座（儿童也含座位）；</w:t>
            </w:r>
          </w:p>
        </w:tc>
      </w:tr>
      <w:tr w:rsidR="006C3407" w:rsidRPr="006C3407" w:rsidTr="0044635C">
        <w:trPr>
          <w:jc w:val="center"/>
        </w:trPr>
        <w:tc>
          <w:tcPr>
            <w:tcW w:w="624" w:type="dxa"/>
            <w:vMerge/>
            <w:shd w:val="clear" w:color="auto" w:fill="E36C0A" w:themeFill="accent6" w:themeFillShade="BF"/>
            <w:vAlign w:val="center"/>
          </w:tcPr>
          <w:p w:rsidR="006C3407" w:rsidRPr="006C3407" w:rsidRDefault="006C3407" w:rsidP="00B9719F">
            <w:pPr>
              <w:widowControl/>
              <w:spacing w:line="276" w:lineRule="auto"/>
              <w:jc w:val="left"/>
              <w:rPr>
                <w:rFonts w:ascii="微软雅黑" w:eastAsia="微软雅黑" w:hAnsi="微软雅黑"/>
                <w:b/>
                <w:color w:val="FFFFFF"/>
                <w:sz w:val="28"/>
                <w:szCs w:val="28"/>
              </w:rPr>
            </w:pPr>
          </w:p>
        </w:tc>
        <w:tc>
          <w:tcPr>
            <w:tcW w:w="903" w:type="dxa"/>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景点</w:t>
            </w:r>
          </w:p>
        </w:tc>
        <w:tc>
          <w:tcPr>
            <w:tcW w:w="9072" w:type="dxa"/>
            <w:shd w:val="clear" w:color="auto" w:fill="F1F1F1"/>
          </w:tcPr>
          <w:p w:rsidR="006C3407" w:rsidRPr="006C3407" w:rsidRDefault="006C3407" w:rsidP="00B9719F">
            <w:pPr>
              <w:pStyle w:val="p0"/>
              <w:spacing w:line="276" w:lineRule="auto"/>
              <w:rPr>
                <w:rFonts w:ascii="微软雅黑" w:eastAsia="微软雅黑" w:hAnsi="微软雅黑"/>
              </w:rPr>
            </w:pPr>
            <w:r w:rsidRPr="006C3407">
              <w:rPr>
                <w:rFonts w:ascii="微软雅黑" w:eastAsia="微软雅黑" w:hAnsi="微软雅黑" w:hint="eastAsia"/>
              </w:rPr>
              <w:t>行程中景点第一道大门票</w:t>
            </w:r>
          </w:p>
        </w:tc>
      </w:tr>
      <w:tr w:rsidR="006C3407" w:rsidRPr="006C3407" w:rsidTr="0044635C">
        <w:trPr>
          <w:trHeight w:val="420"/>
          <w:jc w:val="center"/>
        </w:trPr>
        <w:tc>
          <w:tcPr>
            <w:tcW w:w="624" w:type="dxa"/>
            <w:vMerge/>
            <w:shd w:val="clear" w:color="auto" w:fill="E36C0A" w:themeFill="accent6" w:themeFillShade="BF"/>
            <w:vAlign w:val="center"/>
          </w:tcPr>
          <w:p w:rsidR="006C3407" w:rsidRPr="006C3407" w:rsidRDefault="006C3407" w:rsidP="00B9719F">
            <w:pPr>
              <w:widowControl/>
              <w:spacing w:line="276" w:lineRule="auto"/>
              <w:jc w:val="left"/>
              <w:rPr>
                <w:rFonts w:ascii="微软雅黑" w:eastAsia="微软雅黑" w:hAnsi="微软雅黑"/>
                <w:b/>
                <w:color w:val="FFFFFF"/>
                <w:sz w:val="28"/>
                <w:szCs w:val="28"/>
              </w:rPr>
            </w:pPr>
          </w:p>
        </w:tc>
        <w:tc>
          <w:tcPr>
            <w:tcW w:w="903" w:type="dxa"/>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导游</w:t>
            </w:r>
          </w:p>
        </w:tc>
        <w:tc>
          <w:tcPr>
            <w:tcW w:w="9072" w:type="dxa"/>
            <w:shd w:val="clear" w:color="auto" w:fill="F1F1F1"/>
          </w:tcPr>
          <w:p w:rsidR="006C3407" w:rsidRPr="006C3407" w:rsidRDefault="006C3407" w:rsidP="00B9719F">
            <w:pPr>
              <w:pStyle w:val="p0"/>
              <w:spacing w:line="276" w:lineRule="auto"/>
              <w:rPr>
                <w:rFonts w:ascii="微软雅黑" w:eastAsia="微软雅黑" w:hAnsi="微软雅黑"/>
              </w:rPr>
            </w:pPr>
            <w:r w:rsidRPr="006C3407">
              <w:rPr>
                <w:rFonts w:ascii="微软雅黑" w:eastAsia="微软雅黑" w:hAnsi="微软雅黑" w:hint="eastAsia"/>
              </w:rPr>
              <w:t>旅游目的地地接导游服务；</w:t>
            </w:r>
          </w:p>
        </w:tc>
      </w:tr>
      <w:tr w:rsidR="006C3407" w:rsidRPr="006C3407" w:rsidTr="0044635C">
        <w:trPr>
          <w:trHeight w:val="360"/>
          <w:jc w:val="center"/>
        </w:trPr>
        <w:tc>
          <w:tcPr>
            <w:tcW w:w="624" w:type="dxa"/>
            <w:vMerge/>
            <w:tcBorders>
              <w:bottom w:val="single" w:sz="18" w:space="0" w:color="FFFFFF"/>
            </w:tcBorders>
            <w:shd w:val="clear" w:color="auto" w:fill="E36C0A" w:themeFill="accent6" w:themeFillShade="BF"/>
            <w:vAlign w:val="center"/>
          </w:tcPr>
          <w:p w:rsidR="006C3407" w:rsidRPr="006C3407" w:rsidRDefault="006C3407" w:rsidP="00B9719F">
            <w:pPr>
              <w:widowControl/>
              <w:spacing w:line="276" w:lineRule="auto"/>
              <w:jc w:val="left"/>
              <w:rPr>
                <w:rFonts w:ascii="微软雅黑" w:eastAsia="微软雅黑" w:hAnsi="微软雅黑"/>
                <w:b/>
                <w:color w:val="FFFFFF"/>
                <w:sz w:val="28"/>
                <w:szCs w:val="28"/>
              </w:rPr>
            </w:pPr>
          </w:p>
        </w:tc>
        <w:tc>
          <w:tcPr>
            <w:tcW w:w="903" w:type="dxa"/>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儿童</w:t>
            </w:r>
          </w:p>
        </w:tc>
        <w:tc>
          <w:tcPr>
            <w:tcW w:w="9072" w:type="dxa"/>
            <w:shd w:val="clear" w:color="auto" w:fill="F1F1F1"/>
          </w:tcPr>
          <w:p w:rsidR="006C3407" w:rsidRPr="006C3407" w:rsidRDefault="006C3407" w:rsidP="00B9719F">
            <w:pPr>
              <w:pStyle w:val="p0"/>
              <w:spacing w:line="276" w:lineRule="auto"/>
              <w:rPr>
                <w:rFonts w:ascii="微软雅黑" w:eastAsia="微软雅黑" w:hAnsi="微软雅黑"/>
              </w:rPr>
            </w:pPr>
            <w:r w:rsidRPr="006C3407">
              <w:rPr>
                <w:rFonts w:ascii="微软雅黑" w:eastAsia="微软雅黑" w:hAnsi="微软雅黑" w:hint="eastAsia"/>
              </w:rPr>
              <w:t>2-6岁儿童游客只含半餐，车位，导游服务，其他费用自理</w:t>
            </w:r>
          </w:p>
        </w:tc>
      </w:tr>
      <w:tr w:rsidR="006C3407" w:rsidRPr="006C3407" w:rsidTr="0044635C">
        <w:trPr>
          <w:trHeight w:val="270"/>
          <w:jc w:val="center"/>
        </w:trPr>
        <w:tc>
          <w:tcPr>
            <w:tcW w:w="624" w:type="dxa"/>
            <w:vMerge w:val="restart"/>
            <w:shd w:val="clear" w:color="auto" w:fill="E36C0A" w:themeFill="accent6" w:themeFillShade="BF"/>
            <w:vAlign w:val="center"/>
          </w:tcPr>
          <w:p w:rsidR="006C3407" w:rsidRPr="006C3407" w:rsidRDefault="006C3407" w:rsidP="00B9719F">
            <w:pPr>
              <w:spacing w:line="276" w:lineRule="auto"/>
              <w:jc w:val="center"/>
              <w:rPr>
                <w:rFonts w:ascii="微软雅黑" w:eastAsia="微软雅黑" w:hAnsi="微软雅黑"/>
                <w:b/>
                <w:color w:val="FFFFFF"/>
                <w:sz w:val="28"/>
                <w:szCs w:val="28"/>
              </w:rPr>
            </w:pPr>
            <w:r w:rsidRPr="006C3407">
              <w:rPr>
                <w:rFonts w:ascii="微软雅黑" w:eastAsia="微软雅黑" w:hAnsi="微软雅黑" w:hint="eastAsia"/>
                <w:b/>
                <w:color w:val="FFFFFF"/>
                <w:sz w:val="28"/>
                <w:szCs w:val="28"/>
              </w:rPr>
              <w:t>费用不含</w:t>
            </w:r>
          </w:p>
        </w:tc>
        <w:tc>
          <w:tcPr>
            <w:tcW w:w="903" w:type="dxa"/>
            <w:shd w:val="clear" w:color="auto" w:fill="F1F1F1"/>
            <w:vAlign w:val="center"/>
          </w:tcPr>
          <w:p w:rsidR="006C3407" w:rsidRPr="006C3407" w:rsidRDefault="006C3407" w:rsidP="00B9719F">
            <w:pPr>
              <w:spacing w:line="276" w:lineRule="auto"/>
              <w:jc w:val="center"/>
              <w:rPr>
                <w:rFonts w:ascii="微软雅黑" w:eastAsia="微软雅黑" w:hAnsi="微软雅黑"/>
                <w:szCs w:val="21"/>
              </w:rPr>
            </w:pPr>
            <w:r w:rsidRPr="006C3407">
              <w:rPr>
                <w:rFonts w:ascii="微软雅黑" w:eastAsia="微软雅黑" w:hAnsi="微软雅黑" w:hint="eastAsia"/>
                <w:szCs w:val="21"/>
              </w:rPr>
              <w:t>证件</w:t>
            </w:r>
          </w:p>
        </w:tc>
        <w:tc>
          <w:tcPr>
            <w:tcW w:w="9072" w:type="dxa"/>
            <w:shd w:val="clear" w:color="auto" w:fill="F1F1F1"/>
          </w:tcPr>
          <w:p w:rsidR="006C3407" w:rsidRPr="006C3407" w:rsidRDefault="006C3407" w:rsidP="00B9719F">
            <w:pPr>
              <w:spacing w:line="276" w:lineRule="auto"/>
              <w:rPr>
                <w:rFonts w:ascii="微软雅黑" w:eastAsia="微软雅黑" w:hAnsi="微软雅黑"/>
                <w:kern w:val="0"/>
                <w:szCs w:val="21"/>
              </w:rPr>
            </w:pPr>
            <w:r w:rsidRPr="006C3407">
              <w:rPr>
                <w:rFonts w:ascii="微软雅黑" w:eastAsia="微软雅黑" w:hAnsi="微软雅黑" w:hint="eastAsia"/>
                <w:kern w:val="0"/>
                <w:szCs w:val="21"/>
              </w:rPr>
              <w:t>国内线：有效中国居民身份证原件</w:t>
            </w:r>
          </w:p>
        </w:tc>
      </w:tr>
      <w:tr w:rsidR="006C3407" w:rsidRPr="006C3407" w:rsidTr="0044635C">
        <w:trPr>
          <w:trHeight w:val="638"/>
          <w:jc w:val="center"/>
        </w:trPr>
        <w:tc>
          <w:tcPr>
            <w:tcW w:w="624" w:type="dxa"/>
            <w:vMerge/>
            <w:shd w:val="clear" w:color="auto" w:fill="E36C0A" w:themeFill="accent6" w:themeFillShade="BF"/>
            <w:vAlign w:val="center"/>
          </w:tcPr>
          <w:p w:rsidR="006C3407" w:rsidRPr="006C3407" w:rsidRDefault="006C3407" w:rsidP="00B9719F">
            <w:pPr>
              <w:widowControl/>
              <w:spacing w:line="276" w:lineRule="auto"/>
              <w:jc w:val="left"/>
              <w:rPr>
                <w:rFonts w:ascii="微软雅黑" w:eastAsia="微软雅黑" w:hAnsi="微软雅黑"/>
                <w:b/>
                <w:color w:val="FFFFFF"/>
                <w:sz w:val="28"/>
                <w:szCs w:val="28"/>
              </w:rPr>
            </w:pPr>
          </w:p>
        </w:tc>
        <w:tc>
          <w:tcPr>
            <w:tcW w:w="903" w:type="dxa"/>
            <w:shd w:val="clear" w:color="auto" w:fill="F1F1F1"/>
            <w:vAlign w:val="center"/>
          </w:tcPr>
          <w:p w:rsidR="006C3407" w:rsidRPr="006C3407" w:rsidRDefault="006C3407" w:rsidP="00B9719F">
            <w:pPr>
              <w:spacing w:line="276" w:lineRule="auto"/>
              <w:rPr>
                <w:rFonts w:ascii="微软雅黑" w:eastAsia="微软雅黑" w:hAnsi="微软雅黑"/>
                <w:szCs w:val="21"/>
              </w:rPr>
            </w:pPr>
            <w:r w:rsidRPr="006C3407">
              <w:rPr>
                <w:rFonts w:ascii="微软雅黑" w:eastAsia="微软雅黑" w:hAnsi="微软雅黑" w:hint="eastAsia"/>
                <w:szCs w:val="21"/>
              </w:rPr>
              <w:t>保险</w:t>
            </w:r>
          </w:p>
        </w:tc>
        <w:tc>
          <w:tcPr>
            <w:tcW w:w="9072" w:type="dxa"/>
            <w:shd w:val="clear" w:color="auto" w:fill="F1F1F1"/>
          </w:tcPr>
          <w:p w:rsidR="006C3407" w:rsidRDefault="006C3407" w:rsidP="00B9719F">
            <w:pPr>
              <w:spacing w:line="276" w:lineRule="auto"/>
              <w:rPr>
                <w:rFonts w:ascii="微软雅黑" w:eastAsia="微软雅黑" w:hAnsi="微软雅黑"/>
                <w:szCs w:val="21"/>
              </w:rPr>
            </w:pPr>
            <w:r w:rsidRPr="006C3407">
              <w:rPr>
                <w:rFonts w:ascii="微软雅黑" w:eastAsia="微软雅黑" w:hAnsi="微软雅黑" w:hint="eastAsia"/>
                <w:kern w:val="0"/>
                <w:szCs w:val="21"/>
              </w:rPr>
              <w:t>国内线：</w:t>
            </w:r>
            <w:r w:rsidRPr="006C3407">
              <w:rPr>
                <w:rFonts w:ascii="微软雅黑" w:eastAsia="微软雅黑" w:hAnsi="微软雅黑" w:hint="eastAsia"/>
                <w:szCs w:val="21"/>
              </w:rPr>
              <w:t>旅游意外保险（强列建议客人购买旅游意外保险，保险费用：10元/人，最高赔付保险金额：10万元/人，以保险公司赔付条款为准）</w:t>
            </w:r>
          </w:p>
          <w:p w:rsidR="006C3407" w:rsidRDefault="006C3407" w:rsidP="00B9719F">
            <w:pPr>
              <w:spacing w:line="276" w:lineRule="auto"/>
              <w:rPr>
                <w:rFonts w:ascii="微软雅黑" w:eastAsia="微软雅黑" w:hAnsi="微软雅黑"/>
                <w:szCs w:val="21"/>
              </w:rPr>
            </w:pPr>
            <w:r>
              <w:rPr>
                <w:rFonts w:ascii="微软雅黑" w:eastAsia="微软雅黑" w:hAnsi="微软雅黑" w:hint="eastAsia"/>
                <w:szCs w:val="21"/>
              </w:rPr>
              <w:t>房差：400元/人</w:t>
            </w:r>
          </w:p>
          <w:p w:rsidR="00946525" w:rsidRPr="006C3407" w:rsidRDefault="00946525" w:rsidP="00B9719F">
            <w:pPr>
              <w:spacing w:line="276" w:lineRule="auto"/>
              <w:rPr>
                <w:rFonts w:ascii="微软雅黑" w:eastAsia="微软雅黑" w:hAnsi="微软雅黑"/>
                <w:kern w:val="0"/>
                <w:szCs w:val="21"/>
              </w:rPr>
            </w:pPr>
            <w:r>
              <w:rPr>
                <w:rFonts w:ascii="微软雅黑" w:eastAsia="微软雅黑" w:hAnsi="微软雅黑" w:hint="eastAsia"/>
                <w:szCs w:val="21"/>
              </w:rPr>
              <w:t>2-12岁儿童门票：150元/人</w:t>
            </w:r>
          </w:p>
        </w:tc>
      </w:tr>
      <w:tr w:rsidR="006C3407" w:rsidRPr="006C3407" w:rsidTr="0044635C">
        <w:trPr>
          <w:jc w:val="center"/>
        </w:trPr>
        <w:tc>
          <w:tcPr>
            <w:tcW w:w="624" w:type="dxa"/>
            <w:tcBorders>
              <w:bottom w:val="single" w:sz="18" w:space="0" w:color="FFFFFF"/>
            </w:tcBorders>
            <w:shd w:val="clear" w:color="auto" w:fill="E36C0A" w:themeFill="accent6" w:themeFillShade="BF"/>
            <w:vAlign w:val="center"/>
          </w:tcPr>
          <w:p w:rsidR="006C3407" w:rsidRPr="006C3407" w:rsidRDefault="006C3407" w:rsidP="00B9719F">
            <w:pPr>
              <w:spacing w:line="276" w:lineRule="auto"/>
              <w:jc w:val="center"/>
              <w:rPr>
                <w:rFonts w:ascii="微软雅黑" w:eastAsia="微软雅黑" w:hAnsi="微软雅黑"/>
                <w:b/>
                <w:color w:val="3366FF"/>
                <w:sz w:val="28"/>
                <w:szCs w:val="28"/>
              </w:rPr>
            </w:pPr>
            <w:r w:rsidRPr="006C3407">
              <w:rPr>
                <w:rFonts w:ascii="微软雅黑" w:eastAsia="微软雅黑" w:hAnsi="微软雅黑" w:hint="eastAsia"/>
                <w:b/>
                <w:color w:val="FFFFFF"/>
                <w:sz w:val="28"/>
                <w:szCs w:val="28"/>
              </w:rPr>
              <w:t>特别提示</w:t>
            </w:r>
          </w:p>
        </w:tc>
        <w:tc>
          <w:tcPr>
            <w:tcW w:w="9975" w:type="dxa"/>
            <w:gridSpan w:val="2"/>
            <w:shd w:val="clear" w:color="auto" w:fill="F1F1F1"/>
            <w:vAlign w:val="center"/>
          </w:tcPr>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1、我社或当地旅行社在不减少景点及降低服务标准的前提下，有权于游览过程中视当时的条件、情况及突发事件调整景点的游览先后顺序；</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2、导游或领队，有义务为游客介绍景区自费游乐项目，但不作为强迫推荐，是否参与由游客视自己身体情况及能否控制风险而自定；</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3、本行程为约定行程，客人不能于旅游过程中随意脱团。</w:t>
            </w:r>
          </w:p>
          <w:p w:rsidR="006C3407" w:rsidRPr="006C3407" w:rsidRDefault="006C3407" w:rsidP="00B9719F">
            <w:pPr>
              <w:spacing w:line="276" w:lineRule="auto"/>
              <w:rPr>
                <w:rFonts w:ascii="微软雅黑" w:eastAsia="微软雅黑" w:hAnsi="微软雅黑"/>
                <w:szCs w:val="21"/>
              </w:rPr>
            </w:pPr>
            <w:r w:rsidRPr="006C3407">
              <w:rPr>
                <w:rFonts w:ascii="微软雅黑" w:eastAsia="微软雅黑" w:hAnsi="微软雅黑" w:cs="微软雅黑" w:hint="eastAsia"/>
                <w:bCs/>
                <w:szCs w:val="21"/>
              </w:rPr>
              <w:t>4、烦请各位游客详细阅读本旅游行程，并请结合旅游行程安排考量自身健康状况是否适合参加本次旅游，游客应对自己身体健康状况承担责任。特殊人群（包括但不限于）：重症疾病患、70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w:t>
            </w:r>
          </w:p>
        </w:tc>
      </w:tr>
      <w:tr w:rsidR="006C3407" w:rsidRPr="006C3407" w:rsidTr="0044635C">
        <w:trPr>
          <w:jc w:val="center"/>
        </w:trPr>
        <w:tc>
          <w:tcPr>
            <w:tcW w:w="624" w:type="dxa"/>
            <w:shd w:val="clear" w:color="auto" w:fill="E36C0A" w:themeFill="accent6" w:themeFillShade="BF"/>
            <w:vAlign w:val="center"/>
          </w:tcPr>
          <w:p w:rsidR="006C3407" w:rsidRPr="006C3407" w:rsidRDefault="006C3407" w:rsidP="00B9719F">
            <w:pPr>
              <w:spacing w:line="276" w:lineRule="auto"/>
              <w:jc w:val="center"/>
              <w:rPr>
                <w:rFonts w:ascii="微软雅黑" w:eastAsia="微软雅黑" w:hAnsi="微软雅黑"/>
                <w:b/>
                <w:color w:val="FFFFFF"/>
                <w:sz w:val="28"/>
                <w:szCs w:val="28"/>
              </w:rPr>
            </w:pPr>
            <w:r w:rsidRPr="006C3407">
              <w:rPr>
                <w:rFonts w:ascii="微软雅黑" w:eastAsia="微软雅黑" w:hAnsi="微软雅黑" w:hint="eastAsia"/>
                <w:b/>
                <w:color w:val="FFFFFF"/>
                <w:sz w:val="28"/>
                <w:szCs w:val="28"/>
              </w:rPr>
              <w:t>参团须知</w:t>
            </w:r>
          </w:p>
        </w:tc>
        <w:tc>
          <w:tcPr>
            <w:tcW w:w="9975" w:type="dxa"/>
            <w:gridSpan w:val="2"/>
            <w:shd w:val="clear" w:color="auto" w:fill="F1F1F1"/>
            <w:vAlign w:val="center"/>
          </w:tcPr>
          <w:p w:rsidR="006C3407" w:rsidRPr="006C3407" w:rsidRDefault="006C3407" w:rsidP="006C3407">
            <w:pPr>
              <w:pStyle w:val="ab"/>
              <w:numPr>
                <w:ilvl w:val="0"/>
                <w:numId w:val="3"/>
              </w:numPr>
              <w:spacing w:line="300" w:lineRule="exact"/>
              <w:ind w:firstLineChars="0"/>
              <w:jc w:val="left"/>
              <w:rPr>
                <w:rFonts w:ascii="微软雅黑" w:eastAsia="微软雅黑" w:hAnsi="微软雅黑" w:cs="微软雅黑"/>
                <w:bCs/>
                <w:szCs w:val="21"/>
              </w:rPr>
            </w:pPr>
            <w:r w:rsidRPr="006C3407">
              <w:rPr>
                <w:rFonts w:ascii="微软雅黑" w:eastAsia="微软雅黑" w:hAnsi="微软雅黑" w:cs="微软雅黑" w:hint="eastAsia"/>
                <w:bCs/>
                <w:szCs w:val="21"/>
              </w:rPr>
              <w:t>遵守当地法律及法规：</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参加行程因游客自身原因（包括但不限于不准时到集合地、私自外出无法联系等）造成景点及浏览时间有所变动或不能正常进行的，一切后果由游客自行承担，社将不承担任何责任。在自由活动期间，按行程约定旅行社不再提供司机、导游服务，敬请游客注意人身财产、安全。</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2、酒店内的注意事项：</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酒店内如有收费电视，且自行收看该种电视的，请离店时到前台付费。酒店房间内如有食品或日用品的，均属于游客自由自主消费物品，不包含在团费中，如果自由享用后，请离店时到前台付费。在入厕或洗浴时请格外小心，以避免因有水渍、洗漱液体类导致滑倒摔伤。</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3、其它注意事项：</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寻求紧急救援：遇有紧急事件，包括遗失、遇贼、意外受伤、急症、火警等等，请及时告知导游，也可拔</w:t>
            </w:r>
            <w:r w:rsidRPr="006C3407">
              <w:rPr>
                <w:rFonts w:ascii="微软雅黑" w:eastAsia="微软雅黑" w:hAnsi="微软雅黑" w:cs="微软雅黑" w:hint="eastAsia"/>
                <w:bCs/>
                <w:szCs w:val="21"/>
              </w:rPr>
              <w:lastRenderedPageBreak/>
              <w:t>打当地的119、110、120等电话求援，也可向街上的巡警或到警局报案。随身物品：随身贵重物品请随身携带并自行妥善保管，不可放在行李箱内，防止丢失，同时请谨防扒手。</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证件：请随身携带并妥善保管有效身证件，如身份证，户口本等，以免遗失造成的不必要的麻烦。一切贵重物品（包括护口薄、身份证、现金等）必须随身携带，不可放在旅游车上或酒店房间内，以防不测。如有遗失，旅行社不承担赔偿责任。</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4、安全：</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出门在外，安全第一！请尊重旅游当地的风土人情、风俗习俗及宗教信仰，以免发生口角或是冲突，如有异常情况请第一时间告知导游、全陪或签约旅行社，由他们出面协商处理；在所有交通工具上（包括汽车、火车、轮船、飞机）请按相关规定就坐，如有安全带的请按提示系统好安全带，走动时请把好扶手，确保安全；上、下楼梯请扶好站稳，避免踏空或摔伤、在通过旋转式的门时请一一的通过，避免拥挤造成挂伤等等。晚间休息，注意检查房门、窗是否关好，贵重物品可放在酒店保险柜或贴身保管。护照证件及贵重物品随身携带，请勿交给他人或留在车上、房间内。行走在街上特别注意小偷、抢劫者，遇紧急情况，尽快报警或通知领队或导游。下车是请记住车号、车型。如迷路请站在曾经走过的地方等候、切不可到处乱跑，请随身携带酒店卡，在迷路时也可打的士回酒店。过关或是登机时，不要帮他人携带物品，更不要帮陌生人，并注意将旅行包看管好，以免招致不必要的麻烦。夜晚不要外出。</w:t>
            </w:r>
          </w:p>
          <w:p w:rsidR="006C3407" w:rsidRPr="006C3407" w:rsidRDefault="006C3407" w:rsidP="006C3407">
            <w:pPr>
              <w:pStyle w:val="ab"/>
              <w:numPr>
                <w:ilvl w:val="0"/>
                <w:numId w:val="4"/>
              </w:numPr>
              <w:spacing w:line="300" w:lineRule="exact"/>
              <w:ind w:firstLineChars="0"/>
              <w:jc w:val="left"/>
              <w:rPr>
                <w:rFonts w:ascii="微软雅黑" w:eastAsia="微软雅黑" w:hAnsi="微软雅黑" w:cs="微软雅黑"/>
                <w:bCs/>
                <w:szCs w:val="21"/>
              </w:rPr>
            </w:pPr>
            <w:r w:rsidRPr="006C3407">
              <w:rPr>
                <w:rFonts w:ascii="微软雅黑" w:eastAsia="微软雅黑" w:hAnsi="微软雅黑" w:cs="微软雅黑" w:hint="eastAsia"/>
                <w:bCs/>
                <w:szCs w:val="21"/>
              </w:rPr>
              <w:t>饮食：</w:t>
            </w:r>
          </w:p>
          <w:p w:rsidR="006C3407" w:rsidRPr="006C3407" w:rsidRDefault="006C3407" w:rsidP="00B9719F">
            <w:pPr>
              <w:spacing w:line="300" w:lineRule="exact"/>
              <w:jc w:val="left"/>
              <w:rPr>
                <w:rFonts w:ascii="微软雅黑" w:eastAsia="微软雅黑" w:hAnsi="微软雅黑" w:cs="微软雅黑"/>
                <w:bCs/>
                <w:szCs w:val="21"/>
              </w:rPr>
            </w:pPr>
            <w:r w:rsidRPr="006C3407">
              <w:rPr>
                <w:rFonts w:ascii="微软雅黑" w:eastAsia="微软雅黑" w:hAnsi="微软雅黑" w:cs="微软雅黑" w:hint="eastAsia"/>
                <w:bCs/>
                <w:szCs w:val="21"/>
              </w:rPr>
              <w:t>如遇餐食中含有跟自身体质过敏相关的食物，请慎重考虑是否食用，同时敬请注意地域差异带来的水土不服等异常情况，游客可以根据自身口味，自带一些榨菜，辣酱品等让自己在旅游尽量多吃，以保证有充沛的精力游览。</w:t>
            </w:r>
          </w:p>
          <w:p w:rsidR="006C3407" w:rsidRPr="006C3407" w:rsidRDefault="006C3407" w:rsidP="006C3407">
            <w:pPr>
              <w:pStyle w:val="ab"/>
              <w:numPr>
                <w:ilvl w:val="0"/>
                <w:numId w:val="5"/>
              </w:numPr>
              <w:spacing w:line="300" w:lineRule="exact"/>
              <w:ind w:firstLineChars="0"/>
              <w:jc w:val="left"/>
              <w:rPr>
                <w:rFonts w:ascii="微软雅黑" w:eastAsia="微软雅黑" w:hAnsi="微软雅黑" w:cs="微软雅黑"/>
                <w:bCs/>
                <w:szCs w:val="21"/>
              </w:rPr>
            </w:pPr>
            <w:r w:rsidRPr="006C3407">
              <w:rPr>
                <w:rFonts w:ascii="微软雅黑" w:eastAsia="微软雅黑" w:hAnsi="微软雅黑" w:cs="微软雅黑" w:hint="eastAsia"/>
                <w:bCs/>
                <w:szCs w:val="21"/>
              </w:rPr>
              <w:t>意见单：</w:t>
            </w:r>
          </w:p>
          <w:p w:rsidR="006C3407" w:rsidRPr="006C3407" w:rsidRDefault="006C3407" w:rsidP="00B9719F">
            <w:pPr>
              <w:spacing w:line="276" w:lineRule="auto"/>
              <w:rPr>
                <w:rFonts w:ascii="微软雅黑" w:eastAsia="微软雅黑" w:hAnsi="微软雅黑"/>
                <w:szCs w:val="21"/>
              </w:rPr>
            </w:pPr>
            <w:r w:rsidRPr="006C3407">
              <w:rPr>
                <w:rFonts w:ascii="微软雅黑" w:eastAsia="微软雅黑" w:hAnsi="微软雅黑" w:cs="微软雅黑" w:hint="eastAsia"/>
                <w:bCs/>
                <w:szCs w:val="21"/>
              </w:rPr>
              <w:t>意见单是评定旅游接待质量的重要依据，请游客在游览行程完毕后，如实填写意见、建议或表扬内容；如有接待质量问题或是争议请在当地提出，双方协商解决，协商未果，可向有关部门提出投诉。恕不接受虚填、假填或不填以及逾期投诉而产生的后续争议，敬请谅解！</w:t>
            </w:r>
          </w:p>
        </w:tc>
      </w:tr>
    </w:tbl>
    <w:p w:rsidR="006C3407" w:rsidRDefault="006C3407" w:rsidP="006C3407">
      <w:pPr>
        <w:spacing w:line="300" w:lineRule="auto"/>
        <w:ind w:right="480"/>
        <w:rPr>
          <w:rFonts w:ascii="微软雅黑" w:eastAsia="微软雅黑" w:hAnsi="微软雅黑"/>
          <w:b/>
          <w:bCs/>
          <w:sz w:val="24"/>
        </w:rPr>
      </w:pPr>
      <w:r>
        <w:rPr>
          <w:rFonts w:ascii="微软雅黑" w:eastAsia="微软雅黑" w:hAnsi="微软雅黑" w:hint="eastAsia"/>
          <w:b/>
          <w:bCs/>
          <w:sz w:val="24"/>
        </w:rPr>
        <w:lastRenderedPageBreak/>
        <w:t>附件一：补充协议书</w:t>
      </w:r>
    </w:p>
    <w:p w:rsidR="006C3407" w:rsidRDefault="006C3407" w:rsidP="006C3407">
      <w:pPr>
        <w:spacing w:line="300" w:lineRule="auto"/>
        <w:ind w:right="480"/>
        <w:jc w:val="center"/>
        <w:rPr>
          <w:rFonts w:ascii="微软雅黑" w:eastAsia="微软雅黑" w:hAnsi="微软雅黑"/>
          <w:b/>
          <w:bCs/>
          <w:sz w:val="24"/>
        </w:rPr>
      </w:pPr>
      <w:r>
        <w:rPr>
          <w:rFonts w:ascii="微软雅黑" w:eastAsia="微软雅黑" w:hAnsi="微软雅黑" w:hint="eastAsia"/>
          <w:b/>
          <w:bCs/>
          <w:sz w:val="24"/>
        </w:rPr>
        <w:t>补充协议书</w:t>
      </w:r>
    </w:p>
    <w:p w:rsidR="006C3407" w:rsidRPr="006C3407" w:rsidRDefault="006C3407" w:rsidP="00B06A9C">
      <w:pPr>
        <w:spacing w:afterLines="50"/>
        <w:jc w:val="left"/>
        <w:rPr>
          <w:rFonts w:ascii="微软雅黑" w:eastAsia="微软雅黑" w:hAnsi="微软雅黑" w:cs="宋体"/>
          <w:bCs/>
          <w:szCs w:val="21"/>
        </w:rPr>
      </w:pPr>
      <w:r w:rsidRPr="006C3407">
        <w:rPr>
          <w:rFonts w:ascii="微软雅黑" w:eastAsia="微软雅黑" w:hAnsi="微软雅黑" w:cs="宋体" w:hint="eastAsia"/>
          <w:szCs w:val="21"/>
        </w:rPr>
        <w:t>在此次旅游安排中，___________________</w:t>
      </w:r>
      <w:r w:rsidRPr="006C3407">
        <w:rPr>
          <w:rFonts w:ascii="微软雅黑" w:eastAsia="微软雅黑" w:hAnsi="微软雅黑" w:cs="宋体" w:hint="eastAsia"/>
          <w:bCs/>
          <w:szCs w:val="21"/>
        </w:rPr>
        <w:t>和旅行社经过协商达成一致意见。要求旅行社把以下购物店及推荐自费项目安排进行程里面，签字确认。</w:t>
      </w:r>
    </w:p>
    <w:p w:rsidR="006C3407" w:rsidRPr="006C3407" w:rsidRDefault="002E5FF5" w:rsidP="006C3407">
      <w:pPr>
        <w:spacing w:line="400" w:lineRule="exact"/>
        <w:rPr>
          <w:rFonts w:ascii="微软雅黑" w:eastAsia="微软雅黑" w:hAnsi="微软雅黑"/>
          <w:szCs w:val="21"/>
        </w:rPr>
      </w:pPr>
      <w:r>
        <w:rPr>
          <w:rFonts w:ascii="微软雅黑" w:eastAsia="微软雅黑" w:hAnsi="微软雅黑" w:cs="宋体" w:hint="eastAsia"/>
          <w:bCs/>
          <w:szCs w:val="21"/>
        </w:rPr>
        <w:t>全程行程</w:t>
      </w:r>
      <w:r w:rsidR="006C3407" w:rsidRPr="006C3407">
        <w:rPr>
          <w:rFonts w:ascii="微软雅黑" w:eastAsia="微软雅黑" w:hAnsi="微软雅黑" w:cs="宋体" w:hint="eastAsia"/>
          <w:bCs/>
          <w:szCs w:val="21"/>
        </w:rPr>
        <w:t>含有</w:t>
      </w:r>
      <w:r>
        <w:rPr>
          <w:rFonts w:ascii="微软雅黑" w:eastAsia="微软雅黑" w:hAnsi="微软雅黑" w:cs="宋体" w:hint="eastAsia"/>
          <w:bCs/>
          <w:szCs w:val="21"/>
        </w:rPr>
        <w:t>4</w:t>
      </w:r>
      <w:r w:rsidR="006C3407" w:rsidRPr="006C3407">
        <w:rPr>
          <w:rFonts w:ascii="微软雅黑" w:eastAsia="微软雅黑" w:hAnsi="微软雅黑" w:cs="宋体" w:hint="eastAsia"/>
          <w:bCs/>
          <w:szCs w:val="21"/>
        </w:rPr>
        <w:t>个购物店，具体如下：</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281"/>
        <w:gridCol w:w="7215"/>
        <w:gridCol w:w="1289"/>
      </w:tblGrid>
      <w:tr w:rsidR="002E5FF5" w:rsidTr="00443013">
        <w:trPr>
          <w:trHeight w:val="287"/>
          <w:jc w:val="center"/>
        </w:trPr>
        <w:tc>
          <w:tcPr>
            <w:tcW w:w="803" w:type="dxa"/>
            <w:vAlign w:val="center"/>
          </w:tcPr>
          <w:p w:rsidR="002E5FF5" w:rsidRDefault="002E5FF5" w:rsidP="00443013">
            <w:pPr>
              <w:jc w:val="center"/>
              <w:rPr>
                <w:rFonts w:ascii="微软雅黑" w:eastAsia="微软雅黑" w:hAnsi="微软雅黑"/>
                <w:szCs w:val="21"/>
              </w:rPr>
            </w:pPr>
            <w:r>
              <w:rPr>
                <w:rFonts w:ascii="微软雅黑" w:eastAsia="微软雅黑" w:hAnsi="微软雅黑" w:hint="eastAsia"/>
                <w:szCs w:val="21"/>
              </w:rPr>
              <w:t>城市</w:t>
            </w:r>
          </w:p>
        </w:tc>
        <w:tc>
          <w:tcPr>
            <w:tcW w:w="1281" w:type="dxa"/>
          </w:tcPr>
          <w:p w:rsidR="002E5FF5" w:rsidRDefault="002E5FF5" w:rsidP="00443013">
            <w:pPr>
              <w:jc w:val="center"/>
              <w:rPr>
                <w:rFonts w:ascii="微软雅黑" w:eastAsia="微软雅黑" w:hAnsi="微软雅黑"/>
                <w:szCs w:val="21"/>
              </w:rPr>
            </w:pPr>
            <w:r>
              <w:rPr>
                <w:rFonts w:ascii="微软雅黑" w:eastAsia="微软雅黑" w:hAnsi="微软雅黑" w:hint="eastAsia"/>
                <w:szCs w:val="21"/>
              </w:rPr>
              <w:t>购物店名称</w:t>
            </w:r>
          </w:p>
        </w:tc>
        <w:tc>
          <w:tcPr>
            <w:tcW w:w="7215" w:type="dxa"/>
          </w:tcPr>
          <w:p w:rsidR="002E5FF5" w:rsidRDefault="002E5FF5" w:rsidP="00443013">
            <w:pPr>
              <w:jc w:val="center"/>
              <w:rPr>
                <w:rFonts w:ascii="微软雅黑" w:eastAsia="微软雅黑" w:hAnsi="微软雅黑"/>
                <w:szCs w:val="21"/>
              </w:rPr>
            </w:pPr>
            <w:r>
              <w:rPr>
                <w:rFonts w:ascii="微软雅黑" w:eastAsia="微软雅黑" w:hAnsi="微软雅黑" w:hint="eastAsia"/>
                <w:szCs w:val="21"/>
              </w:rPr>
              <w:t>介绍</w:t>
            </w:r>
          </w:p>
        </w:tc>
        <w:tc>
          <w:tcPr>
            <w:tcW w:w="1289" w:type="dxa"/>
          </w:tcPr>
          <w:p w:rsidR="002E5FF5" w:rsidRDefault="002E5FF5" w:rsidP="00443013">
            <w:pPr>
              <w:rPr>
                <w:rFonts w:ascii="微软雅黑" w:eastAsia="微软雅黑" w:hAnsi="微软雅黑"/>
                <w:szCs w:val="21"/>
              </w:rPr>
            </w:pPr>
            <w:r>
              <w:rPr>
                <w:rFonts w:ascii="微软雅黑" w:eastAsia="微软雅黑" w:hAnsi="微软雅黑" w:hint="eastAsia"/>
                <w:szCs w:val="21"/>
              </w:rPr>
              <w:t>停留时间</w:t>
            </w:r>
          </w:p>
        </w:tc>
      </w:tr>
      <w:tr w:rsidR="002E5FF5" w:rsidTr="00443013">
        <w:trPr>
          <w:trHeight w:val="287"/>
          <w:jc w:val="center"/>
        </w:trPr>
        <w:tc>
          <w:tcPr>
            <w:tcW w:w="803" w:type="dxa"/>
            <w:vAlign w:val="center"/>
          </w:tcPr>
          <w:p w:rsidR="002E5FF5" w:rsidRDefault="002E5FF5" w:rsidP="00443013">
            <w:pPr>
              <w:jc w:val="center"/>
              <w:rPr>
                <w:rFonts w:ascii="微软雅黑" w:eastAsia="微软雅黑" w:hAnsi="微软雅黑"/>
                <w:szCs w:val="21"/>
              </w:rPr>
            </w:pPr>
            <w:r>
              <w:rPr>
                <w:rFonts w:ascii="微软雅黑" w:eastAsia="微软雅黑" w:hAnsi="微软雅黑" w:hint="eastAsia"/>
                <w:szCs w:val="21"/>
              </w:rPr>
              <w:t>苏州</w:t>
            </w:r>
          </w:p>
        </w:tc>
        <w:tc>
          <w:tcPr>
            <w:tcW w:w="1281" w:type="dxa"/>
            <w:vAlign w:val="center"/>
          </w:tcPr>
          <w:p w:rsidR="002E5FF5" w:rsidRDefault="002E5FF5" w:rsidP="00443013">
            <w:pPr>
              <w:jc w:val="center"/>
              <w:rPr>
                <w:rFonts w:ascii="微软雅黑" w:eastAsia="微软雅黑" w:hAnsi="微软雅黑"/>
                <w:bCs/>
                <w:color w:val="000000"/>
                <w:szCs w:val="21"/>
              </w:rPr>
            </w:pPr>
            <w:r>
              <w:rPr>
                <w:rFonts w:ascii="微软雅黑" w:eastAsia="微软雅黑" w:hAnsi="微软雅黑" w:cs="微软雅黑" w:hint="eastAsia"/>
                <w:bCs/>
                <w:sz w:val="18"/>
                <w:szCs w:val="18"/>
              </w:rPr>
              <w:t>苏和盛珍珠</w:t>
            </w:r>
          </w:p>
        </w:tc>
        <w:tc>
          <w:tcPr>
            <w:tcW w:w="7215" w:type="dxa"/>
          </w:tcPr>
          <w:p w:rsidR="002E5FF5" w:rsidRDefault="002E5FF5" w:rsidP="00443013">
            <w:pPr>
              <w:ind w:rightChars="5" w:right="10"/>
              <w:jc w:val="left"/>
              <w:rPr>
                <w:rFonts w:ascii="微软雅黑" w:eastAsia="微软雅黑" w:hAnsi="微软雅黑" w:cs="宋体"/>
                <w:color w:val="000000"/>
                <w:kern w:val="0"/>
                <w:szCs w:val="21"/>
              </w:rPr>
            </w:pPr>
            <w:r w:rsidRPr="006E4701">
              <w:rPr>
                <w:rFonts w:ascii="微软雅黑" w:eastAsia="微软雅黑" w:hAnsi="微软雅黑" w:cs="宋体" w:hint="eastAsia"/>
                <w:bCs/>
                <w:szCs w:val="21"/>
              </w:rPr>
              <w:t>华东淡水珍珠研究院，地处古城苏州，总占地面积6000余平，是国内唯一以“淡水珍珠”为主题展示的专业化博物馆</w:t>
            </w:r>
          </w:p>
        </w:tc>
        <w:tc>
          <w:tcPr>
            <w:tcW w:w="1289" w:type="dxa"/>
            <w:vAlign w:val="center"/>
          </w:tcPr>
          <w:p w:rsidR="002E5FF5" w:rsidRDefault="002E5FF5" w:rsidP="00443013">
            <w:pPr>
              <w:rPr>
                <w:rFonts w:ascii="微软雅黑" w:eastAsia="微软雅黑" w:hAnsi="微软雅黑"/>
                <w:szCs w:val="21"/>
              </w:rPr>
            </w:pPr>
            <w:r>
              <w:rPr>
                <w:rFonts w:ascii="微软雅黑" w:eastAsia="微软雅黑" w:hAnsi="微软雅黑" w:cs="微软雅黑" w:hint="eastAsia"/>
                <w:bCs/>
                <w:sz w:val="18"/>
                <w:szCs w:val="18"/>
              </w:rPr>
              <w:t>停留时间不低于90分钟</w:t>
            </w:r>
          </w:p>
        </w:tc>
      </w:tr>
      <w:tr w:rsidR="002E5FF5" w:rsidTr="00443013">
        <w:trPr>
          <w:trHeight w:val="287"/>
          <w:jc w:val="center"/>
        </w:trPr>
        <w:tc>
          <w:tcPr>
            <w:tcW w:w="803" w:type="dxa"/>
            <w:vAlign w:val="center"/>
          </w:tcPr>
          <w:p w:rsidR="002E5FF5" w:rsidRDefault="002E5FF5" w:rsidP="00443013">
            <w:pPr>
              <w:jc w:val="center"/>
              <w:rPr>
                <w:rFonts w:ascii="微软雅黑" w:eastAsia="微软雅黑" w:hAnsi="微软雅黑"/>
                <w:szCs w:val="21"/>
              </w:rPr>
            </w:pPr>
            <w:r>
              <w:rPr>
                <w:rFonts w:ascii="微软雅黑" w:eastAsia="微软雅黑" w:hAnsi="微软雅黑" w:hint="eastAsia"/>
                <w:szCs w:val="21"/>
              </w:rPr>
              <w:t>杭州</w:t>
            </w:r>
          </w:p>
        </w:tc>
        <w:tc>
          <w:tcPr>
            <w:tcW w:w="1281" w:type="dxa"/>
            <w:vAlign w:val="center"/>
          </w:tcPr>
          <w:p w:rsidR="002E5FF5" w:rsidRDefault="002E5FF5" w:rsidP="00443013">
            <w:pPr>
              <w:jc w:val="center"/>
              <w:rPr>
                <w:rFonts w:ascii="微软雅黑" w:eastAsia="微软雅黑" w:hAnsi="微软雅黑"/>
                <w:bCs/>
                <w:szCs w:val="21"/>
              </w:rPr>
            </w:pPr>
            <w:r>
              <w:rPr>
                <w:rFonts w:ascii="微软雅黑" w:eastAsia="微软雅黑" w:hAnsi="微软雅黑" w:cs="微软雅黑" w:hint="eastAsia"/>
                <w:bCs/>
                <w:sz w:val="18"/>
                <w:szCs w:val="18"/>
              </w:rPr>
              <w:t>杭州西湖丝绸</w:t>
            </w:r>
          </w:p>
        </w:tc>
        <w:tc>
          <w:tcPr>
            <w:tcW w:w="7215" w:type="dxa"/>
          </w:tcPr>
          <w:p w:rsidR="002E5FF5" w:rsidRDefault="002E5FF5" w:rsidP="00443013">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丝绸，质地轻软，色彩绮丽，品种繁多，有绸、缎、绫、绢等十几类品种，最著名的品牌有长城、喜得宝、万事利、凯地、杭丝路等。</w:t>
            </w:r>
          </w:p>
        </w:tc>
        <w:tc>
          <w:tcPr>
            <w:tcW w:w="1289" w:type="dxa"/>
            <w:vAlign w:val="center"/>
          </w:tcPr>
          <w:p w:rsidR="002E5FF5" w:rsidRDefault="002E5FF5" w:rsidP="00443013">
            <w:pPr>
              <w:rPr>
                <w:rFonts w:ascii="微软雅黑" w:eastAsia="微软雅黑" w:hAnsi="微软雅黑"/>
                <w:szCs w:val="21"/>
              </w:rPr>
            </w:pPr>
            <w:r>
              <w:rPr>
                <w:rFonts w:ascii="微软雅黑" w:eastAsia="微软雅黑" w:hAnsi="微软雅黑" w:cs="微软雅黑" w:hint="eastAsia"/>
                <w:bCs/>
                <w:sz w:val="18"/>
                <w:szCs w:val="18"/>
              </w:rPr>
              <w:t>停留时间不低于90分钟</w:t>
            </w:r>
          </w:p>
        </w:tc>
      </w:tr>
      <w:tr w:rsidR="002E5FF5" w:rsidTr="00443013">
        <w:trPr>
          <w:trHeight w:val="287"/>
          <w:jc w:val="center"/>
        </w:trPr>
        <w:tc>
          <w:tcPr>
            <w:tcW w:w="803" w:type="dxa"/>
            <w:vAlign w:val="center"/>
          </w:tcPr>
          <w:p w:rsidR="002E5FF5" w:rsidRDefault="002E5FF5" w:rsidP="00443013">
            <w:pPr>
              <w:jc w:val="center"/>
              <w:rPr>
                <w:rFonts w:ascii="微软雅黑" w:eastAsia="微软雅黑" w:hAnsi="微软雅黑"/>
                <w:szCs w:val="21"/>
              </w:rPr>
            </w:pPr>
            <w:r>
              <w:rPr>
                <w:rFonts w:ascii="微软雅黑" w:eastAsia="微软雅黑" w:hAnsi="微软雅黑" w:hint="eastAsia"/>
                <w:szCs w:val="21"/>
              </w:rPr>
              <w:t>桐乡</w:t>
            </w:r>
          </w:p>
        </w:tc>
        <w:tc>
          <w:tcPr>
            <w:tcW w:w="1281" w:type="dxa"/>
            <w:vAlign w:val="center"/>
          </w:tcPr>
          <w:p w:rsidR="002E5FF5" w:rsidRDefault="002E5FF5" w:rsidP="00443013">
            <w:pPr>
              <w:jc w:val="center"/>
              <w:rPr>
                <w:rFonts w:ascii="微软雅黑" w:eastAsia="微软雅黑" w:hAnsi="微软雅黑" w:cs="微软雅黑"/>
                <w:bCs/>
                <w:sz w:val="18"/>
                <w:szCs w:val="18"/>
              </w:rPr>
            </w:pPr>
            <w:r>
              <w:rPr>
                <w:rFonts w:ascii="微软雅黑" w:eastAsia="微软雅黑" w:hAnsi="微软雅黑" w:cs="微软雅黑" w:hint="eastAsia"/>
                <w:bCs/>
                <w:sz w:val="18"/>
                <w:szCs w:val="18"/>
              </w:rPr>
              <w:t>百匠工珠宝</w:t>
            </w:r>
          </w:p>
        </w:tc>
        <w:tc>
          <w:tcPr>
            <w:tcW w:w="7215" w:type="dxa"/>
          </w:tcPr>
          <w:p w:rsidR="002E5FF5" w:rsidRDefault="002E5FF5" w:rsidP="00443013">
            <w:pPr>
              <w:widowControl/>
              <w:jc w:val="left"/>
              <w:rPr>
                <w:rFonts w:ascii="微软雅黑" w:eastAsia="微软雅黑" w:hAnsi="微软雅黑" w:cs="宋体"/>
                <w:kern w:val="0"/>
                <w:szCs w:val="21"/>
              </w:rPr>
            </w:pPr>
            <w:r>
              <w:rPr>
                <w:rFonts w:ascii="微软雅黑" w:eastAsia="微软雅黑" w:hAnsi="微软雅黑" w:cs="宋体" w:hint="eastAsia"/>
                <w:kern w:val="0"/>
                <w:szCs w:val="21"/>
              </w:rPr>
              <w:t>桐乡百匠工</w:t>
            </w:r>
            <w:r w:rsidRPr="004D687E">
              <w:rPr>
                <w:rFonts w:ascii="微软雅黑" w:eastAsia="微软雅黑" w:hAnsi="微软雅黑" w:cs="宋体" w:hint="eastAsia"/>
                <w:kern w:val="0"/>
                <w:szCs w:val="21"/>
              </w:rPr>
              <w:t>是一家集原料采购，加工设计，批发兼零售的综合性企业。直接和缅甸翡翠原产地对接，实现了翡翠资源的便捷进口之后进行自主加工。所谓玉不琢不成器。</w:t>
            </w:r>
            <w:r>
              <w:rPr>
                <w:rFonts w:ascii="微软雅黑" w:eastAsia="微软雅黑" w:hAnsi="微软雅黑" w:cs="宋体" w:hint="eastAsia"/>
                <w:kern w:val="0"/>
                <w:szCs w:val="21"/>
              </w:rPr>
              <w:t>“玉必有工，工必有意，意必吉祥”而江南最为有名的便是雕刻。百匠工</w:t>
            </w:r>
            <w:bookmarkStart w:id="0" w:name="_GoBack"/>
            <w:bookmarkEnd w:id="0"/>
            <w:r w:rsidRPr="004D687E">
              <w:rPr>
                <w:rFonts w:ascii="微软雅黑" w:eastAsia="微软雅黑" w:hAnsi="微软雅黑" w:cs="宋体" w:hint="eastAsia"/>
                <w:kern w:val="0"/>
                <w:szCs w:val="21"/>
              </w:rPr>
              <w:t>诸多作品都是出自获得“天工奖”的雕刻大师之手。</w:t>
            </w:r>
          </w:p>
        </w:tc>
        <w:tc>
          <w:tcPr>
            <w:tcW w:w="1289" w:type="dxa"/>
            <w:vAlign w:val="center"/>
          </w:tcPr>
          <w:p w:rsidR="002E5FF5" w:rsidRDefault="002E5FF5" w:rsidP="00443013">
            <w:pPr>
              <w:rPr>
                <w:rFonts w:ascii="微软雅黑" w:eastAsia="微软雅黑" w:hAnsi="微软雅黑" w:cs="微软雅黑"/>
                <w:bCs/>
                <w:sz w:val="18"/>
                <w:szCs w:val="18"/>
              </w:rPr>
            </w:pPr>
            <w:r>
              <w:rPr>
                <w:rFonts w:ascii="微软雅黑" w:eastAsia="微软雅黑" w:hAnsi="微软雅黑" w:cs="微软雅黑" w:hint="eastAsia"/>
                <w:bCs/>
                <w:sz w:val="18"/>
                <w:szCs w:val="18"/>
              </w:rPr>
              <w:t>停留时间不低于90分钟</w:t>
            </w:r>
          </w:p>
        </w:tc>
      </w:tr>
      <w:tr w:rsidR="002E5FF5" w:rsidTr="00443013">
        <w:trPr>
          <w:trHeight w:val="287"/>
          <w:jc w:val="center"/>
        </w:trPr>
        <w:tc>
          <w:tcPr>
            <w:tcW w:w="803" w:type="dxa"/>
            <w:vAlign w:val="center"/>
          </w:tcPr>
          <w:p w:rsidR="002E5FF5" w:rsidRDefault="005508DF" w:rsidP="00443013">
            <w:pPr>
              <w:jc w:val="center"/>
              <w:rPr>
                <w:rFonts w:ascii="微软雅黑" w:eastAsia="微软雅黑" w:hAnsi="微软雅黑"/>
                <w:szCs w:val="21"/>
              </w:rPr>
            </w:pPr>
            <w:r>
              <w:rPr>
                <w:rFonts w:ascii="微软雅黑" w:eastAsia="微软雅黑" w:hAnsi="微软雅黑" w:hint="eastAsia"/>
                <w:szCs w:val="21"/>
              </w:rPr>
              <w:t>苏州</w:t>
            </w:r>
          </w:p>
        </w:tc>
        <w:tc>
          <w:tcPr>
            <w:tcW w:w="1281" w:type="dxa"/>
            <w:vAlign w:val="center"/>
          </w:tcPr>
          <w:p w:rsidR="002E5FF5" w:rsidRDefault="005508DF" w:rsidP="00443013">
            <w:pPr>
              <w:jc w:val="center"/>
              <w:rPr>
                <w:rFonts w:ascii="微软雅黑" w:eastAsia="微软雅黑" w:hAnsi="微软雅黑" w:cs="微软雅黑"/>
                <w:bCs/>
                <w:sz w:val="18"/>
                <w:szCs w:val="18"/>
              </w:rPr>
            </w:pPr>
            <w:r w:rsidRPr="0051251A">
              <w:rPr>
                <w:rFonts w:ascii="微软雅黑" w:eastAsia="微软雅黑" w:hAnsi="微软雅黑" w:cs="微软雅黑" w:hint="eastAsia"/>
                <w:bCs/>
                <w:sz w:val="18"/>
                <w:szCs w:val="18"/>
              </w:rPr>
              <w:t>苏州状元红朱砂艺术馆</w:t>
            </w:r>
            <w:r>
              <w:rPr>
                <w:rFonts w:ascii="微软雅黑" w:eastAsia="微软雅黑" w:hAnsi="微软雅黑" w:cs="微软雅黑" w:hint="eastAsia"/>
                <w:bCs/>
                <w:sz w:val="18"/>
                <w:szCs w:val="18"/>
              </w:rPr>
              <w:t>或镶黄</w:t>
            </w:r>
          </w:p>
        </w:tc>
        <w:tc>
          <w:tcPr>
            <w:tcW w:w="7215" w:type="dxa"/>
          </w:tcPr>
          <w:p w:rsidR="002E5FF5" w:rsidRDefault="005508DF" w:rsidP="00443013">
            <w:pPr>
              <w:widowControl/>
              <w:jc w:val="left"/>
              <w:rPr>
                <w:rFonts w:ascii="微软雅黑" w:eastAsia="微软雅黑" w:hAnsi="微软雅黑" w:cs="宋体"/>
                <w:kern w:val="0"/>
                <w:szCs w:val="21"/>
              </w:rPr>
            </w:pPr>
            <w:r w:rsidRPr="0051251A">
              <w:rPr>
                <w:rFonts w:ascii="微软雅黑" w:eastAsia="微软雅黑" w:hAnsi="微软雅黑" w:hint="eastAsia"/>
                <w:szCs w:val="21"/>
              </w:rPr>
              <w:t>苏州市相城区的非遗博物馆主要的展馆之一。由苏州香山工匠的后人、继承朱砂的制作工艺和传统、使用现代工艺和江南手工匠心精神、开发朱砂文化和作品。具备朱砂含量高  品相好  做工精良   文化深厚  雕工精美等特征。</w:t>
            </w:r>
            <w:r>
              <w:rPr>
                <w:rFonts w:ascii="微软雅黑" w:eastAsia="微软雅黑" w:hAnsi="微软雅黑" w:hint="eastAsia"/>
                <w:szCs w:val="21"/>
              </w:rPr>
              <w:t>/</w:t>
            </w:r>
            <w:r>
              <w:rPr>
                <w:rFonts w:ascii="微软雅黑" w:eastAsia="微软雅黑" w:hAnsi="微软雅黑" w:cs="宋体" w:hint="eastAsia"/>
                <w:bCs/>
                <w:szCs w:val="21"/>
              </w:rPr>
              <w:t>玉石中含有对人体有益的十多种微量元素：如金、银、硅、锌、铁、硒、镁、锰……由于玉石是蓄“气”最充沛的物质，故经常佩戴玉器能使玉石中含有的微量元素通过皮肤吸入人体内，从而能平衡阴阳气血的失调，使人祛病保健益寿。</w:t>
            </w:r>
          </w:p>
        </w:tc>
        <w:tc>
          <w:tcPr>
            <w:tcW w:w="1289" w:type="dxa"/>
            <w:vAlign w:val="center"/>
          </w:tcPr>
          <w:p w:rsidR="002E5FF5" w:rsidRDefault="002E5FF5" w:rsidP="00443013">
            <w:pPr>
              <w:rPr>
                <w:rFonts w:ascii="微软雅黑" w:eastAsia="微软雅黑" w:hAnsi="微软雅黑" w:cs="微软雅黑"/>
                <w:bCs/>
                <w:sz w:val="18"/>
                <w:szCs w:val="18"/>
              </w:rPr>
            </w:pPr>
            <w:r>
              <w:rPr>
                <w:rFonts w:ascii="微软雅黑" w:eastAsia="微软雅黑" w:hAnsi="微软雅黑" w:cs="微软雅黑" w:hint="eastAsia"/>
                <w:bCs/>
                <w:sz w:val="18"/>
                <w:szCs w:val="18"/>
              </w:rPr>
              <w:t>停留时间不低于90分钟</w:t>
            </w:r>
          </w:p>
        </w:tc>
      </w:tr>
    </w:tbl>
    <w:p w:rsidR="006C3407" w:rsidRPr="006C3407" w:rsidRDefault="006C3407" w:rsidP="006C3407">
      <w:pPr>
        <w:rPr>
          <w:rFonts w:ascii="微软雅黑" w:eastAsia="微软雅黑" w:hAnsi="微软雅黑" w:cs="微软雅黑"/>
          <w:b/>
          <w:bCs/>
          <w:szCs w:val="21"/>
        </w:rPr>
      </w:pPr>
    </w:p>
    <w:p w:rsidR="006C3407" w:rsidRPr="006C3407" w:rsidRDefault="006C3407" w:rsidP="006C3407">
      <w:pPr>
        <w:pStyle w:val="ab"/>
        <w:numPr>
          <w:ilvl w:val="0"/>
          <w:numId w:val="7"/>
        </w:numPr>
        <w:ind w:firstLineChars="0"/>
        <w:rPr>
          <w:rFonts w:ascii="微软雅黑" w:eastAsia="微软雅黑" w:hAnsi="微软雅黑"/>
          <w:szCs w:val="21"/>
        </w:rPr>
      </w:pPr>
      <w:r w:rsidRPr="006C3407">
        <w:rPr>
          <w:rFonts w:ascii="微软雅黑" w:eastAsia="微软雅黑" w:hAnsi="微软雅黑" w:hint="eastAsia"/>
          <w:szCs w:val="21"/>
        </w:rPr>
        <w:lastRenderedPageBreak/>
        <w:t>对于此次旅行，旅行社需确保无强迫行为。</w:t>
      </w:r>
    </w:p>
    <w:p w:rsidR="006C3407" w:rsidRPr="006C3407" w:rsidRDefault="006C3407" w:rsidP="006C3407">
      <w:pPr>
        <w:pStyle w:val="ab"/>
        <w:numPr>
          <w:ilvl w:val="0"/>
          <w:numId w:val="7"/>
        </w:numPr>
        <w:ind w:firstLineChars="0"/>
        <w:rPr>
          <w:rFonts w:ascii="微软雅黑" w:eastAsia="微软雅黑" w:hAnsi="微软雅黑"/>
          <w:szCs w:val="21"/>
        </w:rPr>
      </w:pPr>
      <w:r w:rsidRPr="006C3407">
        <w:rPr>
          <w:rFonts w:ascii="微软雅黑" w:eastAsia="微软雅黑" w:hAnsi="微软雅黑" w:hint="eastAsia"/>
          <w:szCs w:val="21"/>
        </w:rPr>
        <w:t>商品购买时请注意，根据当地相关法律，某些商品一经售出不再接受退货；若属于质量问题，旅行社无条件接受退货。</w:t>
      </w:r>
    </w:p>
    <w:p w:rsidR="006C3407" w:rsidRPr="006C3407" w:rsidRDefault="006C3407" w:rsidP="006C3407">
      <w:pPr>
        <w:pStyle w:val="ab"/>
        <w:numPr>
          <w:ilvl w:val="0"/>
          <w:numId w:val="7"/>
        </w:numPr>
        <w:ind w:firstLineChars="0"/>
        <w:rPr>
          <w:rFonts w:ascii="微软雅黑" w:eastAsia="微软雅黑" w:hAnsi="微软雅黑" w:cs="宋体"/>
          <w:kern w:val="0"/>
          <w:szCs w:val="21"/>
        </w:rPr>
      </w:pPr>
      <w:r w:rsidRPr="006C3407">
        <w:rPr>
          <w:rFonts w:ascii="微软雅黑" w:eastAsia="微软雅黑" w:hAnsi="微软雅黑" w:hint="eastAsia"/>
          <w:szCs w:val="21"/>
        </w:rPr>
        <w:t>以上陈述推荐项目仅适用本行程，其他消费行为旅行社可以协助办理，但不承担任何责任。</w:t>
      </w:r>
    </w:p>
    <w:p w:rsidR="006C3407" w:rsidRPr="006C3407" w:rsidRDefault="006C3407" w:rsidP="006C3407">
      <w:pPr>
        <w:pStyle w:val="ab"/>
        <w:numPr>
          <w:ilvl w:val="1"/>
          <w:numId w:val="7"/>
        </w:numPr>
        <w:ind w:firstLineChars="0"/>
        <w:rPr>
          <w:rFonts w:ascii="微软雅黑" w:eastAsia="微软雅黑" w:hAnsi="微软雅黑" w:cs="宋体"/>
          <w:kern w:val="0"/>
          <w:szCs w:val="21"/>
        </w:rPr>
      </w:pPr>
      <w:r w:rsidRPr="006C3407">
        <w:rPr>
          <w:rFonts w:ascii="微软雅黑" w:eastAsia="微软雅黑" w:hAnsi="微软雅黑" w:cs="宋体" w:hint="eastAsia"/>
          <w:kern w:val="0"/>
          <w:szCs w:val="21"/>
        </w:rPr>
        <w:t>我本人已详细阅读了同旅游公司签订的旅游合同、本协议书等全部材料，充分理解并清楚知晓此次旅游的全部相关信息，平等自愿按协议约定履行全部协议并确认：</w:t>
      </w:r>
      <w:r w:rsidRPr="006C3407">
        <w:rPr>
          <w:rFonts w:ascii="微软雅黑" w:eastAsia="微软雅黑" w:hAnsi="微软雅黑" w:cs="宋体" w:hint="eastAsia"/>
          <w:kern w:val="0"/>
          <w:szCs w:val="21"/>
        </w:rPr>
        <w:br/>
        <w:t xml:space="preserve">　　1、旅行社已就本次旅行的上述协议项目（或购物店或推荐自费项目）的特色、旅游者自愿参加购物或自费项目的相关权益及风险对我进行了全面的告知、提醒。经慎重考虑后，我自愿选择并参加上述协议项目（或购物店或推荐自费项目），此协议的签订过程旅行社并无强迫。我承诺将按照导游提醒自愿参加上述项目，并理性消费，注意人身和财产安全。如因旅行社不能控制原因无法安排的，我对旅行社予以理解，双方互不追责。</w:t>
      </w:r>
      <w:r w:rsidRPr="006C3407">
        <w:rPr>
          <w:rFonts w:ascii="微软雅黑" w:eastAsia="微软雅黑" w:hAnsi="微软雅黑" w:cs="宋体" w:hint="eastAsia"/>
          <w:kern w:val="0"/>
          <w:szCs w:val="21"/>
        </w:rPr>
        <w:br/>
        <w:t xml:space="preserve">　　2、本人同意导游在不减少旅游景点数量的前提下，为优化旅游体验，可根据实际情况调整景点游览顺序。</w:t>
      </w:r>
      <w:r w:rsidRPr="006C3407">
        <w:rPr>
          <w:rFonts w:ascii="微软雅黑" w:eastAsia="微软雅黑" w:hAnsi="微软雅黑" w:cs="宋体" w:hint="eastAsia"/>
          <w:kern w:val="0"/>
          <w:szCs w:val="21"/>
        </w:rPr>
        <w:br/>
        <w:t xml:space="preserve">　　3、我自愿同意此协议为旅游合同的补充协议，为旅游合同不可分割的组成部分，效力同旅游合同。</w:t>
      </w:r>
    </w:p>
    <w:p w:rsidR="006C3407" w:rsidRPr="006C3407" w:rsidRDefault="006C3407" w:rsidP="006C3407">
      <w:pPr>
        <w:pStyle w:val="ab"/>
        <w:numPr>
          <w:ilvl w:val="0"/>
          <w:numId w:val="7"/>
        </w:numPr>
        <w:spacing w:line="360" w:lineRule="auto"/>
        <w:ind w:firstLineChars="0"/>
        <w:rPr>
          <w:rFonts w:ascii="微软雅黑" w:eastAsia="微软雅黑" w:hAnsi="微软雅黑"/>
          <w:szCs w:val="21"/>
        </w:rPr>
      </w:pPr>
      <w:r w:rsidRPr="006C3407">
        <w:rPr>
          <w:rFonts w:ascii="微软雅黑" w:eastAsia="微软雅黑" w:hAnsi="微软雅黑" w:hint="eastAsia"/>
          <w:szCs w:val="21"/>
        </w:rPr>
        <w:t>双方签字：</w:t>
      </w:r>
      <w:r w:rsidRPr="006C3407">
        <w:rPr>
          <w:rFonts w:ascii="微软雅黑" w:eastAsia="微软雅黑" w:hAnsi="微软雅黑" w:hint="eastAsia"/>
          <w:bCs/>
          <w:szCs w:val="21"/>
        </w:rPr>
        <w:t>旅游者确认：（以上资料属实，已阅读并同意本行程内容及记载的服务项目、条款及附加协议）</w:t>
      </w:r>
    </w:p>
    <w:p w:rsidR="006C3407" w:rsidRPr="006C3407" w:rsidRDefault="006C3407" w:rsidP="006C3407">
      <w:pPr>
        <w:pStyle w:val="ab"/>
        <w:numPr>
          <w:ilvl w:val="1"/>
          <w:numId w:val="7"/>
        </w:numPr>
        <w:spacing w:line="360" w:lineRule="auto"/>
        <w:ind w:right="960" w:firstLineChars="0"/>
        <w:rPr>
          <w:rFonts w:ascii="微软雅黑" w:eastAsia="微软雅黑" w:hAnsi="微软雅黑"/>
          <w:bCs/>
          <w:szCs w:val="21"/>
        </w:rPr>
      </w:pPr>
      <w:r w:rsidRPr="006C3407">
        <w:rPr>
          <w:rFonts w:ascii="微软雅黑" w:eastAsia="微软雅黑" w:hAnsi="微软雅黑" w:hint="eastAsia"/>
          <w:bCs/>
          <w:szCs w:val="21"/>
        </w:rPr>
        <w:t>旅游者认可以上行程安排签字确认</w:t>
      </w:r>
      <w:r w:rsidRPr="006C3407">
        <w:rPr>
          <w:rFonts w:ascii="微软雅黑" w:eastAsia="微软雅黑" w:hAnsi="微软雅黑" w:hint="eastAsia"/>
          <w:bCs/>
          <w:szCs w:val="21"/>
          <w:u w:val="single"/>
        </w:rPr>
        <w:t>：    年     月     日</w:t>
      </w:r>
    </w:p>
    <w:p w:rsidR="006C3407" w:rsidRPr="006C3407" w:rsidRDefault="006C3407" w:rsidP="006C3407">
      <w:pPr>
        <w:pStyle w:val="ab"/>
        <w:numPr>
          <w:ilvl w:val="1"/>
          <w:numId w:val="7"/>
        </w:numPr>
        <w:spacing w:line="360" w:lineRule="auto"/>
        <w:ind w:right="960" w:firstLineChars="0"/>
        <w:rPr>
          <w:rFonts w:ascii="微软雅黑" w:eastAsia="微软雅黑" w:hAnsi="微软雅黑"/>
          <w:szCs w:val="21"/>
          <w:u w:val="single"/>
        </w:rPr>
      </w:pPr>
      <w:r w:rsidRPr="006C3407">
        <w:rPr>
          <w:rFonts w:ascii="微软雅黑" w:eastAsia="微软雅黑" w:hAnsi="微软雅黑" w:hint="eastAsia"/>
          <w:color w:val="000000"/>
          <w:szCs w:val="21"/>
        </w:rPr>
        <w:t>旅行社签约代表（联系人）</w:t>
      </w:r>
      <w:r w:rsidRPr="006C3407">
        <w:rPr>
          <w:rFonts w:ascii="微软雅黑" w:eastAsia="微软雅黑" w:hAnsi="微软雅黑" w:hint="eastAsia"/>
          <w:color w:val="000000"/>
          <w:szCs w:val="21"/>
          <w:u w:val="single"/>
        </w:rPr>
        <w:t xml:space="preserve">：    </w:t>
      </w:r>
      <w:r w:rsidRPr="006C3407">
        <w:rPr>
          <w:rFonts w:ascii="微软雅黑" w:eastAsia="微软雅黑" w:hAnsi="微软雅黑" w:hint="eastAsia"/>
          <w:bCs/>
          <w:szCs w:val="21"/>
          <w:u w:val="single"/>
        </w:rPr>
        <w:t>年     月      日</w:t>
      </w:r>
    </w:p>
    <w:p w:rsidR="006C3407" w:rsidRPr="006C3407" w:rsidRDefault="006C3407">
      <w:pPr>
        <w:spacing w:line="300" w:lineRule="auto"/>
        <w:rPr>
          <w:rFonts w:ascii="微软雅黑" w:eastAsia="微软雅黑" w:hAnsi="微软雅黑"/>
          <w:b/>
          <w:bCs/>
          <w:color w:val="FFFFFF"/>
          <w:sz w:val="30"/>
          <w:szCs w:val="30"/>
          <w:shd w:val="clear" w:color="auto" w:fill="00B0F0"/>
        </w:rPr>
      </w:pPr>
    </w:p>
    <w:sectPr w:rsidR="006C3407" w:rsidRPr="006C3407" w:rsidSect="004D796D">
      <w:pgSz w:w="11906" w:h="16838"/>
      <w:pgMar w:top="426" w:right="140" w:bottom="426" w:left="426"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A05" w:rsidRDefault="000B6A05" w:rsidP="004E7423">
      <w:r>
        <w:separator/>
      </w:r>
    </w:p>
  </w:endnote>
  <w:endnote w:type="continuationSeparator" w:id="1">
    <w:p w:rsidR="000B6A05" w:rsidRDefault="000B6A05" w:rsidP="004E74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A05" w:rsidRDefault="000B6A05" w:rsidP="004E7423">
      <w:r>
        <w:separator/>
      </w:r>
    </w:p>
  </w:footnote>
  <w:footnote w:type="continuationSeparator" w:id="1">
    <w:p w:rsidR="000B6A05" w:rsidRDefault="000B6A05" w:rsidP="004E7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CDFA74"/>
    <w:multiLevelType w:val="singleLevel"/>
    <w:tmpl w:val="92CDFA74"/>
    <w:lvl w:ilvl="0">
      <w:start w:val="2"/>
      <w:numFmt w:val="decimal"/>
      <w:suff w:val="nothing"/>
      <w:lvlText w:val="%1、"/>
      <w:lvlJc w:val="left"/>
    </w:lvl>
  </w:abstractNum>
  <w:abstractNum w:abstractNumId="1">
    <w:nsid w:val="03BF6732"/>
    <w:multiLevelType w:val="hybridMultilevel"/>
    <w:tmpl w:val="593EFC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2EA3374"/>
    <w:multiLevelType w:val="hybridMultilevel"/>
    <w:tmpl w:val="58063A5C"/>
    <w:lvl w:ilvl="0" w:tplc="824ABB20">
      <w:start w:val="1"/>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A003B3"/>
    <w:multiLevelType w:val="hybridMultilevel"/>
    <w:tmpl w:val="80A491B2"/>
    <w:lvl w:ilvl="0" w:tplc="53A0A26C">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E153EF"/>
    <w:multiLevelType w:val="hybridMultilevel"/>
    <w:tmpl w:val="7D3607D6"/>
    <w:lvl w:ilvl="0" w:tplc="B5B8F1B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6D40EBB"/>
    <w:multiLevelType w:val="hybridMultilevel"/>
    <w:tmpl w:val="BE0EA4D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F3227CB"/>
    <w:multiLevelType w:val="hybridMultilevel"/>
    <w:tmpl w:val="6FDCD8DA"/>
    <w:lvl w:ilvl="0" w:tplc="69647BC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08120F"/>
    <w:multiLevelType w:val="hybridMultilevel"/>
    <w:tmpl w:val="0696F07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153602" fillcolor="white">
      <v:fill color="white"/>
      <o:colormenu v:ext="edit" fillcolor="none [660]"/>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C0D9D"/>
    <w:rsid w:val="00003FB3"/>
    <w:rsid w:val="00005B9F"/>
    <w:rsid w:val="00006723"/>
    <w:rsid w:val="000102EF"/>
    <w:rsid w:val="0001127E"/>
    <w:rsid w:val="00012506"/>
    <w:rsid w:val="000145E8"/>
    <w:rsid w:val="00014718"/>
    <w:rsid w:val="00023DD4"/>
    <w:rsid w:val="000670AB"/>
    <w:rsid w:val="000724F1"/>
    <w:rsid w:val="0007571B"/>
    <w:rsid w:val="00076B0C"/>
    <w:rsid w:val="00077D22"/>
    <w:rsid w:val="00082BFD"/>
    <w:rsid w:val="00085BEC"/>
    <w:rsid w:val="00086212"/>
    <w:rsid w:val="0009342D"/>
    <w:rsid w:val="00095956"/>
    <w:rsid w:val="000960D8"/>
    <w:rsid w:val="00097B41"/>
    <w:rsid w:val="000A67C6"/>
    <w:rsid w:val="000B019E"/>
    <w:rsid w:val="000B6A05"/>
    <w:rsid w:val="000B6F75"/>
    <w:rsid w:val="000C44C8"/>
    <w:rsid w:val="000C5105"/>
    <w:rsid w:val="000C7ED6"/>
    <w:rsid w:val="000D06D9"/>
    <w:rsid w:val="000D1302"/>
    <w:rsid w:val="000D1376"/>
    <w:rsid w:val="000D591D"/>
    <w:rsid w:val="000E3204"/>
    <w:rsid w:val="000E4A49"/>
    <w:rsid w:val="000E7C2C"/>
    <w:rsid w:val="000F0E7E"/>
    <w:rsid w:val="000F1F08"/>
    <w:rsid w:val="000F1F9F"/>
    <w:rsid w:val="000F3003"/>
    <w:rsid w:val="000F3315"/>
    <w:rsid w:val="00103C28"/>
    <w:rsid w:val="0010776B"/>
    <w:rsid w:val="00110535"/>
    <w:rsid w:val="00114B26"/>
    <w:rsid w:val="00115106"/>
    <w:rsid w:val="00115502"/>
    <w:rsid w:val="00117DC9"/>
    <w:rsid w:val="001248A5"/>
    <w:rsid w:val="00133778"/>
    <w:rsid w:val="001375C7"/>
    <w:rsid w:val="001403D1"/>
    <w:rsid w:val="00144E6E"/>
    <w:rsid w:val="00146BFE"/>
    <w:rsid w:val="001527A0"/>
    <w:rsid w:val="00157C3D"/>
    <w:rsid w:val="00164B5F"/>
    <w:rsid w:val="001667E0"/>
    <w:rsid w:val="00171886"/>
    <w:rsid w:val="00175015"/>
    <w:rsid w:val="00176B69"/>
    <w:rsid w:val="001818C7"/>
    <w:rsid w:val="00184708"/>
    <w:rsid w:val="0018641C"/>
    <w:rsid w:val="001A64D3"/>
    <w:rsid w:val="001B100A"/>
    <w:rsid w:val="001B14FD"/>
    <w:rsid w:val="001B2E37"/>
    <w:rsid w:val="001B7A48"/>
    <w:rsid w:val="001C1E5D"/>
    <w:rsid w:val="001C4FF3"/>
    <w:rsid w:val="001C7574"/>
    <w:rsid w:val="001D088D"/>
    <w:rsid w:val="001D73C2"/>
    <w:rsid w:val="001E0772"/>
    <w:rsid w:val="001E35F1"/>
    <w:rsid w:val="001E5045"/>
    <w:rsid w:val="001F3945"/>
    <w:rsid w:val="001F41F3"/>
    <w:rsid w:val="00206D3E"/>
    <w:rsid w:val="00226496"/>
    <w:rsid w:val="00227117"/>
    <w:rsid w:val="002272C8"/>
    <w:rsid w:val="00235710"/>
    <w:rsid w:val="00237AB4"/>
    <w:rsid w:val="002421DF"/>
    <w:rsid w:val="0024355C"/>
    <w:rsid w:val="00244FBF"/>
    <w:rsid w:val="002475A0"/>
    <w:rsid w:val="0025111A"/>
    <w:rsid w:val="00255051"/>
    <w:rsid w:val="00265F8E"/>
    <w:rsid w:val="00267359"/>
    <w:rsid w:val="00273C02"/>
    <w:rsid w:val="00277A70"/>
    <w:rsid w:val="00277EAC"/>
    <w:rsid w:val="00277F99"/>
    <w:rsid w:val="0028358B"/>
    <w:rsid w:val="00291D1D"/>
    <w:rsid w:val="002A02F5"/>
    <w:rsid w:val="002A2D63"/>
    <w:rsid w:val="002A4DA0"/>
    <w:rsid w:val="002B0D75"/>
    <w:rsid w:val="002B56D3"/>
    <w:rsid w:val="002C06EF"/>
    <w:rsid w:val="002C2193"/>
    <w:rsid w:val="002C4D46"/>
    <w:rsid w:val="002C7A5E"/>
    <w:rsid w:val="002D2725"/>
    <w:rsid w:val="002D2CF3"/>
    <w:rsid w:val="002D75B7"/>
    <w:rsid w:val="002D7D5A"/>
    <w:rsid w:val="002D7D5E"/>
    <w:rsid w:val="002E36D7"/>
    <w:rsid w:val="002E4A89"/>
    <w:rsid w:val="002E57BD"/>
    <w:rsid w:val="002E5AA8"/>
    <w:rsid w:val="002E5FF5"/>
    <w:rsid w:val="002E63B0"/>
    <w:rsid w:val="002E686A"/>
    <w:rsid w:val="002F4A29"/>
    <w:rsid w:val="003026B5"/>
    <w:rsid w:val="00310028"/>
    <w:rsid w:val="00310751"/>
    <w:rsid w:val="00311399"/>
    <w:rsid w:val="00311BBE"/>
    <w:rsid w:val="00315D06"/>
    <w:rsid w:val="00316376"/>
    <w:rsid w:val="0031643B"/>
    <w:rsid w:val="003200DD"/>
    <w:rsid w:val="00320A11"/>
    <w:rsid w:val="00321C84"/>
    <w:rsid w:val="00324AF6"/>
    <w:rsid w:val="00330509"/>
    <w:rsid w:val="00330F97"/>
    <w:rsid w:val="0033166F"/>
    <w:rsid w:val="00331E5E"/>
    <w:rsid w:val="0033601B"/>
    <w:rsid w:val="00342675"/>
    <w:rsid w:val="00343137"/>
    <w:rsid w:val="00354C6D"/>
    <w:rsid w:val="0035608E"/>
    <w:rsid w:val="00360D11"/>
    <w:rsid w:val="00365928"/>
    <w:rsid w:val="003659FD"/>
    <w:rsid w:val="00365C77"/>
    <w:rsid w:val="0036794F"/>
    <w:rsid w:val="00371BBA"/>
    <w:rsid w:val="00372E1D"/>
    <w:rsid w:val="00374DA7"/>
    <w:rsid w:val="00375322"/>
    <w:rsid w:val="00375C15"/>
    <w:rsid w:val="003767F2"/>
    <w:rsid w:val="00376DF3"/>
    <w:rsid w:val="003775C5"/>
    <w:rsid w:val="0038028E"/>
    <w:rsid w:val="00382843"/>
    <w:rsid w:val="00392493"/>
    <w:rsid w:val="003A2417"/>
    <w:rsid w:val="003A3ADD"/>
    <w:rsid w:val="003A5E7C"/>
    <w:rsid w:val="003B5306"/>
    <w:rsid w:val="003B5510"/>
    <w:rsid w:val="003C2085"/>
    <w:rsid w:val="003C2C58"/>
    <w:rsid w:val="003C55ED"/>
    <w:rsid w:val="003C7637"/>
    <w:rsid w:val="003D06C3"/>
    <w:rsid w:val="003D3000"/>
    <w:rsid w:val="003D3622"/>
    <w:rsid w:val="003D4042"/>
    <w:rsid w:val="003E2E33"/>
    <w:rsid w:val="003E2F54"/>
    <w:rsid w:val="003E36F8"/>
    <w:rsid w:val="003E3D21"/>
    <w:rsid w:val="003F0E2F"/>
    <w:rsid w:val="003F1A71"/>
    <w:rsid w:val="003F3C48"/>
    <w:rsid w:val="0040143A"/>
    <w:rsid w:val="00402AD8"/>
    <w:rsid w:val="00404974"/>
    <w:rsid w:val="00404A49"/>
    <w:rsid w:val="00417CB8"/>
    <w:rsid w:val="004203FF"/>
    <w:rsid w:val="00421482"/>
    <w:rsid w:val="00425894"/>
    <w:rsid w:val="00432EC4"/>
    <w:rsid w:val="0043310A"/>
    <w:rsid w:val="004372B3"/>
    <w:rsid w:val="0044144A"/>
    <w:rsid w:val="0044256B"/>
    <w:rsid w:val="004425AE"/>
    <w:rsid w:val="00442EF4"/>
    <w:rsid w:val="0044635C"/>
    <w:rsid w:val="00453050"/>
    <w:rsid w:val="00462A4E"/>
    <w:rsid w:val="004631A2"/>
    <w:rsid w:val="004709F9"/>
    <w:rsid w:val="004727EE"/>
    <w:rsid w:val="00476257"/>
    <w:rsid w:val="004817FC"/>
    <w:rsid w:val="00481FC2"/>
    <w:rsid w:val="00486BE6"/>
    <w:rsid w:val="00495D87"/>
    <w:rsid w:val="004A0142"/>
    <w:rsid w:val="004A051A"/>
    <w:rsid w:val="004A20A9"/>
    <w:rsid w:val="004A2BCD"/>
    <w:rsid w:val="004A54DA"/>
    <w:rsid w:val="004B0313"/>
    <w:rsid w:val="004B1B8A"/>
    <w:rsid w:val="004C745E"/>
    <w:rsid w:val="004C7839"/>
    <w:rsid w:val="004D0302"/>
    <w:rsid w:val="004D063F"/>
    <w:rsid w:val="004D160C"/>
    <w:rsid w:val="004D4023"/>
    <w:rsid w:val="004D7772"/>
    <w:rsid w:val="004D796D"/>
    <w:rsid w:val="004D7A3E"/>
    <w:rsid w:val="004E3EC4"/>
    <w:rsid w:val="004E7423"/>
    <w:rsid w:val="004F18DF"/>
    <w:rsid w:val="004F4F7A"/>
    <w:rsid w:val="00501B3E"/>
    <w:rsid w:val="00502F0B"/>
    <w:rsid w:val="0050668D"/>
    <w:rsid w:val="00507A29"/>
    <w:rsid w:val="00510793"/>
    <w:rsid w:val="00512549"/>
    <w:rsid w:val="0051414C"/>
    <w:rsid w:val="00515596"/>
    <w:rsid w:val="00515D0B"/>
    <w:rsid w:val="00543272"/>
    <w:rsid w:val="005508DF"/>
    <w:rsid w:val="00550EB1"/>
    <w:rsid w:val="00551B90"/>
    <w:rsid w:val="005643F9"/>
    <w:rsid w:val="00566467"/>
    <w:rsid w:val="005710B9"/>
    <w:rsid w:val="00571B4F"/>
    <w:rsid w:val="0057699B"/>
    <w:rsid w:val="00580BC7"/>
    <w:rsid w:val="00581B63"/>
    <w:rsid w:val="00581F50"/>
    <w:rsid w:val="00583F8D"/>
    <w:rsid w:val="00584324"/>
    <w:rsid w:val="00586FF1"/>
    <w:rsid w:val="00596DAD"/>
    <w:rsid w:val="005A064E"/>
    <w:rsid w:val="005A584A"/>
    <w:rsid w:val="005A5BA8"/>
    <w:rsid w:val="005B41EB"/>
    <w:rsid w:val="005B75C8"/>
    <w:rsid w:val="005B7B34"/>
    <w:rsid w:val="005C0D9D"/>
    <w:rsid w:val="005C7D52"/>
    <w:rsid w:val="005D10C3"/>
    <w:rsid w:val="005E1857"/>
    <w:rsid w:val="005E1D26"/>
    <w:rsid w:val="005F5B4E"/>
    <w:rsid w:val="00602FFB"/>
    <w:rsid w:val="006066A2"/>
    <w:rsid w:val="0061753E"/>
    <w:rsid w:val="006249E6"/>
    <w:rsid w:val="00627CD9"/>
    <w:rsid w:val="006365CD"/>
    <w:rsid w:val="006379B2"/>
    <w:rsid w:val="00643848"/>
    <w:rsid w:val="006449F3"/>
    <w:rsid w:val="00652958"/>
    <w:rsid w:val="006536CE"/>
    <w:rsid w:val="0065438F"/>
    <w:rsid w:val="00654D8F"/>
    <w:rsid w:val="0065602D"/>
    <w:rsid w:val="006639C6"/>
    <w:rsid w:val="00664BE1"/>
    <w:rsid w:val="00667EDE"/>
    <w:rsid w:val="00675454"/>
    <w:rsid w:val="00676774"/>
    <w:rsid w:val="006816C7"/>
    <w:rsid w:val="00685E37"/>
    <w:rsid w:val="0069209A"/>
    <w:rsid w:val="00692356"/>
    <w:rsid w:val="00693F54"/>
    <w:rsid w:val="00694EC5"/>
    <w:rsid w:val="00697339"/>
    <w:rsid w:val="006A01F1"/>
    <w:rsid w:val="006A39D2"/>
    <w:rsid w:val="006A4454"/>
    <w:rsid w:val="006A62A3"/>
    <w:rsid w:val="006B0C9E"/>
    <w:rsid w:val="006B17BE"/>
    <w:rsid w:val="006B267B"/>
    <w:rsid w:val="006B36B3"/>
    <w:rsid w:val="006B5C84"/>
    <w:rsid w:val="006B725E"/>
    <w:rsid w:val="006B7A8F"/>
    <w:rsid w:val="006B7AAC"/>
    <w:rsid w:val="006C3407"/>
    <w:rsid w:val="006D1388"/>
    <w:rsid w:val="006D1498"/>
    <w:rsid w:val="006D3AB6"/>
    <w:rsid w:val="006D6A46"/>
    <w:rsid w:val="006D7161"/>
    <w:rsid w:val="006E1701"/>
    <w:rsid w:val="006F58C8"/>
    <w:rsid w:val="00713F08"/>
    <w:rsid w:val="00721EA6"/>
    <w:rsid w:val="00722EE4"/>
    <w:rsid w:val="00723CA5"/>
    <w:rsid w:val="00725786"/>
    <w:rsid w:val="007311A5"/>
    <w:rsid w:val="007333DF"/>
    <w:rsid w:val="00740236"/>
    <w:rsid w:val="00741575"/>
    <w:rsid w:val="0074195D"/>
    <w:rsid w:val="00744CD6"/>
    <w:rsid w:val="00750599"/>
    <w:rsid w:val="0075493B"/>
    <w:rsid w:val="00754AC8"/>
    <w:rsid w:val="00762EAF"/>
    <w:rsid w:val="00766012"/>
    <w:rsid w:val="007664F2"/>
    <w:rsid w:val="00767EA7"/>
    <w:rsid w:val="00767F10"/>
    <w:rsid w:val="00773A55"/>
    <w:rsid w:val="00781811"/>
    <w:rsid w:val="0079273F"/>
    <w:rsid w:val="00793AF8"/>
    <w:rsid w:val="00796238"/>
    <w:rsid w:val="007A22B1"/>
    <w:rsid w:val="007A2651"/>
    <w:rsid w:val="007A47F3"/>
    <w:rsid w:val="007A6865"/>
    <w:rsid w:val="007B0EB2"/>
    <w:rsid w:val="007B3805"/>
    <w:rsid w:val="007C1D0F"/>
    <w:rsid w:val="007C7EF0"/>
    <w:rsid w:val="007D0F12"/>
    <w:rsid w:val="007D1F87"/>
    <w:rsid w:val="007D4EA9"/>
    <w:rsid w:val="007D5209"/>
    <w:rsid w:val="007E2BE9"/>
    <w:rsid w:val="007E2E8D"/>
    <w:rsid w:val="007E6058"/>
    <w:rsid w:val="007F024F"/>
    <w:rsid w:val="007F3F20"/>
    <w:rsid w:val="007F74EF"/>
    <w:rsid w:val="008035DF"/>
    <w:rsid w:val="00806838"/>
    <w:rsid w:val="0081175F"/>
    <w:rsid w:val="0081496D"/>
    <w:rsid w:val="008221F7"/>
    <w:rsid w:val="008226E9"/>
    <w:rsid w:val="0082533F"/>
    <w:rsid w:val="00826855"/>
    <w:rsid w:val="00827A2C"/>
    <w:rsid w:val="00834174"/>
    <w:rsid w:val="008348F6"/>
    <w:rsid w:val="00842EFD"/>
    <w:rsid w:val="00852518"/>
    <w:rsid w:val="00855AC8"/>
    <w:rsid w:val="008560C5"/>
    <w:rsid w:val="008615DC"/>
    <w:rsid w:val="00861764"/>
    <w:rsid w:val="0086440A"/>
    <w:rsid w:val="00864EF8"/>
    <w:rsid w:val="008651E1"/>
    <w:rsid w:val="00865281"/>
    <w:rsid w:val="00870C55"/>
    <w:rsid w:val="00871BCA"/>
    <w:rsid w:val="00884CB8"/>
    <w:rsid w:val="00891D04"/>
    <w:rsid w:val="008A5716"/>
    <w:rsid w:val="008A7D44"/>
    <w:rsid w:val="008B6507"/>
    <w:rsid w:val="008C03E2"/>
    <w:rsid w:val="008C43A6"/>
    <w:rsid w:val="008C7FC5"/>
    <w:rsid w:val="008E03AB"/>
    <w:rsid w:val="008E13C3"/>
    <w:rsid w:val="008E1609"/>
    <w:rsid w:val="008E1D59"/>
    <w:rsid w:val="008F1010"/>
    <w:rsid w:val="0090674B"/>
    <w:rsid w:val="00910733"/>
    <w:rsid w:val="0091101D"/>
    <w:rsid w:val="0091171F"/>
    <w:rsid w:val="00911D18"/>
    <w:rsid w:val="00915AE7"/>
    <w:rsid w:val="00920AAC"/>
    <w:rsid w:val="00927030"/>
    <w:rsid w:val="00932556"/>
    <w:rsid w:val="0093319A"/>
    <w:rsid w:val="009433C4"/>
    <w:rsid w:val="00946525"/>
    <w:rsid w:val="009517DA"/>
    <w:rsid w:val="009531AD"/>
    <w:rsid w:val="00953590"/>
    <w:rsid w:val="009612CF"/>
    <w:rsid w:val="009630D9"/>
    <w:rsid w:val="009671C0"/>
    <w:rsid w:val="00967EDC"/>
    <w:rsid w:val="00970C62"/>
    <w:rsid w:val="0097117A"/>
    <w:rsid w:val="00972CF6"/>
    <w:rsid w:val="00976C76"/>
    <w:rsid w:val="009774D3"/>
    <w:rsid w:val="0098076C"/>
    <w:rsid w:val="00984A35"/>
    <w:rsid w:val="00993F3E"/>
    <w:rsid w:val="00997780"/>
    <w:rsid w:val="009A2D8A"/>
    <w:rsid w:val="009A5E4E"/>
    <w:rsid w:val="009A7BAC"/>
    <w:rsid w:val="009B252E"/>
    <w:rsid w:val="009B30C0"/>
    <w:rsid w:val="009B38F8"/>
    <w:rsid w:val="009C2FE0"/>
    <w:rsid w:val="009C5C36"/>
    <w:rsid w:val="009D0229"/>
    <w:rsid w:val="009D677A"/>
    <w:rsid w:val="009E0863"/>
    <w:rsid w:val="009E1F21"/>
    <w:rsid w:val="009E2610"/>
    <w:rsid w:val="009E79FE"/>
    <w:rsid w:val="009F2B5B"/>
    <w:rsid w:val="009F37A8"/>
    <w:rsid w:val="009F406D"/>
    <w:rsid w:val="009F4E75"/>
    <w:rsid w:val="009F75C7"/>
    <w:rsid w:val="00A02B5C"/>
    <w:rsid w:val="00A02E07"/>
    <w:rsid w:val="00A06166"/>
    <w:rsid w:val="00A14A25"/>
    <w:rsid w:val="00A15701"/>
    <w:rsid w:val="00A15B83"/>
    <w:rsid w:val="00A200B8"/>
    <w:rsid w:val="00A250A8"/>
    <w:rsid w:val="00A25737"/>
    <w:rsid w:val="00A257B0"/>
    <w:rsid w:val="00A32123"/>
    <w:rsid w:val="00A34E56"/>
    <w:rsid w:val="00A35857"/>
    <w:rsid w:val="00A35911"/>
    <w:rsid w:val="00A3627D"/>
    <w:rsid w:val="00A401FF"/>
    <w:rsid w:val="00A40963"/>
    <w:rsid w:val="00A563BA"/>
    <w:rsid w:val="00A61D8E"/>
    <w:rsid w:val="00A66B02"/>
    <w:rsid w:val="00A82A68"/>
    <w:rsid w:val="00A93F7A"/>
    <w:rsid w:val="00AB34B7"/>
    <w:rsid w:val="00AC2C6D"/>
    <w:rsid w:val="00AC742F"/>
    <w:rsid w:val="00AD120B"/>
    <w:rsid w:val="00AD335D"/>
    <w:rsid w:val="00AD77CB"/>
    <w:rsid w:val="00AE07CC"/>
    <w:rsid w:val="00AE1769"/>
    <w:rsid w:val="00AF6D64"/>
    <w:rsid w:val="00B06A9C"/>
    <w:rsid w:val="00B134D7"/>
    <w:rsid w:val="00B14854"/>
    <w:rsid w:val="00B14945"/>
    <w:rsid w:val="00B17479"/>
    <w:rsid w:val="00B27F37"/>
    <w:rsid w:val="00B31323"/>
    <w:rsid w:val="00B342BF"/>
    <w:rsid w:val="00B44EF4"/>
    <w:rsid w:val="00B50F5B"/>
    <w:rsid w:val="00B53368"/>
    <w:rsid w:val="00B57EE8"/>
    <w:rsid w:val="00B62C9B"/>
    <w:rsid w:val="00B62F41"/>
    <w:rsid w:val="00B76444"/>
    <w:rsid w:val="00B774C2"/>
    <w:rsid w:val="00B77866"/>
    <w:rsid w:val="00B90B86"/>
    <w:rsid w:val="00BA06D0"/>
    <w:rsid w:val="00BA1685"/>
    <w:rsid w:val="00BA20F6"/>
    <w:rsid w:val="00BA7116"/>
    <w:rsid w:val="00BB4212"/>
    <w:rsid w:val="00BC210D"/>
    <w:rsid w:val="00BC3B4A"/>
    <w:rsid w:val="00BD09C0"/>
    <w:rsid w:val="00BD3DFA"/>
    <w:rsid w:val="00BD7C7A"/>
    <w:rsid w:val="00BE3FC6"/>
    <w:rsid w:val="00BE4851"/>
    <w:rsid w:val="00BE5622"/>
    <w:rsid w:val="00BE56F6"/>
    <w:rsid w:val="00BF2462"/>
    <w:rsid w:val="00BF5F29"/>
    <w:rsid w:val="00C013E2"/>
    <w:rsid w:val="00C01989"/>
    <w:rsid w:val="00C03491"/>
    <w:rsid w:val="00C07103"/>
    <w:rsid w:val="00C14528"/>
    <w:rsid w:val="00C145EF"/>
    <w:rsid w:val="00C2081B"/>
    <w:rsid w:val="00C22E39"/>
    <w:rsid w:val="00C25A05"/>
    <w:rsid w:val="00C25B1B"/>
    <w:rsid w:val="00C3163A"/>
    <w:rsid w:val="00C321FB"/>
    <w:rsid w:val="00C32386"/>
    <w:rsid w:val="00C33463"/>
    <w:rsid w:val="00C420A1"/>
    <w:rsid w:val="00C451FE"/>
    <w:rsid w:val="00C4734E"/>
    <w:rsid w:val="00C528D6"/>
    <w:rsid w:val="00C540E8"/>
    <w:rsid w:val="00C72827"/>
    <w:rsid w:val="00C74297"/>
    <w:rsid w:val="00C75097"/>
    <w:rsid w:val="00C802FD"/>
    <w:rsid w:val="00C858E1"/>
    <w:rsid w:val="00C922C4"/>
    <w:rsid w:val="00C93568"/>
    <w:rsid w:val="00C94586"/>
    <w:rsid w:val="00C94670"/>
    <w:rsid w:val="00C94C8E"/>
    <w:rsid w:val="00C9694B"/>
    <w:rsid w:val="00C969F9"/>
    <w:rsid w:val="00C97D0B"/>
    <w:rsid w:val="00CA12A6"/>
    <w:rsid w:val="00CA2C45"/>
    <w:rsid w:val="00CA40F4"/>
    <w:rsid w:val="00CA4310"/>
    <w:rsid w:val="00CA5D06"/>
    <w:rsid w:val="00CA626A"/>
    <w:rsid w:val="00CB249F"/>
    <w:rsid w:val="00CB5D11"/>
    <w:rsid w:val="00CB5E6E"/>
    <w:rsid w:val="00CB6EFD"/>
    <w:rsid w:val="00CC0120"/>
    <w:rsid w:val="00CC1EB1"/>
    <w:rsid w:val="00CC31F6"/>
    <w:rsid w:val="00CC3AA5"/>
    <w:rsid w:val="00CD21D6"/>
    <w:rsid w:val="00CD38E5"/>
    <w:rsid w:val="00CD5C40"/>
    <w:rsid w:val="00CD5FE6"/>
    <w:rsid w:val="00CD7374"/>
    <w:rsid w:val="00CE286D"/>
    <w:rsid w:val="00CE6A04"/>
    <w:rsid w:val="00CE7796"/>
    <w:rsid w:val="00D0323E"/>
    <w:rsid w:val="00D0349E"/>
    <w:rsid w:val="00D03BF7"/>
    <w:rsid w:val="00D03DAE"/>
    <w:rsid w:val="00D10B59"/>
    <w:rsid w:val="00D21D6E"/>
    <w:rsid w:val="00D249C5"/>
    <w:rsid w:val="00D2746E"/>
    <w:rsid w:val="00D27B8F"/>
    <w:rsid w:val="00D31908"/>
    <w:rsid w:val="00D47DBC"/>
    <w:rsid w:val="00D64FF9"/>
    <w:rsid w:val="00D71B46"/>
    <w:rsid w:val="00D72130"/>
    <w:rsid w:val="00D76CBF"/>
    <w:rsid w:val="00D77A28"/>
    <w:rsid w:val="00D809CB"/>
    <w:rsid w:val="00D87089"/>
    <w:rsid w:val="00D956F9"/>
    <w:rsid w:val="00D95D5E"/>
    <w:rsid w:val="00D96B9C"/>
    <w:rsid w:val="00DA0E70"/>
    <w:rsid w:val="00DA1608"/>
    <w:rsid w:val="00DA2952"/>
    <w:rsid w:val="00DA6D2C"/>
    <w:rsid w:val="00DB1F4A"/>
    <w:rsid w:val="00DB371A"/>
    <w:rsid w:val="00DB4449"/>
    <w:rsid w:val="00DC1D39"/>
    <w:rsid w:val="00DC7D9D"/>
    <w:rsid w:val="00DD0206"/>
    <w:rsid w:val="00DD0B21"/>
    <w:rsid w:val="00DE3E63"/>
    <w:rsid w:val="00DE725B"/>
    <w:rsid w:val="00DF249D"/>
    <w:rsid w:val="00DF2798"/>
    <w:rsid w:val="00E0095F"/>
    <w:rsid w:val="00E03601"/>
    <w:rsid w:val="00E03C9A"/>
    <w:rsid w:val="00E06809"/>
    <w:rsid w:val="00E11796"/>
    <w:rsid w:val="00E14078"/>
    <w:rsid w:val="00E17A87"/>
    <w:rsid w:val="00E200C8"/>
    <w:rsid w:val="00E21C6C"/>
    <w:rsid w:val="00E24E21"/>
    <w:rsid w:val="00E25C48"/>
    <w:rsid w:val="00E25E3B"/>
    <w:rsid w:val="00E26A79"/>
    <w:rsid w:val="00E30ADE"/>
    <w:rsid w:val="00E30B48"/>
    <w:rsid w:val="00E35E94"/>
    <w:rsid w:val="00E403BE"/>
    <w:rsid w:val="00E531BE"/>
    <w:rsid w:val="00E53E5D"/>
    <w:rsid w:val="00E57F99"/>
    <w:rsid w:val="00E65CD3"/>
    <w:rsid w:val="00E65FC7"/>
    <w:rsid w:val="00E66B47"/>
    <w:rsid w:val="00E66C10"/>
    <w:rsid w:val="00E7009C"/>
    <w:rsid w:val="00E717DD"/>
    <w:rsid w:val="00E73BB5"/>
    <w:rsid w:val="00E74CE7"/>
    <w:rsid w:val="00E8194F"/>
    <w:rsid w:val="00E870DB"/>
    <w:rsid w:val="00E93F75"/>
    <w:rsid w:val="00EA6320"/>
    <w:rsid w:val="00EB1D04"/>
    <w:rsid w:val="00EB30E3"/>
    <w:rsid w:val="00EB6729"/>
    <w:rsid w:val="00EB7F5F"/>
    <w:rsid w:val="00EC3599"/>
    <w:rsid w:val="00EC3B38"/>
    <w:rsid w:val="00ED2006"/>
    <w:rsid w:val="00ED3839"/>
    <w:rsid w:val="00ED4D20"/>
    <w:rsid w:val="00ED5ADE"/>
    <w:rsid w:val="00ED5E63"/>
    <w:rsid w:val="00ED5FDB"/>
    <w:rsid w:val="00EE290E"/>
    <w:rsid w:val="00EE2D1A"/>
    <w:rsid w:val="00EE4CA0"/>
    <w:rsid w:val="00EE644F"/>
    <w:rsid w:val="00EF4DC4"/>
    <w:rsid w:val="00EF619C"/>
    <w:rsid w:val="00EF670C"/>
    <w:rsid w:val="00F00DC8"/>
    <w:rsid w:val="00F02BBB"/>
    <w:rsid w:val="00F1037C"/>
    <w:rsid w:val="00F123AA"/>
    <w:rsid w:val="00F1254E"/>
    <w:rsid w:val="00F1646C"/>
    <w:rsid w:val="00F21860"/>
    <w:rsid w:val="00F24325"/>
    <w:rsid w:val="00F246A6"/>
    <w:rsid w:val="00F24D51"/>
    <w:rsid w:val="00F367AF"/>
    <w:rsid w:val="00F3696B"/>
    <w:rsid w:val="00F37EFA"/>
    <w:rsid w:val="00F438B4"/>
    <w:rsid w:val="00F466EE"/>
    <w:rsid w:val="00F46DB4"/>
    <w:rsid w:val="00F47D21"/>
    <w:rsid w:val="00F54766"/>
    <w:rsid w:val="00F54C0D"/>
    <w:rsid w:val="00F572B8"/>
    <w:rsid w:val="00F72F61"/>
    <w:rsid w:val="00F730B6"/>
    <w:rsid w:val="00F732DC"/>
    <w:rsid w:val="00F73751"/>
    <w:rsid w:val="00F73FD1"/>
    <w:rsid w:val="00F767CB"/>
    <w:rsid w:val="00F7700D"/>
    <w:rsid w:val="00F77250"/>
    <w:rsid w:val="00F83559"/>
    <w:rsid w:val="00F854FD"/>
    <w:rsid w:val="00F8723B"/>
    <w:rsid w:val="00F9114A"/>
    <w:rsid w:val="00F96509"/>
    <w:rsid w:val="00FB0E5A"/>
    <w:rsid w:val="00FB4A31"/>
    <w:rsid w:val="00FB70C4"/>
    <w:rsid w:val="00FC02D6"/>
    <w:rsid w:val="00FC22EE"/>
    <w:rsid w:val="00FC2518"/>
    <w:rsid w:val="00FC4A18"/>
    <w:rsid w:val="00FC5D2E"/>
    <w:rsid w:val="00FD0B4F"/>
    <w:rsid w:val="00FD0BDE"/>
    <w:rsid w:val="00FD39A2"/>
    <w:rsid w:val="00FD3FA1"/>
    <w:rsid w:val="00FD40B4"/>
    <w:rsid w:val="00FD5132"/>
    <w:rsid w:val="00FE4850"/>
    <w:rsid w:val="00FF47A3"/>
    <w:rsid w:val="00FF669D"/>
    <w:rsid w:val="00FF7773"/>
    <w:rsid w:val="0A6E0ADC"/>
    <w:rsid w:val="0FC5247D"/>
    <w:rsid w:val="0FC70B2A"/>
    <w:rsid w:val="17C57F18"/>
    <w:rsid w:val="1ABF16B8"/>
    <w:rsid w:val="21233D6E"/>
    <w:rsid w:val="27CF146E"/>
    <w:rsid w:val="27F546C4"/>
    <w:rsid w:val="36D21044"/>
    <w:rsid w:val="3BA04C27"/>
    <w:rsid w:val="40EF2B32"/>
    <w:rsid w:val="42A90756"/>
    <w:rsid w:val="4B9F2195"/>
    <w:rsid w:val="4E553ACF"/>
    <w:rsid w:val="5D214659"/>
    <w:rsid w:val="66C511D3"/>
    <w:rsid w:val="7CB768C0"/>
    <w:rsid w:val="7F813794"/>
    <w:rsid w:val="7FB25C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fillcolor="white">
      <v:fill color="white"/>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79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4D796D"/>
    <w:pPr>
      <w:spacing w:line="0" w:lineRule="atLeast"/>
    </w:pPr>
    <w:rPr>
      <w:color w:val="C0C0C0"/>
      <w:sz w:val="84"/>
      <w:szCs w:val="20"/>
    </w:rPr>
  </w:style>
  <w:style w:type="paragraph" w:styleId="a4">
    <w:name w:val="Balloon Text"/>
    <w:basedOn w:val="a"/>
    <w:link w:val="Char0"/>
    <w:qFormat/>
    <w:rsid w:val="004D796D"/>
    <w:rPr>
      <w:sz w:val="18"/>
      <w:szCs w:val="18"/>
    </w:rPr>
  </w:style>
  <w:style w:type="paragraph" w:styleId="a5">
    <w:name w:val="footer"/>
    <w:basedOn w:val="a"/>
    <w:link w:val="Char1"/>
    <w:qFormat/>
    <w:rsid w:val="004D796D"/>
    <w:pPr>
      <w:tabs>
        <w:tab w:val="center" w:pos="4153"/>
        <w:tab w:val="right" w:pos="8306"/>
      </w:tabs>
      <w:snapToGrid w:val="0"/>
      <w:jc w:val="left"/>
    </w:pPr>
    <w:rPr>
      <w:sz w:val="18"/>
      <w:szCs w:val="18"/>
    </w:rPr>
  </w:style>
  <w:style w:type="paragraph" w:styleId="a6">
    <w:name w:val="header"/>
    <w:basedOn w:val="a"/>
    <w:link w:val="Char2"/>
    <w:qFormat/>
    <w:rsid w:val="004D796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4D796D"/>
    <w:pPr>
      <w:spacing w:beforeAutospacing="1" w:afterAutospacing="1"/>
      <w:jc w:val="left"/>
    </w:pPr>
    <w:rPr>
      <w:kern w:val="0"/>
      <w:sz w:val="24"/>
    </w:rPr>
  </w:style>
  <w:style w:type="table" w:styleId="a8">
    <w:name w:val="Table Grid"/>
    <w:basedOn w:val="a1"/>
    <w:qFormat/>
    <w:rsid w:val="004D79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qFormat/>
    <w:rsid w:val="004D796D"/>
    <w:rPr>
      <w:color w:val="666666"/>
      <w:sz w:val="18"/>
      <w:szCs w:val="18"/>
    </w:rPr>
  </w:style>
  <w:style w:type="character" w:customStyle="1" w:styleId="Char">
    <w:name w:val="正文文本 Char"/>
    <w:basedOn w:val="a0"/>
    <w:link w:val="a3"/>
    <w:qFormat/>
    <w:rsid w:val="004D796D"/>
    <w:rPr>
      <w:color w:val="C0C0C0"/>
      <w:kern w:val="2"/>
      <w:sz w:val="84"/>
    </w:rPr>
  </w:style>
  <w:style w:type="character" w:customStyle="1" w:styleId="Char1">
    <w:name w:val="页脚 Char"/>
    <w:basedOn w:val="a0"/>
    <w:link w:val="a5"/>
    <w:qFormat/>
    <w:rsid w:val="004D796D"/>
    <w:rPr>
      <w:kern w:val="2"/>
      <w:sz w:val="18"/>
      <w:szCs w:val="18"/>
    </w:rPr>
  </w:style>
  <w:style w:type="character" w:customStyle="1" w:styleId="Char2">
    <w:name w:val="页眉 Char"/>
    <w:basedOn w:val="a0"/>
    <w:link w:val="a6"/>
    <w:qFormat/>
    <w:rsid w:val="004D796D"/>
    <w:rPr>
      <w:kern w:val="2"/>
      <w:sz w:val="18"/>
      <w:szCs w:val="18"/>
    </w:rPr>
  </w:style>
  <w:style w:type="character" w:customStyle="1" w:styleId="name1">
    <w:name w:val="name1"/>
    <w:basedOn w:val="a0"/>
    <w:qFormat/>
    <w:rsid w:val="004D796D"/>
  </w:style>
  <w:style w:type="paragraph" w:customStyle="1" w:styleId="p0">
    <w:name w:val="p0"/>
    <w:basedOn w:val="a"/>
    <w:qFormat/>
    <w:rsid w:val="004D796D"/>
    <w:pPr>
      <w:widowControl/>
    </w:pPr>
    <w:rPr>
      <w:kern w:val="0"/>
      <w:szCs w:val="21"/>
    </w:rPr>
  </w:style>
  <w:style w:type="paragraph" w:customStyle="1" w:styleId="CharChar1CharCharCharCharCharCharChar">
    <w:name w:val="Char Char1 Char Char Char Char Char Char Char"/>
    <w:basedOn w:val="a"/>
    <w:qFormat/>
    <w:rsid w:val="004D796D"/>
    <w:pPr>
      <w:widowControl/>
      <w:spacing w:after="160" w:line="240" w:lineRule="exact"/>
      <w:jc w:val="left"/>
    </w:pPr>
    <w:rPr>
      <w:rFonts w:ascii="Tahoma" w:eastAsia="Times New Roman" w:hAnsi="Tahoma" w:cs="Tahoma"/>
      <w:kern w:val="0"/>
      <w:sz w:val="20"/>
      <w:szCs w:val="20"/>
      <w:lang w:eastAsia="en-US"/>
    </w:rPr>
  </w:style>
  <w:style w:type="paragraph" w:customStyle="1" w:styleId="CharChar1CharCharCharCharCharCharChar1">
    <w:name w:val="Char Char1 Char Char Char Char Char Char Char1"/>
    <w:basedOn w:val="a"/>
    <w:qFormat/>
    <w:rsid w:val="004D796D"/>
    <w:pPr>
      <w:widowControl/>
      <w:spacing w:after="160" w:line="240" w:lineRule="exact"/>
      <w:jc w:val="left"/>
    </w:pPr>
    <w:rPr>
      <w:rFonts w:ascii="Tahoma" w:eastAsia="Times New Roman" w:hAnsi="Tahoma" w:cs="Tahoma"/>
      <w:kern w:val="0"/>
      <w:sz w:val="20"/>
      <w:szCs w:val="20"/>
      <w:lang w:eastAsia="en-US"/>
    </w:rPr>
  </w:style>
  <w:style w:type="character" w:customStyle="1" w:styleId="Char0">
    <w:name w:val="批注框文本 Char"/>
    <w:basedOn w:val="a0"/>
    <w:link w:val="a4"/>
    <w:qFormat/>
    <w:rsid w:val="004D796D"/>
    <w:rPr>
      <w:kern w:val="2"/>
      <w:sz w:val="18"/>
      <w:szCs w:val="18"/>
    </w:rPr>
  </w:style>
  <w:style w:type="paragraph" w:customStyle="1" w:styleId="1">
    <w:name w:val="列出段落1"/>
    <w:basedOn w:val="a"/>
    <w:qFormat/>
    <w:rsid w:val="0093319A"/>
    <w:pPr>
      <w:ind w:firstLineChars="200" w:firstLine="420"/>
    </w:pPr>
    <w:rPr>
      <w:szCs w:val="20"/>
    </w:rPr>
  </w:style>
  <w:style w:type="character" w:styleId="aa">
    <w:name w:val="Strong"/>
    <w:basedOn w:val="a0"/>
    <w:qFormat/>
    <w:rsid w:val="00EB6729"/>
    <w:rPr>
      <w:b/>
      <w:bCs/>
    </w:rPr>
  </w:style>
  <w:style w:type="paragraph" w:styleId="ab">
    <w:name w:val="List Paragraph"/>
    <w:basedOn w:val="a"/>
    <w:uiPriority w:val="99"/>
    <w:rsid w:val="00EB6729"/>
    <w:pPr>
      <w:ind w:firstLineChars="200" w:firstLine="420"/>
    </w:pPr>
  </w:style>
</w:styles>
</file>

<file path=word/webSettings.xml><?xml version="1.0" encoding="utf-8"?>
<w:webSettings xmlns:r="http://schemas.openxmlformats.org/officeDocument/2006/relationships" xmlns:w="http://schemas.openxmlformats.org/wordprocessingml/2006/main">
  <w:divs>
    <w:div w:id="1755086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you.ctrip.com/sight/nanjing9/1658.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you.ctrip.com/sight/nanjing9/11492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you.ctrip.com/sight/nanjing9/165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A1AEA48-47DD-42C1-9ECB-1ADE6B97D7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862</Words>
  <Characters>4918</Characters>
  <Application>Microsoft Office Word</Application>
  <DocSecurity>0</DocSecurity>
  <Lines>40</Lines>
  <Paragraphs>11</Paragraphs>
  <ScaleCrop>false</ScaleCrop>
  <Company>www.ftpdown.com</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User</cp:lastModifiedBy>
  <cp:revision>3</cp:revision>
  <cp:lastPrinted>2019-08-15T06:19:00Z</cp:lastPrinted>
  <dcterms:created xsi:type="dcterms:W3CDTF">2020-09-17T03:57:00Z</dcterms:created>
  <dcterms:modified xsi:type="dcterms:W3CDTF">2020-09-17T07:34:00Z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