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F160DF" w:rsidRDefault="00FD78DB" w:rsidP="005539F0">
      <w:pPr>
        <w:widowControl/>
        <w:jc w:val="center"/>
        <w:rPr>
          <w:rFonts w:ascii="宋体" w:hAnsi="宋体" w:cs="宋体"/>
          <w:noProof/>
          <w:kern w:val="0"/>
          <w:sz w:val="24"/>
        </w:rPr>
      </w:pPr>
      <w:r>
        <w:rPr>
          <w:rFonts w:ascii="宋体" w:hAnsi="宋体" w:cs="宋体"/>
          <w:noProof/>
          <w:kern w:val="0"/>
          <w:sz w:val="24"/>
        </w:rPr>
        <w:drawing>
          <wp:anchor distT="0" distB="0" distL="114300" distR="114300" simplePos="0" relativeHeight="251683840" behindDoc="0" locked="0" layoutInCell="1" allowOverlap="1">
            <wp:simplePos x="0" y="0"/>
            <wp:positionH relativeFrom="column">
              <wp:posOffset>-340995</wp:posOffset>
            </wp:positionH>
            <wp:positionV relativeFrom="paragraph">
              <wp:posOffset>-1170305</wp:posOffset>
            </wp:positionV>
            <wp:extent cx="7534275" cy="10706100"/>
            <wp:effectExtent l="19050" t="0" r="9525" b="0"/>
            <wp:wrapThrough wrapText="bothSides">
              <wp:wrapPolygon edited="0">
                <wp:start x="-55" y="0"/>
                <wp:lineTo x="-55" y="21562"/>
                <wp:lineTo x="21627" y="21562"/>
                <wp:lineTo x="21627" y="0"/>
                <wp:lineTo x="-55" y="0"/>
              </wp:wrapPolygon>
            </wp:wrapThrough>
            <wp:docPr id="3" name="图片 2" descr="微信图片_20191213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13121001.jpg"/>
                    <pic:cNvPicPr/>
                  </pic:nvPicPr>
                  <pic:blipFill>
                    <a:blip r:embed="rId13"/>
                    <a:stretch>
                      <a:fillRect/>
                    </a:stretch>
                  </pic:blipFill>
                  <pic:spPr>
                    <a:xfrm>
                      <a:off x="0" y="0"/>
                      <a:ext cx="7534275" cy="10706100"/>
                    </a:xfrm>
                    <a:prstGeom prst="rect">
                      <a:avLst/>
                    </a:prstGeom>
                  </pic:spPr>
                </pic:pic>
              </a:graphicData>
            </a:graphic>
          </wp:anchor>
        </w:drawing>
      </w:r>
      <w:r w:rsidR="00D875FE">
        <w:rPr>
          <w:rFonts w:ascii="宋体" w:hAnsi="宋体" w:cs="宋体"/>
          <w:noProof/>
          <w:kern w:val="0"/>
          <w:sz w:val="24"/>
        </w:rPr>
        <w:drawing>
          <wp:anchor distT="0" distB="0" distL="114300" distR="114300" simplePos="0" relativeHeight="251661312" behindDoc="0" locked="0" layoutInCell="1" allowOverlap="1">
            <wp:simplePos x="0" y="0"/>
            <wp:positionH relativeFrom="column">
              <wp:posOffset>7364730</wp:posOffset>
            </wp:positionH>
            <wp:positionV relativeFrom="paragraph">
              <wp:posOffset>-405765</wp:posOffset>
            </wp:positionV>
            <wp:extent cx="7572375" cy="10711180"/>
            <wp:effectExtent l="19050" t="0" r="9525" b="0"/>
            <wp:wrapNone/>
            <wp:docPr id="5"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7572375" cy="10711180"/>
                    </a:xfrm>
                    <a:prstGeom prst="rect">
                      <a:avLst/>
                    </a:prstGeom>
                  </pic:spPr>
                </pic:pic>
              </a:graphicData>
            </a:graphic>
          </wp:anchor>
        </w:drawing>
      </w:r>
      <w:r w:rsidR="00D875FE">
        <w:rPr>
          <w:rFonts w:ascii="宋体" w:hAnsi="宋体" w:cs="宋体"/>
          <w:noProof/>
          <w:kern w:val="0"/>
          <w:sz w:val="24"/>
        </w:rPr>
        <w:drawing>
          <wp:anchor distT="0" distB="0" distL="114300" distR="114300" simplePos="0" relativeHeight="251659264" behindDoc="0" locked="0" layoutInCell="1" allowOverlap="1">
            <wp:simplePos x="0" y="0"/>
            <wp:positionH relativeFrom="column">
              <wp:posOffset>7364095</wp:posOffset>
            </wp:positionH>
            <wp:positionV relativeFrom="paragraph">
              <wp:posOffset>-408305</wp:posOffset>
            </wp:positionV>
            <wp:extent cx="7572375" cy="10714990"/>
            <wp:effectExtent l="19050" t="0" r="9525" b="0"/>
            <wp:wrapNone/>
            <wp:docPr id="4"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stretch>
                      <a:fillRect/>
                    </a:stretch>
                  </pic:blipFill>
                  <pic:spPr>
                    <a:xfrm>
                      <a:off x="0" y="0"/>
                      <a:ext cx="7572375" cy="10714990"/>
                    </a:xfrm>
                    <a:prstGeom prst="rect">
                      <a:avLst/>
                    </a:prstGeom>
                  </pic:spPr>
                </pic:pic>
              </a:graphicData>
            </a:graphic>
          </wp:anchor>
        </w:drawing>
      </w:r>
      <w:r w:rsidR="00583B49">
        <w:rPr>
          <w:rFonts w:ascii="宋体" w:hAnsi="宋体" w:cs="宋体" w:hint="eastAsia"/>
          <w:noProof/>
          <w:kern w:val="0"/>
          <w:sz w:val="24"/>
        </w:rPr>
        <w:t xml:space="preserve">  </w:t>
      </w:r>
    </w:p>
    <w:p w:rsidR="00F160DF" w:rsidRDefault="00F160DF" w:rsidP="005539F0">
      <w:pPr>
        <w:widowControl/>
        <w:jc w:val="center"/>
        <w:rPr>
          <w:rFonts w:ascii="宋体" w:hAnsi="宋体" w:cs="宋体"/>
          <w:noProof/>
          <w:kern w:val="0"/>
          <w:sz w:val="24"/>
        </w:rPr>
      </w:pPr>
      <w:r>
        <w:rPr>
          <w:rFonts w:ascii="宋体" w:hAnsi="宋体" w:cs="宋体" w:hint="eastAsia"/>
          <w:noProof/>
          <w:kern w:val="0"/>
          <w:sz w:val="24"/>
        </w:rPr>
        <w:lastRenderedPageBreak/>
        <w:drawing>
          <wp:anchor distT="0" distB="0" distL="114300" distR="114300" simplePos="0" relativeHeight="251682816" behindDoc="0" locked="0" layoutInCell="1" allowOverlap="1">
            <wp:simplePos x="0" y="0"/>
            <wp:positionH relativeFrom="column">
              <wp:posOffset>-340995</wp:posOffset>
            </wp:positionH>
            <wp:positionV relativeFrom="paragraph">
              <wp:posOffset>-1170305</wp:posOffset>
            </wp:positionV>
            <wp:extent cx="7581900" cy="10706100"/>
            <wp:effectExtent l="19050" t="0" r="0" b="0"/>
            <wp:wrapThrough wrapText="bothSides">
              <wp:wrapPolygon edited="0">
                <wp:start x="-54" y="0"/>
                <wp:lineTo x="-54" y="21562"/>
                <wp:lineTo x="21600" y="21562"/>
                <wp:lineTo x="21600" y="0"/>
                <wp:lineTo x="-54" y="0"/>
              </wp:wrapPolygon>
            </wp:wrapThrough>
            <wp:docPr id="6" name="图片 5" descr="微信图片_2019121310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13100828.jpg"/>
                    <pic:cNvPicPr/>
                  </pic:nvPicPr>
                  <pic:blipFill>
                    <a:blip r:embed="rId15"/>
                    <a:stretch>
                      <a:fillRect/>
                    </a:stretch>
                  </pic:blipFill>
                  <pic:spPr>
                    <a:xfrm>
                      <a:off x="0" y="0"/>
                      <a:ext cx="7581900" cy="10706100"/>
                    </a:xfrm>
                    <a:prstGeom prst="rect">
                      <a:avLst/>
                    </a:prstGeom>
                  </pic:spPr>
                </pic:pic>
              </a:graphicData>
            </a:graphic>
          </wp:anchor>
        </w:drawing>
      </w:r>
    </w:p>
    <w:p w:rsidR="00D875FE" w:rsidRDefault="0096578F">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79744" behindDoc="0" locked="0" layoutInCell="1" allowOverlap="1">
            <wp:simplePos x="0" y="0"/>
            <wp:positionH relativeFrom="column">
              <wp:posOffset>-387985</wp:posOffset>
            </wp:positionH>
            <wp:positionV relativeFrom="paragraph">
              <wp:posOffset>-398780</wp:posOffset>
            </wp:positionV>
            <wp:extent cx="7600950" cy="10715625"/>
            <wp:effectExtent l="19050" t="0" r="0" b="0"/>
            <wp:wrapThrough wrapText="bothSides">
              <wp:wrapPolygon edited="0">
                <wp:start x="-54" y="0"/>
                <wp:lineTo x="-54" y="21581"/>
                <wp:lineTo x="21600" y="21581"/>
                <wp:lineTo x="21600" y="0"/>
                <wp:lineTo x="-54" y="0"/>
              </wp:wrapPolygon>
            </wp:wrapThrough>
            <wp:docPr id="10" name="图片 9" descr="行馆江南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行馆江南02.jpg"/>
                    <pic:cNvPicPr/>
                  </pic:nvPicPr>
                  <pic:blipFill>
                    <a:blip r:embed="rId16"/>
                    <a:stretch>
                      <a:fillRect/>
                    </a:stretch>
                  </pic:blipFill>
                  <pic:spPr>
                    <a:xfrm>
                      <a:off x="0" y="0"/>
                      <a:ext cx="7600950" cy="10715625"/>
                    </a:xfrm>
                    <a:prstGeom prst="rect">
                      <a:avLst/>
                    </a:prstGeom>
                  </pic:spPr>
                </pic:pic>
              </a:graphicData>
            </a:graphic>
          </wp:anchor>
        </w:drawing>
      </w:r>
      <w:r w:rsidR="00D875FE">
        <w:rPr>
          <w:rFonts w:ascii="宋体" w:hAnsi="宋体" w:cs="宋体"/>
          <w:kern w:val="0"/>
          <w:sz w:val="24"/>
        </w:rPr>
        <w:br w:type="page"/>
      </w:r>
    </w:p>
    <w:p w:rsidR="00D875FE" w:rsidRDefault="00D875FE" w:rsidP="005539F0">
      <w:pPr>
        <w:widowControl/>
        <w:jc w:val="center"/>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6432" behindDoc="0" locked="0" layoutInCell="1" allowOverlap="1">
            <wp:simplePos x="0" y="0"/>
            <wp:positionH relativeFrom="column">
              <wp:posOffset>-360045</wp:posOffset>
            </wp:positionH>
            <wp:positionV relativeFrom="paragraph">
              <wp:posOffset>-396591</wp:posOffset>
            </wp:positionV>
            <wp:extent cx="7572375" cy="10711246"/>
            <wp:effectExtent l="19050" t="0" r="9525" b="0"/>
            <wp:wrapNone/>
            <wp:docPr id="8"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7572375" cy="10711246"/>
                    </a:xfrm>
                    <a:prstGeom prst="rect">
                      <a:avLst/>
                    </a:prstGeom>
                  </pic:spPr>
                </pic:pic>
              </a:graphicData>
            </a:graphic>
          </wp:anchor>
        </w:drawing>
      </w:r>
    </w:p>
    <w:p w:rsidR="00D875FE" w:rsidRDefault="00D875FE">
      <w:pPr>
        <w:widowControl/>
        <w:jc w:val="left"/>
        <w:rPr>
          <w:rFonts w:ascii="宋体" w:hAnsi="宋体" w:cs="宋体"/>
          <w:kern w:val="0"/>
          <w:sz w:val="24"/>
        </w:rPr>
      </w:pPr>
      <w:r>
        <w:rPr>
          <w:rFonts w:ascii="宋体" w:hAnsi="宋体" w:cs="宋体"/>
          <w:kern w:val="0"/>
          <w:sz w:val="24"/>
        </w:rPr>
        <w:br w:type="page"/>
      </w:r>
    </w:p>
    <w:p w:rsidR="00D875FE" w:rsidRDefault="00B64997" w:rsidP="0050740D">
      <w:pPr>
        <w:widowControl/>
        <w:jc w:val="center"/>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77696" behindDoc="0" locked="0" layoutInCell="1" allowOverlap="1">
            <wp:simplePos x="0" y="0"/>
            <wp:positionH relativeFrom="column">
              <wp:posOffset>-340995</wp:posOffset>
            </wp:positionH>
            <wp:positionV relativeFrom="paragraph">
              <wp:posOffset>-393065</wp:posOffset>
            </wp:positionV>
            <wp:extent cx="7553325" cy="10683875"/>
            <wp:effectExtent l="19050" t="0" r="9525" b="0"/>
            <wp:wrapThrough wrapText="bothSides">
              <wp:wrapPolygon edited="0">
                <wp:start x="-54" y="0"/>
                <wp:lineTo x="-54" y="21568"/>
                <wp:lineTo x="21627" y="21568"/>
                <wp:lineTo x="21627" y="0"/>
                <wp:lineTo x="-54" y="0"/>
              </wp:wrapPolygon>
            </wp:wrapThrough>
            <wp:docPr id="1" name="图片 0" descr="微信图片_2018071817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18175755.jpg"/>
                    <pic:cNvPicPr/>
                  </pic:nvPicPr>
                  <pic:blipFill>
                    <a:blip r:embed="rId18" cstate="print"/>
                    <a:stretch>
                      <a:fillRect/>
                    </a:stretch>
                  </pic:blipFill>
                  <pic:spPr>
                    <a:xfrm>
                      <a:off x="0" y="0"/>
                      <a:ext cx="7553325" cy="10683875"/>
                    </a:xfrm>
                    <a:prstGeom prst="rect">
                      <a:avLst/>
                    </a:prstGeom>
                  </pic:spPr>
                </pic:pic>
              </a:graphicData>
            </a:graphic>
          </wp:anchor>
        </w:drawing>
      </w:r>
      <w:r w:rsidR="00D875FE">
        <w:rPr>
          <w:rFonts w:ascii="宋体" w:hAnsi="宋体" w:cs="宋体"/>
          <w:kern w:val="0"/>
          <w:sz w:val="24"/>
        </w:rPr>
        <w:br w:type="page"/>
      </w:r>
      <w:r w:rsidR="00D875FE">
        <w:rPr>
          <w:rFonts w:ascii="宋体" w:hAnsi="宋体" w:cs="宋体"/>
          <w:noProof/>
          <w:kern w:val="0"/>
          <w:sz w:val="24"/>
        </w:rPr>
        <w:drawing>
          <wp:anchor distT="0" distB="0" distL="114300" distR="114300" simplePos="0" relativeHeight="251672576" behindDoc="0" locked="0" layoutInCell="1" allowOverlap="1">
            <wp:simplePos x="0" y="0"/>
            <wp:positionH relativeFrom="column">
              <wp:posOffset>-360045</wp:posOffset>
            </wp:positionH>
            <wp:positionV relativeFrom="paragraph">
              <wp:posOffset>-396591</wp:posOffset>
            </wp:positionV>
            <wp:extent cx="7572375" cy="10711246"/>
            <wp:effectExtent l="19050" t="0" r="9525" b="0"/>
            <wp:wrapNone/>
            <wp:docPr id="11"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tretch>
                      <a:fillRect/>
                    </a:stretch>
                  </pic:blipFill>
                  <pic:spPr>
                    <a:xfrm>
                      <a:off x="0" y="0"/>
                      <a:ext cx="7572375" cy="10711246"/>
                    </a:xfrm>
                    <a:prstGeom prst="rect">
                      <a:avLst/>
                    </a:prstGeom>
                  </pic:spPr>
                </pic:pic>
              </a:graphicData>
            </a:graphic>
          </wp:anchor>
        </w:drawing>
      </w:r>
    </w:p>
    <w:p w:rsidR="00D875FE" w:rsidRDefault="00766956">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81792" behindDoc="0" locked="0" layoutInCell="1" allowOverlap="1">
            <wp:simplePos x="0" y="0"/>
            <wp:positionH relativeFrom="column">
              <wp:posOffset>-340995</wp:posOffset>
            </wp:positionH>
            <wp:positionV relativeFrom="paragraph">
              <wp:posOffset>-398780</wp:posOffset>
            </wp:positionV>
            <wp:extent cx="7572375" cy="10706100"/>
            <wp:effectExtent l="19050" t="0" r="9525" b="0"/>
            <wp:wrapThrough wrapText="bothSides">
              <wp:wrapPolygon edited="0">
                <wp:start x="-54" y="0"/>
                <wp:lineTo x="-54" y="21562"/>
                <wp:lineTo x="21627" y="21562"/>
                <wp:lineTo x="21627" y="0"/>
                <wp:lineTo x="-54" y="0"/>
              </wp:wrapPolygon>
            </wp:wrapThrough>
            <wp:docPr id="2" name="图片 1" descr="微信图片_20191114155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114155616.png"/>
                    <pic:cNvPicPr/>
                  </pic:nvPicPr>
                  <pic:blipFill>
                    <a:blip r:embed="rId20"/>
                    <a:stretch>
                      <a:fillRect/>
                    </a:stretch>
                  </pic:blipFill>
                  <pic:spPr>
                    <a:xfrm>
                      <a:off x="0" y="0"/>
                      <a:ext cx="7572375" cy="10706100"/>
                    </a:xfrm>
                    <a:prstGeom prst="rect">
                      <a:avLst/>
                    </a:prstGeom>
                  </pic:spPr>
                </pic:pic>
              </a:graphicData>
            </a:graphic>
          </wp:anchor>
        </w:drawing>
      </w:r>
    </w:p>
    <w:p w:rsidR="005539F0" w:rsidRPr="00BF0CC7" w:rsidRDefault="00CD6D76" w:rsidP="005539F0">
      <w:pPr>
        <w:widowControl/>
        <w:jc w:val="center"/>
        <w:rPr>
          <w:rFonts w:ascii="华文新魏" w:eastAsia="华文新魏" w:hAnsi="宋体" w:cs="宋体"/>
          <w:b/>
          <w:color w:val="002060"/>
          <w:kern w:val="0"/>
          <w:sz w:val="48"/>
          <w:szCs w:val="48"/>
        </w:rPr>
      </w:pPr>
      <w:r w:rsidRPr="00BF0CC7">
        <w:rPr>
          <w:rFonts w:ascii="华文新魏" w:eastAsia="华文新魏" w:hAnsi="宋体" w:cs="宋体" w:hint="eastAsia"/>
          <w:b/>
          <w:color w:val="002060"/>
          <w:kern w:val="0"/>
          <w:sz w:val="48"/>
          <w:szCs w:val="48"/>
        </w:rPr>
        <w:lastRenderedPageBreak/>
        <w:t>华东四市+乌镇</w:t>
      </w:r>
      <w:r w:rsidR="00B005FE" w:rsidRPr="00BF0CC7">
        <w:rPr>
          <w:rFonts w:ascii="华文新魏" w:eastAsia="华文新魏" w:hAnsi="宋体" w:cs="宋体" w:hint="eastAsia"/>
          <w:b/>
          <w:color w:val="002060"/>
          <w:kern w:val="0"/>
          <w:sz w:val="48"/>
          <w:szCs w:val="48"/>
        </w:rPr>
        <w:t>西栅</w:t>
      </w:r>
      <w:r w:rsidRPr="00BF0CC7">
        <w:rPr>
          <w:rFonts w:ascii="华文新魏" w:eastAsia="华文新魏" w:hAnsi="宋体" w:cs="宋体" w:hint="eastAsia"/>
          <w:b/>
          <w:color w:val="002060"/>
          <w:kern w:val="0"/>
          <w:sz w:val="48"/>
          <w:szCs w:val="48"/>
        </w:rPr>
        <w:t>+</w:t>
      </w:r>
      <w:r w:rsidR="00B005FE" w:rsidRPr="00BF0CC7">
        <w:rPr>
          <w:rFonts w:ascii="华文新魏" w:eastAsia="华文新魏" w:hAnsi="宋体" w:cs="宋体" w:hint="eastAsia"/>
          <w:b/>
          <w:color w:val="002060"/>
          <w:kern w:val="0"/>
          <w:sz w:val="48"/>
          <w:szCs w:val="48"/>
        </w:rPr>
        <w:t>灵山大佛</w:t>
      </w:r>
      <w:r w:rsidRPr="00BF0CC7">
        <w:rPr>
          <w:rFonts w:ascii="华文新魏" w:eastAsia="华文新魏" w:hAnsi="宋体" w:cs="宋体" w:hint="eastAsia"/>
          <w:b/>
          <w:color w:val="002060"/>
          <w:kern w:val="0"/>
          <w:sz w:val="48"/>
          <w:szCs w:val="48"/>
        </w:rPr>
        <w:t>双飞五日游</w:t>
      </w:r>
    </w:p>
    <w:p w:rsidR="001A3013" w:rsidRDefault="001A3013" w:rsidP="001A3013">
      <w:pPr>
        <w:widowControl/>
        <w:jc w:val="center"/>
        <w:rPr>
          <w:rFonts w:ascii="宋体" w:hAnsi="宋体" w:cs="宋体"/>
          <w:kern w:val="0"/>
          <w:sz w:val="24"/>
        </w:rPr>
      </w:pPr>
    </w:p>
    <w:tbl>
      <w:tblPr>
        <w:tblW w:w="0" w:type="auto"/>
        <w:jc w:val="center"/>
        <w:tblInd w:w="-7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041"/>
        <w:gridCol w:w="10680"/>
      </w:tblGrid>
      <w:tr w:rsidR="001A3013" w:rsidRPr="008C6FC8" w:rsidTr="00BF0CC7">
        <w:trPr>
          <w:jc w:val="center"/>
        </w:trPr>
        <w:tc>
          <w:tcPr>
            <w:tcW w:w="11721" w:type="dxa"/>
            <w:gridSpan w:val="2"/>
            <w:vAlign w:val="center"/>
          </w:tcPr>
          <w:p w:rsidR="001A3013" w:rsidRPr="00BF0CC7" w:rsidRDefault="001A3013" w:rsidP="00BF0CC7">
            <w:pPr>
              <w:rPr>
                <w:rFonts w:ascii="微软雅黑" w:eastAsia="微软雅黑" w:hAnsi="微软雅黑"/>
                <w:b/>
                <w:bCs/>
                <w:color w:val="002060"/>
                <w:sz w:val="28"/>
                <w:szCs w:val="28"/>
              </w:rPr>
            </w:pPr>
            <w:r w:rsidRPr="00BF0CC7">
              <w:rPr>
                <w:rFonts w:ascii="微软雅黑" w:eastAsia="微软雅黑" w:hAnsi="微软雅黑" w:hint="eastAsia"/>
                <w:b/>
                <w:bCs/>
                <w:color w:val="002060"/>
                <w:sz w:val="28"/>
                <w:szCs w:val="28"/>
              </w:rPr>
              <w:t>第一天：</w:t>
            </w:r>
            <w:r w:rsidRPr="00BF0CC7">
              <w:rPr>
                <w:rFonts w:ascii="微软雅黑" w:eastAsia="微软雅黑" w:hAnsi="微软雅黑"/>
                <w:b/>
                <w:bCs/>
                <w:color w:val="002060"/>
                <w:sz w:val="28"/>
                <w:szCs w:val="28"/>
              </w:rPr>
              <w:t xml:space="preserve"> </w:t>
            </w:r>
            <w:r w:rsidR="007617F7" w:rsidRPr="00BF0CC7">
              <w:rPr>
                <w:rFonts w:ascii="微软雅黑" w:eastAsia="微软雅黑" w:hAnsi="微软雅黑" w:hint="eastAsia"/>
                <w:b/>
                <w:bCs/>
                <w:color w:val="002060"/>
                <w:sz w:val="28"/>
                <w:szCs w:val="28"/>
              </w:rPr>
              <w:t>重庆-</w:t>
            </w:r>
            <w:r w:rsidRPr="00BF0CC7">
              <w:rPr>
                <w:rFonts w:ascii="微软雅黑" w:eastAsia="微软雅黑" w:hAnsi="微软雅黑" w:hint="eastAsia"/>
                <w:b/>
                <w:bCs/>
                <w:color w:val="002060"/>
                <w:sz w:val="28"/>
                <w:szCs w:val="28"/>
              </w:rPr>
              <w:t xml:space="preserve">上海                        </w:t>
            </w:r>
            <w:r w:rsidR="00BB114F" w:rsidRPr="00BF0CC7">
              <w:rPr>
                <w:rFonts w:ascii="微软雅黑" w:eastAsia="微软雅黑" w:hAnsi="微软雅黑" w:hint="eastAsia"/>
                <w:b/>
                <w:bCs/>
                <w:color w:val="002060"/>
                <w:sz w:val="28"/>
                <w:szCs w:val="28"/>
              </w:rPr>
              <w:t xml:space="preserve">            </w:t>
            </w:r>
            <w:r w:rsidR="00BF0CC7">
              <w:rPr>
                <w:rFonts w:ascii="微软雅黑" w:eastAsia="微软雅黑" w:hAnsi="微软雅黑" w:hint="eastAsia"/>
                <w:b/>
                <w:bCs/>
                <w:color w:val="002060"/>
                <w:sz w:val="28"/>
                <w:szCs w:val="28"/>
              </w:rPr>
              <w:t xml:space="preserve">           </w:t>
            </w:r>
            <w:r w:rsidR="008B0D7C" w:rsidRPr="00BF0CC7">
              <w:rPr>
                <w:rFonts w:ascii="微软雅黑" w:eastAsia="微软雅黑" w:hAnsi="微软雅黑" w:hint="eastAsia"/>
                <w:b/>
                <w:bCs/>
                <w:color w:val="002060"/>
                <w:sz w:val="28"/>
                <w:szCs w:val="28"/>
              </w:rPr>
              <w:t xml:space="preserve"> </w:t>
            </w:r>
            <w:r w:rsidR="00BB114F" w:rsidRPr="00BF0CC7">
              <w:rPr>
                <w:rFonts w:ascii="微软雅黑" w:eastAsia="微软雅黑" w:hAnsi="微软雅黑" w:hint="eastAsia"/>
                <w:b/>
                <w:bCs/>
                <w:color w:val="002060"/>
                <w:sz w:val="28"/>
                <w:szCs w:val="28"/>
              </w:rPr>
              <w:t>餐：</w:t>
            </w:r>
            <w:r w:rsidR="00BF0CC7">
              <w:rPr>
                <w:rFonts w:ascii="微软雅黑" w:eastAsia="微软雅黑" w:hAnsi="微软雅黑" w:hint="eastAsia"/>
                <w:b/>
                <w:bCs/>
                <w:color w:val="002060"/>
                <w:sz w:val="28"/>
                <w:szCs w:val="28"/>
              </w:rPr>
              <w:t>晚  住：上海</w:t>
            </w:r>
          </w:p>
        </w:tc>
      </w:tr>
      <w:tr w:rsidR="001A3013" w:rsidRPr="008C6FC8" w:rsidTr="00BF0CC7">
        <w:trPr>
          <w:jc w:val="center"/>
        </w:trPr>
        <w:tc>
          <w:tcPr>
            <w:tcW w:w="1041" w:type="dxa"/>
            <w:shd w:val="clear" w:color="auto" w:fill="D9D9D9"/>
            <w:vAlign w:val="center"/>
          </w:tcPr>
          <w:p w:rsidR="001A3013" w:rsidRPr="008C6FC8" w:rsidRDefault="001A3013"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游览时间</w:t>
            </w:r>
          </w:p>
        </w:tc>
        <w:tc>
          <w:tcPr>
            <w:tcW w:w="10680" w:type="dxa"/>
            <w:shd w:val="clear" w:color="auto" w:fill="D9D9D9"/>
            <w:vAlign w:val="center"/>
          </w:tcPr>
          <w:p w:rsidR="001A3013" w:rsidRPr="008C6FC8" w:rsidRDefault="001A3013"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行程细述</w:t>
            </w:r>
          </w:p>
        </w:tc>
      </w:tr>
      <w:tr w:rsidR="001A3013" w:rsidRPr="008C6FC8" w:rsidTr="00BF0CC7">
        <w:trPr>
          <w:trHeight w:val="909"/>
          <w:jc w:val="center"/>
        </w:trPr>
        <w:tc>
          <w:tcPr>
            <w:tcW w:w="1041" w:type="dxa"/>
            <w:vAlign w:val="center"/>
          </w:tcPr>
          <w:p w:rsidR="001A3013" w:rsidRPr="008C6FC8" w:rsidRDefault="001A3013" w:rsidP="001A3013">
            <w:pPr>
              <w:rPr>
                <w:rFonts w:ascii="微软雅黑" w:eastAsia="微软雅黑" w:hAnsi="微软雅黑" w:cs="宋体"/>
                <w:b/>
                <w:sz w:val="18"/>
                <w:szCs w:val="18"/>
              </w:rPr>
            </w:pPr>
            <w:r w:rsidRPr="008C6FC8">
              <w:rPr>
                <w:rFonts w:ascii="微软雅黑" w:eastAsia="微软雅黑" w:hAnsi="微软雅黑" w:cs="宋体" w:hint="eastAsia"/>
                <w:b/>
                <w:sz w:val="18"/>
                <w:szCs w:val="18"/>
              </w:rPr>
              <w:t>接站</w:t>
            </w:r>
            <w:r w:rsidR="00E55641">
              <w:rPr>
                <w:rFonts w:ascii="微软雅黑" w:eastAsia="微软雅黑" w:hAnsi="微软雅黑" w:cs="宋体" w:hint="eastAsia"/>
                <w:b/>
                <w:sz w:val="18"/>
                <w:szCs w:val="18"/>
              </w:rPr>
              <w:t>安排</w:t>
            </w:r>
          </w:p>
        </w:tc>
        <w:tc>
          <w:tcPr>
            <w:tcW w:w="10680" w:type="dxa"/>
            <w:vAlign w:val="center"/>
          </w:tcPr>
          <w:p w:rsidR="001A3013" w:rsidRPr="008C6FC8" w:rsidRDefault="00CE74E4" w:rsidP="00CE74E4">
            <w:pPr>
              <w:jc w:val="left"/>
              <w:rPr>
                <w:rFonts w:ascii="微软雅黑" w:eastAsia="微软雅黑" w:hAnsi="微软雅黑"/>
                <w:color w:val="000000" w:themeColor="text1"/>
              </w:rPr>
            </w:pPr>
            <w:r w:rsidRPr="008C6FC8">
              <w:rPr>
                <w:rFonts w:ascii="微软雅黑" w:eastAsia="微软雅黑" w:hAnsi="微软雅黑" w:hint="eastAsia"/>
                <w:color w:val="000000" w:themeColor="text1"/>
              </w:rPr>
              <w:t>重庆江北机场国内出发大厅集合，乘座飞机飞往上海国际机场（飞行时间全程约120分钟）（飞机上无导游，由我社送团工作人员在机场协助游客办理登机相关手续） 接机后至外滩自由活动！</w:t>
            </w:r>
          </w:p>
        </w:tc>
      </w:tr>
      <w:tr w:rsidR="001A3013" w:rsidRPr="008C6FC8" w:rsidTr="00BF0CC7">
        <w:trPr>
          <w:jc w:val="center"/>
        </w:trPr>
        <w:tc>
          <w:tcPr>
            <w:tcW w:w="1041" w:type="dxa"/>
            <w:vAlign w:val="center"/>
          </w:tcPr>
          <w:p w:rsidR="001A3013" w:rsidRPr="008C6FC8" w:rsidRDefault="001A3013"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东方明珠</w:t>
            </w:r>
          </w:p>
        </w:tc>
        <w:tc>
          <w:tcPr>
            <w:tcW w:w="10680" w:type="dxa"/>
            <w:vAlign w:val="center"/>
          </w:tcPr>
          <w:p w:rsidR="001A3013" w:rsidRPr="008C6FC8" w:rsidRDefault="001A3013" w:rsidP="005B2CEA">
            <w:pPr>
              <w:rPr>
                <w:rFonts w:ascii="微软雅黑" w:eastAsia="微软雅黑" w:hAnsi="微软雅黑"/>
                <w:color w:val="000000" w:themeColor="text1"/>
              </w:rPr>
            </w:pPr>
            <w:r w:rsidRPr="005B2CEA">
              <w:rPr>
                <w:rFonts w:ascii="微软雅黑" w:eastAsia="微软雅黑" w:hAnsi="微软雅黑" w:cs="宋体" w:hint="eastAsia"/>
              </w:rPr>
              <w:t>下午17:00在服务中心集合，导游带领前往</w:t>
            </w:r>
            <w:r w:rsidR="001F68E0" w:rsidRPr="005B2CEA">
              <w:rPr>
                <w:rFonts w:ascii="微软雅黑" w:eastAsia="微软雅黑" w:hAnsi="微软雅黑" w:cs="宋体" w:hint="eastAsia"/>
                <w:b/>
                <w:color w:val="FF0000"/>
              </w:rPr>
              <w:t>【东方明珠】+【东方明珠全透明观光廊】+【东方明珠78米“更上海”多媒体秀】</w:t>
            </w:r>
            <w:r w:rsidR="001F68E0" w:rsidRPr="005B2CEA">
              <w:rPr>
                <w:rFonts w:ascii="微软雅黑" w:eastAsia="微软雅黑" w:hAnsi="微软雅黑" w:cs="宋体" w:hint="eastAsia"/>
              </w:rPr>
              <w:t>（游览不低于90分钟）国家AAAAA景区,塔高468米，是上海的标志性建筑。主观光层位于263米，是鸟瞰上海全景的好地方; 悬空廊位于259米, 感受云空漫步的美妙意境。</w:t>
            </w:r>
          </w:p>
        </w:tc>
      </w:tr>
      <w:tr w:rsidR="001A3013" w:rsidRPr="008C6FC8" w:rsidTr="00BF0CC7">
        <w:trPr>
          <w:jc w:val="center"/>
        </w:trPr>
        <w:tc>
          <w:tcPr>
            <w:tcW w:w="1041" w:type="dxa"/>
            <w:vAlign w:val="center"/>
          </w:tcPr>
          <w:p w:rsidR="001A3013" w:rsidRPr="008C6FC8" w:rsidRDefault="001A3013"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尊享晚餐</w:t>
            </w:r>
          </w:p>
        </w:tc>
        <w:tc>
          <w:tcPr>
            <w:tcW w:w="10680" w:type="dxa"/>
            <w:vAlign w:val="center"/>
          </w:tcPr>
          <w:p w:rsidR="00214B54" w:rsidRPr="005B2CEA" w:rsidRDefault="001A3013" w:rsidP="005B2CEA">
            <w:pPr>
              <w:rPr>
                <w:rFonts w:ascii="微软雅黑" w:eastAsia="微软雅黑" w:hAnsi="微软雅黑" w:cs="宋体"/>
              </w:rPr>
            </w:pPr>
            <w:r w:rsidRPr="008C6FC8">
              <w:rPr>
                <w:rFonts w:ascii="微软雅黑" w:eastAsia="微软雅黑" w:hAnsi="微软雅黑" w:hint="eastAsia"/>
              </w:rPr>
              <w:t>晚</w:t>
            </w:r>
            <w:r w:rsidRPr="005B2CEA">
              <w:rPr>
                <w:rFonts w:ascii="微软雅黑" w:eastAsia="微软雅黑" w:hAnsi="微软雅黑" w:cs="宋体" w:hint="eastAsia"/>
              </w:rPr>
              <w:t>餐</w:t>
            </w:r>
            <w:r w:rsidR="00214B54" w:rsidRPr="005B2CEA">
              <w:rPr>
                <w:rFonts w:ascii="微软雅黑" w:eastAsia="微软雅黑" w:hAnsi="微软雅黑" w:cs="宋体" w:hint="eastAsia"/>
                <w:b/>
                <w:color w:val="FF0000"/>
              </w:rPr>
              <w:t>【东方明珠空中旋转餐厅】</w:t>
            </w:r>
            <w:r w:rsidR="00214B54" w:rsidRPr="005B2CEA">
              <w:rPr>
                <w:rFonts w:ascii="微软雅黑" w:eastAsia="微软雅黑" w:hAnsi="微软雅黑" w:cs="宋体" w:hint="eastAsia"/>
              </w:rPr>
              <w:t>（自助餐）</w:t>
            </w:r>
          </w:p>
          <w:p w:rsidR="00214B54" w:rsidRPr="005B2CEA" w:rsidRDefault="00214B54" w:rsidP="005B2CEA">
            <w:pPr>
              <w:rPr>
                <w:rFonts w:ascii="微软雅黑" w:eastAsia="微软雅黑" w:hAnsi="微软雅黑" w:cs="宋体"/>
              </w:rPr>
            </w:pPr>
            <w:r w:rsidRPr="005B2CEA">
              <w:rPr>
                <w:rFonts w:ascii="微软雅黑" w:eastAsia="微软雅黑" w:hAnsi="微软雅黑" w:cs="宋体" w:hint="eastAsia"/>
              </w:rPr>
              <w:t>誉名中外的东方明珠空中旋转餐厅，坐落于上海东方明珠广播电视塔267米上球体，是亚洲最高的旋转餐厅，傲立于上海之巅。宽敞明亮的落地球体玻璃窗外，浦江美景一览无余，自267米高空俯视而下，真有"会当临绝顶，一览众山小"的豪迈感觉。每2小时旋转一圈的设计，让您全方位360度尽收申城的林立高楼、纵横大道、卧波长桥、争流百响。而夜晚灯火辉煌的申城更是流光溢彩、美不胜收，点点繁星、闪闪霓虹衬出勾勒出无与伦比的浦江夜色。</w:t>
            </w:r>
          </w:p>
          <w:p w:rsidR="006E6FB4" w:rsidRPr="008B0D7C" w:rsidRDefault="00214B54" w:rsidP="00214B54">
            <w:pPr>
              <w:spacing w:line="320" w:lineRule="exact"/>
              <w:jc w:val="left"/>
              <w:rPr>
                <w:rFonts w:ascii="微软雅黑" w:eastAsia="微软雅黑" w:hAnsi="微软雅黑" w:cs="宋体"/>
                <w:color w:val="7030A0"/>
                <w:sz w:val="18"/>
                <w:szCs w:val="18"/>
              </w:rPr>
            </w:pPr>
            <w:r w:rsidRPr="008B0D7C">
              <w:rPr>
                <w:rFonts w:ascii="微软雅黑" w:eastAsia="微软雅黑" w:hAnsi="微软雅黑" w:hint="eastAsia"/>
                <w:color w:val="7030A0"/>
                <w:sz w:val="18"/>
                <w:szCs w:val="18"/>
              </w:rPr>
              <w:t>★【温馨提示】：旺季或国庆等假日期间明珠塔用餐实行分时段制，团队每个时间段有一定的人数限额，我们会进行统一调配用餐时间，敬请理解，并配合导游安排！</w:t>
            </w:r>
          </w:p>
        </w:tc>
      </w:tr>
      <w:tr w:rsidR="001A3013" w:rsidRPr="008C6FC8" w:rsidTr="00BF0CC7">
        <w:trPr>
          <w:trHeight w:val="90"/>
          <w:jc w:val="center"/>
        </w:trPr>
        <w:tc>
          <w:tcPr>
            <w:tcW w:w="1041" w:type="dxa"/>
            <w:vAlign w:val="center"/>
          </w:tcPr>
          <w:p w:rsidR="001A3013" w:rsidRPr="008C6FC8" w:rsidRDefault="001A3013"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参考酒店</w:t>
            </w:r>
          </w:p>
        </w:tc>
        <w:tc>
          <w:tcPr>
            <w:tcW w:w="10680" w:type="dxa"/>
            <w:vAlign w:val="center"/>
          </w:tcPr>
          <w:p w:rsidR="001A3013" w:rsidRPr="008C6FC8" w:rsidRDefault="001F68E0" w:rsidP="001A3013">
            <w:pPr>
              <w:rPr>
                <w:rFonts w:ascii="微软雅黑" w:eastAsia="微软雅黑" w:hAnsi="微软雅黑" w:cs="宋体"/>
                <w:b/>
              </w:rPr>
            </w:pPr>
            <w:r w:rsidRPr="008C6FC8">
              <w:rPr>
                <w:rFonts w:ascii="微软雅黑" w:eastAsia="微软雅黑" w:hAnsi="微软雅黑" w:cs="宋体" w:hint="eastAsia"/>
                <w:sz w:val="18"/>
                <w:szCs w:val="18"/>
              </w:rPr>
              <w:t>上海东江明城大酒店/上海智微世纪丽呈酒店/上海建工浦江皇冠假日酒店/上海三甲港绿地铂骊酒店/上海复旦皇冠假日酒店/上海外高桥喜来登酒店/上海兴荣温德姆酒店/上海和平豪生酒店 或/上海虹桥金古源豪生大酒店/上海浦东主题乐园万信酒店/上海皇廷世际酒店</w:t>
            </w:r>
            <w:r w:rsidRPr="008C6FC8">
              <w:rPr>
                <w:rFonts w:ascii="微软雅黑" w:eastAsia="微软雅黑" w:hAnsi="微软雅黑" w:hint="eastAsia"/>
                <w:sz w:val="18"/>
              </w:rPr>
              <w:t>等酒店</w:t>
            </w:r>
          </w:p>
        </w:tc>
      </w:tr>
      <w:tr w:rsidR="001A3013" w:rsidRPr="008C6FC8" w:rsidTr="00BF0CC7">
        <w:trPr>
          <w:jc w:val="center"/>
        </w:trPr>
        <w:tc>
          <w:tcPr>
            <w:tcW w:w="11721" w:type="dxa"/>
            <w:gridSpan w:val="2"/>
            <w:vAlign w:val="center"/>
          </w:tcPr>
          <w:p w:rsidR="001A3013" w:rsidRPr="00BF0CC7" w:rsidRDefault="008B0D7C" w:rsidP="00BF0CC7">
            <w:pPr>
              <w:rPr>
                <w:rFonts w:ascii="微软雅黑" w:eastAsia="微软雅黑" w:hAnsi="微软雅黑" w:cs="宋体"/>
                <w:color w:val="002060"/>
                <w:sz w:val="18"/>
                <w:szCs w:val="18"/>
              </w:rPr>
            </w:pPr>
            <w:r w:rsidRPr="00BF0CC7">
              <w:rPr>
                <w:rFonts w:ascii="微软雅黑" w:eastAsia="微软雅黑" w:hAnsi="微软雅黑" w:hint="eastAsia"/>
                <w:b/>
                <w:bCs/>
                <w:color w:val="002060"/>
                <w:sz w:val="28"/>
                <w:szCs w:val="28"/>
              </w:rPr>
              <w:t>第二天</w:t>
            </w:r>
            <w:r w:rsidR="001A3013" w:rsidRPr="00BF0CC7">
              <w:rPr>
                <w:rFonts w:ascii="微软雅黑" w:eastAsia="微软雅黑" w:hAnsi="微软雅黑"/>
                <w:b/>
                <w:bCs/>
                <w:color w:val="002060"/>
                <w:sz w:val="28"/>
                <w:szCs w:val="28"/>
              </w:rPr>
              <w:t xml:space="preserve"> </w:t>
            </w:r>
            <w:r w:rsidR="001A3013" w:rsidRPr="00BF0CC7">
              <w:rPr>
                <w:rFonts w:ascii="微软雅黑" w:eastAsia="微软雅黑" w:hAnsi="微软雅黑" w:hint="eastAsia"/>
                <w:b/>
                <w:bCs/>
                <w:color w:val="002060"/>
                <w:sz w:val="28"/>
                <w:szCs w:val="28"/>
              </w:rPr>
              <w:t xml:space="preserve">上海—苏州拙政园—无锡拈花湾    </w:t>
            </w:r>
            <w:r w:rsidR="00BB114F" w:rsidRPr="00BF0CC7">
              <w:rPr>
                <w:rFonts w:ascii="微软雅黑" w:eastAsia="微软雅黑" w:hAnsi="微软雅黑" w:hint="eastAsia"/>
                <w:b/>
                <w:bCs/>
                <w:color w:val="002060"/>
                <w:sz w:val="28"/>
                <w:szCs w:val="28"/>
              </w:rPr>
              <w:t xml:space="preserve">          </w:t>
            </w:r>
            <w:r w:rsidR="007617F7" w:rsidRPr="00BF0CC7">
              <w:rPr>
                <w:rFonts w:ascii="微软雅黑" w:eastAsia="微软雅黑" w:hAnsi="微软雅黑" w:hint="eastAsia"/>
                <w:b/>
                <w:bCs/>
                <w:color w:val="002060"/>
                <w:sz w:val="28"/>
                <w:szCs w:val="28"/>
              </w:rPr>
              <w:t xml:space="preserve">       </w:t>
            </w:r>
            <w:r w:rsidR="00BF0CC7">
              <w:rPr>
                <w:rFonts w:ascii="微软雅黑" w:eastAsia="微软雅黑" w:hAnsi="微软雅黑" w:hint="eastAsia"/>
                <w:b/>
                <w:bCs/>
                <w:color w:val="002060"/>
                <w:sz w:val="28"/>
                <w:szCs w:val="28"/>
              </w:rPr>
              <w:t xml:space="preserve">       </w:t>
            </w:r>
            <w:r w:rsidR="00BB114F" w:rsidRPr="00BF0CC7">
              <w:rPr>
                <w:rFonts w:ascii="微软雅黑" w:eastAsia="微软雅黑" w:hAnsi="微软雅黑" w:hint="eastAsia"/>
                <w:b/>
                <w:bCs/>
                <w:color w:val="002060"/>
                <w:sz w:val="28"/>
                <w:szCs w:val="28"/>
              </w:rPr>
              <w:t>餐：早中</w:t>
            </w:r>
            <w:r w:rsidR="00BF0CC7">
              <w:rPr>
                <w:rFonts w:ascii="微软雅黑" w:eastAsia="微软雅黑" w:hAnsi="微软雅黑" w:hint="eastAsia"/>
                <w:b/>
                <w:bCs/>
                <w:color w:val="002060"/>
                <w:sz w:val="28"/>
                <w:szCs w:val="28"/>
              </w:rPr>
              <w:t xml:space="preserve"> </w:t>
            </w:r>
            <w:r w:rsidR="00BF0CC7">
              <w:rPr>
                <w:rFonts w:ascii="微软雅黑" w:eastAsia="微软雅黑" w:hAnsi="微软雅黑" w:hint="eastAsia"/>
                <w:b/>
                <w:bCs/>
                <w:color w:val="002060"/>
                <w:sz w:val="32"/>
                <w:szCs w:val="32"/>
              </w:rPr>
              <w:t xml:space="preserve"> 住：无锡</w:t>
            </w:r>
          </w:p>
        </w:tc>
      </w:tr>
      <w:tr w:rsidR="001A3013" w:rsidRPr="008C6FC8" w:rsidTr="00BF0CC7">
        <w:trPr>
          <w:jc w:val="center"/>
        </w:trPr>
        <w:tc>
          <w:tcPr>
            <w:tcW w:w="1041" w:type="dxa"/>
            <w:shd w:val="clear" w:color="auto" w:fill="D9D9D9"/>
            <w:vAlign w:val="center"/>
          </w:tcPr>
          <w:p w:rsidR="001A3013" w:rsidRPr="008C6FC8" w:rsidRDefault="001A3013"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游览时间</w:t>
            </w:r>
          </w:p>
        </w:tc>
        <w:tc>
          <w:tcPr>
            <w:tcW w:w="10680" w:type="dxa"/>
            <w:shd w:val="clear" w:color="auto" w:fill="D9D9D9"/>
            <w:vAlign w:val="center"/>
          </w:tcPr>
          <w:p w:rsidR="001A3013" w:rsidRPr="008C6FC8" w:rsidRDefault="001A3013"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行程细述</w:t>
            </w:r>
          </w:p>
        </w:tc>
      </w:tr>
      <w:tr w:rsidR="001A3013" w:rsidRPr="008C6FC8" w:rsidTr="00BF0CC7">
        <w:trPr>
          <w:jc w:val="center"/>
        </w:trPr>
        <w:tc>
          <w:tcPr>
            <w:tcW w:w="1041" w:type="dxa"/>
            <w:vAlign w:val="center"/>
          </w:tcPr>
          <w:p w:rsidR="001A3013" w:rsidRPr="008C6FC8" w:rsidRDefault="00B76D81"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07:30</w:t>
            </w:r>
          </w:p>
        </w:tc>
        <w:tc>
          <w:tcPr>
            <w:tcW w:w="10680" w:type="dxa"/>
            <w:vAlign w:val="center"/>
          </w:tcPr>
          <w:p w:rsidR="001A3013" w:rsidRPr="008C6FC8" w:rsidRDefault="001A3013" w:rsidP="001A3013">
            <w:pPr>
              <w:rPr>
                <w:rFonts w:ascii="微软雅黑" w:eastAsia="微软雅黑" w:hAnsi="微软雅黑" w:cs="宋体"/>
              </w:rPr>
            </w:pPr>
            <w:r w:rsidRPr="008C6FC8">
              <w:rPr>
                <w:rFonts w:ascii="微软雅黑" w:eastAsia="微软雅黑" w:hAnsi="微软雅黑" w:cs="宋体" w:hint="eastAsia"/>
              </w:rPr>
              <w:t>酒店内享用中西自助早。</w:t>
            </w:r>
          </w:p>
        </w:tc>
      </w:tr>
      <w:tr w:rsidR="001A3013" w:rsidRPr="008C6FC8" w:rsidTr="00BF0CC7">
        <w:trPr>
          <w:jc w:val="center"/>
        </w:trPr>
        <w:tc>
          <w:tcPr>
            <w:tcW w:w="1041" w:type="dxa"/>
            <w:vAlign w:val="center"/>
          </w:tcPr>
          <w:p w:rsidR="001A3013" w:rsidRPr="008C6FC8" w:rsidRDefault="00B76D81"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08:30</w:t>
            </w:r>
          </w:p>
        </w:tc>
        <w:tc>
          <w:tcPr>
            <w:tcW w:w="10680" w:type="dxa"/>
            <w:vAlign w:val="center"/>
          </w:tcPr>
          <w:p w:rsidR="001A3013" w:rsidRPr="008C6FC8" w:rsidRDefault="001A3013" w:rsidP="001A3013">
            <w:pPr>
              <w:rPr>
                <w:rFonts w:ascii="微软雅黑" w:eastAsia="微软雅黑" w:hAnsi="微软雅黑" w:cs="宋体"/>
              </w:rPr>
            </w:pPr>
            <w:r w:rsidRPr="008C6FC8">
              <w:rPr>
                <w:rFonts w:ascii="微软雅黑" w:eastAsia="微软雅黑" w:hAnsi="微软雅黑" w:cs="宋体" w:hint="eastAsia"/>
              </w:rPr>
              <w:t>乘车赴“东方威尼斯”园林之城—苏州。</w:t>
            </w:r>
          </w:p>
        </w:tc>
      </w:tr>
      <w:tr w:rsidR="001A3013" w:rsidRPr="008C6FC8" w:rsidTr="00BF0CC7">
        <w:trPr>
          <w:jc w:val="center"/>
        </w:trPr>
        <w:tc>
          <w:tcPr>
            <w:tcW w:w="1041" w:type="dxa"/>
            <w:vAlign w:val="center"/>
          </w:tcPr>
          <w:p w:rsidR="001A3013" w:rsidRPr="008C6FC8" w:rsidRDefault="00B76D81"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10:00</w:t>
            </w:r>
          </w:p>
        </w:tc>
        <w:tc>
          <w:tcPr>
            <w:tcW w:w="10680" w:type="dxa"/>
            <w:vAlign w:val="center"/>
          </w:tcPr>
          <w:p w:rsidR="00B76D81" w:rsidRPr="008C6FC8" w:rsidRDefault="001A3013" w:rsidP="0096578F">
            <w:pPr>
              <w:rPr>
                <w:rFonts w:ascii="微软雅黑" w:eastAsia="微软雅黑" w:hAnsi="微软雅黑" w:cs="宋体"/>
              </w:rPr>
            </w:pPr>
            <w:r w:rsidRPr="008C6FC8">
              <w:rPr>
                <w:rFonts w:ascii="微软雅黑" w:eastAsia="微软雅黑" w:hAnsi="微软雅黑" w:cs="宋体" w:hint="eastAsia"/>
              </w:rPr>
              <w:t>参观首批AAAAA级旅游景区，江南古典园林的代表作品-</w:t>
            </w:r>
            <w:r w:rsidRPr="008B0D7C">
              <w:rPr>
                <w:rFonts w:ascii="微软雅黑" w:eastAsia="微软雅黑" w:hAnsi="微软雅黑" w:cs="宋体" w:hint="eastAsia"/>
                <w:b/>
                <w:color w:val="FF0000"/>
              </w:rPr>
              <w:t>【拙政园】</w:t>
            </w:r>
            <w:r w:rsidRPr="008C6FC8">
              <w:rPr>
                <w:rFonts w:ascii="微软雅黑" w:eastAsia="微软雅黑" w:hAnsi="微软雅黑" w:cs="宋体" w:hint="eastAsia"/>
              </w:rPr>
              <w:t>（中国四大名园之一，苏州存在的最大的古典园林，占地78亩（约合5.2公顷）。全园以水为中心，山水萦绕，厅榭精美，花木繁茂，具有浓郁的江南水乡特色。花园分为东、中、西三部分，东花园开阔疏朗，中花园是全园精华所在，西花园建筑精美，各具特色。园南为住宅</w:t>
            </w:r>
            <w:r w:rsidRPr="008C6FC8">
              <w:rPr>
                <w:rFonts w:ascii="微软雅黑" w:eastAsia="微软雅黑" w:hAnsi="微软雅黑" w:cs="宋体" w:hint="eastAsia"/>
              </w:rPr>
              <w:lastRenderedPageBreak/>
              <w:t>区，体现典型江南地区民居多进的格局）。</w:t>
            </w:r>
          </w:p>
        </w:tc>
      </w:tr>
      <w:tr w:rsidR="001A3013" w:rsidRPr="008C6FC8" w:rsidTr="00BF0CC7">
        <w:trPr>
          <w:jc w:val="center"/>
        </w:trPr>
        <w:tc>
          <w:tcPr>
            <w:tcW w:w="1041" w:type="dxa"/>
            <w:vAlign w:val="center"/>
          </w:tcPr>
          <w:p w:rsidR="001A3013" w:rsidRPr="008C6FC8" w:rsidRDefault="00B76D81"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lastRenderedPageBreak/>
              <w:t>12:00</w:t>
            </w:r>
          </w:p>
        </w:tc>
        <w:tc>
          <w:tcPr>
            <w:tcW w:w="10680" w:type="dxa"/>
            <w:vAlign w:val="center"/>
          </w:tcPr>
          <w:p w:rsidR="001A3013" w:rsidRPr="008C6FC8" w:rsidRDefault="00B76D81" w:rsidP="00214B54">
            <w:pPr>
              <w:rPr>
                <w:rFonts w:ascii="微软雅黑" w:eastAsia="微软雅黑" w:hAnsi="微软雅黑" w:cs="宋体"/>
              </w:rPr>
            </w:pPr>
            <w:r w:rsidRPr="008C6FC8">
              <w:rPr>
                <w:rFonts w:ascii="微软雅黑" w:eastAsia="微软雅黑" w:hAnsi="微软雅黑" w:cs="宋体" w:hint="eastAsia"/>
              </w:rPr>
              <w:t>午餐：餐标100元/人</w:t>
            </w:r>
            <w:r w:rsidR="00214B54" w:rsidRPr="008C6FC8">
              <w:rPr>
                <w:rFonts w:ascii="微软雅黑" w:eastAsia="微软雅黑" w:hAnsi="微软雅黑" w:hint="eastAsia"/>
                <w:b/>
                <w:bCs/>
                <w:color w:val="FF0000"/>
                <w:sz w:val="18"/>
                <w:szCs w:val="18"/>
              </w:rPr>
              <w:t xml:space="preserve"> </w:t>
            </w:r>
          </w:p>
        </w:tc>
      </w:tr>
      <w:tr w:rsidR="001A3013" w:rsidRPr="008C6FC8" w:rsidTr="00BF0CC7">
        <w:trPr>
          <w:jc w:val="center"/>
        </w:trPr>
        <w:tc>
          <w:tcPr>
            <w:tcW w:w="1041" w:type="dxa"/>
            <w:vAlign w:val="center"/>
          </w:tcPr>
          <w:p w:rsidR="001A3013" w:rsidRPr="008C6FC8" w:rsidRDefault="00B76D81"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13:00</w:t>
            </w:r>
          </w:p>
        </w:tc>
        <w:tc>
          <w:tcPr>
            <w:tcW w:w="10680" w:type="dxa"/>
            <w:vAlign w:val="center"/>
          </w:tcPr>
          <w:p w:rsidR="001A3013" w:rsidRPr="008C6FC8" w:rsidRDefault="001A3013" w:rsidP="001A3013">
            <w:pPr>
              <w:rPr>
                <w:rFonts w:ascii="微软雅黑" w:eastAsia="微软雅黑" w:hAnsi="微软雅黑" w:cs="宋体"/>
              </w:rPr>
            </w:pPr>
            <w:r w:rsidRPr="008C6FC8">
              <w:rPr>
                <w:rFonts w:ascii="微软雅黑" w:eastAsia="微软雅黑" w:hAnsi="微软雅黑" w:cs="宋体" w:hint="eastAsia"/>
              </w:rPr>
              <w:t>乘车前往无锡灵山小镇拈花湾.</w:t>
            </w:r>
          </w:p>
        </w:tc>
      </w:tr>
      <w:tr w:rsidR="001A3013" w:rsidRPr="008C6FC8" w:rsidTr="00BF0CC7">
        <w:trPr>
          <w:jc w:val="center"/>
        </w:trPr>
        <w:tc>
          <w:tcPr>
            <w:tcW w:w="1041" w:type="dxa"/>
            <w:vMerge w:val="restart"/>
            <w:vAlign w:val="center"/>
          </w:tcPr>
          <w:p w:rsidR="001A3013" w:rsidRPr="008C6FC8" w:rsidRDefault="00B76D81"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15:00</w:t>
            </w:r>
          </w:p>
        </w:tc>
        <w:tc>
          <w:tcPr>
            <w:tcW w:w="10680" w:type="dxa"/>
            <w:vAlign w:val="center"/>
          </w:tcPr>
          <w:p w:rsidR="00B76D81" w:rsidRPr="008C6FC8" w:rsidRDefault="00B76D81" w:rsidP="00B76D81">
            <w:pPr>
              <w:rPr>
                <w:rFonts w:ascii="微软雅黑" w:eastAsia="微软雅黑" w:hAnsi="微软雅黑" w:cs="宋体"/>
              </w:rPr>
            </w:pPr>
            <w:r w:rsidRPr="008C6FC8">
              <w:rPr>
                <w:rFonts w:ascii="微软雅黑" w:eastAsia="微软雅黑" w:hAnsi="微软雅黑" w:cs="宋体" w:hint="eastAsia"/>
              </w:rPr>
              <w:t>游览</w:t>
            </w:r>
            <w:r w:rsidRPr="008B0D7C">
              <w:rPr>
                <w:rFonts w:ascii="微软雅黑" w:eastAsia="微软雅黑" w:hAnsi="微软雅黑" w:cs="宋体" w:hint="eastAsia"/>
                <w:b/>
                <w:color w:val="FF0000"/>
              </w:rPr>
              <w:t>【无锡灵山小镇•拈花湾】</w:t>
            </w:r>
            <w:r w:rsidRPr="008C6FC8">
              <w:rPr>
                <w:rFonts w:ascii="微软雅黑" w:eastAsia="微软雅黑" w:hAnsi="微软雅黑" w:cs="宋体" w:hint="eastAsia"/>
              </w:rPr>
              <w:t>（游览不低于120分钟）漫步拈花湾，游玩太湖山水里的禅意景点：在如梦如幻的</w:t>
            </w:r>
            <w:r w:rsidRPr="008C6FC8">
              <w:rPr>
                <w:rFonts w:ascii="微软雅黑" w:eastAsia="微软雅黑" w:hAnsi="微软雅黑" w:cs="宋体" w:hint="eastAsia"/>
                <w:color w:val="FF0000"/>
              </w:rPr>
              <w:t>【香月花街】</w:t>
            </w:r>
            <w:r w:rsidRPr="008C6FC8">
              <w:rPr>
                <w:rFonts w:ascii="微软雅黑" w:eastAsia="微软雅黑" w:hAnsi="微软雅黑" w:cs="宋体" w:hint="eastAsia"/>
              </w:rPr>
              <w:t>畅游来自世界的禅意主题店铺，邂逅大师的创意佳作；在</w:t>
            </w:r>
            <w:r w:rsidRPr="008C6FC8">
              <w:rPr>
                <w:rFonts w:ascii="微软雅黑" w:eastAsia="微软雅黑" w:hAnsi="微软雅黑" w:cs="宋体" w:hint="eastAsia"/>
                <w:color w:val="FF0000"/>
              </w:rPr>
              <w:t>【公案馆】</w:t>
            </w:r>
            <w:r w:rsidRPr="008C6FC8">
              <w:rPr>
                <w:rFonts w:ascii="微软雅黑" w:eastAsia="微软雅黑" w:hAnsi="微软雅黑" w:cs="宋体" w:hint="eastAsia"/>
              </w:rPr>
              <w:t>里体验禅宗公案，感受迦叶之境、如影随行、点亮心灯和镜花水月的别样魅力； 在守望自然的生态湿地</w:t>
            </w:r>
            <w:r w:rsidRPr="008C6FC8">
              <w:rPr>
                <w:rFonts w:ascii="微软雅黑" w:eastAsia="微软雅黑" w:hAnsi="微软雅黑" w:cs="宋体" w:hint="eastAsia"/>
                <w:color w:val="FF0000"/>
              </w:rPr>
              <w:t>【悠悠渔港】</w:t>
            </w:r>
            <w:r w:rsidRPr="008C6FC8">
              <w:rPr>
                <w:rFonts w:ascii="微软雅黑" w:eastAsia="微软雅黑" w:hAnsi="微软雅黑" w:cs="宋体" w:hint="eastAsia"/>
              </w:rPr>
              <w:t>，欣赏渔舟唱晚的人文画卷；还有财神庙 、如是楼 、拈花堂 、禅趣馆、一笑堂、拈花塔等精品景点。夜幕降临，香月花街两侧商铺的玻璃橱窗、拙朴精巧相融的禅意客栈和度假公寓的灯火次第点亮，鳞次栉比的灯光映照着东方韵味的禅意小镇，展现出美轮美奂的禅境画面，令人心向往之。</w:t>
            </w:r>
          </w:p>
          <w:p w:rsidR="001A3013" w:rsidRPr="008C6FC8" w:rsidRDefault="00B76D81" w:rsidP="00B76D81">
            <w:pPr>
              <w:rPr>
                <w:rFonts w:ascii="微软雅黑" w:eastAsia="微软雅黑" w:hAnsi="微软雅黑" w:cs="宋体"/>
                <w:sz w:val="18"/>
                <w:szCs w:val="18"/>
              </w:rPr>
            </w:pPr>
            <w:r w:rsidRPr="008C6FC8">
              <w:rPr>
                <w:rFonts w:ascii="微软雅黑" w:eastAsia="微软雅黑" w:hAnsi="微软雅黑" w:cs="宋体" w:hint="eastAsia"/>
                <w:sz w:val="18"/>
                <w:szCs w:val="18"/>
              </w:rPr>
              <w:t>温馨提示：景区内梵天花海因受气候等自然因素影响较大，若您的出游日期因气候原因未能达到您期望的赏花效果，敬请谅解！</w:t>
            </w:r>
          </w:p>
        </w:tc>
      </w:tr>
      <w:tr w:rsidR="001A3013" w:rsidRPr="008C6FC8" w:rsidTr="00BF0CC7">
        <w:trPr>
          <w:jc w:val="center"/>
        </w:trPr>
        <w:tc>
          <w:tcPr>
            <w:tcW w:w="1041" w:type="dxa"/>
            <w:vMerge/>
            <w:vAlign w:val="center"/>
          </w:tcPr>
          <w:p w:rsidR="001A3013" w:rsidRPr="008C6FC8" w:rsidRDefault="001A3013" w:rsidP="001A3013">
            <w:pPr>
              <w:jc w:val="center"/>
              <w:rPr>
                <w:rFonts w:ascii="微软雅黑" w:eastAsia="微软雅黑" w:hAnsi="微软雅黑" w:cs="宋体"/>
                <w:b/>
                <w:sz w:val="18"/>
                <w:szCs w:val="18"/>
              </w:rPr>
            </w:pPr>
          </w:p>
        </w:tc>
        <w:tc>
          <w:tcPr>
            <w:tcW w:w="10680" w:type="dxa"/>
            <w:vAlign w:val="center"/>
          </w:tcPr>
          <w:p w:rsidR="001A3013" w:rsidRPr="008C6FC8" w:rsidRDefault="00B76D81" w:rsidP="003D202A">
            <w:pPr>
              <w:rPr>
                <w:rFonts w:ascii="微软雅黑" w:eastAsia="微软雅黑" w:hAnsi="微软雅黑" w:cs="宋体"/>
              </w:rPr>
            </w:pPr>
            <w:r w:rsidRPr="008C6FC8">
              <w:rPr>
                <w:rFonts w:ascii="微软雅黑" w:eastAsia="微软雅黑" w:hAnsi="微软雅黑" w:cs="宋体" w:hint="eastAsia"/>
              </w:rPr>
              <w:t>晚餐：</w:t>
            </w:r>
            <w:r w:rsidR="003D202A" w:rsidRPr="008C6FC8">
              <w:rPr>
                <w:rFonts w:ascii="微软雅黑" w:eastAsia="微软雅黑" w:hAnsi="微软雅黑" w:cs="宋体" w:hint="eastAsia"/>
              </w:rPr>
              <w:t>自理</w:t>
            </w:r>
          </w:p>
        </w:tc>
      </w:tr>
      <w:tr w:rsidR="00B76D81" w:rsidRPr="008C6FC8" w:rsidTr="00BF0CC7">
        <w:trPr>
          <w:jc w:val="center"/>
        </w:trPr>
        <w:tc>
          <w:tcPr>
            <w:tcW w:w="1041" w:type="dxa"/>
            <w:vAlign w:val="center"/>
          </w:tcPr>
          <w:p w:rsidR="00B76D81" w:rsidRPr="008C6FC8" w:rsidRDefault="00B76D81"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18:30</w:t>
            </w:r>
          </w:p>
        </w:tc>
        <w:tc>
          <w:tcPr>
            <w:tcW w:w="10680" w:type="dxa"/>
            <w:vAlign w:val="center"/>
          </w:tcPr>
          <w:p w:rsidR="00B76D81" w:rsidRPr="008C6FC8" w:rsidRDefault="00B76D81" w:rsidP="00B76D81">
            <w:pPr>
              <w:rPr>
                <w:rFonts w:ascii="微软雅黑" w:eastAsia="微软雅黑" w:hAnsi="微软雅黑" w:cs="宋体"/>
              </w:rPr>
            </w:pPr>
            <w:r w:rsidRPr="008C6FC8">
              <w:rPr>
                <w:rFonts w:ascii="微软雅黑" w:eastAsia="微软雅黑" w:hAnsi="微软雅黑" w:cs="宋体" w:hint="eastAsia"/>
              </w:rPr>
              <w:t>欣赏</w:t>
            </w:r>
            <w:r w:rsidRPr="008B0D7C">
              <w:rPr>
                <w:rFonts w:ascii="微软雅黑" w:eastAsia="微软雅黑" w:hAnsi="微软雅黑" w:cs="宋体" w:hint="eastAsia"/>
                <w:b/>
                <w:color w:val="FF0000"/>
              </w:rPr>
              <w:t>【《禅行》光影秀】</w:t>
            </w:r>
            <w:r w:rsidRPr="008C6FC8">
              <w:rPr>
                <w:rFonts w:ascii="微软雅黑" w:eastAsia="微软雅黑" w:hAnsi="微软雅黑" w:cs="宋体" w:hint="eastAsia"/>
              </w:rPr>
              <w:t>：以灵山小镇.拈花湾的山水禅境和唐风宋韵的景观建筑为载体，辅之以现代数字多媒体技术和舞台表演艺术，营造了”花开吉祥“、“拈花微笑”、“一苇渡江”、“花开五叶”等兼具艺术感染力和文化感染力的场景。流水之上，是流淌的音乐；音乐之中是，是流淌的光；光线之后，是流淌的风情。许我以光，雕刻流年，塑造万千气象，带你看“一花一世界，一叶一如来”的曼妙禅境。您可于拈花湾妙音台参加</w:t>
            </w:r>
            <w:r w:rsidRPr="008C6FC8">
              <w:rPr>
                <w:rFonts w:ascii="微软雅黑" w:eastAsia="微软雅黑" w:hAnsi="微软雅黑" w:cs="宋体" w:hint="eastAsia"/>
                <w:color w:val="FF0000"/>
              </w:rPr>
              <w:t>『生活禅--欢喜抄经』</w:t>
            </w:r>
            <w:r w:rsidRPr="008C6FC8">
              <w:rPr>
                <w:rFonts w:ascii="微软雅黑" w:eastAsia="微软雅黑" w:hAnsi="微软雅黑" w:cs="宋体" w:hint="eastAsia"/>
              </w:rPr>
              <w:t>活动（演出时间以景区公布为准，若因天气或机械原因停演，敬请谅解！）</w:t>
            </w:r>
          </w:p>
          <w:p w:rsidR="00B76D81" w:rsidRPr="008B0D7C" w:rsidRDefault="0096578F" w:rsidP="00B76D81">
            <w:pPr>
              <w:rPr>
                <w:rFonts w:ascii="微软雅黑" w:eastAsia="微软雅黑" w:hAnsi="微软雅黑" w:cs="宋体"/>
                <w:color w:val="7030A0"/>
                <w:sz w:val="18"/>
                <w:szCs w:val="18"/>
              </w:rPr>
            </w:pPr>
            <w:r w:rsidRPr="008B0D7C">
              <w:rPr>
                <w:rFonts w:ascii="微软雅黑" w:eastAsia="微软雅黑" w:hAnsi="微软雅黑" w:cs="宋体" w:hint="eastAsia"/>
                <w:color w:val="7030A0"/>
                <w:sz w:val="18"/>
                <w:szCs w:val="18"/>
              </w:rPr>
              <w:t>温馨</w:t>
            </w:r>
            <w:r w:rsidR="00B76D81" w:rsidRPr="008B0D7C">
              <w:rPr>
                <w:rFonts w:ascii="微软雅黑" w:eastAsia="微软雅黑" w:hAnsi="微软雅黑" w:cs="宋体" w:hint="eastAsia"/>
                <w:color w:val="7030A0"/>
                <w:sz w:val="18"/>
                <w:szCs w:val="18"/>
              </w:rPr>
              <w:t>提示：水幕光影秀18:00-20:50，地点:半山衔日广场；</w:t>
            </w:r>
          </w:p>
          <w:p w:rsidR="00B76D81" w:rsidRPr="008B0D7C" w:rsidRDefault="00B76D81" w:rsidP="00B76D81">
            <w:pPr>
              <w:rPr>
                <w:rFonts w:ascii="微软雅黑" w:eastAsia="微软雅黑" w:hAnsi="微软雅黑" w:cs="宋体"/>
                <w:color w:val="7030A0"/>
                <w:sz w:val="18"/>
                <w:szCs w:val="18"/>
              </w:rPr>
            </w:pPr>
            <w:r w:rsidRPr="008B0D7C">
              <w:rPr>
                <w:rFonts w:ascii="微软雅黑" w:eastAsia="微软雅黑" w:hAnsi="微软雅黑" w:cs="宋体" w:hint="eastAsia"/>
                <w:color w:val="7030A0"/>
                <w:sz w:val="18"/>
                <w:szCs w:val="18"/>
              </w:rPr>
              <w:t>拈花塔亮塔18:30、19:00、19:30、20:00、20:30，地点:拈花广场；</w:t>
            </w:r>
          </w:p>
          <w:p w:rsidR="00B76D81" w:rsidRPr="008B0D7C" w:rsidRDefault="00B76D81" w:rsidP="00B76D81">
            <w:pPr>
              <w:rPr>
                <w:rFonts w:ascii="微软雅黑" w:eastAsia="微软雅黑" w:hAnsi="微软雅黑" w:cs="宋体"/>
                <w:color w:val="7030A0"/>
                <w:sz w:val="18"/>
                <w:szCs w:val="18"/>
              </w:rPr>
            </w:pPr>
            <w:r w:rsidRPr="008B0D7C">
              <w:rPr>
                <w:rFonts w:ascii="微软雅黑" w:eastAsia="微软雅黑" w:hAnsi="微软雅黑" w:cs="宋体" w:hint="eastAsia"/>
                <w:color w:val="7030A0"/>
                <w:sz w:val="18"/>
                <w:szCs w:val="18"/>
              </w:rPr>
              <w:t>花开五叶水上表演18:45、19:15、19:45，地点:五灯湖广场；</w:t>
            </w:r>
          </w:p>
          <w:p w:rsidR="00B76D81" w:rsidRPr="008C6FC8" w:rsidRDefault="00B76D81" w:rsidP="00B76D81">
            <w:pPr>
              <w:rPr>
                <w:rFonts w:ascii="微软雅黑" w:eastAsia="微软雅黑" w:hAnsi="微软雅黑" w:cs="宋体"/>
                <w:b/>
              </w:rPr>
            </w:pPr>
            <w:r w:rsidRPr="008B0D7C">
              <w:rPr>
                <w:rFonts w:ascii="微软雅黑" w:eastAsia="微软雅黑" w:hAnsi="微软雅黑" w:cs="宋体" w:hint="eastAsia"/>
                <w:color w:val="7030A0"/>
                <w:sz w:val="18"/>
                <w:szCs w:val="18"/>
              </w:rPr>
              <w:t>具体表演时间以当天景区公布为准。</w:t>
            </w:r>
          </w:p>
        </w:tc>
      </w:tr>
      <w:tr w:rsidR="001A3013" w:rsidRPr="008C6FC8" w:rsidTr="00BF0CC7">
        <w:trPr>
          <w:jc w:val="center"/>
        </w:trPr>
        <w:tc>
          <w:tcPr>
            <w:tcW w:w="1041" w:type="dxa"/>
            <w:vAlign w:val="center"/>
          </w:tcPr>
          <w:p w:rsidR="001A3013" w:rsidRPr="008C6FC8" w:rsidRDefault="001A3013"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参考酒店</w:t>
            </w:r>
          </w:p>
        </w:tc>
        <w:tc>
          <w:tcPr>
            <w:tcW w:w="10680" w:type="dxa"/>
            <w:vAlign w:val="center"/>
          </w:tcPr>
          <w:p w:rsidR="001A3013" w:rsidRPr="008C6FC8" w:rsidRDefault="00040431" w:rsidP="001A3013">
            <w:pPr>
              <w:rPr>
                <w:rFonts w:ascii="微软雅黑" w:eastAsia="微软雅黑" w:hAnsi="微软雅黑" w:cs="宋体"/>
                <w:b/>
              </w:rPr>
            </w:pPr>
            <w:r w:rsidRPr="008C6FC8">
              <w:rPr>
                <w:rFonts w:ascii="微软雅黑" w:eastAsia="微软雅黑" w:hAnsi="微软雅黑" w:hint="eastAsia"/>
                <w:b/>
                <w:bCs/>
                <w:sz w:val="18"/>
                <w:szCs w:val="18"/>
              </w:rPr>
              <w:t>指定酒店</w:t>
            </w:r>
            <w:r w:rsidRPr="008C6FC8">
              <w:rPr>
                <w:rFonts w:ascii="微软雅黑" w:eastAsia="微软雅黑" w:hAnsi="微软雅黑" w:cs="宋体" w:hint="eastAsia"/>
                <w:sz w:val="18"/>
                <w:szCs w:val="18"/>
              </w:rPr>
              <w:t>无锡拈花湾客栈/无锡鼎尚皇冠酒店/无锡城中皇冠假日酒店/无锡逸林希尔顿</w:t>
            </w:r>
          </w:p>
        </w:tc>
      </w:tr>
      <w:tr w:rsidR="001A3013" w:rsidRPr="008C6FC8" w:rsidTr="00BF0CC7">
        <w:trPr>
          <w:jc w:val="center"/>
        </w:trPr>
        <w:tc>
          <w:tcPr>
            <w:tcW w:w="11721" w:type="dxa"/>
            <w:gridSpan w:val="2"/>
            <w:vAlign w:val="center"/>
          </w:tcPr>
          <w:p w:rsidR="001A3013" w:rsidRPr="00BF0CC7" w:rsidRDefault="008B0D7C" w:rsidP="00BF0CC7">
            <w:pPr>
              <w:rPr>
                <w:rFonts w:ascii="微软雅黑" w:eastAsia="微软雅黑" w:hAnsi="微软雅黑" w:cs="宋体"/>
                <w:color w:val="002060"/>
                <w:sz w:val="28"/>
                <w:szCs w:val="28"/>
              </w:rPr>
            </w:pPr>
            <w:r w:rsidRPr="00BF0CC7">
              <w:rPr>
                <w:rFonts w:ascii="微软雅黑" w:eastAsia="微软雅黑" w:hAnsi="微软雅黑" w:hint="eastAsia"/>
                <w:b/>
                <w:bCs/>
                <w:color w:val="002060"/>
                <w:sz w:val="28"/>
                <w:szCs w:val="28"/>
              </w:rPr>
              <w:t xml:space="preserve">第三天 </w:t>
            </w:r>
            <w:r w:rsidR="001A3013" w:rsidRPr="00BF0CC7">
              <w:rPr>
                <w:rFonts w:ascii="微软雅黑" w:eastAsia="微软雅黑" w:hAnsi="微软雅黑" w:hint="eastAsia"/>
                <w:b/>
                <w:bCs/>
                <w:color w:val="002060"/>
                <w:sz w:val="28"/>
                <w:szCs w:val="28"/>
              </w:rPr>
              <w:t xml:space="preserve">无锡灵山—乌镇西栅               </w:t>
            </w:r>
            <w:r w:rsidR="00BB114F" w:rsidRPr="00BF0CC7">
              <w:rPr>
                <w:rFonts w:ascii="微软雅黑" w:eastAsia="微软雅黑" w:hAnsi="微软雅黑" w:hint="eastAsia"/>
                <w:b/>
                <w:bCs/>
                <w:color w:val="002060"/>
                <w:sz w:val="28"/>
                <w:szCs w:val="28"/>
              </w:rPr>
              <w:t xml:space="preserve">       </w:t>
            </w:r>
            <w:r w:rsidR="00BF0CC7">
              <w:rPr>
                <w:rFonts w:ascii="微软雅黑" w:eastAsia="微软雅黑" w:hAnsi="微软雅黑" w:hint="eastAsia"/>
                <w:b/>
                <w:bCs/>
                <w:color w:val="002060"/>
                <w:sz w:val="28"/>
                <w:szCs w:val="28"/>
              </w:rPr>
              <w:t xml:space="preserve">               </w:t>
            </w:r>
            <w:r w:rsidR="00BB114F" w:rsidRPr="00BF0CC7">
              <w:rPr>
                <w:rFonts w:ascii="微软雅黑" w:eastAsia="微软雅黑" w:hAnsi="微软雅黑" w:hint="eastAsia"/>
                <w:b/>
                <w:bCs/>
                <w:color w:val="002060"/>
                <w:sz w:val="28"/>
                <w:szCs w:val="28"/>
              </w:rPr>
              <w:t>餐：</w:t>
            </w:r>
            <w:r w:rsidR="00040431" w:rsidRPr="00BF0CC7">
              <w:rPr>
                <w:rFonts w:ascii="微软雅黑" w:eastAsia="微软雅黑" w:hAnsi="微软雅黑" w:hint="eastAsia"/>
                <w:b/>
                <w:bCs/>
                <w:color w:val="002060"/>
                <w:sz w:val="28"/>
                <w:szCs w:val="28"/>
              </w:rPr>
              <w:t>早中</w:t>
            </w:r>
            <w:r w:rsidR="003D202A" w:rsidRPr="00BF0CC7">
              <w:rPr>
                <w:rFonts w:ascii="微软雅黑" w:eastAsia="微软雅黑" w:hAnsi="微软雅黑" w:hint="eastAsia"/>
                <w:b/>
                <w:bCs/>
                <w:color w:val="002060"/>
                <w:sz w:val="28"/>
                <w:szCs w:val="28"/>
              </w:rPr>
              <w:t>晚</w:t>
            </w:r>
            <w:r w:rsidR="00BF0CC7">
              <w:rPr>
                <w:rFonts w:ascii="微软雅黑" w:eastAsia="微软雅黑" w:hAnsi="微软雅黑" w:hint="eastAsia"/>
                <w:b/>
                <w:bCs/>
                <w:color w:val="002060"/>
                <w:sz w:val="28"/>
                <w:szCs w:val="28"/>
              </w:rPr>
              <w:t xml:space="preserve">  住：乌镇</w:t>
            </w:r>
          </w:p>
        </w:tc>
      </w:tr>
      <w:tr w:rsidR="001A3013" w:rsidRPr="008C6FC8" w:rsidTr="00BF0CC7">
        <w:trPr>
          <w:jc w:val="center"/>
        </w:trPr>
        <w:tc>
          <w:tcPr>
            <w:tcW w:w="1041" w:type="dxa"/>
            <w:shd w:val="clear" w:color="auto" w:fill="D9D9D9"/>
            <w:vAlign w:val="center"/>
          </w:tcPr>
          <w:p w:rsidR="001A3013" w:rsidRPr="008C6FC8" w:rsidRDefault="001A3013"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游览时间</w:t>
            </w:r>
          </w:p>
        </w:tc>
        <w:tc>
          <w:tcPr>
            <w:tcW w:w="10680" w:type="dxa"/>
            <w:shd w:val="clear" w:color="auto" w:fill="D9D9D9"/>
            <w:vAlign w:val="center"/>
          </w:tcPr>
          <w:p w:rsidR="001A3013" w:rsidRPr="008C6FC8" w:rsidRDefault="001A3013"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行程细述</w:t>
            </w:r>
          </w:p>
        </w:tc>
      </w:tr>
      <w:tr w:rsidR="001A3013" w:rsidRPr="008C6FC8" w:rsidTr="00BF0CC7">
        <w:trPr>
          <w:jc w:val="center"/>
        </w:trPr>
        <w:tc>
          <w:tcPr>
            <w:tcW w:w="1041" w:type="dxa"/>
            <w:vAlign w:val="center"/>
          </w:tcPr>
          <w:p w:rsidR="001A3013" w:rsidRPr="008C6FC8" w:rsidRDefault="00040431" w:rsidP="001F68E0">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08:00</w:t>
            </w:r>
          </w:p>
        </w:tc>
        <w:tc>
          <w:tcPr>
            <w:tcW w:w="10680" w:type="dxa"/>
            <w:vAlign w:val="center"/>
          </w:tcPr>
          <w:p w:rsidR="001A3013" w:rsidRPr="008C6FC8" w:rsidRDefault="00040431" w:rsidP="001A3013">
            <w:pPr>
              <w:rPr>
                <w:rFonts w:ascii="微软雅黑" w:eastAsia="微软雅黑" w:hAnsi="微软雅黑" w:cs="宋体"/>
                <w:b/>
              </w:rPr>
            </w:pPr>
            <w:r w:rsidRPr="008C6FC8">
              <w:rPr>
                <w:rFonts w:ascii="微软雅黑" w:eastAsia="微软雅黑" w:hAnsi="微软雅黑" w:hint="eastAsia"/>
                <w:sz w:val="18"/>
                <w:szCs w:val="18"/>
              </w:rPr>
              <w:t>享用小镇特色的早餐</w:t>
            </w:r>
          </w:p>
        </w:tc>
      </w:tr>
      <w:tr w:rsidR="001A3013" w:rsidRPr="008C6FC8" w:rsidTr="00BF0CC7">
        <w:trPr>
          <w:jc w:val="center"/>
        </w:trPr>
        <w:tc>
          <w:tcPr>
            <w:tcW w:w="1041" w:type="dxa"/>
            <w:vAlign w:val="center"/>
          </w:tcPr>
          <w:p w:rsidR="001A3013" w:rsidRPr="008C6FC8" w:rsidRDefault="00040431"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09:00</w:t>
            </w:r>
          </w:p>
        </w:tc>
        <w:tc>
          <w:tcPr>
            <w:tcW w:w="10680" w:type="dxa"/>
            <w:vAlign w:val="center"/>
          </w:tcPr>
          <w:p w:rsidR="001A3013" w:rsidRPr="008C6FC8" w:rsidRDefault="00040431" w:rsidP="005B2CEA">
            <w:pPr>
              <w:jc w:val="left"/>
              <w:rPr>
                <w:rFonts w:ascii="微软雅黑" w:eastAsia="微软雅黑" w:hAnsi="微软雅黑" w:cs="宋体"/>
              </w:rPr>
            </w:pPr>
            <w:r w:rsidRPr="008C6FC8">
              <w:rPr>
                <w:rFonts w:ascii="微软雅黑" w:eastAsia="微软雅黑" w:hAnsi="微软雅黑" w:cs="宋体" w:hint="eastAsia"/>
              </w:rPr>
              <w:t>游览</w:t>
            </w:r>
            <w:r w:rsidRPr="005B2CEA">
              <w:rPr>
                <w:rFonts w:ascii="微软雅黑" w:eastAsia="微软雅黑" w:hAnsi="微软雅黑" w:cs="宋体" w:hint="eastAsia"/>
                <w:b/>
                <w:color w:val="FF0000"/>
              </w:rPr>
              <w:t>【灵山大佛】+【九龙灌浴】+【灵山梵宫】+【吉祥颂演出】</w:t>
            </w:r>
            <w:r w:rsidRPr="008C6FC8">
              <w:rPr>
                <w:rFonts w:ascii="微软雅黑" w:eastAsia="微软雅黑" w:hAnsi="微软雅黑" w:cs="宋体" w:hint="eastAsia"/>
              </w:rPr>
              <w:t>（游览不低于120分钟），灵山胜境景区位于无锡太湖之滨，国家AAAAA级旅游景区，占地面积约30公顷，规模庞大、气势恢宏，集自然山水与佛教文化于一</w:t>
            </w:r>
            <w:r w:rsidRPr="008C6FC8">
              <w:rPr>
                <w:rFonts w:ascii="微软雅黑" w:eastAsia="微软雅黑" w:hAnsi="微软雅黑" w:cs="宋体" w:hint="eastAsia"/>
              </w:rPr>
              <w:lastRenderedPageBreak/>
              <w:t>身，融传统艺术与现代科技于一体，是集中展示释迦牟尼成就的佛教文化主题园区。祈福到灵山，观“九龙灌浴”演出、攀216级登云道、观瞻88米高露天青铜释迦牟尼佛立像、感受原汁原味的藏式佛教文化，赏太湖风光，赴一次“浴心”的旅程。</w:t>
            </w:r>
          </w:p>
        </w:tc>
      </w:tr>
      <w:tr w:rsidR="001A3013" w:rsidRPr="008C6FC8" w:rsidTr="00BF0CC7">
        <w:trPr>
          <w:jc w:val="center"/>
        </w:trPr>
        <w:tc>
          <w:tcPr>
            <w:tcW w:w="1041" w:type="dxa"/>
            <w:vAlign w:val="center"/>
          </w:tcPr>
          <w:p w:rsidR="001A3013" w:rsidRPr="008C6FC8" w:rsidRDefault="00040431"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lastRenderedPageBreak/>
              <w:t>12:00</w:t>
            </w:r>
          </w:p>
        </w:tc>
        <w:tc>
          <w:tcPr>
            <w:tcW w:w="10680" w:type="dxa"/>
            <w:vAlign w:val="center"/>
          </w:tcPr>
          <w:p w:rsidR="001A3013" w:rsidRPr="008C6FC8" w:rsidRDefault="00040431" w:rsidP="001A3013">
            <w:pPr>
              <w:rPr>
                <w:rFonts w:ascii="微软雅黑" w:eastAsia="微软雅黑" w:hAnsi="微软雅黑" w:cs="宋体"/>
              </w:rPr>
            </w:pPr>
            <w:r w:rsidRPr="008C6FC8">
              <w:rPr>
                <w:rFonts w:ascii="微软雅黑" w:eastAsia="微软雅黑" w:hAnsi="微软雅黑" w:hint="eastAsia"/>
                <w:sz w:val="18"/>
                <w:szCs w:val="18"/>
              </w:rPr>
              <w:t>午餐：灵山梵宫内自助餐</w:t>
            </w:r>
          </w:p>
        </w:tc>
      </w:tr>
      <w:tr w:rsidR="001A3013" w:rsidRPr="008C6FC8" w:rsidTr="00BF0CC7">
        <w:trPr>
          <w:jc w:val="center"/>
        </w:trPr>
        <w:tc>
          <w:tcPr>
            <w:tcW w:w="1041" w:type="dxa"/>
            <w:vAlign w:val="center"/>
          </w:tcPr>
          <w:p w:rsidR="001A3013" w:rsidRPr="008C6FC8" w:rsidRDefault="001A3013" w:rsidP="00040431">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13：00</w:t>
            </w:r>
          </w:p>
        </w:tc>
        <w:tc>
          <w:tcPr>
            <w:tcW w:w="10680" w:type="dxa"/>
            <w:vAlign w:val="center"/>
          </w:tcPr>
          <w:p w:rsidR="001A3013" w:rsidRPr="008C6FC8" w:rsidRDefault="001A3013" w:rsidP="008B0D7C">
            <w:pPr>
              <w:jc w:val="left"/>
              <w:rPr>
                <w:rFonts w:ascii="微软雅黑" w:eastAsia="微软雅黑" w:hAnsi="微软雅黑" w:cs="宋体"/>
              </w:rPr>
            </w:pPr>
            <w:r w:rsidRPr="008C6FC8">
              <w:rPr>
                <w:rFonts w:ascii="微软雅黑" w:eastAsia="微软雅黑" w:hAnsi="微软雅黑" w:cs="宋体" w:hint="eastAsia"/>
              </w:rPr>
              <w:t>前往“江南古镇中的佼佼者”—乌镇西栅，清晨，河道上会漫起薄薄的雾气，仿佛梦境。傍晚，夕阳西照，游人散尽，一个生活着的乌镇出现在眼前。</w:t>
            </w:r>
          </w:p>
        </w:tc>
      </w:tr>
      <w:tr w:rsidR="001A3013" w:rsidRPr="008C6FC8" w:rsidTr="00BF0CC7">
        <w:trPr>
          <w:jc w:val="center"/>
        </w:trPr>
        <w:tc>
          <w:tcPr>
            <w:tcW w:w="1041" w:type="dxa"/>
            <w:vAlign w:val="center"/>
          </w:tcPr>
          <w:p w:rsidR="001A3013" w:rsidRPr="008C6FC8" w:rsidRDefault="001A3013" w:rsidP="00040431">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15：00</w:t>
            </w:r>
            <w:r w:rsidR="00040431" w:rsidRPr="008C6FC8">
              <w:rPr>
                <w:rFonts w:ascii="微软雅黑" w:eastAsia="微软雅黑" w:hAnsi="微软雅黑" w:cs="宋体" w:hint="eastAsia"/>
                <w:b/>
                <w:sz w:val="18"/>
                <w:szCs w:val="18"/>
              </w:rPr>
              <w:t xml:space="preserve"> </w:t>
            </w:r>
          </w:p>
        </w:tc>
        <w:tc>
          <w:tcPr>
            <w:tcW w:w="10680" w:type="dxa"/>
            <w:vAlign w:val="center"/>
          </w:tcPr>
          <w:p w:rsidR="001A3013" w:rsidRPr="008C6FC8" w:rsidRDefault="001A3013" w:rsidP="001A3013">
            <w:pPr>
              <w:rPr>
                <w:rFonts w:ascii="微软雅黑" w:eastAsia="微软雅黑" w:hAnsi="微软雅黑" w:cs="宋体"/>
              </w:rPr>
            </w:pPr>
            <w:r w:rsidRPr="008C6FC8">
              <w:rPr>
                <w:rFonts w:ascii="微软雅黑" w:eastAsia="微软雅黑" w:hAnsi="微软雅黑" w:cs="宋体" w:hint="eastAsia"/>
              </w:rPr>
              <w:t>游览</w:t>
            </w:r>
            <w:r w:rsidRPr="008B0D7C">
              <w:rPr>
                <w:rFonts w:ascii="微软雅黑" w:eastAsia="微软雅黑" w:hAnsi="微软雅黑" w:cs="宋体" w:hint="eastAsia"/>
                <w:b/>
                <w:color w:val="FF0000"/>
              </w:rPr>
              <w:t>【乌镇西栅】</w:t>
            </w:r>
            <w:r w:rsidR="00040431" w:rsidRPr="008C6FC8">
              <w:rPr>
                <w:rFonts w:ascii="微软雅黑" w:eastAsia="微软雅黑" w:hAnsi="微软雅黑" w:hint="eastAsia"/>
                <w:bCs/>
                <w:color w:val="000000" w:themeColor="text1"/>
                <w:sz w:val="18"/>
                <w:szCs w:val="18"/>
              </w:rPr>
              <w:t>（游览不低于180分钟）</w:t>
            </w:r>
            <w:r w:rsidRPr="008C6FC8">
              <w:rPr>
                <w:rFonts w:ascii="微软雅黑" w:eastAsia="微软雅黑" w:hAnsi="微软雅黑" w:cs="宋体" w:hint="eastAsia"/>
              </w:rPr>
              <w:t>，</w:t>
            </w:r>
            <w:r w:rsidRPr="008C6FC8">
              <w:rPr>
                <w:rFonts w:ascii="微软雅黑" w:eastAsia="微软雅黑" w:hAnsi="微软雅黑" w:cs="宋体"/>
              </w:rPr>
              <w:t>西栅毗邻古老的京杭大运河畔，由十二个碧水环绕的岛屿组成，需坐渡船进入。景区内保留了大面积的明清建筑，西栅老街横贯东西，内有纵横交叉的河道无数及形态各异的古石桥72座，真正呈现了原汁原味的江南水乡古镇的历史风貌。</w:t>
            </w:r>
          </w:p>
        </w:tc>
      </w:tr>
      <w:tr w:rsidR="003D202A" w:rsidRPr="008C6FC8" w:rsidTr="00BF0CC7">
        <w:trPr>
          <w:jc w:val="center"/>
        </w:trPr>
        <w:tc>
          <w:tcPr>
            <w:tcW w:w="1041" w:type="dxa"/>
            <w:vAlign w:val="center"/>
          </w:tcPr>
          <w:p w:rsidR="003D202A" w:rsidRPr="008C6FC8" w:rsidRDefault="003D202A" w:rsidP="00040431">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18：00</w:t>
            </w:r>
          </w:p>
        </w:tc>
        <w:tc>
          <w:tcPr>
            <w:tcW w:w="10680" w:type="dxa"/>
            <w:vAlign w:val="center"/>
          </w:tcPr>
          <w:p w:rsidR="003D202A" w:rsidRPr="008C6FC8" w:rsidRDefault="003D202A" w:rsidP="001A3013">
            <w:pPr>
              <w:rPr>
                <w:rFonts w:ascii="微软雅黑" w:eastAsia="微软雅黑" w:hAnsi="微软雅黑" w:cs="宋体"/>
              </w:rPr>
            </w:pPr>
            <w:r w:rsidRPr="008C6FC8">
              <w:rPr>
                <w:rFonts w:ascii="微软雅黑" w:eastAsia="微软雅黑" w:hAnsi="微软雅黑" w:hint="eastAsia"/>
                <w:b/>
                <w:bCs/>
                <w:sz w:val="18"/>
                <w:szCs w:val="18"/>
              </w:rPr>
              <w:t>晚餐：</w:t>
            </w:r>
            <w:r w:rsidRPr="008C6FC8">
              <w:rPr>
                <w:rFonts w:ascii="微软雅黑" w:eastAsia="微软雅黑" w:hAnsi="微软雅黑" w:hint="eastAsia"/>
                <w:b/>
                <w:bCs/>
                <w:color w:val="FF0000"/>
                <w:sz w:val="18"/>
                <w:szCs w:val="18"/>
              </w:rPr>
              <w:t>价值138元/人乌镇西栅特色自助晚餐</w:t>
            </w:r>
            <w:r w:rsidRPr="008C6FC8">
              <w:rPr>
                <w:rFonts w:ascii="微软雅黑" w:eastAsia="微软雅黑" w:hAnsi="微软雅黑" w:hint="eastAsia"/>
                <w:b/>
                <w:bCs/>
                <w:sz w:val="18"/>
                <w:szCs w:val="18"/>
              </w:rPr>
              <w:t>，导游会将餐券分发给游客，游客可凭券自由选择时间前往用餐。</w:t>
            </w:r>
          </w:p>
        </w:tc>
      </w:tr>
      <w:tr w:rsidR="001A3013" w:rsidRPr="008C6FC8" w:rsidTr="00BF0CC7">
        <w:trPr>
          <w:jc w:val="center"/>
        </w:trPr>
        <w:tc>
          <w:tcPr>
            <w:tcW w:w="1041" w:type="dxa"/>
            <w:vAlign w:val="center"/>
          </w:tcPr>
          <w:p w:rsidR="001A3013" w:rsidRPr="008C6FC8" w:rsidRDefault="001A3013" w:rsidP="003D202A">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w:t>
            </w:r>
            <w:r w:rsidR="003D202A" w:rsidRPr="008C6FC8">
              <w:rPr>
                <w:rFonts w:ascii="微软雅黑" w:eastAsia="微软雅黑" w:hAnsi="微软雅黑" w:cs="宋体" w:hint="eastAsia"/>
                <w:b/>
                <w:sz w:val="18"/>
                <w:szCs w:val="18"/>
              </w:rPr>
              <w:t>9</w:t>
            </w:r>
            <w:r w:rsidRPr="008C6FC8">
              <w:rPr>
                <w:rFonts w:ascii="微软雅黑" w:eastAsia="微软雅黑" w:hAnsi="微软雅黑" w:cs="宋体" w:hint="eastAsia"/>
                <w:b/>
                <w:sz w:val="18"/>
                <w:szCs w:val="18"/>
              </w:rPr>
              <w:t>：</w:t>
            </w:r>
            <w:r w:rsidR="00EE6A50" w:rsidRPr="008C6FC8">
              <w:rPr>
                <w:rFonts w:ascii="微软雅黑" w:eastAsia="微软雅黑" w:hAnsi="微软雅黑" w:cs="宋体" w:hint="eastAsia"/>
                <w:b/>
                <w:sz w:val="18"/>
                <w:szCs w:val="18"/>
              </w:rPr>
              <w:t xml:space="preserve">00 </w:t>
            </w:r>
          </w:p>
        </w:tc>
        <w:tc>
          <w:tcPr>
            <w:tcW w:w="10680" w:type="dxa"/>
            <w:vAlign w:val="center"/>
          </w:tcPr>
          <w:p w:rsidR="001A3013" w:rsidRPr="008C6FC8" w:rsidRDefault="001A3013" w:rsidP="001A3013">
            <w:pPr>
              <w:rPr>
                <w:rFonts w:ascii="微软雅黑" w:eastAsia="微软雅黑" w:hAnsi="微软雅黑" w:cs="宋体"/>
              </w:rPr>
            </w:pPr>
            <w:r w:rsidRPr="008B0D7C">
              <w:rPr>
                <w:rFonts w:ascii="微软雅黑" w:eastAsia="微软雅黑" w:hAnsi="微软雅黑" w:cs="宋体" w:hint="eastAsia"/>
                <w:b/>
                <w:color w:val="FF0000"/>
              </w:rPr>
              <w:t>【夜游西栅】</w:t>
            </w:r>
            <w:r w:rsidRPr="008C6FC8">
              <w:rPr>
                <w:rFonts w:ascii="微软雅黑" w:eastAsia="微软雅黑" w:hAnsi="微软雅黑" w:cs="宋体" w:hint="eastAsia"/>
              </w:rPr>
              <w:t>如果白天的乌镇给了你原汁原味的江南水乡风情感受，那么夜晚的乌镇会带给你迥然不同的风情，人们常说的“宿在乌镇，枕水江南”就从一个侧面解读了乌镇夜色的美妙。入夜时分，时空的泛光照明陆续亮起，将整个西栅勾画得晶莹剔透。古树下，桥拱里，水阁石柱水中，河埠台阶上，各种暖冷色调的点、块、线状灯光相互辉映；高耸的马头墙、观音兜，起伏的老建筑屋脊线，楼亭的飞檐翘角，甚至鳞次栉比的瓦面上都被灯光勾勒出本色的轮廓；更有民宿、酒家的灯笼点缀其间；原住民家的门缝中、窗棂间漏出的点滴灯光透出了温暖的亲情，整个西栅仿佛琼楼玉宇，直让人有恍然不知身在何处的惊叹。西栅夜色之美超凡脱俗，无论从构思的精巧还是气势的宏大而言，在国内景区都难得一见，是游客不容错过的美景。</w:t>
            </w:r>
          </w:p>
        </w:tc>
      </w:tr>
      <w:tr w:rsidR="001A3013" w:rsidRPr="008C6FC8" w:rsidTr="00BF0CC7">
        <w:trPr>
          <w:jc w:val="center"/>
        </w:trPr>
        <w:tc>
          <w:tcPr>
            <w:tcW w:w="1041" w:type="dxa"/>
            <w:vAlign w:val="center"/>
          </w:tcPr>
          <w:p w:rsidR="001A3013" w:rsidRPr="008C6FC8" w:rsidRDefault="001A3013"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参考酒店</w:t>
            </w:r>
          </w:p>
        </w:tc>
        <w:tc>
          <w:tcPr>
            <w:tcW w:w="10680" w:type="dxa"/>
            <w:vAlign w:val="center"/>
          </w:tcPr>
          <w:p w:rsidR="001A3013" w:rsidRPr="008C6FC8" w:rsidRDefault="00040431" w:rsidP="00CE74E4">
            <w:pPr>
              <w:rPr>
                <w:rFonts w:ascii="微软雅黑" w:eastAsia="微软雅黑" w:hAnsi="微软雅黑" w:cs="宋体"/>
                <w:b/>
                <w:color w:val="FF0000"/>
              </w:rPr>
            </w:pPr>
            <w:r w:rsidRPr="008C6FC8">
              <w:rPr>
                <w:rFonts w:ascii="微软雅黑" w:eastAsia="微软雅黑" w:hAnsi="微软雅黑" w:cs="宋体" w:hint="eastAsia"/>
                <w:sz w:val="18"/>
                <w:szCs w:val="18"/>
              </w:rPr>
              <w:t>乌镇枕水度假酒店/乌镇通安客栈/乌镇望津里/乌镇行馆（大床）/振石大酒店</w:t>
            </w:r>
          </w:p>
        </w:tc>
      </w:tr>
      <w:tr w:rsidR="001A3013" w:rsidRPr="008C6FC8" w:rsidTr="00BF0CC7">
        <w:trPr>
          <w:jc w:val="center"/>
        </w:trPr>
        <w:tc>
          <w:tcPr>
            <w:tcW w:w="11721" w:type="dxa"/>
            <w:gridSpan w:val="2"/>
            <w:vAlign w:val="center"/>
          </w:tcPr>
          <w:p w:rsidR="001A3013" w:rsidRPr="00BF0CC7" w:rsidRDefault="008B0D7C" w:rsidP="00BF0CC7">
            <w:pPr>
              <w:rPr>
                <w:rFonts w:ascii="微软雅黑" w:eastAsia="微软雅黑" w:hAnsi="微软雅黑" w:cs="宋体"/>
                <w:color w:val="002060"/>
                <w:sz w:val="28"/>
                <w:szCs w:val="28"/>
              </w:rPr>
            </w:pPr>
            <w:r w:rsidRPr="00BF0CC7">
              <w:rPr>
                <w:rFonts w:ascii="微软雅黑" w:eastAsia="微软雅黑" w:hAnsi="微软雅黑" w:hint="eastAsia"/>
                <w:b/>
                <w:bCs/>
                <w:color w:val="002060"/>
                <w:sz w:val="28"/>
                <w:szCs w:val="28"/>
              </w:rPr>
              <w:t xml:space="preserve">第四天 </w:t>
            </w:r>
            <w:r w:rsidR="001A3013" w:rsidRPr="00BF0CC7">
              <w:rPr>
                <w:rFonts w:ascii="微软雅黑" w:eastAsia="微软雅黑" w:hAnsi="微软雅黑" w:hint="eastAsia"/>
                <w:b/>
                <w:bCs/>
                <w:color w:val="002060"/>
                <w:sz w:val="28"/>
                <w:szCs w:val="28"/>
              </w:rPr>
              <w:t xml:space="preserve">乌镇西栅—杭州西湖               </w:t>
            </w:r>
            <w:r w:rsidR="00BB114F" w:rsidRPr="00BF0CC7">
              <w:rPr>
                <w:rFonts w:ascii="微软雅黑" w:eastAsia="微软雅黑" w:hAnsi="微软雅黑" w:hint="eastAsia"/>
                <w:b/>
                <w:bCs/>
                <w:color w:val="002060"/>
                <w:sz w:val="28"/>
                <w:szCs w:val="28"/>
              </w:rPr>
              <w:t xml:space="preserve">       </w:t>
            </w:r>
            <w:r w:rsidR="00BF0CC7">
              <w:rPr>
                <w:rFonts w:ascii="微软雅黑" w:eastAsia="微软雅黑" w:hAnsi="微软雅黑" w:hint="eastAsia"/>
                <w:b/>
                <w:bCs/>
                <w:color w:val="002060"/>
                <w:sz w:val="28"/>
                <w:szCs w:val="28"/>
              </w:rPr>
              <w:t xml:space="preserve">                </w:t>
            </w:r>
            <w:r w:rsidR="00BB114F" w:rsidRPr="00BF0CC7">
              <w:rPr>
                <w:rFonts w:ascii="微软雅黑" w:eastAsia="微软雅黑" w:hAnsi="微软雅黑" w:hint="eastAsia"/>
                <w:b/>
                <w:bCs/>
                <w:color w:val="002060"/>
                <w:sz w:val="28"/>
                <w:szCs w:val="28"/>
              </w:rPr>
              <w:t>餐：早中晚</w:t>
            </w:r>
            <w:r w:rsidR="00BF0CC7">
              <w:rPr>
                <w:rFonts w:ascii="微软雅黑" w:eastAsia="微软雅黑" w:hAnsi="微软雅黑" w:hint="eastAsia"/>
                <w:b/>
                <w:bCs/>
                <w:color w:val="002060"/>
                <w:sz w:val="28"/>
                <w:szCs w:val="28"/>
              </w:rPr>
              <w:t xml:space="preserve">  住：杭州</w:t>
            </w:r>
          </w:p>
        </w:tc>
      </w:tr>
      <w:tr w:rsidR="001A3013" w:rsidRPr="008C6FC8" w:rsidTr="00BF0CC7">
        <w:trPr>
          <w:jc w:val="center"/>
        </w:trPr>
        <w:tc>
          <w:tcPr>
            <w:tcW w:w="1041" w:type="dxa"/>
            <w:shd w:val="clear" w:color="auto" w:fill="D9D9D9"/>
            <w:vAlign w:val="center"/>
          </w:tcPr>
          <w:p w:rsidR="001A3013" w:rsidRPr="008C6FC8" w:rsidRDefault="001A3013"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游览时间</w:t>
            </w:r>
          </w:p>
        </w:tc>
        <w:tc>
          <w:tcPr>
            <w:tcW w:w="10680" w:type="dxa"/>
            <w:tcBorders>
              <w:bottom w:val="single" w:sz="6" w:space="0" w:color="auto"/>
            </w:tcBorders>
            <w:shd w:val="clear" w:color="auto" w:fill="D9D9D9"/>
            <w:vAlign w:val="center"/>
          </w:tcPr>
          <w:p w:rsidR="001A3013" w:rsidRPr="008C6FC8" w:rsidRDefault="001A3013"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行程细述</w:t>
            </w:r>
          </w:p>
        </w:tc>
      </w:tr>
      <w:tr w:rsidR="00040431" w:rsidRPr="008C6FC8" w:rsidTr="00BF0CC7">
        <w:trPr>
          <w:jc w:val="center"/>
        </w:trPr>
        <w:tc>
          <w:tcPr>
            <w:tcW w:w="1041" w:type="dxa"/>
            <w:vAlign w:val="center"/>
          </w:tcPr>
          <w:p w:rsidR="00040431"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06:00</w:t>
            </w:r>
          </w:p>
        </w:tc>
        <w:tc>
          <w:tcPr>
            <w:tcW w:w="10680" w:type="dxa"/>
            <w:vAlign w:val="center"/>
          </w:tcPr>
          <w:p w:rsidR="00040431" w:rsidRPr="008B0D7C" w:rsidRDefault="005E20FB" w:rsidP="005E20FB">
            <w:pPr>
              <w:tabs>
                <w:tab w:val="left" w:pos="7457"/>
              </w:tabs>
              <w:rPr>
                <w:rFonts w:ascii="微软雅黑" w:eastAsia="微软雅黑" w:hAnsi="微软雅黑" w:cs="宋体"/>
                <w:b/>
              </w:rPr>
            </w:pPr>
            <w:r w:rsidRPr="008B0D7C">
              <w:rPr>
                <w:rFonts w:ascii="微软雅黑" w:eastAsia="微软雅黑" w:hAnsi="微软雅黑" w:hint="eastAsia"/>
              </w:rPr>
              <w:t>融入小镇的清净晨曦，感受乌镇的清晨之美！继续自由游西栅，可参观昨日未游览到的景点。【邮寄.水乡心情】临别乌镇前，别忘了在乌镇的百年老邮局写一张怀旧明信片给远方的亲朋好友，带去你来自江南水乡的问候！</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07:30</w:t>
            </w:r>
          </w:p>
        </w:tc>
        <w:tc>
          <w:tcPr>
            <w:tcW w:w="10680" w:type="dxa"/>
            <w:vAlign w:val="center"/>
          </w:tcPr>
          <w:p w:rsidR="005E20FB" w:rsidRPr="008B0D7C" w:rsidRDefault="005E20FB" w:rsidP="005E20FB">
            <w:pPr>
              <w:tabs>
                <w:tab w:val="left" w:pos="7457"/>
              </w:tabs>
              <w:rPr>
                <w:rFonts w:ascii="微软雅黑" w:eastAsia="微软雅黑" w:hAnsi="微软雅黑" w:cs="宋体"/>
                <w:b/>
              </w:rPr>
            </w:pPr>
            <w:r w:rsidRPr="008B0D7C">
              <w:rPr>
                <w:rFonts w:ascii="微软雅黑" w:eastAsia="微软雅黑" w:hAnsi="微软雅黑" w:hint="eastAsia"/>
              </w:rPr>
              <w:t>享用小镇特色的早餐</w:t>
            </w:r>
          </w:p>
        </w:tc>
      </w:tr>
      <w:tr w:rsidR="005E20FB" w:rsidRPr="008C6FC8" w:rsidTr="00BF0CC7">
        <w:trPr>
          <w:jc w:val="center"/>
        </w:trPr>
        <w:tc>
          <w:tcPr>
            <w:tcW w:w="1041" w:type="dxa"/>
            <w:vAlign w:val="center"/>
          </w:tcPr>
          <w:p w:rsidR="005E20FB" w:rsidRPr="008C6FC8" w:rsidRDefault="005E20FB" w:rsidP="00751E90">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10:00</w:t>
            </w:r>
          </w:p>
        </w:tc>
        <w:tc>
          <w:tcPr>
            <w:tcW w:w="10680" w:type="dxa"/>
            <w:vAlign w:val="center"/>
          </w:tcPr>
          <w:p w:rsidR="005E20FB" w:rsidRPr="008B0D7C" w:rsidRDefault="005E20FB" w:rsidP="00751E90">
            <w:pPr>
              <w:tabs>
                <w:tab w:val="left" w:pos="7457"/>
              </w:tabs>
              <w:rPr>
                <w:rFonts w:ascii="微软雅黑" w:eastAsia="微软雅黑" w:hAnsi="微软雅黑" w:cs="宋体"/>
              </w:rPr>
            </w:pPr>
            <w:r w:rsidRPr="008B0D7C">
              <w:rPr>
                <w:rFonts w:ascii="微软雅黑" w:eastAsia="微软雅黑" w:hAnsi="微软雅黑" w:cs="宋体" w:hint="eastAsia"/>
              </w:rPr>
              <w:t>乘车前往“人间天堂”—杭州，华贵的天城，素有“上有天堂下有苏杭”的美誉。</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lastRenderedPageBreak/>
              <w:t>12:00</w:t>
            </w:r>
          </w:p>
        </w:tc>
        <w:tc>
          <w:tcPr>
            <w:tcW w:w="10680" w:type="dxa"/>
            <w:vAlign w:val="center"/>
          </w:tcPr>
          <w:p w:rsidR="005E20FB" w:rsidRPr="008B0D7C" w:rsidRDefault="005E20FB" w:rsidP="001A3013">
            <w:pPr>
              <w:rPr>
                <w:rFonts w:ascii="微软雅黑" w:eastAsia="微软雅黑" w:hAnsi="微软雅黑"/>
              </w:rPr>
            </w:pPr>
            <w:r w:rsidRPr="008B0D7C">
              <w:rPr>
                <w:rFonts w:ascii="微软雅黑" w:eastAsia="微软雅黑" w:hAnsi="微软雅黑" w:cs="宋体" w:hint="eastAsia"/>
              </w:rPr>
              <w:t>午餐：杭帮菜  餐标100元/人</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13:00</w:t>
            </w:r>
          </w:p>
        </w:tc>
        <w:tc>
          <w:tcPr>
            <w:tcW w:w="10680" w:type="dxa"/>
            <w:vAlign w:val="center"/>
          </w:tcPr>
          <w:p w:rsidR="005E20FB" w:rsidRPr="008B0D7C" w:rsidRDefault="005E20FB" w:rsidP="00040431">
            <w:pPr>
              <w:rPr>
                <w:rFonts w:ascii="微软雅黑" w:eastAsia="微软雅黑" w:hAnsi="微软雅黑"/>
                <w:b/>
                <w:bCs/>
              </w:rPr>
            </w:pPr>
            <w:r w:rsidRPr="008B0D7C">
              <w:rPr>
                <w:rFonts w:ascii="微软雅黑" w:eastAsia="微软雅黑" w:hAnsi="微软雅黑" w:hint="eastAsia"/>
              </w:rPr>
              <w:t>游览</w:t>
            </w:r>
            <w:r w:rsidRPr="008B0D7C">
              <w:rPr>
                <w:rFonts w:ascii="微软雅黑" w:eastAsia="微软雅黑" w:hAnsi="微软雅黑" w:hint="eastAsia"/>
                <w:b/>
                <w:bCs/>
                <w:color w:val="FF0000"/>
              </w:rPr>
              <w:t>【苏堤春晓】+【花港观鱼】+【西湖VIP包船游】</w:t>
            </w:r>
            <w:r w:rsidRPr="008B0D7C">
              <w:rPr>
                <w:rFonts w:ascii="微软雅黑" w:eastAsia="微软雅黑" w:hAnsi="微软雅黑" w:hint="eastAsia"/>
                <w:bCs/>
                <w:color w:val="000000" w:themeColor="text1"/>
              </w:rPr>
              <w:t>（游览不低于120分钟）</w:t>
            </w:r>
            <w:r w:rsidRPr="008B0D7C">
              <w:rPr>
                <w:rFonts w:ascii="微软雅黑" w:eastAsia="微软雅黑" w:hAnsi="微软雅黑" w:hint="eastAsia"/>
              </w:rPr>
              <w:t>：西湖古称“钱塘湖”，又名“西子湖”，古代诗人苏轼就对它评价道：“欲把西湖比西子，淡妆浓抹总相宜。”西湖，是一首诗，一幅天然图画，一个美丽动人的故事，不论是多年居住在这里的人还是匆匆而过的旅人，无不为这天下无双的美景所倾倒。 阳春三月，莺飞草长。苏白两堤，桃柳夹岸。两边是水波潋滟，游船点点，远处是山色空蒙，青黛含翠。此时走在堤上，你会被眼前的景色所惊叹，甚至心醉神驰，怀疑自己是否进入了世外仙境。 而西湖的美景不仅春天独有，夏日里接天莲碧的荷花，秋夜中浸透月光的三潭，冬雪后疏影横斜的红梅，更有那烟柳笼纱中的莺啼，细雨迷蒙中的楼台------无论你在何时来，都会领略到不同寻常的风采。</w:t>
            </w:r>
          </w:p>
          <w:p w:rsidR="005E20FB" w:rsidRPr="008B0D7C" w:rsidRDefault="005E20FB" w:rsidP="00040431">
            <w:pPr>
              <w:rPr>
                <w:rFonts w:ascii="微软雅黑" w:eastAsia="微软雅黑" w:hAnsi="微软雅黑" w:cs="宋体"/>
                <w:b/>
              </w:rPr>
            </w:pPr>
            <w:r w:rsidRPr="008B0D7C">
              <w:rPr>
                <w:rFonts w:ascii="微软雅黑" w:eastAsia="微软雅黑" w:hAnsi="微软雅黑" w:hint="eastAsia"/>
                <w:b/>
                <w:color w:val="FF0000"/>
              </w:rPr>
              <w:t>★</w:t>
            </w:r>
            <w:r w:rsidRPr="008B0D7C">
              <w:rPr>
                <w:rFonts w:ascii="微软雅黑" w:eastAsia="微软雅黑" w:hAnsi="微软雅黑"/>
                <w:b/>
                <w:color w:val="FF0000"/>
              </w:rPr>
              <w:t>VIP新游法：【包船游新旧西湖风景】</w:t>
            </w:r>
            <w:r w:rsidRPr="008B0D7C">
              <w:rPr>
                <w:rFonts w:ascii="微软雅黑" w:eastAsia="微软雅黑" w:hAnsi="微软雅黑"/>
              </w:rPr>
              <w:br/>
              <w:t>Q：什么是包船？</w:t>
            </w:r>
            <w:r w:rsidRPr="008B0D7C">
              <w:rPr>
                <w:rFonts w:ascii="微软雅黑" w:eastAsia="微软雅黑" w:hAnsi="微软雅黑"/>
              </w:rPr>
              <w:br/>
              <w:t>A：不同于一般团体需拼船等候其他团队客人到齐才开船，拼船往往船上人多、吵闹，游览时间得不到保证。安排休闲包船则无需等候，全团抵达入口后即可登船，有利于聆听导游讲解，深入了解西湖文化。少一分等待，多一份惬意！</w:t>
            </w:r>
            <w:r w:rsidRPr="008B0D7C">
              <w:rPr>
                <w:rFonts w:ascii="微软雅黑" w:eastAsia="微软雅黑" w:hAnsi="微软雅黑"/>
              </w:rPr>
              <w:br/>
              <w:t>Q：什么是游览新旧西湖？</w:t>
            </w:r>
            <w:r w:rsidRPr="008B0D7C">
              <w:rPr>
                <w:rFonts w:ascii="微软雅黑" w:eastAsia="微软雅黑" w:hAnsi="微软雅黑"/>
              </w:rPr>
              <w:br/>
              <w:t>A：不同于普通团队游船，只游传统的外西湖。本产品游览线路不仅可在船上欣赏外西湖传统景点，如三潭印月、苏堤春晓，雷峰塔等，亦可穿古桥、过长堤，一览新西湖的诗情画意。可谓新旧西湖两相宜！</w:t>
            </w:r>
            <w:r w:rsidRPr="008B0D7C">
              <w:rPr>
                <w:rFonts w:ascii="微软雅黑" w:eastAsia="微软雅黑" w:hAnsi="微软雅黑"/>
              </w:rPr>
              <w:br/>
              <w:t>注：整团人数少于10位则在外西湖传统主区域安排休闲手划船（6人/艘）或摇橹船（10人/艘），敬请见谅！手划船和摇橹船，是散客团喜爱的另一种游湖方式，悠闲自在！周末及元旦、春节、清明、五一、端午、中秋、国庆等国家法定节假日，西湖边实行交通管制，西湖游船的线路根据实际交通情况由导游灵活调整，不过长堤。敬请理解！</w:t>
            </w:r>
            <w:r w:rsidRPr="008B0D7C">
              <w:rPr>
                <w:rFonts w:ascii="微软雅黑" w:eastAsia="微软雅黑" w:hAnsi="微软雅黑"/>
              </w:rPr>
              <w:br/>
              <w:t>船上游览时间：约35-40分钟。</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17:30</w:t>
            </w:r>
          </w:p>
        </w:tc>
        <w:tc>
          <w:tcPr>
            <w:tcW w:w="10680" w:type="dxa"/>
            <w:vAlign w:val="center"/>
          </w:tcPr>
          <w:p w:rsidR="005E20FB" w:rsidRPr="008B0D7C" w:rsidRDefault="005E20FB" w:rsidP="001A3013">
            <w:pPr>
              <w:rPr>
                <w:rFonts w:ascii="微软雅黑" w:eastAsia="微软雅黑" w:hAnsi="微软雅黑" w:cs="宋体"/>
                <w:b/>
                <w:color w:val="FF0000"/>
              </w:rPr>
            </w:pPr>
            <w:r w:rsidRPr="008B0D7C">
              <w:rPr>
                <w:rFonts w:ascii="微软雅黑" w:eastAsia="微软雅黑" w:hAnsi="微软雅黑" w:hint="eastAsia"/>
              </w:rPr>
              <w:t>晚餐：龙坞茶村  餐标100元/人</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19:00</w:t>
            </w:r>
          </w:p>
        </w:tc>
        <w:tc>
          <w:tcPr>
            <w:tcW w:w="10680" w:type="dxa"/>
            <w:vAlign w:val="center"/>
          </w:tcPr>
          <w:p w:rsidR="00BF0CC7" w:rsidRPr="00BF0CC7" w:rsidRDefault="00BF0CC7" w:rsidP="00BF0CC7">
            <w:pPr>
              <w:rPr>
                <w:rFonts w:ascii="微软雅黑" w:eastAsia="微软雅黑" w:hAnsi="微软雅黑" w:cs="宋体"/>
              </w:rPr>
            </w:pPr>
            <w:r w:rsidRPr="00BF0CC7">
              <w:rPr>
                <w:rFonts w:ascii="微软雅黑" w:eastAsia="微软雅黑" w:hAnsi="微软雅黑" w:cs="宋体" w:hint="eastAsia"/>
              </w:rPr>
              <w:t>观赏实景演出</w:t>
            </w:r>
            <w:r w:rsidRPr="00BF0CC7">
              <w:rPr>
                <w:rFonts w:ascii="微软雅黑" w:eastAsia="微软雅黑" w:hAnsi="微软雅黑" w:cs="宋体" w:hint="eastAsia"/>
                <w:b/>
                <w:color w:val="FF0000"/>
              </w:rPr>
              <w:t>【印象西湖—最忆是杭州】</w:t>
            </w:r>
            <w:r w:rsidRPr="00BF0CC7">
              <w:rPr>
                <w:rFonts w:ascii="微软雅黑" w:eastAsia="微软雅黑" w:hAnsi="微软雅黑" w:cs="宋体" w:hint="eastAsia"/>
              </w:rPr>
              <w:t>（游览不低于45分钟），“印象西湖”由著名导演张艺谋、王潮歌、樊跃“铁三角”导演团队连手打造的山水实景演出，音乐由日本音乐家喜多郎担纲，张靓颖主唱，演员在西湖水域上，以自</w:t>
            </w:r>
            <w:r w:rsidRPr="00BF0CC7">
              <w:rPr>
                <w:rFonts w:ascii="微软雅黑" w:eastAsia="微软雅黑" w:hAnsi="微软雅黑" w:cs="宋体" w:hint="eastAsia"/>
              </w:rPr>
              <w:lastRenderedPageBreak/>
              <w:t>然的山水、景观为天然舞台做表演。G20后， 为了将峰会中《最忆是杭州》这台精彩绝伦的艺术作品分享给每一个普通百姓，创作团队在保留G20峰会演出主要内容的基础上，对原作品进行了局部改造，以饱蘸中华文化千年墨笔的诗意表达，以音乐、舞蹈、视觉等多重艺术形式，将其重新演绎，浓缩于西湖、呈现给世界！以波澜起伏的西湖水为舞台，柔美的水面，变幻的美境，将使演出分外的生动自然。西湖的神话和传说将在演出中非常自然的复苏，恍惚间，仿佛进入一个千年的美梦。采用独特的升降隐藏式看台，将带来分外宽广的视野和独特的俯瞰视角，每一个位置即使不观看表演都是欣赏西湖的上佳所在。而个人环绕音响系统更是国内第一创，结合大型的定向音响系统，将带来震撼的音乐感受。</w:t>
            </w:r>
          </w:p>
          <w:p w:rsidR="00BF0CC7" w:rsidRPr="00BF0CC7" w:rsidRDefault="00BF0CC7" w:rsidP="00BF0CC7">
            <w:pPr>
              <w:rPr>
                <w:rFonts w:ascii="微软雅黑" w:eastAsia="微软雅黑" w:hAnsi="微软雅黑" w:cs="宋体"/>
              </w:rPr>
            </w:pPr>
            <w:r w:rsidRPr="00BF0CC7">
              <w:rPr>
                <w:rFonts w:ascii="微软雅黑" w:eastAsia="微软雅黑" w:hAnsi="微软雅黑" w:cs="宋体" w:hint="eastAsia"/>
              </w:rPr>
              <w:t>序篇、第一曲《春江花月夜》、 第二曲《采茶舞曲》、第三曲《梁祝》、第四曲《高山流水》、第五曲《天鹅湖》、第六曲《我和我的祖国》、第七曲《彩云追月》、第八曲《难忘茉莉花》、第九曲《欢乐颂》、尾声《最忆是杭州》</w:t>
            </w:r>
          </w:p>
          <w:p w:rsidR="00BF0CC7" w:rsidRPr="00BF0CC7" w:rsidRDefault="00BF0CC7" w:rsidP="00BF0CC7">
            <w:pPr>
              <w:rPr>
                <w:rFonts w:ascii="微软雅黑" w:eastAsia="微软雅黑" w:hAnsi="微软雅黑" w:cs="宋体"/>
              </w:rPr>
            </w:pPr>
            <w:r w:rsidRPr="00BF0CC7">
              <w:rPr>
                <w:rFonts w:ascii="微软雅黑" w:eastAsia="微软雅黑" w:hAnsi="微软雅黑" w:cs="宋体" w:hint="eastAsia"/>
              </w:rPr>
              <w:t>【演出时间】第一场19:30开演 旺季19:45，如有加演第2场约21:00， 演出时长约1小时，以景区当日公布为准！</w:t>
            </w:r>
          </w:p>
          <w:p w:rsidR="00BF0CC7" w:rsidRPr="00BF0CC7" w:rsidRDefault="00BF0CC7" w:rsidP="00BF0CC7">
            <w:pPr>
              <w:rPr>
                <w:rFonts w:ascii="微软雅黑" w:eastAsia="微软雅黑" w:hAnsi="微软雅黑" w:cs="宋体"/>
              </w:rPr>
            </w:pPr>
            <w:r w:rsidRPr="00BF0CC7">
              <w:rPr>
                <w:rFonts w:ascii="微软雅黑" w:eastAsia="微软雅黑" w:hAnsi="微软雅黑" w:cs="宋体" w:hint="eastAsia"/>
              </w:rPr>
              <w:t>Tips:该景区一般旅游团都需要自费加点，此产品成人费用已按团队价包含在内，儿童门票敬请自理！</w:t>
            </w:r>
          </w:p>
          <w:p w:rsidR="005E20FB" w:rsidRPr="008B0D7C" w:rsidRDefault="00BF0CC7" w:rsidP="00BF0CC7">
            <w:pPr>
              <w:spacing w:line="280" w:lineRule="exact"/>
              <w:jc w:val="left"/>
              <w:rPr>
                <w:rFonts w:ascii="微软雅黑" w:eastAsia="微软雅黑" w:hAnsi="微软雅黑" w:cs="宋体"/>
                <w:b/>
              </w:rPr>
            </w:pPr>
            <w:r w:rsidRPr="00BF0CC7">
              <w:rPr>
                <w:rFonts w:ascii="微软雅黑" w:eastAsia="微软雅黑" w:hAnsi="微软雅黑" w:cs="宋体" w:hint="eastAsia"/>
              </w:rPr>
              <w:t>【温馨提示：如遇冬季、恶劣天气或设备检修等情况而停演，则改《宋城千古情》表演，并升级VIP席】。</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lastRenderedPageBreak/>
              <w:t>参考酒店</w:t>
            </w:r>
          </w:p>
        </w:tc>
        <w:tc>
          <w:tcPr>
            <w:tcW w:w="10680" w:type="dxa"/>
            <w:vAlign w:val="center"/>
          </w:tcPr>
          <w:p w:rsidR="005E20FB" w:rsidRPr="008C6FC8" w:rsidRDefault="005E20FB" w:rsidP="001A3013">
            <w:pPr>
              <w:spacing w:line="280" w:lineRule="exact"/>
              <w:jc w:val="left"/>
              <w:rPr>
                <w:rFonts w:ascii="微软雅黑" w:eastAsia="微软雅黑" w:hAnsi="微软雅黑" w:cs="宋体"/>
                <w:b/>
              </w:rPr>
            </w:pPr>
            <w:r w:rsidRPr="008C6FC8">
              <w:rPr>
                <w:rFonts w:ascii="微软雅黑" w:eastAsia="微软雅黑" w:hAnsi="微软雅黑" w:cs="宋体" w:hint="eastAsia"/>
                <w:sz w:val="18"/>
                <w:szCs w:val="18"/>
              </w:rPr>
              <w:t>浙江广电开元名都大酒店/杭州开元名都大酒店/杭州御云·黄龙饭店/杭州维景国际大酒店/浙江三立开元名都大酒店/杭州盛泰开元名都大酒店/杭州海外海皇冠大酒店/杭州金马饭店/杭州瑞立江河汇酒店/杭州纳德自由大酒店/和达希尔顿</w:t>
            </w:r>
            <w:r w:rsidRPr="008C6FC8">
              <w:rPr>
                <w:rFonts w:ascii="微软雅黑" w:eastAsia="微软雅黑" w:hAnsi="微软雅黑" w:hint="eastAsia"/>
                <w:sz w:val="18"/>
              </w:rPr>
              <w:t>等酒店</w:t>
            </w:r>
          </w:p>
        </w:tc>
      </w:tr>
      <w:tr w:rsidR="005E20FB" w:rsidRPr="008C6FC8" w:rsidTr="00BF0CC7">
        <w:trPr>
          <w:jc w:val="center"/>
        </w:trPr>
        <w:tc>
          <w:tcPr>
            <w:tcW w:w="11721" w:type="dxa"/>
            <w:gridSpan w:val="2"/>
            <w:vAlign w:val="center"/>
          </w:tcPr>
          <w:p w:rsidR="005E20FB" w:rsidRPr="00BF0CC7" w:rsidRDefault="005E20FB" w:rsidP="00BF0CC7">
            <w:pPr>
              <w:rPr>
                <w:rFonts w:ascii="微软雅黑" w:eastAsia="微软雅黑" w:hAnsi="微软雅黑" w:cs="宋体"/>
                <w:color w:val="002060"/>
                <w:sz w:val="28"/>
                <w:szCs w:val="28"/>
              </w:rPr>
            </w:pPr>
            <w:r w:rsidRPr="00BF0CC7">
              <w:rPr>
                <w:rFonts w:ascii="微软雅黑" w:eastAsia="微软雅黑" w:hAnsi="微软雅黑" w:hint="eastAsia"/>
                <w:b/>
                <w:bCs/>
                <w:color w:val="002060"/>
                <w:sz w:val="28"/>
                <w:szCs w:val="28"/>
              </w:rPr>
              <w:t>第五天</w:t>
            </w:r>
            <w:r w:rsidR="008B0D7C" w:rsidRPr="00BF0CC7">
              <w:rPr>
                <w:rFonts w:ascii="微软雅黑" w:eastAsia="微软雅黑" w:hAnsi="微软雅黑" w:hint="eastAsia"/>
                <w:b/>
                <w:bCs/>
                <w:color w:val="002060"/>
                <w:sz w:val="28"/>
                <w:szCs w:val="28"/>
              </w:rPr>
              <w:t xml:space="preserve"> </w:t>
            </w:r>
            <w:r w:rsidRPr="00BF0CC7">
              <w:rPr>
                <w:rFonts w:ascii="微软雅黑" w:eastAsia="微软雅黑" w:hAnsi="微软雅黑" w:hint="eastAsia"/>
                <w:b/>
                <w:bCs/>
                <w:color w:val="002060"/>
                <w:sz w:val="28"/>
                <w:szCs w:val="28"/>
              </w:rPr>
              <w:t xml:space="preserve">杭州灵隐—杭州/上海散团                    </w:t>
            </w:r>
            <w:r w:rsidR="00BF0CC7">
              <w:rPr>
                <w:rFonts w:ascii="微软雅黑" w:eastAsia="微软雅黑" w:hAnsi="微软雅黑" w:hint="eastAsia"/>
                <w:b/>
                <w:bCs/>
                <w:color w:val="002060"/>
                <w:sz w:val="28"/>
                <w:szCs w:val="28"/>
              </w:rPr>
              <w:t xml:space="preserve">                </w:t>
            </w:r>
            <w:r w:rsidRPr="00BF0CC7">
              <w:rPr>
                <w:rFonts w:ascii="微软雅黑" w:eastAsia="微软雅黑" w:hAnsi="微软雅黑" w:hint="eastAsia"/>
                <w:b/>
                <w:bCs/>
                <w:color w:val="002060"/>
                <w:sz w:val="28"/>
                <w:szCs w:val="28"/>
              </w:rPr>
              <w:t xml:space="preserve"> 餐：早中</w:t>
            </w:r>
          </w:p>
        </w:tc>
      </w:tr>
      <w:tr w:rsidR="005E20FB" w:rsidRPr="008C6FC8" w:rsidTr="00BF0CC7">
        <w:trPr>
          <w:jc w:val="center"/>
        </w:trPr>
        <w:tc>
          <w:tcPr>
            <w:tcW w:w="1041" w:type="dxa"/>
            <w:shd w:val="clear" w:color="auto" w:fill="D9D9D9"/>
            <w:vAlign w:val="center"/>
          </w:tcPr>
          <w:p w:rsidR="005E20FB" w:rsidRPr="008C6FC8" w:rsidRDefault="005E20FB"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 xml:space="preserve"> 游览时间</w:t>
            </w:r>
          </w:p>
        </w:tc>
        <w:tc>
          <w:tcPr>
            <w:tcW w:w="10680" w:type="dxa"/>
            <w:shd w:val="clear" w:color="auto" w:fill="D9D9D9"/>
            <w:vAlign w:val="center"/>
          </w:tcPr>
          <w:p w:rsidR="005E20FB" w:rsidRPr="008C6FC8" w:rsidRDefault="005E20FB" w:rsidP="001A3013">
            <w:pPr>
              <w:jc w:val="center"/>
              <w:rPr>
                <w:rFonts w:ascii="微软雅黑" w:eastAsia="微软雅黑" w:hAnsi="微软雅黑" w:cs="宋体"/>
                <w:color w:val="808080"/>
                <w:sz w:val="18"/>
                <w:szCs w:val="18"/>
              </w:rPr>
            </w:pPr>
            <w:r w:rsidRPr="008C6FC8">
              <w:rPr>
                <w:rFonts w:ascii="微软雅黑" w:eastAsia="微软雅黑" w:hAnsi="微软雅黑" w:cs="宋体" w:hint="eastAsia"/>
                <w:color w:val="808080"/>
                <w:sz w:val="18"/>
                <w:szCs w:val="18"/>
              </w:rPr>
              <w:t>行程细述</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07:30</w:t>
            </w:r>
          </w:p>
        </w:tc>
        <w:tc>
          <w:tcPr>
            <w:tcW w:w="10680" w:type="dxa"/>
            <w:vAlign w:val="center"/>
          </w:tcPr>
          <w:p w:rsidR="005E20FB" w:rsidRPr="008C6FC8" w:rsidRDefault="005E20FB" w:rsidP="001A3013">
            <w:pPr>
              <w:rPr>
                <w:rFonts w:ascii="微软雅黑" w:eastAsia="微软雅黑" w:hAnsi="微软雅黑" w:cs="宋体"/>
              </w:rPr>
            </w:pPr>
            <w:r w:rsidRPr="008C6FC8">
              <w:rPr>
                <w:rFonts w:ascii="微软雅黑" w:eastAsia="微软雅黑" w:hAnsi="微软雅黑" w:cs="宋体" w:hint="eastAsia"/>
              </w:rPr>
              <w:t>酒店内享用中西自助早</w:t>
            </w:r>
          </w:p>
        </w:tc>
      </w:tr>
      <w:tr w:rsidR="005E20FB" w:rsidRPr="008C6FC8" w:rsidTr="00BF0CC7">
        <w:trPr>
          <w:jc w:val="center"/>
        </w:trPr>
        <w:tc>
          <w:tcPr>
            <w:tcW w:w="1041" w:type="dxa"/>
            <w:vAlign w:val="center"/>
          </w:tcPr>
          <w:p w:rsidR="005E20FB" w:rsidRPr="008C6FC8" w:rsidRDefault="005E20FB" w:rsidP="00040431">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09:00</w:t>
            </w:r>
          </w:p>
        </w:tc>
        <w:tc>
          <w:tcPr>
            <w:tcW w:w="10680" w:type="dxa"/>
            <w:vAlign w:val="center"/>
          </w:tcPr>
          <w:p w:rsidR="00BF0CC7" w:rsidRPr="008C6FC8" w:rsidRDefault="005E20FB" w:rsidP="00BF0CC7">
            <w:pPr>
              <w:rPr>
                <w:rFonts w:ascii="微软雅黑" w:eastAsia="微软雅黑" w:hAnsi="微软雅黑" w:cs="宋体"/>
              </w:rPr>
            </w:pPr>
            <w:r w:rsidRPr="008C6FC8">
              <w:rPr>
                <w:rFonts w:ascii="微软雅黑" w:eastAsia="微软雅黑" w:hAnsi="微软雅黑" w:cs="宋体" w:hint="eastAsia"/>
              </w:rPr>
              <w:t>游览</w:t>
            </w:r>
            <w:r w:rsidRPr="008B0D7C">
              <w:rPr>
                <w:rFonts w:ascii="微软雅黑" w:eastAsia="微软雅黑" w:hAnsi="微软雅黑" w:cs="宋体" w:hint="eastAsia"/>
                <w:b/>
                <w:color w:val="FF0000"/>
              </w:rPr>
              <w:t>【灵隐飞来峰景区】</w:t>
            </w:r>
            <w:r w:rsidRPr="008C6FC8">
              <w:rPr>
                <w:rFonts w:ascii="微软雅黑" w:eastAsia="微软雅黑" w:hAnsi="微软雅黑" w:cs="宋体" w:hint="eastAsia"/>
              </w:rPr>
              <w:t>飞来峰面朝灵隐寺的山坡上，遍布五代以来的佛教石窟造像，多达三百四十余尊，为我国江南少见的古代石窟艺术瑰宝，堪与重庆大足石刻媲美。苏东坡曾有"溪山处处皆可庐，最爱灵隐飞来峰"的诗句。景区内最著名的是灵隐寺（香花券自请），灵隐寺始建于东晋咸和元年（公元326年），至今已有约一千七百年的历史，为杭州最早的名刹，也是中国佛教禅宗十大古刹之一。</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11:000</w:t>
            </w:r>
          </w:p>
        </w:tc>
        <w:tc>
          <w:tcPr>
            <w:tcW w:w="10680" w:type="dxa"/>
            <w:vAlign w:val="center"/>
          </w:tcPr>
          <w:p w:rsidR="005E20FB" w:rsidRPr="008C6FC8" w:rsidRDefault="005E20FB" w:rsidP="008B0D7C">
            <w:pPr>
              <w:rPr>
                <w:rFonts w:ascii="微软雅黑" w:eastAsia="微软雅黑" w:hAnsi="微软雅黑" w:cs="宋体"/>
              </w:rPr>
            </w:pPr>
            <w:r w:rsidRPr="008C6FC8">
              <w:rPr>
                <w:rFonts w:ascii="微软雅黑" w:eastAsia="微软雅黑" w:hAnsi="微软雅黑" w:cs="宋体" w:hint="eastAsia"/>
              </w:rPr>
              <w:t>游览</w:t>
            </w:r>
            <w:r w:rsidRPr="008B0D7C">
              <w:rPr>
                <w:rFonts w:ascii="微软雅黑" w:eastAsia="微软雅黑" w:hAnsi="微软雅黑" w:cs="宋体" w:hint="eastAsia"/>
                <w:b/>
                <w:color w:val="FF0000"/>
              </w:rPr>
              <w:t>【湖滨路国际名品街】</w:t>
            </w:r>
            <w:r w:rsidRPr="008C6FC8">
              <w:rPr>
                <w:rFonts w:ascii="微软雅黑" w:eastAsia="微软雅黑" w:hAnsi="微软雅黑" w:cs="宋体" w:hint="eastAsia"/>
              </w:rPr>
              <w:t>湖滨银泰位于风景秀丽的西子湖畔,是一组由东坡路、湖滨路和平海路围绕的商业建筑街区。湖滨银泰保留了中西合璧的建筑风格，这里云集多家国际一线品牌，Hermes、Armani、D&amp;G、1881、VERSACE</w:t>
            </w:r>
            <w:r w:rsidRPr="008B0D7C">
              <w:rPr>
                <w:rFonts w:ascii="微软雅黑" w:eastAsia="微软雅黑" w:hAnsi="微软雅黑" w:cs="宋体" w:hint="eastAsia"/>
              </w:rPr>
              <w:t>、</w:t>
            </w:r>
            <w:r w:rsidR="008B0D7C" w:rsidRPr="008B0D7C">
              <w:rPr>
                <w:rFonts w:ascii="微软雅黑" w:eastAsia="微软雅黑" w:hAnsi="微软雅黑" w:cs="宋体" w:hint="eastAsia"/>
              </w:rPr>
              <w:t>Zegna</w:t>
            </w:r>
            <w:r w:rsidRPr="008C6FC8">
              <w:rPr>
                <w:rFonts w:ascii="微软雅黑" w:eastAsia="微软雅黑" w:hAnsi="微软雅黑" w:cs="宋体" w:hint="eastAsia"/>
              </w:rPr>
              <w:t>等一字排开，是高端的商业购物中心，到了夜里也一样灯火通明。</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lastRenderedPageBreak/>
              <w:t>12:30</w:t>
            </w:r>
          </w:p>
        </w:tc>
        <w:tc>
          <w:tcPr>
            <w:tcW w:w="10680" w:type="dxa"/>
            <w:vAlign w:val="center"/>
          </w:tcPr>
          <w:p w:rsidR="005E20FB" w:rsidRPr="008C6FC8" w:rsidRDefault="005E20FB" w:rsidP="001A3013">
            <w:pPr>
              <w:rPr>
                <w:rFonts w:ascii="微软雅黑" w:eastAsia="微软雅黑" w:hAnsi="微软雅黑" w:cs="宋体"/>
              </w:rPr>
            </w:pPr>
            <w:r w:rsidRPr="008C6FC8">
              <w:rPr>
                <w:rFonts w:ascii="微软雅黑" w:eastAsia="微软雅黑" w:hAnsi="微软雅黑" w:hint="eastAsia"/>
                <w:sz w:val="18"/>
                <w:szCs w:val="18"/>
              </w:rPr>
              <w:t>午餐：知味观  餐标100元/人</w:t>
            </w:r>
          </w:p>
        </w:tc>
      </w:tr>
      <w:tr w:rsidR="005E20FB" w:rsidRPr="008C6FC8" w:rsidTr="00BF0CC7">
        <w:trPr>
          <w:jc w:val="center"/>
        </w:trPr>
        <w:tc>
          <w:tcPr>
            <w:tcW w:w="1041" w:type="dxa"/>
            <w:vAlign w:val="center"/>
          </w:tcPr>
          <w:p w:rsidR="005E20FB" w:rsidRPr="008C6FC8" w:rsidRDefault="005E20FB" w:rsidP="001A3013">
            <w:pPr>
              <w:jc w:val="center"/>
              <w:rPr>
                <w:rFonts w:ascii="微软雅黑" w:eastAsia="微软雅黑" w:hAnsi="微软雅黑" w:cs="宋体"/>
                <w:b/>
                <w:sz w:val="18"/>
                <w:szCs w:val="18"/>
              </w:rPr>
            </w:pPr>
            <w:r w:rsidRPr="008C6FC8">
              <w:rPr>
                <w:rFonts w:ascii="微软雅黑" w:eastAsia="微软雅黑" w:hAnsi="微软雅黑" w:cs="宋体" w:hint="eastAsia"/>
                <w:b/>
                <w:sz w:val="18"/>
                <w:szCs w:val="18"/>
              </w:rPr>
              <w:t>14:00</w:t>
            </w:r>
          </w:p>
        </w:tc>
        <w:tc>
          <w:tcPr>
            <w:tcW w:w="10680" w:type="dxa"/>
            <w:vAlign w:val="center"/>
          </w:tcPr>
          <w:p w:rsidR="00214B54" w:rsidRPr="008C6FC8" w:rsidRDefault="008B0D7C" w:rsidP="00214B54">
            <w:pPr>
              <w:rPr>
                <w:rFonts w:ascii="微软雅黑" w:eastAsia="微软雅黑" w:hAnsi="微软雅黑" w:cs="宋体"/>
              </w:rPr>
            </w:pPr>
            <w:r>
              <w:rPr>
                <w:rFonts w:ascii="微软雅黑" w:eastAsia="微软雅黑" w:hAnsi="微软雅黑" w:cs="宋体"/>
              </w:rPr>
              <w:t>结束我们的游览行程，统一跟团集合</w:t>
            </w:r>
            <w:r w:rsidR="005E20FB" w:rsidRPr="008C6FC8">
              <w:rPr>
                <w:rFonts w:ascii="微软雅黑" w:eastAsia="微软雅黑" w:hAnsi="微软雅黑" w:cs="宋体"/>
              </w:rPr>
              <w:t>前往上海，抵达上海后统一安排免费送虹桥机场，再送浦东国际机场，结束愉快的旅程！</w:t>
            </w:r>
          </w:p>
        </w:tc>
      </w:tr>
    </w:tbl>
    <w:p w:rsidR="00C06DC6" w:rsidRPr="00021D78" w:rsidRDefault="00C06DC6" w:rsidP="00C06DC6">
      <w:pPr>
        <w:spacing w:line="300" w:lineRule="auto"/>
        <w:rPr>
          <w:rFonts w:ascii="微软雅黑" w:eastAsia="微软雅黑" w:hAnsi="微软雅黑"/>
          <w:b/>
          <w:bCs/>
          <w:color w:val="FFFFFF" w:themeColor="background1"/>
          <w:sz w:val="32"/>
          <w:szCs w:val="32"/>
          <w:shd w:val="clear" w:color="auto" w:fill="EF510A"/>
        </w:rPr>
      </w:pPr>
      <w:r w:rsidRPr="008B0D7C">
        <w:rPr>
          <w:rFonts w:ascii="微软雅黑" w:eastAsia="微软雅黑" w:hAnsi="微软雅黑" w:hint="eastAsia"/>
          <w:b/>
          <w:bCs/>
          <w:color w:val="FFFFFF" w:themeColor="background1"/>
          <w:sz w:val="32"/>
          <w:szCs w:val="32"/>
          <w:highlight w:val="darkRed"/>
          <w:shd w:val="clear" w:color="auto" w:fill="EF510A"/>
        </w:rPr>
        <w:t>旅游服务标准：</w:t>
      </w:r>
    </w:p>
    <w:tbl>
      <w:tblPr>
        <w:tblW w:w="0" w:type="auto"/>
        <w:jc w:val="center"/>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8"/>
        <w:gridCol w:w="709"/>
        <w:gridCol w:w="9229"/>
      </w:tblGrid>
      <w:tr w:rsidR="00040431" w:rsidTr="007617F7">
        <w:trPr>
          <w:jc w:val="center"/>
        </w:trPr>
        <w:tc>
          <w:tcPr>
            <w:tcW w:w="1508" w:type="dxa"/>
            <w:vMerge w:val="restart"/>
            <w:tcBorders>
              <w:top w:val="single" w:sz="4" w:space="0" w:color="auto"/>
              <w:left w:val="single" w:sz="12" w:space="0" w:color="auto"/>
              <w:bottom w:val="single" w:sz="4" w:space="0" w:color="auto"/>
              <w:right w:val="single" w:sz="4" w:space="0" w:color="auto"/>
            </w:tcBorders>
          </w:tcPr>
          <w:p w:rsidR="007617F7" w:rsidRDefault="007617F7" w:rsidP="00303B06">
            <w:pPr>
              <w:ind w:left="113" w:right="113"/>
              <w:jc w:val="center"/>
              <w:rPr>
                <w:rFonts w:ascii="宋体" w:hAnsi="宋体"/>
                <w:b/>
                <w:bCs/>
                <w:sz w:val="40"/>
                <w:szCs w:val="40"/>
              </w:rPr>
            </w:pPr>
          </w:p>
          <w:p w:rsidR="00040431" w:rsidRDefault="00040431" w:rsidP="00303B06">
            <w:pPr>
              <w:ind w:left="113" w:right="113"/>
              <w:jc w:val="center"/>
              <w:rPr>
                <w:rFonts w:ascii="宋体" w:hAnsi="宋体"/>
                <w:color w:val="333333"/>
                <w:sz w:val="40"/>
                <w:szCs w:val="40"/>
              </w:rPr>
            </w:pPr>
            <w:r>
              <w:rPr>
                <w:rFonts w:ascii="宋体" w:hAnsi="宋体" w:hint="eastAsia"/>
                <w:b/>
                <w:bCs/>
                <w:sz w:val="40"/>
                <w:szCs w:val="40"/>
              </w:rPr>
              <w:t>费用包含</w:t>
            </w:r>
          </w:p>
        </w:tc>
        <w:tc>
          <w:tcPr>
            <w:tcW w:w="709" w:type="dxa"/>
            <w:tcBorders>
              <w:top w:val="single" w:sz="4" w:space="0" w:color="auto"/>
              <w:left w:val="nil"/>
              <w:bottom w:val="single" w:sz="4" w:space="0" w:color="auto"/>
              <w:right w:val="single" w:sz="4" w:space="0" w:color="auto"/>
            </w:tcBorders>
            <w:vAlign w:val="center"/>
          </w:tcPr>
          <w:p w:rsidR="00040431" w:rsidRDefault="00040431" w:rsidP="00303B06">
            <w:pPr>
              <w:jc w:val="center"/>
              <w:rPr>
                <w:rFonts w:ascii="宋体" w:hAnsi="宋体"/>
                <w:sz w:val="18"/>
                <w:szCs w:val="18"/>
              </w:rPr>
            </w:pPr>
            <w:r>
              <w:rPr>
                <w:rFonts w:ascii="宋体" w:hAnsi="宋体" w:hint="eastAsia"/>
                <w:sz w:val="18"/>
                <w:szCs w:val="18"/>
              </w:rPr>
              <w:t>门票</w:t>
            </w:r>
          </w:p>
        </w:tc>
        <w:tc>
          <w:tcPr>
            <w:tcW w:w="9229" w:type="dxa"/>
            <w:tcBorders>
              <w:top w:val="single" w:sz="4" w:space="0" w:color="auto"/>
              <w:left w:val="nil"/>
              <w:bottom w:val="single" w:sz="4" w:space="0" w:color="auto"/>
              <w:right w:val="single" w:sz="12" w:space="0" w:color="auto"/>
            </w:tcBorders>
            <w:vAlign w:val="center"/>
          </w:tcPr>
          <w:p w:rsidR="00040431" w:rsidRDefault="00040431" w:rsidP="00303B06">
            <w:pPr>
              <w:rPr>
                <w:rFonts w:ascii="宋体" w:hAnsi="宋体"/>
                <w:sz w:val="18"/>
                <w:szCs w:val="18"/>
              </w:rPr>
            </w:pPr>
            <w:r>
              <w:rPr>
                <w:rFonts w:ascii="宋体" w:hAnsi="宋体" w:hint="eastAsia"/>
                <w:sz w:val="18"/>
                <w:szCs w:val="18"/>
              </w:rPr>
              <w:t>行程中所列景点收到门票：东方明珠、拙政园、拈花湾小镇、灵山大佛、乌镇西栅、西湖VIP包船、印象西湖演出、灵隐飞来峰。</w:t>
            </w:r>
          </w:p>
        </w:tc>
      </w:tr>
      <w:tr w:rsidR="00040431" w:rsidTr="007617F7">
        <w:trPr>
          <w:jc w:val="center"/>
        </w:trPr>
        <w:tc>
          <w:tcPr>
            <w:tcW w:w="1508" w:type="dxa"/>
            <w:vMerge/>
            <w:tcBorders>
              <w:top w:val="single" w:sz="4" w:space="0" w:color="auto"/>
              <w:left w:val="single" w:sz="12" w:space="0" w:color="auto"/>
              <w:bottom w:val="single" w:sz="4" w:space="0" w:color="auto"/>
              <w:right w:val="single" w:sz="4" w:space="0" w:color="auto"/>
            </w:tcBorders>
            <w:vAlign w:val="center"/>
          </w:tcPr>
          <w:p w:rsidR="00040431" w:rsidRDefault="00040431" w:rsidP="00303B06">
            <w:pPr>
              <w:widowControl/>
              <w:jc w:val="left"/>
              <w:rPr>
                <w:rFonts w:ascii="宋体" w:hAnsi="宋体"/>
                <w:color w:val="333333"/>
                <w:sz w:val="40"/>
                <w:szCs w:val="40"/>
              </w:rPr>
            </w:pPr>
          </w:p>
        </w:tc>
        <w:tc>
          <w:tcPr>
            <w:tcW w:w="709" w:type="dxa"/>
            <w:tcBorders>
              <w:top w:val="single" w:sz="4" w:space="0" w:color="auto"/>
              <w:left w:val="nil"/>
              <w:bottom w:val="single" w:sz="4" w:space="0" w:color="auto"/>
              <w:right w:val="single" w:sz="4" w:space="0" w:color="auto"/>
            </w:tcBorders>
            <w:vAlign w:val="center"/>
          </w:tcPr>
          <w:p w:rsidR="00040431" w:rsidRDefault="00040431" w:rsidP="00303B06">
            <w:pPr>
              <w:jc w:val="center"/>
              <w:rPr>
                <w:rFonts w:ascii="宋体" w:hAnsi="宋体"/>
                <w:sz w:val="18"/>
                <w:szCs w:val="18"/>
              </w:rPr>
            </w:pPr>
            <w:r>
              <w:rPr>
                <w:rFonts w:ascii="宋体" w:hAnsi="宋体" w:hint="eastAsia"/>
                <w:sz w:val="18"/>
                <w:szCs w:val="18"/>
              </w:rPr>
              <w:t>住宿</w:t>
            </w:r>
          </w:p>
        </w:tc>
        <w:tc>
          <w:tcPr>
            <w:tcW w:w="9229" w:type="dxa"/>
            <w:tcBorders>
              <w:top w:val="single" w:sz="4" w:space="0" w:color="auto"/>
              <w:left w:val="nil"/>
              <w:bottom w:val="single" w:sz="4" w:space="0" w:color="auto"/>
              <w:right w:val="single" w:sz="12" w:space="0" w:color="auto"/>
            </w:tcBorders>
            <w:vAlign w:val="center"/>
          </w:tcPr>
          <w:p w:rsidR="00040431" w:rsidRDefault="00EA66CF" w:rsidP="00303B06">
            <w:pPr>
              <w:rPr>
                <w:rFonts w:ascii="宋体" w:hAnsi="宋体"/>
                <w:sz w:val="18"/>
                <w:szCs w:val="18"/>
              </w:rPr>
            </w:pPr>
            <w:r>
              <w:rPr>
                <w:rFonts w:ascii="宋体" w:hAnsi="宋体" w:hint="eastAsia"/>
                <w:sz w:val="18"/>
                <w:szCs w:val="18"/>
              </w:rPr>
              <w:t>全程五钻</w:t>
            </w:r>
            <w:r w:rsidR="00040431">
              <w:rPr>
                <w:rFonts w:ascii="宋体" w:hAnsi="宋体" w:hint="eastAsia"/>
                <w:sz w:val="18"/>
                <w:szCs w:val="18"/>
              </w:rPr>
              <w:t>酒店+1晚拈花湾客栈+1晚乌镇西栅内高端客栈。本产品不支持3成人挤1标准间，以及拼房加床的需求，单成人请补足房差</w:t>
            </w:r>
            <w:r>
              <w:rPr>
                <w:rFonts w:ascii="宋体" w:hAnsi="宋体" w:hint="eastAsia"/>
                <w:sz w:val="18"/>
                <w:szCs w:val="18"/>
              </w:rPr>
              <w:t>1300元/人</w:t>
            </w:r>
            <w:r w:rsidR="00040431">
              <w:rPr>
                <w:rFonts w:ascii="宋体" w:hAnsi="宋体" w:hint="eastAsia"/>
                <w:sz w:val="18"/>
                <w:szCs w:val="18"/>
              </w:rPr>
              <w:t>。</w:t>
            </w:r>
          </w:p>
        </w:tc>
      </w:tr>
      <w:tr w:rsidR="00040431" w:rsidTr="007617F7">
        <w:trPr>
          <w:jc w:val="center"/>
        </w:trPr>
        <w:tc>
          <w:tcPr>
            <w:tcW w:w="1508" w:type="dxa"/>
            <w:vMerge/>
            <w:tcBorders>
              <w:top w:val="single" w:sz="4" w:space="0" w:color="auto"/>
              <w:left w:val="single" w:sz="12" w:space="0" w:color="auto"/>
              <w:bottom w:val="single" w:sz="4" w:space="0" w:color="auto"/>
              <w:right w:val="single" w:sz="4" w:space="0" w:color="auto"/>
            </w:tcBorders>
            <w:vAlign w:val="center"/>
          </w:tcPr>
          <w:p w:rsidR="00040431" w:rsidRDefault="00040431" w:rsidP="00303B06">
            <w:pPr>
              <w:widowControl/>
              <w:jc w:val="left"/>
              <w:rPr>
                <w:rFonts w:ascii="宋体" w:hAnsi="宋体"/>
                <w:color w:val="333333"/>
                <w:sz w:val="40"/>
                <w:szCs w:val="40"/>
              </w:rPr>
            </w:pPr>
          </w:p>
        </w:tc>
        <w:tc>
          <w:tcPr>
            <w:tcW w:w="709" w:type="dxa"/>
            <w:tcBorders>
              <w:top w:val="single" w:sz="4" w:space="0" w:color="auto"/>
              <w:left w:val="nil"/>
              <w:bottom w:val="single" w:sz="4" w:space="0" w:color="auto"/>
              <w:right w:val="single" w:sz="4" w:space="0" w:color="auto"/>
            </w:tcBorders>
            <w:vAlign w:val="center"/>
          </w:tcPr>
          <w:p w:rsidR="00040431" w:rsidRDefault="00040431" w:rsidP="00303B06">
            <w:pPr>
              <w:jc w:val="center"/>
              <w:rPr>
                <w:rFonts w:ascii="宋体" w:hAnsi="宋体"/>
                <w:sz w:val="18"/>
                <w:szCs w:val="18"/>
              </w:rPr>
            </w:pPr>
            <w:r>
              <w:rPr>
                <w:rFonts w:ascii="宋体" w:hAnsi="宋体" w:hint="eastAsia"/>
                <w:sz w:val="18"/>
                <w:szCs w:val="18"/>
              </w:rPr>
              <w:t>用餐</w:t>
            </w:r>
          </w:p>
        </w:tc>
        <w:tc>
          <w:tcPr>
            <w:tcW w:w="9229" w:type="dxa"/>
            <w:tcBorders>
              <w:top w:val="single" w:sz="4" w:space="0" w:color="auto"/>
              <w:left w:val="nil"/>
              <w:bottom w:val="single" w:sz="4" w:space="0" w:color="auto"/>
              <w:right w:val="single" w:sz="12" w:space="0" w:color="auto"/>
            </w:tcBorders>
            <w:vAlign w:val="center"/>
          </w:tcPr>
          <w:p w:rsidR="00040431" w:rsidRDefault="00040431" w:rsidP="00303B06">
            <w:pPr>
              <w:rPr>
                <w:rFonts w:ascii="宋体" w:hAnsi="宋体"/>
                <w:sz w:val="18"/>
                <w:szCs w:val="18"/>
              </w:rPr>
            </w:pPr>
            <w:r>
              <w:rPr>
                <w:rFonts w:ascii="宋体" w:hAnsi="宋体" w:hint="eastAsia"/>
                <w:sz w:val="18"/>
                <w:szCs w:val="18"/>
              </w:rPr>
              <w:t>4早</w:t>
            </w:r>
            <w:r w:rsidR="00117E16">
              <w:rPr>
                <w:rFonts w:ascii="宋体" w:hAnsi="宋体" w:hint="eastAsia"/>
                <w:sz w:val="18"/>
                <w:szCs w:val="18"/>
              </w:rPr>
              <w:t>7</w:t>
            </w:r>
            <w:r>
              <w:rPr>
                <w:rFonts w:ascii="宋体" w:hAnsi="宋体" w:hint="eastAsia"/>
                <w:sz w:val="18"/>
                <w:szCs w:val="18"/>
              </w:rPr>
              <w:t>正，早餐酒店含，不用不退，正餐餐标78-328元/人。</w:t>
            </w:r>
          </w:p>
        </w:tc>
      </w:tr>
      <w:tr w:rsidR="00040431" w:rsidTr="007617F7">
        <w:trPr>
          <w:jc w:val="center"/>
        </w:trPr>
        <w:tc>
          <w:tcPr>
            <w:tcW w:w="1508" w:type="dxa"/>
            <w:vMerge/>
            <w:tcBorders>
              <w:top w:val="single" w:sz="4" w:space="0" w:color="auto"/>
              <w:left w:val="single" w:sz="12" w:space="0" w:color="auto"/>
              <w:bottom w:val="single" w:sz="4" w:space="0" w:color="auto"/>
              <w:right w:val="single" w:sz="4" w:space="0" w:color="auto"/>
            </w:tcBorders>
            <w:vAlign w:val="center"/>
          </w:tcPr>
          <w:p w:rsidR="00040431" w:rsidRDefault="00040431" w:rsidP="00303B06">
            <w:pPr>
              <w:widowControl/>
              <w:jc w:val="left"/>
              <w:rPr>
                <w:rFonts w:ascii="宋体" w:hAnsi="宋体"/>
                <w:color w:val="333333"/>
                <w:sz w:val="40"/>
                <w:szCs w:val="40"/>
              </w:rPr>
            </w:pPr>
          </w:p>
        </w:tc>
        <w:tc>
          <w:tcPr>
            <w:tcW w:w="709" w:type="dxa"/>
            <w:tcBorders>
              <w:top w:val="single" w:sz="4" w:space="0" w:color="auto"/>
              <w:left w:val="nil"/>
              <w:bottom w:val="single" w:sz="4" w:space="0" w:color="auto"/>
              <w:right w:val="single" w:sz="4" w:space="0" w:color="auto"/>
            </w:tcBorders>
            <w:vAlign w:val="center"/>
          </w:tcPr>
          <w:p w:rsidR="00040431" w:rsidRDefault="00040431" w:rsidP="00303B06">
            <w:pPr>
              <w:jc w:val="center"/>
              <w:rPr>
                <w:rFonts w:ascii="宋体" w:hAnsi="宋体"/>
                <w:sz w:val="18"/>
                <w:szCs w:val="18"/>
              </w:rPr>
            </w:pPr>
            <w:r>
              <w:rPr>
                <w:rFonts w:ascii="宋体" w:hAnsi="宋体" w:hint="eastAsia"/>
                <w:sz w:val="18"/>
                <w:szCs w:val="18"/>
              </w:rPr>
              <w:t>交通</w:t>
            </w:r>
          </w:p>
        </w:tc>
        <w:tc>
          <w:tcPr>
            <w:tcW w:w="9229" w:type="dxa"/>
            <w:tcBorders>
              <w:top w:val="single" w:sz="4" w:space="0" w:color="auto"/>
              <w:left w:val="nil"/>
              <w:bottom w:val="single" w:sz="4" w:space="0" w:color="auto"/>
              <w:right w:val="single" w:sz="12" w:space="0" w:color="auto"/>
            </w:tcBorders>
            <w:vAlign w:val="center"/>
          </w:tcPr>
          <w:p w:rsidR="00040431" w:rsidRDefault="00040431" w:rsidP="00303B06">
            <w:pPr>
              <w:rPr>
                <w:rFonts w:ascii="宋体" w:hAnsi="宋体"/>
                <w:sz w:val="18"/>
                <w:szCs w:val="18"/>
              </w:rPr>
            </w:pPr>
            <w:r>
              <w:rPr>
                <w:rFonts w:ascii="宋体" w:hAnsi="宋体" w:hint="eastAsia"/>
                <w:sz w:val="18"/>
                <w:szCs w:val="18"/>
              </w:rPr>
              <w:t>2-5人      7座以上商务车（司机兼职导游）</w:t>
            </w:r>
          </w:p>
          <w:p w:rsidR="00040431" w:rsidRDefault="00040431" w:rsidP="00303B06">
            <w:pPr>
              <w:rPr>
                <w:rFonts w:ascii="宋体" w:hAnsi="宋体"/>
                <w:sz w:val="18"/>
                <w:szCs w:val="18"/>
              </w:rPr>
            </w:pPr>
            <w:r>
              <w:rPr>
                <w:rFonts w:ascii="宋体" w:hAnsi="宋体" w:hint="eastAsia"/>
                <w:sz w:val="18"/>
                <w:szCs w:val="18"/>
              </w:rPr>
              <w:t>6-16人     19-21座考斯特</w:t>
            </w:r>
          </w:p>
        </w:tc>
      </w:tr>
      <w:tr w:rsidR="00040431" w:rsidTr="007617F7">
        <w:trPr>
          <w:jc w:val="center"/>
        </w:trPr>
        <w:tc>
          <w:tcPr>
            <w:tcW w:w="1508" w:type="dxa"/>
            <w:vMerge/>
            <w:tcBorders>
              <w:top w:val="single" w:sz="4" w:space="0" w:color="auto"/>
              <w:left w:val="single" w:sz="12" w:space="0" w:color="auto"/>
              <w:bottom w:val="single" w:sz="4" w:space="0" w:color="auto"/>
              <w:right w:val="single" w:sz="4" w:space="0" w:color="auto"/>
            </w:tcBorders>
            <w:vAlign w:val="center"/>
          </w:tcPr>
          <w:p w:rsidR="00040431" w:rsidRDefault="00040431" w:rsidP="00303B06">
            <w:pPr>
              <w:widowControl/>
              <w:jc w:val="left"/>
              <w:rPr>
                <w:rFonts w:ascii="宋体" w:hAnsi="宋体"/>
                <w:color w:val="333333"/>
                <w:sz w:val="40"/>
                <w:szCs w:val="40"/>
              </w:rPr>
            </w:pPr>
          </w:p>
        </w:tc>
        <w:tc>
          <w:tcPr>
            <w:tcW w:w="709" w:type="dxa"/>
            <w:tcBorders>
              <w:top w:val="single" w:sz="4" w:space="0" w:color="auto"/>
              <w:left w:val="nil"/>
              <w:bottom w:val="single" w:sz="4" w:space="0" w:color="auto"/>
              <w:right w:val="single" w:sz="4" w:space="0" w:color="auto"/>
            </w:tcBorders>
            <w:vAlign w:val="center"/>
          </w:tcPr>
          <w:p w:rsidR="00040431" w:rsidRDefault="00040431" w:rsidP="00303B06">
            <w:pPr>
              <w:jc w:val="center"/>
              <w:rPr>
                <w:rFonts w:ascii="宋体" w:hAnsi="宋体"/>
                <w:sz w:val="18"/>
                <w:szCs w:val="18"/>
              </w:rPr>
            </w:pPr>
            <w:r>
              <w:rPr>
                <w:rFonts w:ascii="宋体" w:hAnsi="宋体" w:hint="eastAsia"/>
                <w:sz w:val="18"/>
                <w:szCs w:val="18"/>
              </w:rPr>
              <w:t>导游</w:t>
            </w:r>
          </w:p>
        </w:tc>
        <w:tc>
          <w:tcPr>
            <w:tcW w:w="9229" w:type="dxa"/>
            <w:tcBorders>
              <w:top w:val="single" w:sz="4" w:space="0" w:color="auto"/>
              <w:left w:val="nil"/>
              <w:bottom w:val="single" w:sz="4" w:space="0" w:color="auto"/>
              <w:right w:val="single" w:sz="12" w:space="0" w:color="auto"/>
            </w:tcBorders>
            <w:vAlign w:val="center"/>
          </w:tcPr>
          <w:p w:rsidR="00040431" w:rsidRDefault="00040431" w:rsidP="00303B06">
            <w:pPr>
              <w:rPr>
                <w:rFonts w:ascii="宋体" w:hAnsi="宋体"/>
                <w:sz w:val="18"/>
                <w:szCs w:val="18"/>
              </w:rPr>
            </w:pPr>
            <w:r>
              <w:rPr>
                <w:rFonts w:ascii="宋体" w:hAnsi="宋体" w:hint="eastAsia"/>
                <w:sz w:val="18"/>
                <w:szCs w:val="18"/>
              </w:rPr>
              <w:t>当地中文导游服务</w:t>
            </w:r>
          </w:p>
        </w:tc>
      </w:tr>
      <w:tr w:rsidR="00040431" w:rsidTr="007617F7">
        <w:trPr>
          <w:jc w:val="center"/>
        </w:trPr>
        <w:tc>
          <w:tcPr>
            <w:tcW w:w="1508" w:type="dxa"/>
            <w:vMerge/>
            <w:tcBorders>
              <w:top w:val="single" w:sz="4" w:space="0" w:color="auto"/>
              <w:left w:val="single" w:sz="12" w:space="0" w:color="auto"/>
              <w:bottom w:val="single" w:sz="4" w:space="0" w:color="auto"/>
              <w:right w:val="single" w:sz="4" w:space="0" w:color="auto"/>
            </w:tcBorders>
            <w:vAlign w:val="center"/>
          </w:tcPr>
          <w:p w:rsidR="00040431" w:rsidRDefault="00040431" w:rsidP="00303B06">
            <w:pPr>
              <w:widowControl/>
              <w:jc w:val="left"/>
              <w:rPr>
                <w:rFonts w:ascii="宋体" w:hAnsi="宋体"/>
                <w:color w:val="333333"/>
                <w:sz w:val="40"/>
                <w:szCs w:val="40"/>
              </w:rPr>
            </w:pPr>
          </w:p>
        </w:tc>
        <w:tc>
          <w:tcPr>
            <w:tcW w:w="709" w:type="dxa"/>
            <w:tcBorders>
              <w:top w:val="single" w:sz="4" w:space="0" w:color="auto"/>
              <w:left w:val="nil"/>
              <w:bottom w:val="single" w:sz="4" w:space="0" w:color="auto"/>
              <w:right w:val="single" w:sz="4" w:space="0" w:color="auto"/>
            </w:tcBorders>
            <w:vAlign w:val="center"/>
          </w:tcPr>
          <w:p w:rsidR="00040431" w:rsidRDefault="00040431" w:rsidP="00303B06">
            <w:pPr>
              <w:jc w:val="center"/>
              <w:rPr>
                <w:rFonts w:ascii="宋体" w:hAnsi="宋体"/>
                <w:sz w:val="18"/>
                <w:szCs w:val="18"/>
              </w:rPr>
            </w:pPr>
            <w:r>
              <w:rPr>
                <w:rFonts w:ascii="宋体" w:hAnsi="宋体" w:hint="eastAsia"/>
                <w:sz w:val="18"/>
                <w:szCs w:val="18"/>
              </w:rPr>
              <w:t>儿童</w:t>
            </w:r>
          </w:p>
        </w:tc>
        <w:tc>
          <w:tcPr>
            <w:tcW w:w="9229" w:type="dxa"/>
            <w:tcBorders>
              <w:top w:val="single" w:sz="4" w:space="0" w:color="auto"/>
              <w:left w:val="nil"/>
              <w:bottom w:val="single" w:sz="4" w:space="0" w:color="auto"/>
              <w:right w:val="single" w:sz="12" w:space="0" w:color="auto"/>
            </w:tcBorders>
            <w:vAlign w:val="center"/>
          </w:tcPr>
          <w:p w:rsidR="00040431" w:rsidRDefault="00E91DF3" w:rsidP="00E91DF3">
            <w:pPr>
              <w:rPr>
                <w:rFonts w:ascii="宋体" w:hAnsi="宋体"/>
                <w:sz w:val="18"/>
                <w:szCs w:val="18"/>
              </w:rPr>
            </w:pPr>
            <w:r>
              <w:rPr>
                <w:rFonts w:ascii="宋体" w:hAnsi="宋体" w:hint="eastAsia"/>
                <w:sz w:val="18"/>
                <w:szCs w:val="18"/>
              </w:rPr>
              <w:t>儿童含半餐车位导服、（注：儿童不含早餐、门票、床 ）</w:t>
            </w:r>
          </w:p>
        </w:tc>
      </w:tr>
    </w:tbl>
    <w:p w:rsidR="007617F7" w:rsidRPr="007617F7" w:rsidRDefault="00040431" w:rsidP="007617F7">
      <w:r>
        <w:t xml:space="preserve"> </w:t>
      </w:r>
    </w:p>
    <w:p w:rsidR="00040431" w:rsidRDefault="00040431" w:rsidP="00040431">
      <w:pPr>
        <w:jc w:val="center"/>
        <w:rPr>
          <w:rFonts w:ascii="楷体_GB2312" w:eastAsia="楷体_GB2312"/>
          <w:color w:val="E36C0A"/>
          <w:sz w:val="52"/>
          <w:szCs w:val="52"/>
        </w:rPr>
      </w:pPr>
      <w:r>
        <w:rPr>
          <w:rFonts w:ascii="楷体_GB2312" w:eastAsia="楷体_GB2312" w:hint="eastAsia"/>
          <w:color w:val="E36C0A"/>
          <w:sz w:val="52"/>
          <w:szCs w:val="52"/>
        </w:rPr>
        <w:t>江南行馆赔付条款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7371"/>
        <w:gridCol w:w="1950"/>
      </w:tblGrid>
      <w:tr w:rsidR="00040431" w:rsidTr="00303B06">
        <w:trPr>
          <w:trHeight w:val="303"/>
        </w:trPr>
        <w:tc>
          <w:tcPr>
            <w:tcW w:w="10989" w:type="dxa"/>
            <w:gridSpan w:val="3"/>
            <w:tcBorders>
              <w:top w:val="single" w:sz="4" w:space="0" w:color="auto"/>
              <w:left w:val="single" w:sz="4" w:space="0" w:color="auto"/>
              <w:bottom w:val="single" w:sz="4" w:space="0" w:color="auto"/>
              <w:right w:val="single" w:sz="4" w:space="0" w:color="auto"/>
            </w:tcBorders>
          </w:tcPr>
          <w:p w:rsidR="00040431" w:rsidRDefault="00040431" w:rsidP="00303B06">
            <w:pPr>
              <w:jc w:val="center"/>
              <w:rPr>
                <w:rFonts w:ascii="楷体_GB2312" w:eastAsia="楷体_GB2312"/>
                <w:color w:val="E36C0A"/>
              </w:rPr>
            </w:pPr>
          </w:p>
        </w:tc>
      </w:tr>
      <w:tr w:rsidR="00040431" w:rsidTr="00303B06">
        <w:tc>
          <w:tcPr>
            <w:tcW w:w="1668" w:type="dxa"/>
            <w:tcBorders>
              <w:top w:val="single" w:sz="4" w:space="0" w:color="auto"/>
              <w:left w:val="single" w:sz="4" w:space="0" w:color="auto"/>
              <w:bottom w:val="single" w:sz="4" w:space="0" w:color="auto"/>
              <w:right w:val="single" w:sz="4" w:space="0" w:color="auto"/>
            </w:tcBorders>
          </w:tcPr>
          <w:p w:rsidR="00040431" w:rsidRDefault="00040431" w:rsidP="00303B06">
            <w:pPr>
              <w:jc w:val="center"/>
              <w:rPr>
                <w:rFonts w:ascii="宋体" w:hAnsi="宋体"/>
                <w:b/>
                <w:bCs/>
                <w:color w:val="000000"/>
              </w:rPr>
            </w:pPr>
            <w:r>
              <w:rPr>
                <w:rFonts w:ascii="宋体" w:hAnsi="宋体" w:hint="eastAsia"/>
                <w:b/>
                <w:bCs/>
                <w:color w:val="000000"/>
              </w:rPr>
              <w:t>类型</w:t>
            </w:r>
          </w:p>
        </w:tc>
        <w:tc>
          <w:tcPr>
            <w:tcW w:w="7371" w:type="dxa"/>
            <w:tcBorders>
              <w:top w:val="single" w:sz="4" w:space="0" w:color="auto"/>
              <w:left w:val="nil"/>
              <w:bottom w:val="single" w:sz="4" w:space="0" w:color="auto"/>
              <w:right w:val="single" w:sz="4" w:space="0" w:color="auto"/>
            </w:tcBorders>
          </w:tcPr>
          <w:p w:rsidR="00040431" w:rsidRDefault="00040431" w:rsidP="00303B06">
            <w:pPr>
              <w:jc w:val="center"/>
              <w:rPr>
                <w:rFonts w:ascii="宋体" w:hAnsi="宋体"/>
                <w:b/>
                <w:bCs/>
                <w:color w:val="000000"/>
              </w:rPr>
            </w:pPr>
            <w:r>
              <w:rPr>
                <w:rFonts w:ascii="宋体" w:hAnsi="宋体" w:hint="eastAsia"/>
                <w:b/>
                <w:bCs/>
                <w:color w:val="000000"/>
              </w:rPr>
              <w:t>细则</w:t>
            </w:r>
          </w:p>
        </w:tc>
        <w:tc>
          <w:tcPr>
            <w:tcW w:w="1950" w:type="dxa"/>
            <w:tcBorders>
              <w:top w:val="single" w:sz="4" w:space="0" w:color="auto"/>
              <w:left w:val="nil"/>
              <w:bottom w:val="single" w:sz="4" w:space="0" w:color="auto"/>
              <w:right w:val="single" w:sz="4" w:space="0" w:color="auto"/>
            </w:tcBorders>
          </w:tcPr>
          <w:p w:rsidR="00040431" w:rsidRDefault="00040431" w:rsidP="00303B06">
            <w:pPr>
              <w:jc w:val="center"/>
              <w:rPr>
                <w:rFonts w:ascii="宋体" w:hAnsi="宋体"/>
                <w:b/>
                <w:bCs/>
                <w:color w:val="000000"/>
              </w:rPr>
            </w:pPr>
            <w:r>
              <w:rPr>
                <w:rFonts w:ascii="宋体" w:hAnsi="宋体" w:hint="eastAsia"/>
                <w:b/>
                <w:bCs/>
                <w:color w:val="000000"/>
              </w:rPr>
              <w:t>赔付</w:t>
            </w:r>
          </w:p>
        </w:tc>
      </w:tr>
      <w:tr w:rsidR="00040431" w:rsidTr="00303B06">
        <w:tc>
          <w:tcPr>
            <w:tcW w:w="1668" w:type="dxa"/>
            <w:vMerge w:val="restart"/>
            <w:tcBorders>
              <w:top w:val="nil"/>
              <w:left w:val="single" w:sz="4" w:space="0" w:color="auto"/>
              <w:bottom w:val="single" w:sz="4" w:space="0" w:color="auto"/>
              <w:right w:val="single" w:sz="4" w:space="0" w:color="auto"/>
            </w:tcBorders>
            <w:vAlign w:val="center"/>
          </w:tcPr>
          <w:p w:rsidR="00040431" w:rsidRDefault="00040431" w:rsidP="00303B06">
            <w:pPr>
              <w:spacing w:line="440" w:lineRule="exact"/>
              <w:jc w:val="center"/>
              <w:rPr>
                <w:rFonts w:ascii="宋体" w:hAnsi="宋体"/>
                <w:b/>
                <w:bCs/>
                <w:color w:val="000000"/>
                <w:sz w:val="30"/>
                <w:szCs w:val="30"/>
              </w:rPr>
            </w:pPr>
            <w:r>
              <w:rPr>
                <w:rFonts w:ascii="宋体" w:hAnsi="宋体" w:hint="eastAsia"/>
                <w:b/>
                <w:bCs/>
                <w:color w:val="000000"/>
                <w:sz w:val="30"/>
                <w:szCs w:val="30"/>
              </w:rPr>
              <w:t>接站服务</w:t>
            </w: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1、接站信息未在提前1天19点之前电话/短信告知</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50元</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2、抵达后，15分钟内接站人员未主动联系</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100元</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3、抵达后，接站人员或车辆还未到</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200元</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4、接站人员手机联系不上，且未在20分钟内回电 </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200元</w:t>
            </w:r>
          </w:p>
        </w:tc>
      </w:tr>
      <w:tr w:rsidR="00040431" w:rsidTr="00303B06">
        <w:tc>
          <w:tcPr>
            <w:tcW w:w="1668" w:type="dxa"/>
            <w:vMerge w:val="restart"/>
            <w:tcBorders>
              <w:top w:val="nil"/>
              <w:left w:val="single" w:sz="4" w:space="0" w:color="auto"/>
              <w:bottom w:val="single" w:sz="4" w:space="0" w:color="auto"/>
              <w:right w:val="single" w:sz="4" w:space="0" w:color="auto"/>
            </w:tcBorders>
            <w:vAlign w:val="center"/>
          </w:tcPr>
          <w:p w:rsidR="00040431" w:rsidRDefault="00040431" w:rsidP="00303B06">
            <w:pPr>
              <w:spacing w:line="440" w:lineRule="exact"/>
              <w:jc w:val="center"/>
              <w:rPr>
                <w:rFonts w:ascii="宋体" w:hAnsi="宋体"/>
                <w:b/>
                <w:bCs/>
                <w:color w:val="000000"/>
                <w:sz w:val="30"/>
                <w:szCs w:val="30"/>
              </w:rPr>
            </w:pPr>
            <w:r>
              <w:rPr>
                <w:rFonts w:ascii="宋体" w:hAnsi="宋体" w:hint="eastAsia"/>
                <w:b/>
                <w:bCs/>
                <w:color w:val="000000"/>
                <w:sz w:val="30"/>
                <w:szCs w:val="30"/>
              </w:rPr>
              <w:t>司机车辆</w:t>
            </w: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1、旅游车未能保持车厢清洁干净</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2、旅游车司机在车内吸烟</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3、旅游车司机未协助游客搬运行李上下车</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4、旅游车司机在行程期间有兜售商品行为</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5、未能安排承诺车型安排</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500元/人</w:t>
            </w:r>
          </w:p>
        </w:tc>
      </w:tr>
      <w:tr w:rsidR="00040431" w:rsidTr="00303B06">
        <w:tc>
          <w:tcPr>
            <w:tcW w:w="1668" w:type="dxa"/>
            <w:vMerge w:val="restart"/>
            <w:tcBorders>
              <w:top w:val="nil"/>
              <w:left w:val="single" w:sz="4" w:space="0" w:color="auto"/>
              <w:bottom w:val="single" w:sz="4" w:space="0" w:color="auto"/>
              <w:right w:val="single" w:sz="4" w:space="0" w:color="auto"/>
            </w:tcBorders>
            <w:vAlign w:val="center"/>
          </w:tcPr>
          <w:p w:rsidR="00040431" w:rsidRDefault="00040431" w:rsidP="00303B06">
            <w:pPr>
              <w:spacing w:line="440" w:lineRule="exact"/>
              <w:jc w:val="center"/>
              <w:rPr>
                <w:rFonts w:ascii="宋体" w:hAnsi="宋体"/>
                <w:b/>
                <w:bCs/>
                <w:color w:val="000000"/>
                <w:sz w:val="30"/>
                <w:szCs w:val="30"/>
              </w:rPr>
            </w:pPr>
            <w:r>
              <w:rPr>
                <w:rFonts w:ascii="宋体" w:hAnsi="宋体" w:hint="eastAsia"/>
                <w:b/>
                <w:bCs/>
                <w:color w:val="000000"/>
                <w:sz w:val="30"/>
                <w:szCs w:val="30"/>
              </w:rPr>
              <w:t>导游服务</w:t>
            </w: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1、导游在车内吸烟</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2、导游手机联系不上，且20分钟内未回复</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3、导游无理由压缩行程中规定游览时间</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100元/人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4、导游在行程期间有兜售商品行为</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5、导游擅自更改行程，未得到全体游客同意</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6、导游景区讲解低于15分钟</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7、导游员在前往景点的过程中未能全程车内讲解</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8、导游未持证上岗</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9、无导游证导游，俗称“黑导”</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5000元/团，退还团费</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10、导游向游客索要小费行为</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500元/人</w:t>
            </w:r>
          </w:p>
        </w:tc>
      </w:tr>
      <w:tr w:rsidR="00040431" w:rsidTr="00303B06">
        <w:tc>
          <w:tcPr>
            <w:tcW w:w="1668" w:type="dxa"/>
            <w:vMerge w:val="restart"/>
            <w:tcBorders>
              <w:top w:val="nil"/>
              <w:left w:val="single" w:sz="4" w:space="0" w:color="auto"/>
              <w:bottom w:val="single" w:sz="4" w:space="0" w:color="auto"/>
              <w:right w:val="single" w:sz="4" w:space="0" w:color="auto"/>
            </w:tcBorders>
            <w:vAlign w:val="center"/>
          </w:tcPr>
          <w:p w:rsidR="00040431" w:rsidRDefault="00040431" w:rsidP="00303B06">
            <w:pPr>
              <w:spacing w:line="440" w:lineRule="exact"/>
              <w:jc w:val="center"/>
              <w:rPr>
                <w:rFonts w:ascii="宋体" w:hAnsi="宋体"/>
                <w:color w:val="000000"/>
                <w:sz w:val="18"/>
                <w:szCs w:val="18"/>
              </w:rPr>
            </w:pPr>
            <w:r>
              <w:rPr>
                <w:rFonts w:ascii="宋体" w:hAnsi="宋体" w:hint="eastAsia"/>
                <w:b/>
                <w:bCs/>
                <w:color w:val="000000"/>
                <w:sz w:val="30"/>
                <w:szCs w:val="30"/>
              </w:rPr>
              <w:t>餐饮酒店</w:t>
            </w: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1、安排无证经营餐厅</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5000元/团</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color w:val="000000"/>
                <w:sz w:val="18"/>
                <w:szCs w:val="18"/>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2、旅行社安排膳食不洁导致您食物中毒</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100元/人+医疗费</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color w:val="000000"/>
                <w:sz w:val="18"/>
                <w:szCs w:val="18"/>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3、安排用餐未达到餐标</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100元/人</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color w:val="000000"/>
                <w:sz w:val="18"/>
                <w:szCs w:val="18"/>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4、酒店安排低于行程中酒店标准</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100元/人</w:t>
            </w:r>
          </w:p>
        </w:tc>
      </w:tr>
      <w:tr w:rsidR="00040431" w:rsidTr="00303B06">
        <w:tc>
          <w:tcPr>
            <w:tcW w:w="1668" w:type="dxa"/>
            <w:vMerge w:val="restart"/>
            <w:tcBorders>
              <w:top w:val="nil"/>
              <w:left w:val="single" w:sz="4" w:space="0" w:color="auto"/>
              <w:bottom w:val="single" w:sz="4" w:space="0" w:color="auto"/>
              <w:right w:val="single" w:sz="4" w:space="0" w:color="auto"/>
            </w:tcBorders>
          </w:tcPr>
          <w:p w:rsidR="00040431" w:rsidRDefault="00040431" w:rsidP="00303B06">
            <w:pPr>
              <w:spacing w:line="440" w:lineRule="exact"/>
              <w:jc w:val="center"/>
              <w:rPr>
                <w:rFonts w:ascii="宋体" w:hAnsi="宋体"/>
                <w:b/>
                <w:bCs/>
                <w:color w:val="000000"/>
                <w:sz w:val="30"/>
                <w:szCs w:val="30"/>
              </w:rPr>
            </w:pPr>
            <w:r>
              <w:rPr>
                <w:rFonts w:ascii="宋体" w:hAnsi="宋体" w:hint="eastAsia"/>
                <w:b/>
                <w:bCs/>
                <w:color w:val="000000"/>
                <w:sz w:val="30"/>
                <w:szCs w:val="30"/>
              </w:rPr>
              <w:t>综合服务</w:t>
            </w: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1、本行程承诺全程无购物环节，如发现经举报罚款</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5000元/团</w:t>
            </w:r>
          </w:p>
        </w:tc>
      </w:tr>
      <w:tr w:rsidR="00040431" w:rsidTr="00303B06">
        <w:tc>
          <w:tcPr>
            <w:tcW w:w="1668" w:type="dxa"/>
            <w:vMerge/>
            <w:tcBorders>
              <w:top w:val="nil"/>
              <w:left w:val="single" w:sz="4" w:space="0" w:color="auto"/>
              <w:bottom w:val="single" w:sz="4" w:space="0" w:color="auto"/>
              <w:right w:val="single" w:sz="4" w:space="0" w:color="auto"/>
            </w:tcBorders>
            <w:vAlign w:val="center"/>
          </w:tcPr>
          <w:p w:rsidR="00040431" w:rsidRDefault="00040431" w:rsidP="00303B06">
            <w:pPr>
              <w:widowControl/>
              <w:spacing w:line="440" w:lineRule="exact"/>
              <w:jc w:val="left"/>
              <w:rPr>
                <w:rFonts w:ascii="宋体" w:hAnsi="宋体"/>
                <w:b/>
                <w:bCs/>
                <w:color w:val="000000"/>
                <w:sz w:val="30"/>
                <w:szCs w:val="30"/>
              </w:rPr>
            </w:pPr>
          </w:p>
        </w:tc>
        <w:tc>
          <w:tcPr>
            <w:tcW w:w="7371" w:type="dxa"/>
            <w:tcBorders>
              <w:top w:val="single" w:sz="4" w:space="0" w:color="auto"/>
              <w:left w:val="nil"/>
              <w:bottom w:val="single" w:sz="4" w:space="0" w:color="auto"/>
              <w:right w:val="single" w:sz="4" w:space="0" w:color="auto"/>
            </w:tcBorders>
          </w:tcPr>
          <w:p w:rsidR="00040431" w:rsidRDefault="00040431" w:rsidP="00303B06">
            <w:pPr>
              <w:spacing w:line="440" w:lineRule="exact"/>
              <w:jc w:val="left"/>
              <w:rPr>
                <w:rFonts w:ascii="宋体" w:hAnsi="宋体"/>
                <w:color w:val="000000"/>
                <w:sz w:val="18"/>
                <w:szCs w:val="18"/>
              </w:rPr>
            </w:pPr>
            <w:r>
              <w:rPr>
                <w:rFonts w:ascii="宋体" w:hAnsi="宋体" w:hint="eastAsia"/>
                <w:color w:val="000000"/>
                <w:sz w:val="18"/>
                <w:szCs w:val="18"/>
              </w:rPr>
              <w:t>2、本行程承诺全程无自费环节，如发现经举报罚款</w:t>
            </w:r>
          </w:p>
        </w:tc>
        <w:tc>
          <w:tcPr>
            <w:tcW w:w="1950" w:type="dxa"/>
            <w:tcBorders>
              <w:top w:val="single" w:sz="4" w:space="0" w:color="auto"/>
              <w:left w:val="nil"/>
              <w:bottom w:val="single" w:sz="4" w:space="0" w:color="auto"/>
              <w:right w:val="single" w:sz="4" w:space="0" w:color="auto"/>
            </w:tcBorders>
          </w:tcPr>
          <w:p w:rsidR="00040431" w:rsidRDefault="00040431" w:rsidP="00303B06">
            <w:pPr>
              <w:spacing w:line="440" w:lineRule="exact"/>
              <w:jc w:val="center"/>
              <w:rPr>
                <w:rFonts w:ascii="宋体" w:hAnsi="宋体"/>
                <w:color w:val="000000"/>
                <w:sz w:val="18"/>
                <w:szCs w:val="18"/>
              </w:rPr>
            </w:pPr>
            <w:r>
              <w:rPr>
                <w:rFonts w:ascii="宋体" w:hAnsi="宋体" w:hint="eastAsia"/>
                <w:color w:val="000000"/>
                <w:sz w:val="18"/>
                <w:szCs w:val="18"/>
              </w:rPr>
              <w:t>5000元/团</w:t>
            </w:r>
          </w:p>
        </w:tc>
      </w:tr>
    </w:tbl>
    <w:p w:rsidR="00040431" w:rsidRDefault="00040431" w:rsidP="00040431">
      <w:pPr>
        <w:widowControl/>
        <w:rPr>
          <w:rFonts w:ascii="宋体" w:hAnsi="宋体"/>
          <w:kern w:val="0"/>
          <w:sz w:val="24"/>
          <w:szCs w:val="24"/>
        </w:rPr>
      </w:pPr>
      <w:r>
        <w:rPr>
          <w:rFonts w:ascii="宋体" w:hAnsi="宋体" w:hint="eastAsia"/>
          <w:kern w:val="0"/>
          <w:sz w:val="24"/>
          <w:szCs w:val="24"/>
        </w:rPr>
        <w:t xml:space="preserve"> </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7617F7" w:rsidTr="00E2512F">
        <w:trPr>
          <w:trHeight w:val="270"/>
          <w:jc w:val="center"/>
        </w:trPr>
        <w:tc>
          <w:tcPr>
            <w:tcW w:w="624" w:type="dxa"/>
            <w:vMerge w:val="restart"/>
            <w:shd w:val="clear" w:color="auto" w:fill="B2A1C7" w:themeFill="accent4" w:themeFillTint="99"/>
            <w:vAlign w:val="center"/>
          </w:tcPr>
          <w:p w:rsidR="007617F7" w:rsidRDefault="007617F7" w:rsidP="00E2512F">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费</w:t>
            </w:r>
          </w:p>
          <w:p w:rsidR="007617F7" w:rsidRDefault="007617F7" w:rsidP="00E2512F">
            <w:pPr>
              <w:spacing w:line="276" w:lineRule="auto"/>
              <w:jc w:val="center"/>
              <w:rPr>
                <w:rFonts w:ascii="微软雅黑" w:eastAsia="微软雅黑" w:hAnsi="微软雅黑"/>
                <w:b/>
                <w:color w:val="FFFFFF" w:themeColor="background1"/>
                <w:sz w:val="28"/>
                <w:szCs w:val="28"/>
              </w:rPr>
            </w:pPr>
          </w:p>
          <w:p w:rsidR="007617F7" w:rsidRPr="00D2512F" w:rsidRDefault="007617F7" w:rsidP="00E2512F">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用不含</w:t>
            </w:r>
          </w:p>
        </w:tc>
        <w:tc>
          <w:tcPr>
            <w:tcW w:w="903" w:type="dxa"/>
            <w:shd w:val="clear" w:color="auto" w:fill="F1F1F1"/>
            <w:vAlign w:val="center"/>
          </w:tcPr>
          <w:p w:rsidR="007617F7" w:rsidRDefault="007617F7" w:rsidP="00E2512F">
            <w:pPr>
              <w:spacing w:line="276" w:lineRule="auto"/>
              <w:jc w:val="center"/>
              <w:rPr>
                <w:rFonts w:ascii="微软雅黑" w:eastAsia="微软雅黑" w:hAnsi="微软雅黑"/>
              </w:rPr>
            </w:pPr>
            <w:r>
              <w:rPr>
                <w:rFonts w:ascii="微软雅黑" w:eastAsia="微软雅黑" w:hAnsi="微软雅黑" w:hint="eastAsia"/>
              </w:rPr>
              <w:t>证件</w:t>
            </w:r>
          </w:p>
        </w:tc>
        <w:tc>
          <w:tcPr>
            <w:tcW w:w="9072" w:type="dxa"/>
            <w:shd w:val="clear" w:color="auto" w:fill="F1F1F1"/>
          </w:tcPr>
          <w:p w:rsidR="007617F7" w:rsidRDefault="007617F7" w:rsidP="00E2512F">
            <w:pPr>
              <w:spacing w:line="276" w:lineRule="auto"/>
              <w:rPr>
                <w:rFonts w:ascii="微软雅黑" w:eastAsia="微软雅黑" w:hAnsi="微软雅黑"/>
                <w:kern w:val="0"/>
              </w:rPr>
            </w:pPr>
            <w:r>
              <w:rPr>
                <w:rFonts w:ascii="微软雅黑" w:eastAsia="微软雅黑" w:hAnsi="微软雅黑" w:hint="eastAsia"/>
                <w:kern w:val="0"/>
              </w:rPr>
              <w:t>国内线：有效中国居民身份证原件</w:t>
            </w:r>
          </w:p>
        </w:tc>
      </w:tr>
      <w:tr w:rsidR="007617F7" w:rsidTr="00E2512F">
        <w:trPr>
          <w:trHeight w:val="195"/>
          <w:jc w:val="center"/>
        </w:trPr>
        <w:tc>
          <w:tcPr>
            <w:tcW w:w="624" w:type="dxa"/>
            <w:vMerge/>
            <w:shd w:val="clear" w:color="auto" w:fill="B2A1C7" w:themeFill="accent4" w:themeFillTint="99"/>
            <w:vAlign w:val="center"/>
          </w:tcPr>
          <w:p w:rsidR="007617F7" w:rsidRPr="00D2512F" w:rsidRDefault="007617F7" w:rsidP="00E2512F">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7617F7" w:rsidRDefault="007617F7" w:rsidP="00E2512F">
            <w:pPr>
              <w:spacing w:line="276" w:lineRule="auto"/>
              <w:jc w:val="center"/>
              <w:rPr>
                <w:rFonts w:ascii="微软雅黑" w:eastAsia="微软雅黑" w:hAnsi="微软雅黑"/>
              </w:rPr>
            </w:pPr>
            <w:r>
              <w:rPr>
                <w:rFonts w:ascii="微软雅黑" w:eastAsia="微软雅黑" w:hAnsi="微软雅黑" w:hint="eastAsia"/>
              </w:rPr>
              <w:t>保险</w:t>
            </w:r>
          </w:p>
        </w:tc>
        <w:tc>
          <w:tcPr>
            <w:tcW w:w="9072" w:type="dxa"/>
            <w:shd w:val="clear" w:color="auto" w:fill="F1F1F1"/>
          </w:tcPr>
          <w:p w:rsidR="007617F7" w:rsidRDefault="007617F7" w:rsidP="00E2512F">
            <w:pPr>
              <w:spacing w:line="276" w:lineRule="auto"/>
              <w:rPr>
                <w:rFonts w:ascii="微软雅黑" w:eastAsia="微软雅黑" w:hAnsi="微软雅黑"/>
                <w:kern w:val="0"/>
              </w:rPr>
            </w:pPr>
            <w:r>
              <w:rPr>
                <w:rFonts w:ascii="微软雅黑" w:eastAsia="微软雅黑" w:hAnsi="微软雅黑" w:hint="eastAsia"/>
                <w:kern w:val="0"/>
              </w:rPr>
              <w:t>国内线：</w:t>
            </w:r>
            <w:r>
              <w:rPr>
                <w:rFonts w:ascii="微软雅黑" w:eastAsia="微软雅黑" w:hAnsi="微软雅黑" w:hint="eastAsia"/>
              </w:rPr>
              <w:t>旅游意外保险（强列建议客人购买旅游意外保险，保险费用：10元/人，最高赔付保险金额：10万元/人，以保险公司赔付条款为准）</w:t>
            </w:r>
          </w:p>
        </w:tc>
      </w:tr>
      <w:tr w:rsidR="007617F7" w:rsidTr="00E2512F">
        <w:trPr>
          <w:trHeight w:val="2985"/>
          <w:jc w:val="center"/>
        </w:trPr>
        <w:tc>
          <w:tcPr>
            <w:tcW w:w="624" w:type="dxa"/>
            <w:vMerge/>
            <w:tcBorders>
              <w:bottom w:val="single" w:sz="18" w:space="0" w:color="FFFFFF"/>
            </w:tcBorders>
            <w:shd w:val="clear" w:color="auto" w:fill="B2A1C7" w:themeFill="accent4" w:themeFillTint="99"/>
            <w:vAlign w:val="center"/>
          </w:tcPr>
          <w:p w:rsidR="007617F7" w:rsidRPr="00D2512F" w:rsidRDefault="007617F7" w:rsidP="00E2512F">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7617F7" w:rsidRDefault="007617F7" w:rsidP="00E2512F">
            <w:pPr>
              <w:spacing w:line="276" w:lineRule="auto"/>
              <w:jc w:val="center"/>
              <w:rPr>
                <w:rFonts w:ascii="微软雅黑" w:eastAsia="微软雅黑" w:hAnsi="微软雅黑"/>
              </w:rPr>
            </w:pPr>
            <w:r>
              <w:rPr>
                <w:rFonts w:ascii="微软雅黑" w:eastAsia="微软雅黑" w:hAnsi="微软雅黑" w:hint="eastAsia"/>
              </w:rPr>
              <w:t>其它</w:t>
            </w:r>
          </w:p>
        </w:tc>
        <w:tc>
          <w:tcPr>
            <w:tcW w:w="9072" w:type="dxa"/>
            <w:shd w:val="clear" w:color="auto" w:fill="F1F1F1"/>
          </w:tcPr>
          <w:p w:rsidR="007617F7" w:rsidRDefault="007617F7" w:rsidP="00E2512F">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7617F7" w:rsidRDefault="007617F7" w:rsidP="00E2512F">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7617F7" w:rsidRDefault="007617F7" w:rsidP="00E2512F">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7617F7" w:rsidRDefault="007617F7" w:rsidP="00E2512F">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7617F7" w:rsidRDefault="007617F7" w:rsidP="00E2512F">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7617F7" w:rsidTr="00E2512F">
        <w:trPr>
          <w:jc w:val="center"/>
        </w:trPr>
        <w:tc>
          <w:tcPr>
            <w:tcW w:w="624" w:type="dxa"/>
            <w:tcBorders>
              <w:bottom w:val="single" w:sz="18" w:space="0" w:color="FFFFFF"/>
            </w:tcBorders>
            <w:shd w:val="clear" w:color="auto" w:fill="B2A1C7" w:themeFill="accent4" w:themeFillTint="99"/>
            <w:vAlign w:val="center"/>
          </w:tcPr>
          <w:p w:rsidR="007617F7" w:rsidRPr="00D2512F" w:rsidRDefault="007617F7" w:rsidP="00E2512F">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特别提示</w:t>
            </w:r>
          </w:p>
        </w:tc>
        <w:tc>
          <w:tcPr>
            <w:tcW w:w="9975" w:type="dxa"/>
            <w:gridSpan w:val="2"/>
            <w:shd w:val="clear" w:color="auto" w:fill="F1F1F1"/>
            <w:vAlign w:val="center"/>
          </w:tcPr>
          <w:p w:rsidR="007617F7" w:rsidRDefault="007617F7" w:rsidP="00E2512F">
            <w:pPr>
              <w:spacing w:line="276" w:lineRule="auto"/>
              <w:rPr>
                <w:rFonts w:ascii="微软雅黑" w:eastAsia="微软雅黑" w:hAnsi="微软雅黑"/>
                <w:color w:val="000000"/>
                <w:kern w:val="0"/>
              </w:rPr>
            </w:pPr>
            <w:r>
              <w:rPr>
                <w:rFonts w:ascii="微软雅黑" w:eastAsia="微软雅黑" w:hAnsi="微软雅黑" w:hint="eastAsia"/>
                <w:color w:val="000000"/>
                <w:kern w:val="0"/>
              </w:rPr>
              <w:t>1、我社或当地旅行社在不减少景点及降低服务标准的前提下，有权于游览过程中视当时的条件、情况及突发事件调整景点的游览先后顺序；</w:t>
            </w:r>
          </w:p>
          <w:p w:rsidR="007617F7" w:rsidRDefault="007617F7" w:rsidP="00E2512F">
            <w:pPr>
              <w:spacing w:line="276" w:lineRule="auto"/>
              <w:rPr>
                <w:rFonts w:ascii="微软雅黑" w:eastAsia="微软雅黑" w:hAnsi="微软雅黑"/>
                <w:color w:val="000000"/>
                <w:kern w:val="0"/>
              </w:rPr>
            </w:pPr>
            <w:r>
              <w:rPr>
                <w:rFonts w:ascii="微软雅黑" w:eastAsia="微软雅黑" w:hAnsi="微软雅黑" w:hint="eastAsia"/>
                <w:color w:val="000000"/>
                <w:kern w:val="0"/>
              </w:rPr>
              <w:t>2、导游或领队，有义务为游客介绍景区自费游乐项目，但不作为强迫推荐，是否参与由游客视自己身体情况及能否控制风险而自定；</w:t>
            </w:r>
          </w:p>
          <w:p w:rsidR="007617F7" w:rsidRDefault="007617F7" w:rsidP="00E2512F">
            <w:pPr>
              <w:spacing w:line="276" w:lineRule="auto"/>
              <w:rPr>
                <w:rFonts w:ascii="微软雅黑" w:eastAsia="微软雅黑" w:hAnsi="微软雅黑"/>
                <w:color w:val="000000"/>
                <w:kern w:val="0"/>
              </w:rPr>
            </w:pPr>
            <w:r>
              <w:rPr>
                <w:rFonts w:ascii="微软雅黑" w:eastAsia="微软雅黑" w:hAnsi="微软雅黑" w:hint="eastAsia"/>
                <w:color w:val="000000"/>
                <w:kern w:val="0"/>
              </w:rPr>
              <w:t>3、本行程为约定行程，客人不能于旅游过程中随意脱团，客人如若临时脱团，按300元/人/天费用收取违</w:t>
            </w:r>
            <w:r>
              <w:rPr>
                <w:rFonts w:ascii="微软雅黑" w:eastAsia="微软雅黑" w:hAnsi="微软雅黑" w:hint="eastAsia"/>
                <w:color w:val="000000"/>
                <w:kern w:val="0"/>
              </w:rPr>
              <w:lastRenderedPageBreak/>
              <w:t>约金；</w:t>
            </w:r>
          </w:p>
          <w:p w:rsidR="007617F7" w:rsidRDefault="007617F7" w:rsidP="00E2512F">
            <w:pPr>
              <w:spacing w:line="276" w:lineRule="auto"/>
              <w:rPr>
                <w:rFonts w:ascii="微软雅黑" w:eastAsia="微软雅黑" w:hAnsi="微软雅黑"/>
              </w:rPr>
            </w:pPr>
            <w:r>
              <w:rPr>
                <w:rFonts w:ascii="微软雅黑" w:eastAsia="微软雅黑" w:hAnsi="微软雅黑" w:hint="eastAsia"/>
                <w:color w:val="000000"/>
                <w:kern w:val="0"/>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rPr>
              <w:t>70</w:t>
            </w:r>
            <w:r>
              <w:rPr>
                <w:rFonts w:ascii="微软雅黑" w:eastAsia="微软雅黑" w:hAnsi="微软雅黑" w:hint="eastAsia"/>
                <w:color w:val="000000"/>
                <w:kern w:val="0"/>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7617F7" w:rsidTr="00E2512F">
        <w:trPr>
          <w:jc w:val="center"/>
        </w:trPr>
        <w:tc>
          <w:tcPr>
            <w:tcW w:w="624" w:type="dxa"/>
            <w:shd w:val="clear" w:color="auto" w:fill="B2A1C7" w:themeFill="accent4" w:themeFillTint="99"/>
            <w:vAlign w:val="center"/>
          </w:tcPr>
          <w:p w:rsidR="007617F7" w:rsidRPr="00D2512F" w:rsidRDefault="007617F7" w:rsidP="00E2512F">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lastRenderedPageBreak/>
              <w:t>参团须知</w:t>
            </w:r>
          </w:p>
        </w:tc>
        <w:tc>
          <w:tcPr>
            <w:tcW w:w="9975" w:type="dxa"/>
            <w:gridSpan w:val="2"/>
            <w:shd w:val="clear" w:color="auto" w:fill="F1F1F1"/>
            <w:vAlign w:val="center"/>
          </w:tcPr>
          <w:p w:rsidR="007617F7" w:rsidRDefault="007617F7" w:rsidP="00E2512F">
            <w:pPr>
              <w:spacing w:line="276" w:lineRule="auto"/>
              <w:rPr>
                <w:rFonts w:ascii="微软雅黑" w:eastAsia="微软雅黑" w:hAnsi="微软雅黑"/>
              </w:rPr>
            </w:pPr>
            <w:r>
              <w:rPr>
                <w:rFonts w:ascii="微软雅黑" w:eastAsia="微软雅黑" w:hAnsi="微软雅黑" w:hint="eastAsia"/>
              </w:rPr>
              <w:t>1、遵守当地法律及法规：</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2、酒店内的注意事项：</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3、其它注意事项：</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寻求紧急救援：遇有紧急事件，包括遗失、遇贼、意外受伤、急症、火警等等，请及时告知导游，也可拔打当地的119、110、120等电话求援，也可向街上的巡警或到警局报案。随身物品：随身贵重物品请随身</w:t>
            </w:r>
            <w:r>
              <w:rPr>
                <w:rFonts w:ascii="微软雅黑" w:eastAsia="微软雅黑" w:hAnsi="微软雅黑" w:hint="eastAsia"/>
              </w:rPr>
              <w:lastRenderedPageBreak/>
              <w:t>携带并自行妥善保管，不可放在行李箱内，防止丢失，同时请谨防扒手。</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4、安全：</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5、饮食：</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6、意见单：</w:t>
            </w:r>
          </w:p>
          <w:p w:rsidR="007617F7" w:rsidRDefault="007617F7" w:rsidP="00E2512F">
            <w:pPr>
              <w:spacing w:line="276" w:lineRule="auto"/>
              <w:rPr>
                <w:rFonts w:ascii="微软雅黑" w:eastAsia="微软雅黑" w:hAnsi="微软雅黑"/>
              </w:rPr>
            </w:pPr>
            <w:r>
              <w:rPr>
                <w:rFonts w:ascii="微软雅黑" w:eastAsia="微软雅黑" w:hAnsi="微软雅黑" w:hint="eastAsia"/>
              </w:rPr>
              <w:t>意见单是评定旅游接待质量的重要依据，请游客在游览行程完毕后，如实填写意见、建议或表扬内容；如有接待质量问题或是争议请在当地提出，双方协商解决，协商未果，可向有关部门提出投诉。恕不接受虚</w:t>
            </w:r>
            <w:r>
              <w:rPr>
                <w:rFonts w:ascii="微软雅黑" w:eastAsia="微软雅黑" w:hAnsi="微软雅黑" w:hint="eastAsia"/>
              </w:rPr>
              <w:lastRenderedPageBreak/>
              <w:t>填、假填或不填以及逾期投诉而产生的后续争议，敬请谅解！</w:t>
            </w:r>
          </w:p>
        </w:tc>
      </w:tr>
    </w:tbl>
    <w:p w:rsidR="007617F7" w:rsidRDefault="007617F7" w:rsidP="007617F7">
      <w:pPr>
        <w:spacing w:before="240"/>
        <w:rPr>
          <w:rFonts w:ascii="微软雅黑" w:eastAsia="微软雅黑" w:hAnsi="微软雅黑"/>
        </w:rPr>
      </w:pPr>
      <w:r>
        <w:rPr>
          <w:rFonts w:ascii="微软雅黑" w:eastAsia="微软雅黑" w:hAnsi="微软雅黑" w:hint="eastAsia"/>
        </w:rPr>
        <w:lastRenderedPageBreak/>
        <w:t>一、对于此次旅行，旅行社需确保无强迫行为。</w:t>
      </w:r>
    </w:p>
    <w:p w:rsidR="007617F7" w:rsidRDefault="007617F7" w:rsidP="007617F7">
      <w:pPr>
        <w:rPr>
          <w:rFonts w:ascii="微软雅黑" w:eastAsia="微软雅黑" w:hAnsi="微软雅黑"/>
        </w:rPr>
      </w:pPr>
      <w:r>
        <w:rPr>
          <w:rFonts w:ascii="微软雅黑" w:eastAsia="微软雅黑" w:hAnsi="微软雅黑" w:hint="eastAsia"/>
        </w:rPr>
        <w:t>二、商品购买时请注意，根据当地相关法律，某些商品一经售出不再接受退货；若属于质量问题，旅行社无条件接受退货。</w:t>
      </w:r>
    </w:p>
    <w:p w:rsidR="007617F7" w:rsidRDefault="007617F7" w:rsidP="007617F7">
      <w:pPr>
        <w:rPr>
          <w:rFonts w:ascii="微软雅黑" w:eastAsia="微软雅黑" w:hAnsi="微软雅黑" w:cs="宋体"/>
          <w:kern w:val="0"/>
        </w:rPr>
      </w:pPr>
      <w:r>
        <w:rPr>
          <w:rFonts w:ascii="微软雅黑" w:eastAsia="微软雅黑" w:hAnsi="微软雅黑" w:hint="eastAsia"/>
        </w:rPr>
        <w:t>三、以上陈述推荐项目仅适用本行程，其他消费行为旅行社可以协助办理，但不承担任何责任。</w:t>
      </w:r>
    </w:p>
    <w:p w:rsidR="007617F7" w:rsidRDefault="007617F7" w:rsidP="007617F7">
      <w:pPr>
        <w:ind w:leftChars="100" w:left="210"/>
        <w:rPr>
          <w:rFonts w:ascii="微软雅黑" w:eastAsia="微软雅黑" w:hAnsi="微软雅黑" w:cs="宋体"/>
          <w:kern w:val="0"/>
        </w:rPr>
      </w:pPr>
      <w:r>
        <w:rPr>
          <w:rFonts w:ascii="微软雅黑" w:eastAsia="微软雅黑" w:hAnsi="微软雅黑" w:cs="宋体" w:hint="eastAsia"/>
          <w:kern w:val="0"/>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rPr>
        <w:br/>
        <w:t xml:space="preserve">　　2、本人同意导游在不减少旅游景点数量的前提下，为优化旅游体验，可根据实际情况调整景点游览顺序。</w:t>
      </w:r>
      <w:r>
        <w:rPr>
          <w:rFonts w:ascii="微软雅黑" w:eastAsia="微软雅黑" w:hAnsi="微软雅黑" w:cs="宋体" w:hint="eastAsia"/>
          <w:kern w:val="0"/>
        </w:rPr>
        <w:br/>
        <w:t xml:space="preserve">　　3、我自愿同意此协议为旅游合同的补充协议，为旅游合同不可分割的组成部分，效力同旅游合同。</w:t>
      </w:r>
    </w:p>
    <w:p w:rsidR="007617F7" w:rsidRDefault="007617F7" w:rsidP="007617F7">
      <w:pPr>
        <w:spacing w:line="360" w:lineRule="auto"/>
        <w:rPr>
          <w:rFonts w:ascii="微软雅黑" w:eastAsia="微软雅黑" w:hAnsi="微软雅黑"/>
        </w:rPr>
      </w:pPr>
      <w:r>
        <w:rPr>
          <w:rFonts w:ascii="微软雅黑" w:eastAsia="微软雅黑" w:hAnsi="微软雅黑" w:hint="eastAsia"/>
        </w:rPr>
        <w:t>双方签字：</w:t>
      </w:r>
      <w:r>
        <w:rPr>
          <w:rFonts w:ascii="微软雅黑" w:eastAsia="微软雅黑" w:hAnsi="微软雅黑" w:hint="eastAsia"/>
          <w:bCs/>
        </w:rPr>
        <w:t>旅游者确认：（以上资料属实，已阅读并同意本行程内容及记载的服务项目、条款及附加协议）</w:t>
      </w:r>
    </w:p>
    <w:p w:rsidR="007617F7" w:rsidRDefault="007617F7" w:rsidP="007617F7">
      <w:pPr>
        <w:spacing w:line="360" w:lineRule="auto"/>
        <w:ind w:right="960" w:firstLineChars="100" w:firstLine="210"/>
        <w:rPr>
          <w:rFonts w:ascii="微软雅黑" w:eastAsia="微软雅黑" w:hAnsi="微软雅黑"/>
          <w:bCs/>
        </w:rPr>
      </w:pPr>
      <w:r>
        <w:rPr>
          <w:rFonts w:ascii="微软雅黑" w:eastAsia="微软雅黑" w:hAnsi="微软雅黑" w:hint="eastAsia"/>
          <w:bCs/>
        </w:rPr>
        <w:t>旅游者认可以上行程安排签字确认</w:t>
      </w:r>
      <w:r>
        <w:rPr>
          <w:rFonts w:ascii="微软雅黑" w:eastAsia="微软雅黑" w:hAnsi="微软雅黑" w:hint="eastAsia"/>
          <w:bCs/>
          <w:u w:val="single"/>
        </w:rPr>
        <w:t xml:space="preserve">：            </w:t>
      </w:r>
      <w:r>
        <w:rPr>
          <w:rFonts w:ascii="微软雅黑" w:eastAsia="微软雅黑" w:hAnsi="微软雅黑" w:hint="eastAsia"/>
          <w:bCs/>
        </w:rPr>
        <w:t>年  月   日</w:t>
      </w:r>
    </w:p>
    <w:p w:rsidR="007617F7" w:rsidRDefault="007617F7" w:rsidP="007617F7">
      <w:pPr>
        <w:spacing w:line="360" w:lineRule="auto"/>
        <w:ind w:right="960" w:firstLineChars="100" w:firstLine="210"/>
        <w:rPr>
          <w:rFonts w:ascii="微软雅黑" w:eastAsia="微软雅黑" w:hAnsi="微软雅黑"/>
        </w:rPr>
      </w:pPr>
      <w:r>
        <w:rPr>
          <w:rFonts w:ascii="微软雅黑" w:eastAsia="微软雅黑" w:hAnsi="微软雅黑" w:hint="eastAsia"/>
          <w:color w:val="000000"/>
        </w:rPr>
        <w:t>旅行社签约代表（联系人）</w:t>
      </w:r>
      <w:r>
        <w:rPr>
          <w:rFonts w:ascii="微软雅黑" w:eastAsia="微软雅黑" w:hAnsi="微软雅黑" w:hint="eastAsia"/>
          <w:color w:val="000000"/>
          <w:u w:val="single"/>
        </w:rPr>
        <w:t xml:space="preserve">：                  </w:t>
      </w:r>
      <w:r>
        <w:rPr>
          <w:rFonts w:ascii="微软雅黑" w:eastAsia="微软雅黑" w:hAnsi="微软雅黑" w:hint="eastAsia"/>
          <w:bCs/>
        </w:rPr>
        <w:t>年  月   日</w:t>
      </w:r>
    </w:p>
    <w:p w:rsidR="00040431" w:rsidRPr="007617F7" w:rsidRDefault="00040431" w:rsidP="00040431"/>
    <w:p w:rsidR="00040431" w:rsidRDefault="00040431" w:rsidP="00040431"/>
    <w:p w:rsidR="001A3013" w:rsidRDefault="001A3013" w:rsidP="005539F0">
      <w:pPr>
        <w:widowControl/>
        <w:jc w:val="center"/>
        <w:rPr>
          <w:rFonts w:ascii="宋体" w:hAnsi="宋体" w:cs="宋体"/>
          <w:kern w:val="0"/>
          <w:sz w:val="24"/>
        </w:rPr>
      </w:pPr>
    </w:p>
    <w:sectPr w:rsidR="001A3013" w:rsidSect="007617F7">
      <w:headerReference w:type="default" r:id="rId21"/>
      <w:footerReference w:type="even" r:id="rId22"/>
      <w:footerReference w:type="default" r:id="rId23"/>
      <w:pgSz w:w="11906" w:h="16838"/>
      <w:pgMar w:top="1843" w:right="566" w:bottom="568" w:left="567" w:header="387" w:footer="45"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4C7" w:rsidRDefault="00BF64C7">
      <w:r>
        <w:separator/>
      </w:r>
    </w:p>
  </w:endnote>
  <w:endnote w:type="continuationSeparator" w:id="1">
    <w:p w:rsidR="00BF64C7" w:rsidRDefault="00BF64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D47" w:rsidRDefault="00E649DC" w:rsidP="00017473">
    <w:pPr>
      <w:pStyle w:val="a3"/>
      <w:framePr w:wrap="around" w:vAnchor="text" w:hAnchor="margin" w:xAlign="right" w:y="1"/>
      <w:rPr>
        <w:rStyle w:val="a4"/>
      </w:rPr>
    </w:pPr>
    <w:r>
      <w:rPr>
        <w:rStyle w:val="a4"/>
      </w:rPr>
      <w:fldChar w:fldCharType="begin"/>
    </w:r>
    <w:r w:rsidR="00371D47">
      <w:rPr>
        <w:rStyle w:val="a4"/>
      </w:rPr>
      <w:instrText xml:space="preserve">PAGE  </w:instrText>
    </w:r>
    <w:r>
      <w:rPr>
        <w:rStyle w:val="a4"/>
      </w:rPr>
      <w:fldChar w:fldCharType="end"/>
    </w:r>
  </w:p>
  <w:p w:rsidR="00371D47" w:rsidRDefault="00371D47" w:rsidP="0001747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D47" w:rsidRDefault="00E649DC" w:rsidP="00017473">
    <w:pPr>
      <w:pStyle w:val="a3"/>
      <w:framePr w:wrap="around" w:vAnchor="text" w:hAnchor="margin" w:xAlign="right" w:y="1"/>
      <w:rPr>
        <w:rStyle w:val="a4"/>
      </w:rPr>
    </w:pPr>
    <w:r>
      <w:rPr>
        <w:rStyle w:val="a4"/>
      </w:rPr>
      <w:fldChar w:fldCharType="begin"/>
    </w:r>
    <w:r w:rsidR="00371D47">
      <w:rPr>
        <w:rStyle w:val="a4"/>
      </w:rPr>
      <w:instrText xml:space="preserve">PAGE  </w:instrText>
    </w:r>
    <w:r>
      <w:rPr>
        <w:rStyle w:val="a4"/>
      </w:rPr>
      <w:fldChar w:fldCharType="separate"/>
    </w:r>
    <w:r w:rsidR="00FD78DB">
      <w:rPr>
        <w:rStyle w:val="a4"/>
        <w:noProof/>
      </w:rPr>
      <w:t>1</w:t>
    </w:r>
    <w:r>
      <w:rPr>
        <w:rStyle w:val="a4"/>
      </w:rPr>
      <w:fldChar w:fldCharType="end"/>
    </w:r>
  </w:p>
  <w:p w:rsidR="00371D47" w:rsidRPr="00AB3D7B" w:rsidRDefault="00371D4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4C7" w:rsidRDefault="00BF64C7">
      <w:r>
        <w:separator/>
      </w:r>
    </w:p>
  </w:footnote>
  <w:footnote w:type="continuationSeparator" w:id="1">
    <w:p w:rsidR="00BF64C7" w:rsidRDefault="00BF64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D47" w:rsidRPr="008165A2" w:rsidRDefault="00E84CF2" w:rsidP="00017473">
    <w:pPr>
      <w:ind w:firstLineChars="196" w:firstLine="413"/>
      <w:rPr>
        <w:b/>
        <w:u w:val="single"/>
      </w:rPr>
    </w:pPr>
    <w:r>
      <w:rPr>
        <w:b/>
        <w:noProof/>
        <w:u w:val="single"/>
      </w:rPr>
      <w:drawing>
        <wp:anchor distT="0" distB="0" distL="114300" distR="114300" simplePos="0" relativeHeight="251658240" behindDoc="1" locked="0" layoutInCell="1" allowOverlap="1">
          <wp:simplePos x="0" y="0"/>
          <wp:positionH relativeFrom="column">
            <wp:posOffset>-360045</wp:posOffset>
          </wp:positionH>
          <wp:positionV relativeFrom="paragraph">
            <wp:posOffset>-245745</wp:posOffset>
          </wp:positionV>
          <wp:extent cx="7600950" cy="10706100"/>
          <wp:effectExtent l="19050" t="0" r="0" b="0"/>
          <wp:wrapNone/>
          <wp:docPr id="7" name="图片 6" descr="20180716江南行馆行程8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6江南行馆行程8背景.jpg"/>
                  <pic:cNvPicPr/>
                </pic:nvPicPr>
                <pic:blipFill>
                  <a:blip r:embed="rId1"/>
                  <a:stretch>
                    <a:fillRect/>
                  </a:stretch>
                </pic:blipFill>
                <pic:spPr>
                  <a:xfrm>
                    <a:off x="0" y="0"/>
                    <a:ext cx="7600950" cy="107061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20329"/>
    <w:multiLevelType w:val="hybridMultilevel"/>
    <w:tmpl w:val="5E7AC5FE"/>
    <w:lvl w:ilvl="0" w:tplc="DAC0B4F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0AC7C43"/>
    <w:multiLevelType w:val="hybridMultilevel"/>
    <w:tmpl w:val="EDA453D2"/>
    <w:lvl w:ilvl="0" w:tplc="12268C0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36E127E"/>
    <w:multiLevelType w:val="multilevel"/>
    <w:tmpl w:val="A1FCAADA"/>
    <w:lvl w:ilvl="0">
      <w:start w:val="1"/>
      <w:numFmt w:val="decimalEnclosedCircle"/>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
    <w:nsid w:val="5FE64754"/>
    <w:multiLevelType w:val="hybridMultilevel"/>
    <w:tmpl w:val="89F4C3B0"/>
    <w:lvl w:ilvl="0" w:tplc="E8D860EC">
      <w:start w:val="1"/>
      <w:numFmt w:val="decimal"/>
      <w:lvlText w:val="%1、"/>
      <w:lvlJc w:val="left"/>
      <w:pPr>
        <w:ind w:left="360" w:hanging="36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6481855"/>
    <w:multiLevelType w:val="hybridMultilevel"/>
    <w:tmpl w:val="BF06E694"/>
    <w:lvl w:ilvl="0" w:tplc="FD62585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7C396A34"/>
    <w:multiLevelType w:val="multilevel"/>
    <w:tmpl w:val="3F24D2D0"/>
    <w:lvl w:ilvl="0">
      <w:start w:val="1"/>
      <w:numFmt w:val="decimal"/>
      <w:lvlText w:val="%1、"/>
      <w:lvlJc w:val="left"/>
      <w:pPr>
        <w:ind w:left="360" w:hanging="36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9090">
      <o:colormru v:ext="edit" colors="#39f"/>
      <o:colormenu v:ext="edit" fillcolor="none [664]"/>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4E18"/>
    <w:rsid w:val="00017473"/>
    <w:rsid w:val="000232F7"/>
    <w:rsid w:val="000262E2"/>
    <w:rsid w:val="00026CFB"/>
    <w:rsid w:val="000367EF"/>
    <w:rsid w:val="00040431"/>
    <w:rsid w:val="00076CC9"/>
    <w:rsid w:val="00091DC0"/>
    <w:rsid w:val="00096A24"/>
    <w:rsid w:val="000B1DB6"/>
    <w:rsid w:val="000B2560"/>
    <w:rsid w:val="000C4BDB"/>
    <w:rsid w:val="000D07AB"/>
    <w:rsid w:val="000E1DF6"/>
    <w:rsid w:val="000E3F62"/>
    <w:rsid w:val="00117E16"/>
    <w:rsid w:val="00153CA7"/>
    <w:rsid w:val="00172C73"/>
    <w:rsid w:val="001746D3"/>
    <w:rsid w:val="0019255B"/>
    <w:rsid w:val="001A3013"/>
    <w:rsid w:val="001A3382"/>
    <w:rsid w:val="001C0893"/>
    <w:rsid w:val="001E7725"/>
    <w:rsid w:val="001F0AC8"/>
    <w:rsid w:val="001F5247"/>
    <w:rsid w:val="001F68E0"/>
    <w:rsid w:val="001F7B74"/>
    <w:rsid w:val="00214B54"/>
    <w:rsid w:val="0022261A"/>
    <w:rsid w:val="00234942"/>
    <w:rsid w:val="00251549"/>
    <w:rsid w:val="00253116"/>
    <w:rsid w:val="0026338E"/>
    <w:rsid w:val="00271542"/>
    <w:rsid w:val="00284EE4"/>
    <w:rsid w:val="002A0D0D"/>
    <w:rsid w:val="002C49DD"/>
    <w:rsid w:val="002D0584"/>
    <w:rsid w:val="002D50EE"/>
    <w:rsid w:val="002E4106"/>
    <w:rsid w:val="002F45A4"/>
    <w:rsid w:val="00303B28"/>
    <w:rsid w:val="00306811"/>
    <w:rsid w:val="00313D77"/>
    <w:rsid w:val="00337CB0"/>
    <w:rsid w:val="003640B6"/>
    <w:rsid w:val="00371D47"/>
    <w:rsid w:val="003859CD"/>
    <w:rsid w:val="00395632"/>
    <w:rsid w:val="003A1CD3"/>
    <w:rsid w:val="003C3499"/>
    <w:rsid w:val="003C3F90"/>
    <w:rsid w:val="003C5E0D"/>
    <w:rsid w:val="003D202A"/>
    <w:rsid w:val="003F2AD3"/>
    <w:rsid w:val="003F3A50"/>
    <w:rsid w:val="004028BA"/>
    <w:rsid w:val="00407F70"/>
    <w:rsid w:val="0041446E"/>
    <w:rsid w:val="00426EDE"/>
    <w:rsid w:val="004272A7"/>
    <w:rsid w:val="004314BA"/>
    <w:rsid w:val="0045597A"/>
    <w:rsid w:val="00473CFA"/>
    <w:rsid w:val="00482CA4"/>
    <w:rsid w:val="004A3132"/>
    <w:rsid w:val="004B06CD"/>
    <w:rsid w:val="004C4A3E"/>
    <w:rsid w:val="004D43D1"/>
    <w:rsid w:val="004E144E"/>
    <w:rsid w:val="004F1650"/>
    <w:rsid w:val="004F2682"/>
    <w:rsid w:val="00503F0A"/>
    <w:rsid w:val="0050740D"/>
    <w:rsid w:val="00516408"/>
    <w:rsid w:val="005178F8"/>
    <w:rsid w:val="005259B1"/>
    <w:rsid w:val="00534BF3"/>
    <w:rsid w:val="005539F0"/>
    <w:rsid w:val="005654B0"/>
    <w:rsid w:val="00583B49"/>
    <w:rsid w:val="005874E5"/>
    <w:rsid w:val="005B2CEA"/>
    <w:rsid w:val="005C5AF2"/>
    <w:rsid w:val="005D60A2"/>
    <w:rsid w:val="005D79CA"/>
    <w:rsid w:val="005E20FB"/>
    <w:rsid w:val="005F378B"/>
    <w:rsid w:val="00613C31"/>
    <w:rsid w:val="00623B57"/>
    <w:rsid w:val="00634D3F"/>
    <w:rsid w:val="006427CE"/>
    <w:rsid w:val="006530BD"/>
    <w:rsid w:val="00657313"/>
    <w:rsid w:val="006821B8"/>
    <w:rsid w:val="006B63BB"/>
    <w:rsid w:val="006C0087"/>
    <w:rsid w:val="006C0CC6"/>
    <w:rsid w:val="006D1C76"/>
    <w:rsid w:val="006E6FB4"/>
    <w:rsid w:val="006F319D"/>
    <w:rsid w:val="006F4B3F"/>
    <w:rsid w:val="0071703D"/>
    <w:rsid w:val="0073441D"/>
    <w:rsid w:val="00742953"/>
    <w:rsid w:val="00751C1C"/>
    <w:rsid w:val="00760BFF"/>
    <w:rsid w:val="007617F7"/>
    <w:rsid w:val="00766956"/>
    <w:rsid w:val="00795753"/>
    <w:rsid w:val="007A0B10"/>
    <w:rsid w:val="007B542D"/>
    <w:rsid w:val="007B6FDB"/>
    <w:rsid w:val="007D2263"/>
    <w:rsid w:val="008216D1"/>
    <w:rsid w:val="00827364"/>
    <w:rsid w:val="008457DF"/>
    <w:rsid w:val="00853EC9"/>
    <w:rsid w:val="00860998"/>
    <w:rsid w:val="00860DFB"/>
    <w:rsid w:val="0088558D"/>
    <w:rsid w:val="008A6C52"/>
    <w:rsid w:val="008A7773"/>
    <w:rsid w:val="008B0D7C"/>
    <w:rsid w:val="008C6FC8"/>
    <w:rsid w:val="008D569B"/>
    <w:rsid w:val="008F371E"/>
    <w:rsid w:val="00915541"/>
    <w:rsid w:val="009168E0"/>
    <w:rsid w:val="00937F04"/>
    <w:rsid w:val="0094254E"/>
    <w:rsid w:val="0096578F"/>
    <w:rsid w:val="009703EC"/>
    <w:rsid w:val="009705ED"/>
    <w:rsid w:val="00974E18"/>
    <w:rsid w:val="00992DD7"/>
    <w:rsid w:val="00996B3A"/>
    <w:rsid w:val="009977C7"/>
    <w:rsid w:val="009A6A0D"/>
    <w:rsid w:val="009C091F"/>
    <w:rsid w:val="009C4F5A"/>
    <w:rsid w:val="009E0537"/>
    <w:rsid w:val="009F5CBE"/>
    <w:rsid w:val="00A210DA"/>
    <w:rsid w:val="00A3243F"/>
    <w:rsid w:val="00A6362F"/>
    <w:rsid w:val="00A7224F"/>
    <w:rsid w:val="00A82101"/>
    <w:rsid w:val="00A85855"/>
    <w:rsid w:val="00A874A2"/>
    <w:rsid w:val="00A90BD2"/>
    <w:rsid w:val="00AA26E1"/>
    <w:rsid w:val="00AB3D7B"/>
    <w:rsid w:val="00AD0324"/>
    <w:rsid w:val="00AD14B9"/>
    <w:rsid w:val="00AD4441"/>
    <w:rsid w:val="00AE5253"/>
    <w:rsid w:val="00B005FE"/>
    <w:rsid w:val="00B632DB"/>
    <w:rsid w:val="00B63CFB"/>
    <w:rsid w:val="00B64997"/>
    <w:rsid w:val="00B64E82"/>
    <w:rsid w:val="00B76D81"/>
    <w:rsid w:val="00B84EE8"/>
    <w:rsid w:val="00BA096C"/>
    <w:rsid w:val="00BA0C57"/>
    <w:rsid w:val="00BB114F"/>
    <w:rsid w:val="00BB1A01"/>
    <w:rsid w:val="00BC0EC3"/>
    <w:rsid w:val="00BF0CC7"/>
    <w:rsid w:val="00BF64C7"/>
    <w:rsid w:val="00C043E6"/>
    <w:rsid w:val="00C062D3"/>
    <w:rsid w:val="00C06DC6"/>
    <w:rsid w:val="00C90013"/>
    <w:rsid w:val="00C96CB1"/>
    <w:rsid w:val="00CA17FF"/>
    <w:rsid w:val="00CD6D76"/>
    <w:rsid w:val="00CE0E16"/>
    <w:rsid w:val="00CE74E4"/>
    <w:rsid w:val="00CF3A90"/>
    <w:rsid w:val="00D102C5"/>
    <w:rsid w:val="00D10347"/>
    <w:rsid w:val="00D15BF9"/>
    <w:rsid w:val="00D46AE3"/>
    <w:rsid w:val="00D63BB1"/>
    <w:rsid w:val="00D875FE"/>
    <w:rsid w:val="00DB5878"/>
    <w:rsid w:val="00DC701B"/>
    <w:rsid w:val="00DF1D41"/>
    <w:rsid w:val="00E0086A"/>
    <w:rsid w:val="00E05E18"/>
    <w:rsid w:val="00E23DE5"/>
    <w:rsid w:val="00E55641"/>
    <w:rsid w:val="00E60455"/>
    <w:rsid w:val="00E610BE"/>
    <w:rsid w:val="00E62B45"/>
    <w:rsid w:val="00E649DC"/>
    <w:rsid w:val="00E84CF2"/>
    <w:rsid w:val="00E90788"/>
    <w:rsid w:val="00E91DF3"/>
    <w:rsid w:val="00E95D33"/>
    <w:rsid w:val="00E96362"/>
    <w:rsid w:val="00EA1C0E"/>
    <w:rsid w:val="00EA66CF"/>
    <w:rsid w:val="00EE0F92"/>
    <w:rsid w:val="00EE1D30"/>
    <w:rsid w:val="00EE6A50"/>
    <w:rsid w:val="00EF38EA"/>
    <w:rsid w:val="00EF7C7D"/>
    <w:rsid w:val="00F002BD"/>
    <w:rsid w:val="00F1020D"/>
    <w:rsid w:val="00F160DF"/>
    <w:rsid w:val="00F3676B"/>
    <w:rsid w:val="00F40852"/>
    <w:rsid w:val="00F4606D"/>
    <w:rsid w:val="00F47A20"/>
    <w:rsid w:val="00F47B51"/>
    <w:rsid w:val="00F5652A"/>
    <w:rsid w:val="00F66BF5"/>
    <w:rsid w:val="00F75A2D"/>
    <w:rsid w:val="00F76832"/>
    <w:rsid w:val="00F80A7D"/>
    <w:rsid w:val="00F855C6"/>
    <w:rsid w:val="00F95C74"/>
    <w:rsid w:val="00F97987"/>
    <w:rsid w:val="00FA0256"/>
    <w:rsid w:val="00FA68D7"/>
    <w:rsid w:val="00FB202C"/>
    <w:rsid w:val="00FC3593"/>
    <w:rsid w:val="00FC604A"/>
    <w:rsid w:val="00FD78DB"/>
    <w:rsid w:val="00FE4D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9090">
      <o:colormru v:ext="edit" colors="#39f"/>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8EA"/>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974E18"/>
    <w:pPr>
      <w:tabs>
        <w:tab w:val="center" w:pos="4153"/>
        <w:tab w:val="right" w:pos="8306"/>
      </w:tabs>
      <w:snapToGrid w:val="0"/>
      <w:jc w:val="left"/>
    </w:pPr>
    <w:rPr>
      <w:sz w:val="18"/>
      <w:szCs w:val="18"/>
    </w:rPr>
  </w:style>
  <w:style w:type="character" w:customStyle="1" w:styleId="Char">
    <w:name w:val="页脚 Char"/>
    <w:basedOn w:val="a0"/>
    <w:link w:val="a3"/>
    <w:rsid w:val="00974E18"/>
    <w:rPr>
      <w:kern w:val="2"/>
      <w:sz w:val="18"/>
      <w:szCs w:val="18"/>
    </w:rPr>
  </w:style>
  <w:style w:type="character" w:styleId="a4">
    <w:name w:val="page number"/>
    <w:basedOn w:val="a0"/>
    <w:rsid w:val="00974E18"/>
  </w:style>
  <w:style w:type="character" w:styleId="a5">
    <w:name w:val="Hyperlink"/>
    <w:basedOn w:val="a0"/>
    <w:uiPriority w:val="99"/>
    <w:unhideWhenUsed/>
    <w:rsid w:val="00974E18"/>
    <w:rPr>
      <w:color w:val="0000FF"/>
      <w:u w:val="single"/>
    </w:rPr>
  </w:style>
  <w:style w:type="paragraph" w:styleId="a6">
    <w:name w:val="header"/>
    <w:basedOn w:val="a"/>
    <w:link w:val="Char0"/>
    <w:uiPriority w:val="99"/>
    <w:semiHidden/>
    <w:unhideWhenUsed/>
    <w:rsid w:val="00AB3D7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AB3D7B"/>
    <w:rPr>
      <w:kern w:val="2"/>
      <w:sz w:val="18"/>
      <w:szCs w:val="18"/>
    </w:rPr>
  </w:style>
  <w:style w:type="paragraph" w:styleId="a7">
    <w:name w:val="Balloon Text"/>
    <w:basedOn w:val="a"/>
    <w:link w:val="Char1"/>
    <w:uiPriority w:val="99"/>
    <w:semiHidden/>
    <w:unhideWhenUsed/>
    <w:rsid w:val="00172C73"/>
    <w:rPr>
      <w:sz w:val="18"/>
      <w:szCs w:val="18"/>
    </w:rPr>
  </w:style>
  <w:style w:type="character" w:customStyle="1" w:styleId="Char1">
    <w:name w:val="批注框文本 Char"/>
    <w:basedOn w:val="a0"/>
    <w:link w:val="a7"/>
    <w:uiPriority w:val="99"/>
    <w:semiHidden/>
    <w:rsid w:val="00172C73"/>
    <w:rPr>
      <w:kern w:val="2"/>
      <w:sz w:val="18"/>
      <w:szCs w:val="18"/>
    </w:rPr>
  </w:style>
  <w:style w:type="paragraph" w:customStyle="1" w:styleId="p0">
    <w:name w:val="p0"/>
    <w:basedOn w:val="a"/>
    <w:qFormat/>
    <w:rsid w:val="00C06DC6"/>
    <w:pPr>
      <w:widowControl/>
    </w:pPr>
    <w:rPr>
      <w:kern w:val="0"/>
    </w:rPr>
  </w:style>
</w:styles>
</file>

<file path=word/webSettings.xml><?xml version="1.0" encoding="utf-8"?>
<w:webSettings xmlns:r="http://schemas.openxmlformats.org/officeDocument/2006/relationships" xmlns:w="http://schemas.openxmlformats.org/wordprocessingml/2006/main">
  <w:divs>
    <w:div w:id="13534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9A5E670-5391-4B4E-AC68-9BDED98C707C}">
  <ds:schemaRefs>
    <ds:schemaRef ds:uri="http://schemas.openxmlformats.org/officeDocument/2006/bibliography"/>
  </ds:schemaRefs>
</ds:datastoreItem>
</file>

<file path=customXml/itemProps2.xml><?xml version="1.0" encoding="utf-8"?>
<ds:datastoreItem xmlns:ds="http://schemas.openxmlformats.org/officeDocument/2006/customXml" ds:itemID="{9A8E209C-1C99-4CF7-800A-7557AAAF26FC}">
  <ds:schemaRefs>
    <ds:schemaRef ds:uri="http://schemas.openxmlformats.org/officeDocument/2006/bibliography"/>
  </ds:schemaRefs>
</ds:datastoreItem>
</file>

<file path=customXml/itemProps3.xml><?xml version="1.0" encoding="utf-8"?>
<ds:datastoreItem xmlns:ds="http://schemas.openxmlformats.org/officeDocument/2006/customXml" ds:itemID="{7E148DDB-C3E7-4B64-96C8-8BEDB3CE9FB5}">
  <ds:schemaRefs>
    <ds:schemaRef ds:uri="http://schemas.openxmlformats.org/officeDocument/2006/bibliography"/>
  </ds:schemaRefs>
</ds:datastoreItem>
</file>

<file path=customXml/itemProps4.xml><?xml version="1.0" encoding="utf-8"?>
<ds:datastoreItem xmlns:ds="http://schemas.openxmlformats.org/officeDocument/2006/customXml" ds:itemID="{067A3A11-4EA4-4039-A153-CC5DCA2A6543}">
  <ds:schemaRefs>
    <ds:schemaRef ds:uri="http://schemas.openxmlformats.org/officeDocument/2006/bibliography"/>
  </ds:schemaRefs>
</ds:datastoreItem>
</file>

<file path=customXml/itemProps5.xml><?xml version="1.0" encoding="utf-8"?>
<ds:datastoreItem xmlns:ds="http://schemas.openxmlformats.org/officeDocument/2006/customXml" ds:itemID="{868A5C61-C90B-4730-B2DD-B20ED669839E}">
  <ds:schemaRefs>
    <ds:schemaRef ds:uri="http://schemas.openxmlformats.org/officeDocument/2006/bibliography"/>
  </ds:schemaRefs>
</ds:datastoreItem>
</file>

<file path=customXml/itemProps6.xml><?xml version="1.0" encoding="utf-8"?>
<ds:datastoreItem xmlns:ds="http://schemas.openxmlformats.org/officeDocument/2006/customXml" ds:itemID="{C74957A8-BC30-4088-AC0A-51ED16480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Pages>
  <Words>1354</Words>
  <Characters>7721</Characters>
  <Application>Microsoft Office Word</Application>
  <DocSecurity>0</DocSecurity>
  <Lines>64</Lines>
  <Paragraphs>18</Paragraphs>
  <ScaleCrop>false</ScaleCrop>
  <Company>微软中国</Company>
  <LinksUpToDate>false</LinksUpToDate>
  <CharactersWithSpaces>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32</cp:revision>
  <cp:lastPrinted>2019-12-13T04:10:00Z</cp:lastPrinted>
  <dcterms:created xsi:type="dcterms:W3CDTF">2019-06-10T03:22:00Z</dcterms:created>
  <dcterms:modified xsi:type="dcterms:W3CDTF">2019-12-13T04:11:00Z</dcterms:modified>
</cp:coreProperties>
</file>