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8DB3E2" w:themeColor="text2" w:themeTint="66"/>
  <w:body>
    <w:p w:rsidR="003B54B9" w:rsidRDefault="003B54B9" w:rsidP="00FB6A99">
      <w:pPr>
        <w:jc w:val="center"/>
        <w:rPr>
          <w:rFonts w:ascii="微软雅黑" w:eastAsia="微软雅黑" w:hAnsi="微软雅黑"/>
          <w:b/>
          <w:color w:val="FFFFFF"/>
          <w:kern w:val="0"/>
          <w:sz w:val="36"/>
          <w:szCs w:val="36"/>
        </w:rPr>
      </w:pPr>
      <w:r>
        <w:rPr>
          <w:rFonts w:ascii="微软雅黑" w:eastAsia="微软雅黑" w:hAnsi="微软雅黑" w:hint="eastAsia"/>
          <w:b/>
          <w:noProof/>
          <w:color w:val="FFFFFF"/>
          <w:kern w:val="0"/>
          <w:sz w:val="36"/>
          <w:szCs w:val="36"/>
        </w:rPr>
        <w:drawing>
          <wp:anchor distT="0" distB="0" distL="114300" distR="114300" simplePos="0" relativeHeight="251661312" behindDoc="0" locked="0" layoutInCell="1" allowOverlap="1">
            <wp:simplePos x="0" y="0"/>
            <wp:positionH relativeFrom="column">
              <wp:posOffset>-521335</wp:posOffset>
            </wp:positionH>
            <wp:positionV relativeFrom="paragraph">
              <wp:posOffset>-540385</wp:posOffset>
            </wp:positionV>
            <wp:extent cx="7562850" cy="10763250"/>
            <wp:effectExtent l="19050" t="0" r="0" b="0"/>
            <wp:wrapThrough wrapText="bothSides">
              <wp:wrapPolygon edited="0">
                <wp:start x="-54" y="0"/>
                <wp:lineTo x="-54" y="21562"/>
                <wp:lineTo x="21600" y="21562"/>
                <wp:lineTo x="21600" y="0"/>
                <wp:lineTo x="-54" y="0"/>
              </wp:wrapPolygon>
            </wp:wrapThrough>
            <wp:docPr id="3" name="图片 2" descr="微信图片_2019061115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611152008.jpg"/>
                    <pic:cNvPicPr/>
                  </pic:nvPicPr>
                  <pic:blipFill>
                    <a:blip r:embed="rId7"/>
                    <a:stretch>
                      <a:fillRect/>
                    </a:stretch>
                  </pic:blipFill>
                  <pic:spPr>
                    <a:xfrm>
                      <a:off x="0" y="0"/>
                      <a:ext cx="7562850" cy="10763250"/>
                    </a:xfrm>
                    <a:prstGeom prst="rect">
                      <a:avLst/>
                    </a:prstGeom>
                  </pic:spPr>
                </pic:pic>
              </a:graphicData>
            </a:graphic>
          </wp:anchor>
        </w:drawing>
      </w:r>
    </w:p>
    <w:p w:rsidR="00450529" w:rsidRDefault="00E268D1" w:rsidP="00FB6A99">
      <w:pPr>
        <w:jc w:val="center"/>
        <w:rPr>
          <w:rFonts w:ascii="微软雅黑" w:eastAsia="微软雅黑" w:hAnsi="微软雅黑"/>
          <w:b/>
          <w:color w:val="FFFFFF"/>
          <w:kern w:val="0"/>
          <w:sz w:val="36"/>
          <w:szCs w:val="36"/>
        </w:rPr>
      </w:pPr>
      <w:r>
        <w:rPr>
          <w:rFonts w:ascii="微软雅黑" w:eastAsia="微软雅黑" w:hAnsi="微软雅黑"/>
          <w:b/>
          <w:noProof/>
          <w:color w:val="FFFFFF"/>
          <w:kern w:val="0"/>
          <w:sz w:val="36"/>
          <w:szCs w:val="36"/>
        </w:rPr>
        <w:lastRenderedPageBreak/>
        <w:drawing>
          <wp:anchor distT="0" distB="0" distL="114300" distR="114300" simplePos="0" relativeHeight="251659264" behindDoc="1" locked="0" layoutInCell="1" allowOverlap="1">
            <wp:simplePos x="0" y="0"/>
            <wp:positionH relativeFrom="column">
              <wp:posOffset>-521335</wp:posOffset>
            </wp:positionH>
            <wp:positionV relativeFrom="paragraph">
              <wp:posOffset>-540385</wp:posOffset>
            </wp:positionV>
            <wp:extent cx="7543800" cy="10671810"/>
            <wp:effectExtent l="19050" t="0" r="0" b="0"/>
            <wp:wrapTight wrapText="bothSides">
              <wp:wrapPolygon edited="0">
                <wp:start x="-55" y="0"/>
                <wp:lineTo x="-55" y="21554"/>
                <wp:lineTo x="21600" y="21554"/>
                <wp:lineTo x="21600" y="0"/>
                <wp:lineTo x="-55" y="0"/>
              </wp:wrapPolygon>
            </wp:wrapTight>
            <wp:docPr id="7" name="图片 6"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8" cstate="print"/>
                    <a:stretch>
                      <a:fillRect/>
                    </a:stretch>
                  </pic:blipFill>
                  <pic:spPr>
                    <a:xfrm>
                      <a:off x="0" y="0"/>
                      <a:ext cx="7543800" cy="10671810"/>
                    </a:xfrm>
                    <a:prstGeom prst="rect">
                      <a:avLst/>
                    </a:prstGeom>
                  </pic:spPr>
                </pic:pic>
              </a:graphicData>
            </a:graphic>
          </wp:anchor>
        </w:drawing>
      </w:r>
    </w:p>
    <w:p w:rsidR="00450529" w:rsidRDefault="00AB7B1C">
      <w:pPr>
        <w:widowControl/>
        <w:jc w:val="left"/>
        <w:rPr>
          <w:rFonts w:ascii="微软雅黑" w:eastAsia="微软雅黑" w:hAnsi="微软雅黑"/>
          <w:b/>
          <w:color w:val="FFFFFF"/>
          <w:kern w:val="0"/>
          <w:sz w:val="36"/>
          <w:szCs w:val="36"/>
        </w:rPr>
      </w:pPr>
      <w:r>
        <w:rPr>
          <w:rFonts w:ascii="微软雅黑" w:eastAsia="微软雅黑" w:hAnsi="微软雅黑"/>
          <w:b/>
          <w:noProof/>
          <w:color w:val="FFFFFF"/>
          <w:kern w:val="0"/>
          <w:sz w:val="36"/>
          <w:szCs w:val="36"/>
        </w:rPr>
        <w:lastRenderedPageBreak/>
        <w:drawing>
          <wp:anchor distT="0" distB="0" distL="114300" distR="114300" simplePos="0" relativeHeight="251660288" behindDoc="0" locked="0" layoutInCell="1" allowOverlap="1">
            <wp:simplePos x="0" y="0"/>
            <wp:positionH relativeFrom="column">
              <wp:posOffset>-549910</wp:posOffset>
            </wp:positionH>
            <wp:positionV relativeFrom="paragraph">
              <wp:posOffset>-549910</wp:posOffset>
            </wp:positionV>
            <wp:extent cx="7562850" cy="10699208"/>
            <wp:effectExtent l="19050" t="0" r="0" b="0"/>
            <wp:wrapNone/>
            <wp:docPr id="9" name="图片 7"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9" cstate="print"/>
                    <a:stretch>
                      <a:fillRect/>
                    </a:stretch>
                  </pic:blipFill>
                  <pic:spPr>
                    <a:xfrm>
                      <a:off x="0" y="0"/>
                      <a:ext cx="7562850" cy="10699208"/>
                    </a:xfrm>
                    <a:prstGeom prst="rect">
                      <a:avLst/>
                    </a:prstGeom>
                  </pic:spPr>
                </pic:pic>
              </a:graphicData>
            </a:graphic>
          </wp:anchor>
        </w:drawing>
      </w:r>
      <w:r w:rsidR="00450529">
        <w:rPr>
          <w:rFonts w:ascii="微软雅黑" w:eastAsia="微软雅黑" w:hAnsi="微软雅黑"/>
          <w:b/>
          <w:color w:val="FFFFFF"/>
          <w:kern w:val="0"/>
          <w:sz w:val="36"/>
          <w:szCs w:val="36"/>
        </w:rPr>
        <w:br w:type="page"/>
      </w:r>
    </w:p>
    <w:p w:rsidR="00450529" w:rsidRDefault="00450529" w:rsidP="00FB6A99">
      <w:pPr>
        <w:jc w:val="center"/>
        <w:rPr>
          <w:rFonts w:ascii="微软雅黑" w:eastAsia="微软雅黑" w:hAnsi="微软雅黑"/>
          <w:b/>
          <w:color w:val="FFFFFF"/>
          <w:kern w:val="0"/>
          <w:sz w:val="36"/>
          <w:szCs w:val="36"/>
        </w:rPr>
      </w:pPr>
    </w:p>
    <w:p w:rsidR="00224AAF" w:rsidRPr="00D6716D" w:rsidRDefault="003810D5" w:rsidP="00C934DF">
      <w:pPr>
        <w:widowControl/>
        <w:jc w:val="center"/>
        <w:rPr>
          <w:rFonts w:ascii="微软雅黑" w:eastAsia="微软雅黑" w:hAnsi="微软雅黑"/>
          <w:b/>
          <w:color w:val="244061" w:themeColor="accent1" w:themeShade="80"/>
          <w:kern w:val="0"/>
          <w:sz w:val="44"/>
          <w:szCs w:val="44"/>
        </w:rPr>
      </w:pPr>
      <w:r w:rsidRPr="00D6716D">
        <w:rPr>
          <w:rFonts w:ascii="微软雅黑" w:eastAsia="微软雅黑" w:hAnsi="微软雅黑" w:hint="eastAsia"/>
          <w:b/>
          <w:color w:val="244061" w:themeColor="accent1" w:themeShade="80"/>
          <w:kern w:val="0"/>
          <w:sz w:val="44"/>
          <w:szCs w:val="44"/>
        </w:rPr>
        <w:t>【纯玩黄千】华东三市</w:t>
      </w:r>
      <w:r w:rsidR="002B43D2" w:rsidRPr="00D6716D">
        <w:rPr>
          <w:rFonts w:ascii="微软雅黑" w:eastAsia="微软雅黑" w:hAnsi="微软雅黑" w:hint="eastAsia"/>
          <w:b/>
          <w:color w:val="244061" w:themeColor="accent1" w:themeShade="80"/>
          <w:kern w:val="0"/>
          <w:sz w:val="44"/>
          <w:szCs w:val="44"/>
        </w:rPr>
        <w:t>+黄山+千岛湖+乌镇双飞6日</w:t>
      </w:r>
    </w:p>
    <w:p w:rsidR="00C934DF" w:rsidRPr="00D6716D" w:rsidRDefault="00C934DF" w:rsidP="00C934DF">
      <w:pPr>
        <w:jc w:val="center"/>
        <w:rPr>
          <w:rFonts w:ascii="微软雅黑" w:eastAsia="微软雅黑" w:hAnsi="微软雅黑"/>
          <w:b/>
          <w:color w:val="244061" w:themeColor="accent1" w:themeShade="80"/>
          <w:kern w:val="0"/>
          <w:sz w:val="32"/>
          <w:szCs w:val="32"/>
        </w:rPr>
      </w:pPr>
      <w:r w:rsidRPr="00D6716D">
        <w:rPr>
          <w:rFonts w:ascii="微软雅黑" w:eastAsia="微软雅黑" w:hAnsi="微软雅黑" w:hint="eastAsia"/>
          <w:b/>
          <w:color w:val="244061" w:themeColor="accent1" w:themeShade="80"/>
          <w:kern w:val="0"/>
          <w:sz w:val="30"/>
          <w:szCs w:val="30"/>
        </w:rPr>
        <w:t>天下第一秀水·千岛湖.中心湖区</w:t>
      </w:r>
    </w:p>
    <w:p w:rsidR="00224AAF" w:rsidRPr="00D6716D" w:rsidRDefault="00B27748" w:rsidP="00C934DF">
      <w:pPr>
        <w:jc w:val="center"/>
        <w:rPr>
          <w:rFonts w:ascii="微软雅黑" w:eastAsia="微软雅黑" w:hAnsi="微软雅黑"/>
          <w:b/>
          <w:color w:val="244061" w:themeColor="accent1" w:themeShade="80"/>
          <w:kern w:val="0"/>
          <w:sz w:val="30"/>
          <w:szCs w:val="30"/>
        </w:rPr>
      </w:pPr>
      <w:r w:rsidRPr="00D6716D">
        <w:rPr>
          <w:rFonts w:ascii="微软雅黑" w:eastAsia="微软雅黑" w:hAnsi="微软雅黑" w:hint="eastAsia"/>
          <w:b/>
          <w:color w:val="244061" w:themeColor="accent1" w:themeShade="80"/>
          <w:kern w:val="0"/>
          <w:sz w:val="30"/>
          <w:szCs w:val="30"/>
        </w:rPr>
        <w:t>全程0购物</w:t>
      </w:r>
    </w:p>
    <w:p w:rsidR="00224AAF" w:rsidRPr="00D6716D" w:rsidRDefault="00B27748" w:rsidP="00C934DF">
      <w:pPr>
        <w:jc w:val="center"/>
        <w:rPr>
          <w:rFonts w:ascii="微软雅黑" w:eastAsia="微软雅黑" w:hAnsi="微软雅黑"/>
          <w:b/>
          <w:color w:val="244061" w:themeColor="accent1" w:themeShade="80"/>
          <w:kern w:val="0"/>
          <w:sz w:val="30"/>
          <w:szCs w:val="30"/>
        </w:rPr>
      </w:pPr>
      <w:r w:rsidRPr="00D6716D">
        <w:rPr>
          <w:rFonts w:ascii="微软雅黑" w:eastAsia="微软雅黑" w:hAnsi="微软雅黑" w:hint="eastAsia"/>
          <w:b/>
          <w:color w:val="244061" w:themeColor="accent1" w:themeShade="80"/>
          <w:kern w:val="0"/>
          <w:sz w:val="30"/>
          <w:szCs w:val="30"/>
        </w:rPr>
        <w:t>全国</w:t>
      </w:r>
      <w:r w:rsidR="00D74F4B" w:rsidRPr="00D6716D">
        <w:rPr>
          <w:rFonts w:ascii="微软雅黑" w:eastAsia="微软雅黑" w:hAnsi="微软雅黑" w:hint="eastAsia"/>
          <w:b/>
          <w:color w:val="244061" w:themeColor="accent1" w:themeShade="80"/>
          <w:kern w:val="0"/>
          <w:sz w:val="30"/>
          <w:szCs w:val="30"/>
        </w:rPr>
        <w:t>快捷</w:t>
      </w:r>
      <w:r w:rsidRPr="00D6716D">
        <w:rPr>
          <w:rFonts w:ascii="微软雅黑" w:eastAsia="微软雅黑" w:hAnsi="微软雅黑" w:hint="eastAsia"/>
          <w:b/>
          <w:color w:val="244061" w:themeColor="accent1" w:themeShade="80"/>
          <w:kern w:val="0"/>
          <w:sz w:val="30"/>
          <w:szCs w:val="30"/>
        </w:rPr>
        <w:t>酒店升级一晚</w:t>
      </w:r>
      <w:r w:rsidR="00D6716D" w:rsidRPr="00D6716D">
        <w:rPr>
          <w:rFonts w:ascii="微软雅黑" w:eastAsia="微软雅黑" w:hAnsi="微软雅黑" w:hint="eastAsia"/>
          <w:b/>
          <w:color w:val="244061" w:themeColor="accent1" w:themeShade="80"/>
          <w:kern w:val="0"/>
          <w:sz w:val="30"/>
          <w:szCs w:val="30"/>
        </w:rPr>
        <w:t>四星建造酒店一晚五星建造酒店</w:t>
      </w:r>
    </w:p>
    <w:p w:rsidR="00224AAF" w:rsidRDefault="00224AAF">
      <w:pPr>
        <w:spacing w:line="240" w:lineRule="exact"/>
        <w:jc w:val="left"/>
        <w:rPr>
          <w:rFonts w:ascii="微软雅黑" w:eastAsia="微软雅黑" w:hAnsi="微软雅黑"/>
          <w:color w:val="FF0000"/>
          <w:szCs w:val="21"/>
        </w:rPr>
      </w:pPr>
    </w:p>
    <w:tbl>
      <w:tblPr>
        <w:tblpPr w:leftFromText="180" w:rightFromText="180" w:vertAnchor="text" w:tblpXSpec="center" w:tblpY="1"/>
        <w:tblOverlap w:val="never"/>
        <w:tblW w:w="1088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FFFF"/>
        <w:tblLayout w:type="fixed"/>
        <w:tblLook w:val="04A0"/>
      </w:tblPr>
      <w:tblGrid>
        <w:gridCol w:w="1620"/>
        <w:gridCol w:w="9261"/>
      </w:tblGrid>
      <w:tr w:rsidR="00224AAF" w:rsidTr="00D6716D">
        <w:trPr>
          <w:trHeight w:val="38"/>
        </w:trPr>
        <w:tc>
          <w:tcPr>
            <w:tcW w:w="1620" w:type="dxa"/>
            <w:shd w:val="clear" w:color="auto" w:fill="31849B" w:themeFill="accent5" w:themeFillShade="BF"/>
            <w:vAlign w:val="center"/>
          </w:tcPr>
          <w:p w:rsidR="00224AAF" w:rsidRDefault="00B27748">
            <w:pPr>
              <w:spacing w:line="276"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第一天</w:t>
            </w:r>
          </w:p>
        </w:tc>
        <w:tc>
          <w:tcPr>
            <w:tcW w:w="9261" w:type="dxa"/>
            <w:shd w:val="clear" w:color="auto" w:fill="31849B" w:themeFill="accent5" w:themeFillShade="BF"/>
            <w:vAlign w:val="center"/>
          </w:tcPr>
          <w:p w:rsidR="00224AAF" w:rsidRDefault="00B27748">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 xml:space="preserve">重庆 </w:t>
            </w:r>
            <w:r>
              <w:rPr>
                <w:rFonts w:ascii="微软雅黑" w:eastAsia="微软雅黑" w:hAnsi="微软雅黑"/>
                <w:b/>
                <w:noProof/>
                <w:color w:val="FFFFFF"/>
                <w:sz w:val="24"/>
              </w:rPr>
              <w:drawing>
                <wp:inline distT="0" distB="0" distL="0" distR="0">
                  <wp:extent cx="161925" cy="161925"/>
                  <wp:effectExtent l="0" t="0" r="9525" b="0"/>
                  <wp:docPr id="1" name="对象 1"/>
                  <wp:cNvGraphicFramePr/>
                  <a:graphic xmlns:a="http://schemas.openxmlformats.org/drawingml/2006/main">
                    <a:graphicData uri="http://schemas.openxmlformats.org/drawingml/2006/picture">
                      <pic:pic xmlns:pic="http://schemas.openxmlformats.org/drawingml/2006/picture">
                        <pic:nvPicPr>
                          <pic:cNvPr id="1" name="对象 1"/>
                          <pic:cNvPicPr>
                            <a:picLocks noChangeArrowheads="1"/>
                          </pic:cNvPicPr>
                        </pic:nvPicPr>
                        <pic:blipFill>
                          <a:blip r:embed="rId10"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上海参考航班：</w:t>
            </w:r>
            <w:r w:rsidR="008D27FD">
              <w:rPr>
                <w:rFonts w:ascii="微软雅黑" w:eastAsia="微软雅黑" w:hAnsi="微软雅黑" w:hint="eastAsia"/>
                <w:b/>
                <w:color w:val="FFFFFF"/>
                <w:sz w:val="24"/>
              </w:rPr>
              <w:t xml:space="preserve">                         MU5422  07:20起飞</w:t>
            </w:r>
          </w:p>
        </w:tc>
      </w:tr>
      <w:tr w:rsidR="00224AAF">
        <w:tc>
          <w:tcPr>
            <w:tcW w:w="1620" w:type="dxa"/>
            <w:shd w:val="clear" w:color="auto" w:fill="F3F3F3"/>
            <w:vAlign w:val="center"/>
          </w:tcPr>
          <w:p w:rsidR="00224AAF" w:rsidRDefault="00B27748">
            <w:pPr>
              <w:spacing w:line="300"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261" w:type="dxa"/>
            <w:shd w:val="clear" w:color="auto" w:fill="F3F3F3"/>
            <w:vAlign w:val="center"/>
          </w:tcPr>
          <w:p w:rsidR="00224AAF" w:rsidRDefault="00B27748">
            <w:pPr>
              <w:spacing w:line="300" w:lineRule="auto"/>
              <w:ind w:left="735" w:hangingChars="350" w:hanging="735"/>
              <w:rPr>
                <w:rFonts w:ascii="微软雅黑" w:eastAsia="微软雅黑" w:hAnsi="微软雅黑"/>
                <w:color w:val="000000"/>
                <w:szCs w:val="21"/>
              </w:rPr>
            </w:pPr>
            <w:r>
              <w:rPr>
                <w:rFonts w:ascii="微软雅黑" w:eastAsia="微软雅黑" w:hAnsi="微软雅黑" w:hint="eastAsia"/>
                <w:color w:val="000000"/>
                <w:szCs w:val="21"/>
              </w:rPr>
              <w:t>重庆江北机场国内出发大厅集合，乘座飞机飞往上海（飞行时间全程约120分钟）（飞机上无导游，</w:t>
            </w:r>
          </w:p>
          <w:p w:rsidR="00D74F4B" w:rsidRDefault="00B27748">
            <w:pPr>
              <w:spacing w:line="300" w:lineRule="auto"/>
              <w:ind w:left="735" w:hangingChars="350" w:hanging="735"/>
              <w:rPr>
                <w:rFonts w:ascii="微软雅黑" w:eastAsia="微软雅黑" w:hAnsi="微软雅黑"/>
                <w:color w:val="000000"/>
                <w:szCs w:val="21"/>
              </w:rPr>
            </w:pPr>
            <w:r>
              <w:rPr>
                <w:rFonts w:ascii="微软雅黑" w:eastAsia="微软雅黑" w:hAnsi="微软雅黑" w:hint="eastAsia"/>
                <w:color w:val="000000"/>
                <w:szCs w:val="21"/>
              </w:rPr>
              <w:t>由我社送团工作人员在机场协助游客办理登机相关手续）抵达上海机场后，</w:t>
            </w:r>
            <w:r w:rsidR="00D74F4B">
              <w:rPr>
                <w:rFonts w:ascii="微软雅黑" w:eastAsia="微软雅黑" w:hAnsi="微软雅黑" w:hint="eastAsia"/>
                <w:color w:val="000000"/>
                <w:szCs w:val="21"/>
              </w:rPr>
              <w:t>接至酒店自由活动</w:t>
            </w:r>
          </w:p>
          <w:p w:rsidR="00D74F4B" w:rsidRPr="00D74F4B" w:rsidRDefault="00D74F4B" w:rsidP="00D74F4B">
            <w:pPr>
              <w:spacing w:line="300" w:lineRule="auto"/>
              <w:ind w:left="735" w:hangingChars="350" w:hanging="735"/>
              <w:rPr>
                <w:rFonts w:ascii="微软雅黑" w:eastAsia="微软雅黑" w:hAnsi="微软雅黑"/>
                <w:color w:val="000000"/>
                <w:szCs w:val="21"/>
              </w:rPr>
            </w:pPr>
            <w:r w:rsidRPr="00D74F4B">
              <w:rPr>
                <w:rFonts w:ascii="微软雅黑" w:eastAsia="微软雅黑" w:hAnsi="微软雅黑" w:hint="eastAsia"/>
                <w:color w:val="000000"/>
                <w:szCs w:val="21"/>
              </w:rPr>
              <w:t>注意事项：</w:t>
            </w:r>
          </w:p>
          <w:p w:rsidR="00D6716D" w:rsidRDefault="00D74F4B" w:rsidP="00D6716D">
            <w:pPr>
              <w:spacing w:line="300" w:lineRule="auto"/>
              <w:ind w:left="735" w:hangingChars="350" w:hanging="735"/>
              <w:rPr>
                <w:rFonts w:ascii="微软雅黑" w:eastAsia="微软雅黑" w:hAnsi="微软雅黑" w:hint="eastAsia"/>
                <w:color w:val="000000"/>
                <w:szCs w:val="21"/>
              </w:rPr>
            </w:pPr>
            <w:r w:rsidRPr="00D74F4B">
              <w:rPr>
                <w:rFonts w:ascii="微软雅黑" w:eastAsia="微软雅黑" w:hAnsi="微软雅黑" w:hint="eastAsia"/>
                <w:color w:val="000000"/>
                <w:szCs w:val="21"/>
              </w:rPr>
              <w:t>接站：我们在上海浦东、虹桥均免费接站（增值服务，不享用不退费）：时间早09:00—晚23:00，</w:t>
            </w:r>
          </w:p>
          <w:p w:rsidR="00D6716D" w:rsidRDefault="00D74F4B" w:rsidP="00D6716D">
            <w:pPr>
              <w:spacing w:line="300" w:lineRule="auto"/>
              <w:ind w:left="735" w:hangingChars="350" w:hanging="735"/>
              <w:rPr>
                <w:rFonts w:ascii="微软雅黑" w:eastAsia="微软雅黑" w:hAnsi="微软雅黑" w:hint="eastAsia"/>
                <w:color w:val="000000"/>
                <w:szCs w:val="21"/>
              </w:rPr>
            </w:pPr>
            <w:r w:rsidRPr="00D74F4B">
              <w:rPr>
                <w:rFonts w:ascii="微软雅黑" w:eastAsia="微软雅黑" w:hAnsi="微软雅黑" w:hint="eastAsia"/>
                <w:color w:val="000000"/>
                <w:szCs w:val="21"/>
              </w:rPr>
              <w:t>如超出时间范围请自行解决，费用自理；班车间隔时间2小时一趟，如需专车接送，加收250元/</w:t>
            </w:r>
          </w:p>
          <w:p w:rsidR="00224AAF" w:rsidRDefault="00D74F4B" w:rsidP="00D6716D">
            <w:pPr>
              <w:spacing w:line="300" w:lineRule="auto"/>
              <w:ind w:left="735" w:hangingChars="350" w:hanging="735"/>
              <w:rPr>
                <w:rFonts w:ascii="微软雅黑" w:eastAsia="微软雅黑" w:hAnsi="微软雅黑"/>
                <w:color w:val="000000"/>
                <w:szCs w:val="21"/>
              </w:rPr>
            </w:pPr>
            <w:r w:rsidRPr="00D74F4B">
              <w:rPr>
                <w:rFonts w:ascii="微软雅黑" w:eastAsia="微软雅黑" w:hAnsi="微软雅黑" w:hint="eastAsia"/>
                <w:color w:val="000000"/>
                <w:szCs w:val="21"/>
              </w:rPr>
              <w:t>趟-小轿车。</w:t>
            </w:r>
          </w:p>
        </w:tc>
      </w:tr>
      <w:tr w:rsidR="00224AAF">
        <w:tc>
          <w:tcPr>
            <w:tcW w:w="1620" w:type="dxa"/>
            <w:shd w:val="clear" w:color="auto" w:fill="F3F3F3"/>
            <w:vAlign w:val="center"/>
          </w:tcPr>
          <w:p w:rsidR="00224AAF" w:rsidRDefault="00B27748">
            <w:pPr>
              <w:spacing w:line="300"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261" w:type="dxa"/>
            <w:shd w:val="clear" w:color="auto" w:fill="F3F3F3"/>
            <w:vAlign w:val="center"/>
          </w:tcPr>
          <w:p w:rsidR="00224AAF" w:rsidRDefault="00B27748">
            <w:pPr>
              <w:pStyle w:val="p0"/>
              <w:spacing w:line="300" w:lineRule="auto"/>
              <w:rPr>
                <w:rFonts w:ascii="微软雅黑" w:eastAsia="微软雅黑" w:hAnsi="微软雅黑"/>
              </w:rPr>
            </w:pPr>
            <w:r>
              <w:rPr>
                <w:rFonts w:ascii="微软雅黑" w:eastAsia="微软雅黑" w:hAnsi="微软雅黑" w:hint="eastAsia"/>
              </w:rPr>
              <w:t>无餐</w:t>
            </w:r>
          </w:p>
        </w:tc>
      </w:tr>
      <w:tr w:rsidR="00224AAF">
        <w:tc>
          <w:tcPr>
            <w:tcW w:w="1620" w:type="dxa"/>
            <w:shd w:val="clear" w:color="auto" w:fill="F3F3F3"/>
            <w:vAlign w:val="center"/>
          </w:tcPr>
          <w:p w:rsidR="00224AAF" w:rsidRDefault="00B27748">
            <w:pPr>
              <w:spacing w:line="300"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261" w:type="dxa"/>
            <w:shd w:val="clear" w:color="auto" w:fill="F3F3F3"/>
            <w:vAlign w:val="center"/>
          </w:tcPr>
          <w:p w:rsidR="00224AAF" w:rsidRDefault="00B27748">
            <w:pPr>
              <w:spacing w:line="300" w:lineRule="auto"/>
              <w:rPr>
                <w:rFonts w:ascii="微软雅黑" w:eastAsia="微软雅黑" w:hAnsi="微软雅黑"/>
                <w:bCs/>
                <w:szCs w:val="21"/>
              </w:rPr>
            </w:pPr>
            <w:r>
              <w:rPr>
                <w:rFonts w:ascii="微软雅黑" w:eastAsia="微软雅黑" w:hAnsi="微软雅黑" w:hint="eastAsia"/>
                <w:bCs/>
                <w:szCs w:val="21"/>
              </w:rPr>
              <w:t>上海</w:t>
            </w:r>
          </w:p>
        </w:tc>
      </w:tr>
      <w:tr w:rsidR="00224AAF" w:rsidTr="00D6716D">
        <w:trPr>
          <w:trHeight w:val="38"/>
        </w:trPr>
        <w:tc>
          <w:tcPr>
            <w:tcW w:w="1620" w:type="dxa"/>
            <w:shd w:val="clear" w:color="auto" w:fill="31849B" w:themeFill="accent5" w:themeFillShade="BF"/>
            <w:vAlign w:val="center"/>
          </w:tcPr>
          <w:p w:rsidR="00224AAF" w:rsidRDefault="00B27748">
            <w:pPr>
              <w:spacing w:line="276"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第二天</w:t>
            </w:r>
          </w:p>
        </w:tc>
        <w:tc>
          <w:tcPr>
            <w:tcW w:w="9261" w:type="dxa"/>
            <w:shd w:val="clear" w:color="auto" w:fill="31849B" w:themeFill="accent5" w:themeFillShade="BF"/>
            <w:vAlign w:val="center"/>
          </w:tcPr>
          <w:p w:rsidR="00224AAF" w:rsidRDefault="00B27748">
            <w:pPr>
              <w:spacing w:line="276" w:lineRule="auto"/>
              <w:rPr>
                <w:rFonts w:ascii="微软雅黑" w:eastAsia="微软雅黑" w:hAnsi="微软雅黑"/>
                <w:b/>
                <w:bCs/>
                <w:color w:val="FFFFFF"/>
                <w:sz w:val="24"/>
              </w:rPr>
            </w:pPr>
            <w:r>
              <w:rPr>
                <w:rFonts w:ascii="微软雅黑" w:eastAsia="微软雅黑" w:hAnsi="微软雅黑" w:hint="eastAsia"/>
                <w:b/>
                <w:bCs/>
                <w:color w:val="FFFFFF"/>
                <w:sz w:val="24"/>
              </w:rPr>
              <w:t>上海</w:t>
            </w:r>
            <w:r>
              <w:rPr>
                <w:rFonts w:ascii="微软雅黑" w:eastAsia="微软雅黑" w:hAnsi="微软雅黑"/>
                <w:b/>
                <w:noProof/>
                <w:color w:val="FFFFFF"/>
                <w:sz w:val="24"/>
              </w:rPr>
              <w:drawing>
                <wp:inline distT="0" distB="0" distL="0" distR="0">
                  <wp:extent cx="161925" cy="190500"/>
                  <wp:effectExtent l="0" t="0" r="3175" b="0"/>
                  <wp:docPr id="13" name="对象 1"/>
                  <wp:cNvGraphicFramePr/>
                  <a:graphic xmlns:a="http://schemas.openxmlformats.org/drawingml/2006/main">
                    <a:graphicData uri="http://schemas.openxmlformats.org/drawingml/2006/picture">
                      <pic:pic xmlns:pic="http://schemas.openxmlformats.org/drawingml/2006/picture">
                        <pic:nvPicPr>
                          <pic:cNvPr id="13" name="对象 1"/>
                          <pic:cNvPicPr>
                            <a:picLocks noChangeArrowheads="1"/>
                          </pic:cNvPicPr>
                        </pic:nvPicPr>
                        <pic:blipFill>
                          <a:blip r:embed="rId11"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D74F4B">
              <w:rPr>
                <w:rFonts w:ascii="微软雅黑" w:eastAsia="微软雅黑" w:hAnsi="微软雅黑" w:hint="eastAsia"/>
                <w:b/>
                <w:color w:val="FFFFFF"/>
                <w:sz w:val="24"/>
              </w:rPr>
              <w:t>南京</w:t>
            </w:r>
            <w:r w:rsidR="00D74F4B" w:rsidRPr="00D74F4B">
              <w:rPr>
                <w:rFonts w:ascii="微软雅黑" w:eastAsia="微软雅黑" w:hAnsi="微软雅黑"/>
                <w:b/>
                <w:noProof/>
                <w:color w:val="FFFFFF"/>
                <w:sz w:val="24"/>
              </w:rPr>
              <w:drawing>
                <wp:inline distT="0" distB="0" distL="0" distR="0">
                  <wp:extent cx="161925" cy="190500"/>
                  <wp:effectExtent l="0" t="0" r="3175" b="0"/>
                  <wp:docPr id="8" name="对象 1"/>
                  <wp:cNvGraphicFramePr/>
                  <a:graphic xmlns:a="http://schemas.openxmlformats.org/drawingml/2006/main">
                    <a:graphicData uri="http://schemas.openxmlformats.org/drawingml/2006/picture">
                      <pic:pic xmlns:pic="http://schemas.openxmlformats.org/drawingml/2006/picture">
                        <pic:nvPicPr>
                          <pic:cNvPr id="13" name="对象 1"/>
                          <pic:cNvPicPr>
                            <a:picLocks noChangeArrowheads="1"/>
                          </pic:cNvPicPr>
                        </pic:nvPicPr>
                        <pic:blipFill>
                          <a:blip r:embed="rId11"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D74F4B">
              <w:rPr>
                <w:rFonts w:ascii="微软雅黑" w:eastAsia="微软雅黑" w:hAnsi="微软雅黑" w:hint="eastAsia"/>
                <w:b/>
                <w:color w:val="FFFFFF"/>
                <w:sz w:val="24"/>
              </w:rPr>
              <w:t>黄山</w:t>
            </w:r>
          </w:p>
        </w:tc>
      </w:tr>
      <w:tr w:rsidR="00224AAF">
        <w:tc>
          <w:tcPr>
            <w:tcW w:w="1620" w:type="dxa"/>
            <w:shd w:val="clear" w:color="auto" w:fill="F3F3F3"/>
            <w:vAlign w:val="center"/>
          </w:tcPr>
          <w:p w:rsidR="00224AAF" w:rsidRDefault="00B27748">
            <w:pPr>
              <w:spacing w:line="300"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261" w:type="dxa"/>
            <w:shd w:val="clear" w:color="auto" w:fill="F3F3F3"/>
            <w:vAlign w:val="center"/>
          </w:tcPr>
          <w:p w:rsidR="00D74F4B" w:rsidRDefault="00B27748" w:rsidP="00D74F4B">
            <w:pPr>
              <w:spacing w:line="300" w:lineRule="auto"/>
              <w:ind w:left="735" w:hangingChars="350" w:hanging="735"/>
              <w:rPr>
                <w:rFonts w:ascii="微软雅黑" w:eastAsia="微软雅黑" w:hAnsi="微软雅黑" w:cs="宋体"/>
                <w:kern w:val="0"/>
                <w:szCs w:val="21"/>
              </w:rPr>
            </w:pPr>
            <w:r>
              <w:rPr>
                <w:rFonts w:ascii="微软雅黑" w:eastAsia="微软雅黑" w:hAnsi="微软雅黑" w:cs="宋体" w:hint="eastAsia"/>
                <w:kern w:val="0"/>
                <w:szCs w:val="21"/>
              </w:rPr>
              <w:t>早餐后</w:t>
            </w:r>
            <w:r w:rsidR="00D74F4B" w:rsidRPr="00D74F4B">
              <w:rPr>
                <w:rFonts w:ascii="微软雅黑" w:eastAsia="微软雅黑" w:hAnsi="微软雅黑" w:cs="宋体" w:hint="eastAsia"/>
                <w:kern w:val="0"/>
                <w:szCs w:val="21"/>
              </w:rPr>
              <w:t>车赴南京，游集南京六朝文化和民俗市肆文化于一身的</w:t>
            </w:r>
            <w:r w:rsidR="00D74F4B" w:rsidRPr="00C934DF">
              <w:rPr>
                <w:rFonts w:ascii="微软雅黑" w:eastAsia="微软雅黑" w:hAnsi="微软雅黑" w:cs="宋体" w:hint="eastAsia"/>
                <w:color w:val="FF0000"/>
                <w:kern w:val="0"/>
                <w:szCs w:val="21"/>
              </w:rPr>
              <w:t>【夫子庙商业街】</w:t>
            </w:r>
            <w:r w:rsidR="00D74F4B" w:rsidRPr="00D74F4B">
              <w:rPr>
                <w:rFonts w:ascii="微软雅黑" w:eastAsia="微软雅黑" w:hAnsi="微软雅黑" w:cs="宋体" w:hint="eastAsia"/>
                <w:kern w:val="0"/>
                <w:szCs w:val="21"/>
              </w:rPr>
              <w:t>(游览时间不</w:t>
            </w:r>
          </w:p>
          <w:p w:rsidR="00D74F4B" w:rsidRDefault="00D74F4B" w:rsidP="00D74F4B">
            <w:pPr>
              <w:spacing w:line="300" w:lineRule="auto"/>
              <w:ind w:left="735" w:hangingChars="350" w:hanging="735"/>
              <w:rPr>
                <w:rFonts w:ascii="微软雅黑" w:eastAsia="微软雅黑" w:hAnsi="微软雅黑" w:cs="宋体"/>
                <w:kern w:val="0"/>
                <w:szCs w:val="21"/>
              </w:rPr>
            </w:pPr>
            <w:r w:rsidRPr="00D74F4B">
              <w:rPr>
                <w:rFonts w:ascii="微软雅黑" w:eastAsia="微软雅黑" w:hAnsi="微软雅黑" w:cs="宋体" w:hint="eastAsia"/>
                <w:kern w:val="0"/>
                <w:szCs w:val="21"/>
              </w:rPr>
              <w:t>少于60分钟)-秦淮河风光带，游文德桥，乌衣巷，神州第一大照壁，感受“十里秦淮千年流淌，六</w:t>
            </w:r>
          </w:p>
          <w:p w:rsidR="00D74F4B" w:rsidRDefault="00D74F4B" w:rsidP="00D74F4B">
            <w:pPr>
              <w:spacing w:line="300" w:lineRule="auto"/>
              <w:ind w:left="735" w:hangingChars="350" w:hanging="735"/>
              <w:rPr>
                <w:rFonts w:ascii="微软雅黑" w:eastAsia="微软雅黑" w:hAnsi="微软雅黑" w:cs="宋体"/>
                <w:kern w:val="0"/>
                <w:szCs w:val="21"/>
              </w:rPr>
            </w:pPr>
            <w:r w:rsidRPr="00D74F4B">
              <w:rPr>
                <w:rFonts w:ascii="微软雅黑" w:eastAsia="微软雅黑" w:hAnsi="微软雅黑" w:cs="宋体" w:hint="eastAsia"/>
                <w:kern w:val="0"/>
                <w:szCs w:val="21"/>
              </w:rPr>
              <w:t>朝胜地今更辉煌”，自行品尝秦淮小吃。游览国家级重点风景区——</w:t>
            </w:r>
            <w:r w:rsidRPr="00C934DF">
              <w:rPr>
                <w:rFonts w:ascii="微软雅黑" w:eastAsia="微软雅黑" w:hAnsi="微软雅黑" w:cs="宋体" w:hint="eastAsia"/>
                <w:color w:val="FF0000"/>
                <w:kern w:val="0"/>
                <w:szCs w:val="21"/>
              </w:rPr>
              <w:t>【中山陵】</w:t>
            </w:r>
            <w:r w:rsidRPr="00D74F4B">
              <w:rPr>
                <w:rFonts w:ascii="微软雅黑" w:eastAsia="微软雅黑" w:hAnsi="微软雅黑" w:cs="宋体" w:hint="eastAsia"/>
                <w:kern w:val="0"/>
                <w:szCs w:val="21"/>
              </w:rPr>
              <w:t>周一闭馆(游览时间</w:t>
            </w:r>
          </w:p>
          <w:p w:rsidR="00D74F4B" w:rsidRDefault="00D74F4B" w:rsidP="00D74F4B">
            <w:pPr>
              <w:spacing w:line="300" w:lineRule="auto"/>
              <w:ind w:left="735" w:hangingChars="350" w:hanging="735"/>
              <w:rPr>
                <w:rFonts w:ascii="微软雅黑" w:eastAsia="微软雅黑" w:hAnsi="微软雅黑" w:cs="宋体"/>
                <w:kern w:val="0"/>
                <w:szCs w:val="21"/>
              </w:rPr>
            </w:pPr>
            <w:r w:rsidRPr="00D74F4B">
              <w:rPr>
                <w:rFonts w:ascii="微软雅黑" w:eastAsia="微软雅黑" w:hAnsi="微软雅黑" w:cs="宋体" w:hint="eastAsia"/>
                <w:kern w:val="0"/>
                <w:szCs w:val="21"/>
              </w:rPr>
              <w:t>不少于60分钟)，缅怀中国革命先行者孙中山先生，参观博爱坊、墓道、陵门、碑亭、祭堂、墓室</w:t>
            </w:r>
          </w:p>
          <w:p w:rsidR="00224AAF" w:rsidRPr="00FB6A99" w:rsidRDefault="00D74F4B" w:rsidP="00D74F4B">
            <w:pPr>
              <w:spacing w:line="300" w:lineRule="auto"/>
              <w:ind w:left="735" w:hangingChars="350" w:hanging="735"/>
              <w:rPr>
                <w:rFonts w:ascii="微软雅黑" w:eastAsia="微软雅黑" w:hAnsi="微软雅黑" w:cs="微软雅黑"/>
                <w:color w:val="333333"/>
                <w:szCs w:val="21"/>
              </w:rPr>
            </w:pPr>
            <w:r w:rsidRPr="00D74F4B">
              <w:rPr>
                <w:rFonts w:ascii="微软雅黑" w:eastAsia="微软雅黑" w:hAnsi="微软雅黑" w:cs="宋体" w:hint="eastAsia"/>
                <w:kern w:val="0"/>
                <w:szCs w:val="21"/>
              </w:rPr>
              <w:t>等）。后赴天下第一名山，中国五岳之首——【黄山风景区】（350公里车程）。</w:t>
            </w:r>
            <w:r>
              <w:rPr>
                <w:rFonts w:ascii="微软雅黑" w:eastAsia="微软雅黑" w:hAnsi="微软雅黑" w:hint="eastAsia"/>
                <w:szCs w:val="21"/>
              </w:rPr>
              <w:t xml:space="preserve"> </w:t>
            </w:r>
            <w:r w:rsidRPr="00D74F4B">
              <w:rPr>
                <w:rFonts w:ascii="微软雅黑" w:eastAsia="微软雅黑" w:hAnsi="微软雅黑"/>
                <w:noProof/>
                <w:szCs w:val="21"/>
              </w:rPr>
              <w:drawing>
                <wp:inline distT="0" distB="0" distL="0" distR="0">
                  <wp:extent cx="161925" cy="190500"/>
                  <wp:effectExtent l="0" t="0" r="3175" b="0"/>
                  <wp:docPr id="2" name="对象 1"/>
                  <wp:cNvGraphicFramePr/>
                  <a:graphic xmlns:a="http://schemas.openxmlformats.org/drawingml/2006/main">
                    <a:graphicData uri="http://schemas.openxmlformats.org/drawingml/2006/picture">
                      <pic:pic xmlns:pic="http://schemas.openxmlformats.org/drawingml/2006/picture">
                        <pic:nvPicPr>
                          <pic:cNvPr id="13" name="对象 1"/>
                          <pic:cNvPicPr>
                            <a:picLocks noChangeArrowheads="1"/>
                          </pic:cNvPicPr>
                        </pic:nvPicPr>
                        <pic:blipFill>
                          <a:blip r:embed="rId11"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p>
        </w:tc>
      </w:tr>
      <w:tr w:rsidR="00224AAF">
        <w:tc>
          <w:tcPr>
            <w:tcW w:w="1620" w:type="dxa"/>
            <w:shd w:val="clear" w:color="auto" w:fill="F3F3F3"/>
            <w:vAlign w:val="center"/>
          </w:tcPr>
          <w:p w:rsidR="00224AAF" w:rsidRDefault="00B27748">
            <w:pPr>
              <w:spacing w:line="300"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261" w:type="dxa"/>
            <w:shd w:val="clear" w:color="auto" w:fill="F3F3F3"/>
            <w:vAlign w:val="center"/>
          </w:tcPr>
          <w:p w:rsidR="00224AAF" w:rsidRDefault="00D74F4B">
            <w:pPr>
              <w:spacing w:line="300" w:lineRule="auto"/>
              <w:jc w:val="left"/>
              <w:rPr>
                <w:rFonts w:ascii="微软雅黑" w:eastAsia="微软雅黑" w:hAnsi="微软雅黑"/>
                <w:bCs/>
                <w:szCs w:val="21"/>
              </w:rPr>
            </w:pPr>
            <w:r>
              <w:rPr>
                <w:rFonts w:ascii="微软雅黑" w:eastAsia="微软雅黑" w:hAnsi="微软雅黑" w:hint="eastAsia"/>
                <w:bCs/>
                <w:szCs w:val="21"/>
              </w:rPr>
              <w:t>早餐、</w:t>
            </w:r>
            <w:r w:rsidR="00B27748">
              <w:rPr>
                <w:rFonts w:ascii="微软雅黑" w:eastAsia="微软雅黑" w:hAnsi="微软雅黑" w:hint="eastAsia"/>
                <w:bCs/>
                <w:szCs w:val="21"/>
              </w:rPr>
              <w:t>晚餐</w:t>
            </w:r>
          </w:p>
        </w:tc>
      </w:tr>
      <w:tr w:rsidR="00224AAF">
        <w:tc>
          <w:tcPr>
            <w:tcW w:w="1620" w:type="dxa"/>
            <w:shd w:val="clear" w:color="auto" w:fill="F3F3F3"/>
            <w:vAlign w:val="center"/>
          </w:tcPr>
          <w:p w:rsidR="00224AAF" w:rsidRDefault="00B27748">
            <w:pPr>
              <w:spacing w:line="300"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261" w:type="dxa"/>
            <w:shd w:val="clear" w:color="auto" w:fill="F3F3F3"/>
            <w:vAlign w:val="center"/>
          </w:tcPr>
          <w:p w:rsidR="00224AAF" w:rsidRDefault="00D74F4B">
            <w:pPr>
              <w:spacing w:line="300" w:lineRule="auto"/>
              <w:jc w:val="left"/>
              <w:rPr>
                <w:rFonts w:ascii="微软雅黑" w:eastAsia="微软雅黑" w:hAnsi="微软雅黑"/>
                <w:bCs/>
                <w:szCs w:val="21"/>
              </w:rPr>
            </w:pPr>
            <w:r>
              <w:rPr>
                <w:rFonts w:ascii="微软雅黑" w:eastAsia="微软雅黑" w:hAnsi="微软雅黑" w:hint="eastAsia"/>
                <w:bCs/>
                <w:szCs w:val="21"/>
              </w:rPr>
              <w:t>黄山</w:t>
            </w:r>
          </w:p>
        </w:tc>
      </w:tr>
      <w:tr w:rsidR="00224AAF" w:rsidTr="00D6716D">
        <w:trPr>
          <w:trHeight w:val="441"/>
        </w:trPr>
        <w:tc>
          <w:tcPr>
            <w:tcW w:w="1620" w:type="dxa"/>
            <w:shd w:val="clear" w:color="auto" w:fill="31849B" w:themeFill="accent5" w:themeFillShade="BF"/>
            <w:vAlign w:val="center"/>
          </w:tcPr>
          <w:p w:rsidR="00224AAF" w:rsidRDefault="00B27748">
            <w:pPr>
              <w:spacing w:line="276"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第三天</w:t>
            </w:r>
          </w:p>
        </w:tc>
        <w:tc>
          <w:tcPr>
            <w:tcW w:w="9261" w:type="dxa"/>
            <w:shd w:val="clear" w:color="auto" w:fill="31849B" w:themeFill="accent5" w:themeFillShade="BF"/>
            <w:vAlign w:val="center"/>
          </w:tcPr>
          <w:p w:rsidR="00224AAF" w:rsidRDefault="00D74F4B">
            <w:pPr>
              <w:spacing w:line="276" w:lineRule="auto"/>
              <w:rPr>
                <w:rFonts w:ascii="微软雅黑" w:eastAsia="微软雅黑" w:hAnsi="微软雅黑"/>
                <w:b/>
                <w:bCs/>
                <w:color w:val="FFFFFF"/>
                <w:sz w:val="24"/>
              </w:rPr>
            </w:pPr>
            <w:r>
              <w:rPr>
                <w:rFonts w:ascii="微软雅黑" w:eastAsia="微软雅黑" w:hAnsi="微软雅黑" w:hint="eastAsia"/>
                <w:b/>
                <w:bCs/>
                <w:color w:val="FFFFFF"/>
                <w:sz w:val="24"/>
              </w:rPr>
              <w:t>黄山</w:t>
            </w:r>
          </w:p>
        </w:tc>
      </w:tr>
      <w:tr w:rsidR="00224AAF">
        <w:tc>
          <w:tcPr>
            <w:tcW w:w="1620" w:type="dxa"/>
            <w:shd w:val="clear" w:color="auto" w:fill="F3F3F3"/>
            <w:vAlign w:val="center"/>
          </w:tcPr>
          <w:p w:rsidR="00224AAF" w:rsidRDefault="00B27748">
            <w:pPr>
              <w:spacing w:line="300"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261" w:type="dxa"/>
            <w:shd w:val="clear" w:color="auto" w:fill="F3F3F3"/>
            <w:vAlign w:val="center"/>
          </w:tcPr>
          <w:p w:rsidR="00224AAF" w:rsidRDefault="00B27748" w:rsidP="00D74F4B">
            <w:pPr>
              <w:pStyle w:val="p0"/>
              <w:spacing w:line="300" w:lineRule="auto"/>
              <w:rPr>
                <w:rFonts w:ascii="微软雅黑" w:eastAsia="微软雅黑" w:hAnsi="微软雅黑"/>
              </w:rPr>
            </w:pPr>
            <w:r>
              <w:rPr>
                <w:rFonts w:ascii="微软雅黑" w:eastAsia="微软雅黑" w:hAnsi="微软雅黑" w:hint="eastAsia"/>
              </w:rPr>
              <w:t>早餐后</w:t>
            </w:r>
            <w:r w:rsidR="00D74F4B" w:rsidRPr="00D74F4B">
              <w:rPr>
                <w:rFonts w:ascii="微软雅黑" w:eastAsia="微软雅黑" w:hAnsi="微软雅黑" w:hint="eastAsia"/>
              </w:rPr>
              <w:t>前往</w:t>
            </w:r>
            <w:r w:rsidR="00D74F4B" w:rsidRPr="00C934DF">
              <w:rPr>
                <w:rFonts w:ascii="微软雅黑" w:eastAsia="微软雅黑" w:hAnsi="微软雅黑" w:hint="eastAsia"/>
                <w:color w:val="FF0000"/>
              </w:rPr>
              <w:t>【黄山风景区】</w:t>
            </w:r>
            <w:r w:rsidR="00D74F4B" w:rsidRPr="00D74F4B">
              <w:rPr>
                <w:rFonts w:ascii="微软雅黑" w:eastAsia="微软雅黑" w:hAnsi="微软雅黑" w:hint="eastAsia"/>
              </w:rPr>
              <w:t>（只含大门票和小景交，不含索道，起身登山时间可能较早，请视身体及天气情况量力而行），可自费从前山乘玉屏缆车或步行上山，游黄山的代表松（迎客松、送客松、陪客松等十大名松），远眺莲花峰、经八百级莲花阶至玉屏峰、看狭窄陡峭的一线天，仰望天都峰，继续步行可到清凉台，欣赏到仙人下棋、丞相观棋，仙人进宝等。后步行或自费乘云谷缆车下山。后车赴淳安入住习大大多次考察模范村下姜村。</w:t>
            </w:r>
            <w:r w:rsidR="00D74F4B">
              <w:rPr>
                <w:rFonts w:ascii="微软雅黑" w:eastAsia="微软雅黑" w:hAnsi="微软雅黑" w:hint="eastAsia"/>
              </w:rPr>
              <w:t xml:space="preserve"> </w:t>
            </w:r>
          </w:p>
        </w:tc>
      </w:tr>
      <w:tr w:rsidR="00224AAF">
        <w:tc>
          <w:tcPr>
            <w:tcW w:w="1620" w:type="dxa"/>
            <w:shd w:val="clear" w:color="auto" w:fill="F3F3F3"/>
            <w:vAlign w:val="center"/>
          </w:tcPr>
          <w:p w:rsidR="00224AAF" w:rsidRDefault="00B27748">
            <w:pPr>
              <w:spacing w:line="300"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261" w:type="dxa"/>
            <w:shd w:val="clear" w:color="auto" w:fill="F3F3F3"/>
            <w:vAlign w:val="center"/>
          </w:tcPr>
          <w:p w:rsidR="00224AAF" w:rsidRDefault="00D74F4B">
            <w:pPr>
              <w:spacing w:line="300" w:lineRule="auto"/>
              <w:rPr>
                <w:rFonts w:ascii="微软雅黑" w:eastAsia="微软雅黑" w:hAnsi="微软雅黑"/>
                <w:bCs/>
                <w:szCs w:val="21"/>
              </w:rPr>
            </w:pPr>
            <w:r>
              <w:rPr>
                <w:rFonts w:ascii="微软雅黑" w:eastAsia="微软雅黑" w:hAnsi="微软雅黑" w:hint="eastAsia"/>
                <w:bCs/>
                <w:szCs w:val="21"/>
              </w:rPr>
              <w:t>早</w:t>
            </w:r>
            <w:r w:rsidR="00B27748">
              <w:rPr>
                <w:rFonts w:ascii="微软雅黑" w:eastAsia="微软雅黑" w:hAnsi="微软雅黑" w:hint="eastAsia"/>
                <w:bCs/>
                <w:szCs w:val="21"/>
              </w:rPr>
              <w:t>餐</w:t>
            </w:r>
            <w:r>
              <w:rPr>
                <w:rFonts w:ascii="微软雅黑" w:eastAsia="微软雅黑" w:hAnsi="微软雅黑" w:hint="eastAsia"/>
                <w:bCs/>
                <w:szCs w:val="21"/>
              </w:rPr>
              <w:t>、晚餐</w:t>
            </w:r>
          </w:p>
        </w:tc>
      </w:tr>
      <w:tr w:rsidR="00224AAF">
        <w:tc>
          <w:tcPr>
            <w:tcW w:w="1620" w:type="dxa"/>
            <w:shd w:val="clear" w:color="auto" w:fill="F3F3F3"/>
            <w:vAlign w:val="center"/>
          </w:tcPr>
          <w:p w:rsidR="00224AAF" w:rsidRDefault="00B27748">
            <w:pPr>
              <w:spacing w:line="300"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261" w:type="dxa"/>
            <w:shd w:val="clear" w:color="auto" w:fill="F3F3F3"/>
            <w:vAlign w:val="center"/>
          </w:tcPr>
          <w:p w:rsidR="00224AAF" w:rsidRDefault="00D74F4B">
            <w:pPr>
              <w:spacing w:line="300" w:lineRule="auto"/>
              <w:rPr>
                <w:rFonts w:ascii="微软雅黑" w:eastAsia="微软雅黑" w:hAnsi="微软雅黑"/>
                <w:bCs/>
                <w:szCs w:val="21"/>
              </w:rPr>
            </w:pPr>
            <w:r>
              <w:rPr>
                <w:rFonts w:ascii="宋体" w:hAnsi="宋体" w:hint="eastAsia"/>
                <w:b/>
                <w:sz w:val="18"/>
                <w:szCs w:val="18"/>
              </w:rPr>
              <w:t>黄山/淳安</w:t>
            </w:r>
          </w:p>
        </w:tc>
      </w:tr>
      <w:tr w:rsidR="00224AAF" w:rsidTr="00D6716D">
        <w:trPr>
          <w:trHeight w:val="158"/>
        </w:trPr>
        <w:tc>
          <w:tcPr>
            <w:tcW w:w="1620" w:type="dxa"/>
            <w:shd w:val="clear" w:color="auto" w:fill="31849B" w:themeFill="accent5" w:themeFillShade="BF"/>
            <w:vAlign w:val="center"/>
          </w:tcPr>
          <w:p w:rsidR="00224AAF" w:rsidRDefault="00B27748">
            <w:pPr>
              <w:spacing w:line="276"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lastRenderedPageBreak/>
              <w:t>第四天</w:t>
            </w:r>
          </w:p>
        </w:tc>
        <w:tc>
          <w:tcPr>
            <w:tcW w:w="9261" w:type="dxa"/>
            <w:shd w:val="clear" w:color="auto" w:fill="31849B" w:themeFill="accent5" w:themeFillShade="BF"/>
            <w:vAlign w:val="center"/>
          </w:tcPr>
          <w:p w:rsidR="00224AAF" w:rsidRDefault="00D74F4B">
            <w:pPr>
              <w:spacing w:line="276" w:lineRule="auto"/>
              <w:rPr>
                <w:rFonts w:ascii="微软雅黑" w:eastAsia="微软雅黑" w:hAnsi="微软雅黑"/>
                <w:b/>
                <w:bCs/>
                <w:color w:val="FFFFFF"/>
                <w:sz w:val="24"/>
              </w:rPr>
            </w:pPr>
            <w:r>
              <w:rPr>
                <w:rFonts w:ascii="微软雅黑" w:eastAsia="微软雅黑" w:hAnsi="微软雅黑" w:hint="eastAsia"/>
                <w:b/>
                <w:bCs/>
                <w:color w:val="FFFFFF"/>
                <w:sz w:val="24"/>
              </w:rPr>
              <w:t>黄山</w:t>
            </w:r>
            <w:r w:rsidR="00B27748">
              <w:rPr>
                <w:rFonts w:ascii="微软雅黑" w:eastAsia="微软雅黑" w:hAnsi="微软雅黑" w:hint="eastAsia"/>
                <w:b/>
                <w:bCs/>
                <w:color w:val="FFFFFF"/>
                <w:sz w:val="24"/>
              </w:rPr>
              <w:t xml:space="preserve"> </w:t>
            </w:r>
            <w:r w:rsidR="00B27748">
              <w:rPr>
                <w:rFonts w:ascii="微软雅黑" w:eastAsia="微软雅黑" w:hAnsi="微软雅黑"/>
                <w:b/>
                <w:noProof/>
                <w:color w:val="FFFFFF"/>
                <w:sz w:val="24"/>
              </w:rPr>
              <w:drawing>
                <wp:inline distT="0" distB="0" distL="0" distR="0">
                  <wp:extent cx="161925" cy="190500"/>
                  <wp:effectExtent l="19050" t="0" r="9525" b="0"/>
                  <wp:docPr id="5" name="对象 1"/>
                  <wp:cNvGraphicFramePr/>
                  <a:graphic xmlns:a="http://schemas.openxmlformats.org/drawingml/2006/main">
                    <a:graphicData uri="http://schemas.openxmlformats.org/drawingml/2006/picture">
                      <pic:pic xmlns:pic="http://schemas.openxmlformats.org/drawingml/2006/picture">
                        <pic:nvPicPr>
                          <pic:cNvPr id="5" name="对象 1"/>
                          <pic:cNvPicPr>
                            <a:picLocks noChangeArrowheads="1"/>
                          </pic:cNvPicPr>
                        </pic:nvPicPr>
                        <pic:blipFill>
                          <a:blip r:embed="rId11"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B27748">
              <w:rPr>
                <w:rFonts w:ascii="微软雅黑" w:eastAsia="微软雅黑" w:hAnsi="微软雅黑" w:hint="eastAsia"/>
                <w:b/>
                <w:color w:val="FFFFFF"/>
                <w:sz w:val="24"/>
              </w:rPr>
              <w:t>千岛湖</w:t>
            </w:r>
            <w:r w:rsidR="00B27748">
              <w:rPr>
                <w:rFonts w:ascii="微软雅黑" w:eastAsia="微软雅黑" w:hAnsi="微软雅黑"/>
                <w:b/>
                <w:noProof/>
                <w:color w:val="FFFFFF"/>
                <w:sz w:val="24"/>
              </w:rPr>
              <w:drawing>
                <wp:inline distT="0" distB="0" distL="0" distR="0">
                  <wp:extent cx="161925" cy="190500"/>
                  <wp:effectExtent l="19050" t="0" r="9525" b="0"/>
                  <wp:docPr id="6" name="对象 1"/>
                  <wp:cNvGraphicFramePr/>
                  <a:graphic xmlns:a="http://schemas.openxmlformats.org/drawingml/2006/main">
                    <a:graphicData uri="http://schemas.openxmlformats.org/drawingml/2006/picture">
                      <pic:pic xmlns:pic="http://schemas.openxmlformats.org/drawingml/2006/picture">
                        <pic:nvPicPr>
                          <pic:cNvPr id="6" name="对象 1"/>
                          <pic:cNvPicPr>
                            <a:picLocks noChangeArrowheads="1"/>
                          </pic:cNvPicPr>
                        </pic:nvPicPr>
                        <pic:blipFill>
                          <a:blip r:embed="rId11"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杭州</w:t>
            </w:r>
          </w:p>
        </w:tc>
      </w:tr>
      <w:tr w:rsidR="00224AAF">
        <w:trPr>
          <w:trHeight w:val="158"/>
        </w:trPr>
        <w:tc>
          <w:tcPr>
            <w:tcW w:w="1620" w:type="dxa"/>
            <w:shd w:val="clear" w:color="auto" w:fill="F3F3F3"/>
            <w:vAlign w:val="center"/>
          </w:tcPr>
          <w:p w:rsidR="00224AAF" w:rsidRDefault="00B27748">
            <w:pPr>
              <w:spacing w:line="300"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261" w:type="dxa"/>
            <w:shd w:val="clear" w:color="auto" w:fill="F3F3F3"/>
            <w:vAlign w:val="center"/>
          </w:tcPr>
          <w:p w:rsidR="00224AAF" w:rsidRDefault="00D74F4B" w:rsidP="00D8718E">
            <w:pPr>
              <w:spacing w:line="300" w:lineRule="auto"/>
              <w:rPr>
                <w:rFonts w:ascii="微软雅黑" w:eastAsia="微软雅黑" w:hAnsi="微软雅黑"/>
                <w:szCs w:val="21"/>
              </w:rPr>
            </w:pPr>
            <w:r>
              <w:rPr>
                <w:rFonts w:ascii="微软雅黑" w:eastAsia="微软雅黑" w:hAnsi="微软雅黑" w:cs="Arial" w:hint="eastAsia"/>
              </w:rPr>
              <w:t xml:space="preserve"> </w:t>
            </w:r>
            <w:r w:rsidRPr="00D74F4B">
              <w:rPr>
                <w:rFonts w:ascii="微软雅黑" w:eastAsia="微软雅黑" w:hAnsi="微软雅黑" w:cs="Arial" w:hint="eastAsia"/>
              </w:rPr>
              <w:t>早餐后游览被誉为“天下第一秀水”的</w:t>
            </w:r>
            <w:r w:rsidRPr="00C934DF">
              <w:rPr>
                <w:rFonts w:ascii="微软雅黑" w:eastAsia="微软雅黑" w:hAnsi="微软雅黑" w:cs="Arial" w:hint="eastAsia"/>
                <w:color w:val="FF0000"/>
              </w:rPr>
              <w:t>【千岛湖.中心湖区】</w:t>
            </w:r>
            <w:r w:rsidRPr="00D74F4B">
              <w:rPr>
                <w:rFonts w:ascii="微软雅黑" w:eastAsia="微软雅黑" w:hAnsi="微软雅黑" w:cs="Arial" w:hint="eastAsia"/>
              </w:rPr>
              <w:t>（游览时间约为5-6小时），因其山青、水秀、洞奇、石怪而被誉为“千岛碧水画中游”。千岛湖中大小岛屿形态各异，群岛分布有疏有密，罗列有致，形成湖上迷宫的特色景观；乘船欣赏千岛湖迷人的景色（常规游览三至四岛等）。车赴杭州，品尝杭州龙井御茶宴。</w:t>
            </w:r>
          </w:p>
        </w:tc>
      </w:tr>
      <w:tr w:rsidR="00224AAF">
        <w:trPr>
          <w:trHeight w:val="158"/>
        </w:trPr>
        <w:tc>
          <w:tcPr>
            <w:tcW w:w="1620" w:type="dxa"/>
            <w:shd w:val="clear" w:color="auto" w:fill="F3F3F3"/>
            <w:vAlign w:val="center"/>
          </w:tcPr>
          <w:p w:rsidR="00224AAF" w:rsidRDefault="00B27748">
            <w:pPr>
              <w:spacing w:line="300"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261" w:type="dxa"/>
            <w:shd w:val="clear" w:color="auto" w:fill="F3F3F3"/>
            <w:vAlign w:val="center"/>
          </w:tcPr>
          <w:p w:rsidR="00224AAF" w:rsidRDefault="00B27748">
            <w:pPr>
              <w:spacing w:line="300" w:lineRule="auto"/>
              <w:rPr>
                <w:rFonts w:ascii="微软雅黑" w:eastAsia="微软雅黑" w:hAnsi="微软雅黑"/>
                <w:bCs/>
                <w:szCs w:val="21"/>
              </w:rPr>
            </w:pPr>
            <w:r>
              <w:rPr>
                <w:rFonts w:ascii="微软雅黑" w:eastAsia="微软雅黑" w:hAnsi="微软雅黑" w:hint="eastAsia"/>
                <w:bCs/>
                <w:szCs w:val="21"/>
              </w:rPr>
              <w:t>早</w:t>
            </w:r>
            <w:r w:rsidR="00D74F4B">
              <w:rPr>
                <w:rFonts w:ascii="微软雅黑" w:eastAsia="微软雅黑" w:hAnsi="微软雅黑" w:hint="eastAsia"/>
                <w:bCs/>
                <w:szCs w:val="21"/>
              </w:rPr>
              <w:t>餐、中餐、</w:t>
            </w:r>
            <w:r>
              <w:rPr>
                <w:rFonts w:ascii="微软雅黑" w:eastAsia="微软雅黑" w:hAnsi="微软雅黑" w:hint="eastAsia"/>
                <w:bCs/>
                <w:szCs w:val="21"/>
              </w:rPr>
              <w:t>晚餐</w:t>
            </w:r>
          </w:p>
        </w:tc>
      </w:tr>
      <w:tr w:rsidR="00224AAF">
        <w:trPr>
          <w:trHeight w:val="158"/>
        </w:trPr>
        <w:tc>
          <w:tcPr>
            <w:tcW w:w="1620" w:type="dxa"/>
            <w:shd w:val="clear" w:color="auto" w:fill="F3F3F3"/>
            <w:vAlign w:val="center"/>
          </w:tcPr>
          <w:p w:rsidR="00224AAF" w:rsidRDefault="00B27748">
            <w:pPr>
              <w:spacing w:line="300"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261" w:type="dxa"/>
            <w:shd w:val="clear" w:color="auto" w:fill="F3F3F3"/>
            <w:vAlign w:val="center"/>
          </w:tcPr>
          <w:p w:rsidR="00224AAF" w:rsidRDefault="00D74F4B">
            <w:pPr>
              <w:spacing w:line="300" w:lineRule="auto"/>
              <w:rPr>
                <w:rFonts w:ascii="微软雅黑" w:eastAsia="微软雅黑" w:hAnsi="微软雅黑"/>
                <w:bCs/>
                <w:szCs w:val="21"/>
              </w:rPr>
            </w:pPr>
            <w:r>
              <w:rPr>
                <w:rFonts w:ascii="微软雅黑" w:eastAsia="微软雅黑" w:hAnsi="微软雅黑" w:hint="eastAsia"/>
                <w:bCs/>
                <w:szCs w:val="21"/>
              </w:rPr>
              <w:t>杭州</w:t>
            </w:r>
          </w:p>
        </w:tc>
      </w:tr>
      <w:tr w:rsidR="00224AAF" w:rsidTr="00D6716D">
        <w:trPr>
          <w:trHeight w:val="158"/>
        </w:trPr>
        <w:tc>
          <w:tcPr>
            <w:tcW w:w="1620" w:type="dxa"/>
            <w:shd w:val="clear" w:color="auto" w:fill="31849B" w:themeFill="accent5" w:themeFillShade="BF"/>
            <w:vAlign w:val="center"/>
          </w:tcPr>
          <w:p w:rsidR="00224AAF" w:rsidRDefault="00B27748">
            <w:pPr>
              <w:spacing w:line="276"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第五天</w:t>
            </w:r>
          </w:p>
        </w:tc>
        <w:tc>
          <w:tcPr>
            <w:tcW w:w="9261" w:type="dxa"/>
            <w:shd w:val="clear" w:color="auto" w:fill="31849B" w:themeFill="accent5" w:themeFillShade="BF"/>
            <w:vAlign w:val="center"/>
          </w:tcPr>
          <w:p w:rsidR="00224AAF" w:rsidRDefault="00D74F4B">
            <w:pPr>
              <w:spacing w:line="276" w:lineRule="auto"/>
              <w:rPr>
                <w:rFonts w:ascii="微软雅黑" w:eastAsia="微软雅黑" w:hAnsi="微软雅黑"/>
                <w:b/>
                <w:bCs/>
                <w:color w:val="FFFFFF"/>
                <w:sz w:val="24"/>
              </w:rPr>
            </w:pPr>
            <w:r>
              <w:rPr>
                <w:rFonts w:ascii="微软雅黑" w:eastAsia="微软雅黑" w:hAnsi="微软雅黑" w:hint="eastAsia"/>
                <w:b/>
                <w:bCs/>
                <w:color w:val="FFFFFF"/>
                <w:sz w:val="24"/>
              </w:rPr>
              <w:t>杭州</w:t>
            </w:r>
            <w:r w:rsidRPr="00D74F4B">
              <w:rPr>
                <w:rFonts w:ascii="微软雅黑" w:eastAsia="微软雅黑" w:hAnsi="微软雅黑"/>
                <w:b/>
                <w:bCs/>
                <w:noProof/>
                <w:color w:val="FFFFFF"/>
                <w:sz w:val="24"/>
              </w:rPr>
              <w:drawing>
                <wp:inline distT="0" distB="0" distL="0" distR="0">
                  <wp:extent cx="161925" cy="190500"/>
                  <wp:effectExtent l="19050" t="0" r="9525" b="0"/>
                  <wp:docPr id="12" name="对象 1"/>
                  <wp:cNvGraphicFramePr/>
                  <a:graphic xmlns:a="http://schemas.openxmlformats.org/drawingml/2006/main">
                    <a:graphicData uri="http://schemas.openxmlformats.org/drawingml/2006/picture">
                      <pic:pic xmlns:pic="http://schemas.openxmlformats.org/drawingml/2006/picture">
                        <pic:nvPicPr>
                          <pic:cNvPr id="5" name="对象 1"/>
                          <pic:cNvPicPr>
                            <a:picLocks noChangeArrowheads="1"/>
                          </pic:cNvPicPr>
                        </pic:nvPicPr>
                        <pic:blipFill>
                          <a:blip r:embed="rId11"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bCs/>
                <w:color w:val="FFFFFF"/>
                <w:sz w:val="24"/>
              </w:rPr>
              <w:t>上海</w:t>
            </w:r>
          </w:p>
        </w:tc>
      </w:tr>
      <w:tr w:rsidR="00224AAF">
        <w:tc>
          <w:tcPr>
            <w:tcW w:w="1620" w:type="dxa"/>
            <w:shd w:val="clear" w:color="auto" w:fill="F3F3F3"/>
            <w:vAlign w:val="center"/>
          </w:tcPr>
          <w:p w:rsidR="00224AAF" w:rsidRDefault="00B27748">
            <w:pPr>
              <w:spacing w:line="300"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261" w:type="dxa"/>
            <w:shd w:val="clear" w:color="auto" w:fill="F3F3F3"/>
            <w:vAlign w:val="center"/>
          </w:tcPr>
          <w:p w:rsidR="00D74F4B" w:rsidRDefault="00D74F4B" w:rsidP="00293872">
            <w:pPr>
              <w:spacing w:line="300" w:lineRule="auto"/>
              <w:ind w:left="735" w:hangingChars="350" w:hanging="735"/>
              <w:rPr>
                <w:rFonts w:ascii="微软雅黑" w:eastAsia="微软雅黑" w:hAnsi="微软雅黑" w:cs="Arial"/>
              </w:rPr>
            </w:pPr>
            <w:r>
              <w:rPr>
                <w:rFonts w:ascii="微软雅黑" w:eastAsia="微软雅黑" w:hAnsi="微软雅黑" w:cs="Arial" w:hint="eastAsia"/>
              </w:rPr>
              <w:t xml:space="preserve"> </w:t>
            </w:r>
            <w:r w:rsidRPr="00D74F4B">
              <w:rPr>
                <w:rFonts w:ascii="微软雅黑" w:eastAsia="微软雅黑" w:hAnsi="微软雅黑" w:cs="Arial" w:hint="eastAsia"/>
              </w:rPr>
              <w:t>早餐后参观杭州西湖丝绸文化博物馆，后游览</w:t>
            </w:r>
            <w:r w:rsidRPr="00C934DF">
              <w:rPr>
                <w:rFonts w:ascii="微软雅黑" w:eastAsia="微软雅黑" w:hAnsi="微软雅黑" w:cs="Arial" w:hint="eastAsia"/>
                <w:color w:val="FF0000"/>
              </w:rPr>
              <w:t>【西湖风景区】</w:t>
            </w:r>
            <w:r w:rsidRPr="00D74F4B">
              <w:rPr>
                <w:rFonts w:ascii="微软雅黑" w:eastAsia="微软雅黑" w:hAnsi="微软雅黑" w:cs="Arial" w:hint="eastAsia"/>
              </w:rPr>
              <w:t>(游览时间不少于60分钟)，景区是</w:t>
            </w:r>
          </w:p>
          <w:p w:rsidR="00D74F4B" w:rsidRDefault="00D74F4B" w:rsidP="00293872">
            <w:pPr>
              <w:spacing w:line="300" w:lineRule="auto"/>
              <w:ind w:left="735" w:hangingChars="350" w:hanging="735"/>
              <w:rPr>
                <w:rFonts w:ascii="微软雅黑" w:eastAsia="微软雅黑" w:hAnsi="微软雅黑" w:cs="Arial"/>
              </w:rPr>
            </w:pPr>
            <w:r w:rsidRPr="00D74F4B">
              <w:rPr>
                <w:rFonts w:ascii="微软雅黑" w:eastAsia="微软雅黑" w:hAnsi="微软雅黑" w:cs="Arial" w:hint="eastAsia"/>
              </w:rPr>
              <w:t>一处以秀丽清雅的湖光山色与璀璨丰蕴的文物古迹和文化艺术交融一体的国家级风景名胜区，漫步</w:t>
            </w:r>
          </w:p>
          <w:p w:rsidR="00D74F4B" w:rsidRPr="00C934DF" w:rsidRDefault="00D74F4B" w:rsidP="00293872">
            <w:pPr>
              <w:spacing w:line="300" w:lineRule="auto"/>
              <w:ind w:left="735" w:hangingChars="350" w:hanging="735"/>
              <w:rPr>
                <w:rFonts w:ascii="微软雅黑" w:eastAsia="微软雅黑" w:hAnsi="微软雅黑" w:cs="Arial"/>
                <w:color w:val="FF0000"/>
              </w:rPr>
            </w:pPr>
            <w:r w:rsidRPr="00D74F4B">
              <w:rPr>
                <w:rFonts w:ascii="微软雅黑" w:eastAsia="微软雅黑" w:hAnsi="微软雅黑" w:cs="Arial" w:hint="eastAsia"/>
              </w:rPr>
              <w:t>西湖，漫步苏堤，游览花港观鱼，远眺雷峰塔、三潭印月等。游览原汁原味的江南水乡—</w:t>
            </w:r>
            <w:r w:rsidRPr="00C934DF">
              <w:rPr>
                <w:rFonts w:ascii="微软雅黑" w:eastAsia="微软雅黑" w:hAnsi="微软雅黑" w:cs="Arial" w:hint="eastAsia"/>
                <w:color w:val="FF0000"/>
              </w:rPr>
              <w:t>【乌镇.</w:t>
            </w:r>
          </w:p>
          <w:p w:rsidR="00D74F4B" w:rsidRDefault="00D74F4B" w:rsidP="00293872">
            <w:pPr>
              <w:spacing w:line="300" w:lineRule="auto"/>
              <w:ind w:left="735" w:hangingChars="350" w:hanging="735"/>
              <w:rPr>
                <w:rFonts w:ascii="微软雅黑" w:eastAsia="微软雅黑" w:hAnsi="微软雅黑" w:cs="Arial"/>
              </w:rPr>
            </w:pPr>
            <w:r w:rsidRPr="00C934DF">
              <w:rPr>
                <w:rFonts w:ascii="微软雅黑" w:eastAsia="微软雅黑" w:hAnsi="微软雅黑" w:cs="Arial" w:hint="eastAsia"/>
                <w:color w:val="FF0000"/>
              </w:rPr>
              <w:t>东栅】</w:t>
            </w:r>
            <w:r w:rsidRPr="00D74F4B">
              <w:rPr>
                <w:rFonts w:ascii="微软雅黑" w:eastAsia="微软雅黑" w:hAnsi="微软雅黑" w:cs="Arial" w:hint="eastAsia"/>
              </w:rPr>
              <w:t>（游览时间不低于60分钟）：这里的民居宅屋傍河而筑，街道两旁保存有大量明清建筑，</w:t>
            </w:r>
          </w:p>
          <w:p w:rsidR="00224AAF" w:rsidRPr="00293872" w:rsidRDefault="00D74F4B" w:rsidP="00293872">
            <w:pPr>
              <w:spacing w:line="300" w:lineRule="auto"/>
              <w:ind w:left="735" w:hangingChars="350" w:hanging="735"/>
              <w:rPr>
                <w:rFonts w:ascii="微软雅黑" w:eastAsia="微软雅黑" w:hAnsi="微软雅黑" w:cs="宋体"/>
                <w:b/>
                <w:color w:val="E36C0A"/>
              </w:rPr>
            </w:pPr>
            <w:r w:rsidRPr="00D74F4B">
              <w:rPr>
                <w:rFonts w:ascii="微软雅黑" w:eastAsia="微软雅黑" w:hAnsi="微软雅黑" w:cs="Arial" w:hint="eastAsia"/>
              </w:rPr>
              <w:t>辅以河上石桥，体现了小桥、流水、古宅的江南古镇风韵；车赴上海。</w:t>
            </w:r>
          </w:p>
        </w:tc>
      </w:tr>
      <w:tr w:rsidR="00224AAF">
        <w:tc>
          <w:tcPr>
            <w:tcW w:w="1620" w:type="dxa"/>
            <w:shd w:val="clear" w:color="auto" w:fill="F3F3F3"/>
            <w:vAlign w:val="center"/>
          </w:tcPr>
          <w:p w:rsidR="00224AAF" w:rsidRDefault="00B27748">
            <w:pPr>
              <w:spacing w:line="300"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261" w:type="dxa"/>
            <w:shd w:val="clear" w:color="auto" w:fill="F3F3F3"/>
            <w:vAlign w:val="center"/>
          </w:tcPr>
          <w:p w:rsidR="00224AAF" w:rsidRDefault="00B27748" w:rsidP="00D74F4B">
            <w:pPr>
              <w:spacing w:line="300" w:lineRule="auto"/>
              <w:rPr>
                <w:rFonts w:ascii="微软雅黑" w:eastAsia="微软雅黑" w:hAnsi="微软雅黑"/>
                <w:bCs/>
                <w:szCs w:val="21"/>
              </w:rPr>
            </w:pPr>
            <w:r>
              <w:rPr>
                <w:rFonts w:ascii="微软雅黑" w:eastAsia="微软雅黑" w:hAnsi="微软雅黑" w:hint="eastAsia"/>
                <w:bCs/>
                <w:szCs w:val="21"/>
              </w:rPr>
              <w:t>早</w:t>
            </w:r>
            <w:r w:rsidR="00D74F4B">
              <w:rPr>
                <w:rFonts w:ascii="微软雅黑" w:eastAsia="微软雅黑" w:hAnsi="微软雅黑" w:hint="eastAsia"/>
                <w:bCs/>
                <w:szCs w:val="21"/>
              </w:rPr>
              <w:t>餐、中餐</w:t>
            </w:r>
          </w:p>
        </w:tc>
      </w:tr>
      <w:tr w:rsidR="00224AAF">
        <w:tc>
          <w:tcPr>
            <w:tcW w:w="1620" w:type="dxa"/>
            <w:shd w:val="clear" w:color="auto" w:fill="F3F3F3"/>
            <w:vAlign w:val="center"/>
          </w:tcPr>
          <w:p w:rsidR="00224AAF" w:rsidRDefault="00B27748">
            <w:pPr>
              <w:spacing w:line="300"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261" w:type="dxa"/>
            <w:shd w:val="clear" w:color="auto" w:fill="F3F3F3"/>
            <w:vAlign w:val="center"/>
          </w:tcPr>
          <w:p w:rsidR="00224AAF" w:rsidRDefault="00D74F4B">
            <w:pPr>
              <w:spacing w:line="300" w:lineRule="auto"/>
              <w:rPr>
                <w:rFonts w:ascii="微软雅黑" w:eastAsia="微软雅黑" w:hAnsi="微软雅黑"/>
                <w:bCs/>
                <w:szCs w:val="21"/>
              </w:rPr>
            </w:pPr>
            <w:r>
              <w:rPr>
                <w:rFonts w:ascii="微软雅黑" w:eastAsia="微软雅黑" w:hAnsi="微软雅黑" w:hint="eastAsia"/>
                <w:bCs/>
                <w:szCs w:val="21"/>
              </w:rPr>
              <w:t>上海</w:t>
            </w:r>
          </w:p>
        </w:tc>
      </w:tr>
      <w:tr w:rsidR="00224AAF" w:rsidTr="00D6716D">
        <w:trPr>
          <w:trHeight w:val="18"/>
        </w:trPr>
        <w:tc>
          <w:tcPr>
            <w:tcW w:w="1620" w:type="dxa"/>
            <w:shd w:val="clear" w:color="auto" w:fill="31849B" w:themeFill="accent5" w:themeFillShade="BF"/>
            <w:vAlign w:val="center"/>
          </w:tcPr>
          <w:p w:rsidR="00224AAF" w:rsidRDefault="00B27748">
            <w:pPr>
              <w:spacing w:line="276"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第六天</w:t>
            </w:r>
          </w:p>
        </w:tc>
        <w:tc>
          <w:tcPr>
            <w:tcW w:w="9261" w:type="dxa"/>
            <w:shd w:val="clear" w:color="auto" w:fill="31849B" w:themeFill="accent5" w:themeFillShade="BF"/>
            <w:vAlign w:val="center"/>
          </w:tcPr>
          <w:p w:rsidR="00224AAF" w:rsidRDefault="00D74F4B" w:rsidP="00D74F4B">
            <w:pPr>
              <w:pStyle w:val="p0"/>
              <w:spacing w:line="276" w:lineRule="auto"/>
              <w:rPr>
                <w:rFonts w:ascii="微软雅黑" w:eastAsia="微软雅黑" w:hAnsi="微软雅黑"/>
                <w:b/>
                <w:bCs/>
                <w:color w:val="FFFFFF"/>
                <w:kern w:val="2"/>
                <w:sz w:val="24"/>
                <w:szCs w:val="24"/>
              </w:rPr>
            </w:pPr>
            <w:r>
              <w:rPr>
                <w:rFonts w:ascii="微软雅黑" w:eastAsia="微软雅黑" w:hAnsi="微软雅黑" w:hint="eastAsia"/>
                <w:b/>
                <w:color w:val="FFFFFF"/>
                <w:sz w:val="24"/>
                <w:szCs w:val="24"/>
              </w:rPr>
              <w:t>上海</w:t>
            </w:r>
            <w:r w:rsidR="00B27748">
              <w:rPr>
                <w:rFonts w:ascii="微软雅黑" w:eastAsia="微软雅黑" w:hAnsi="微软雅黑"/>
                <w:b/>
                <w:noProof/>
                <w:color w:val="FFFFFF"/>
                <w:sz w:val="24"/>
                <w:szCs w:val="24"/>
              </w:rPr>
              <w:drawing>
                <wp:inline distT="0" distB="0" distL="0" distR="0">
                  <wp:extent cx="161925" cy="161925"/>
                  <wp:effectExtent l="0" t="0" r="9525" b="0"/>
                  <wp:docPr id="10" name="对象 1"/>
                  <wp:cNvGraphicFramePr/>
                  <a:graphic xmlns:a="http://schemas.openxmlformats.org/drawingml/2006/main">
                    <a:graphicData uri="http://schemas.openxmlformats.org/drawingml/2006/picture">
                      <pic:pic xmlns:pic="http://schemas.openxmlformats.org/drawingml/2006/picture">
                        <pic:nvPicPr>
                          <pic:cNvPr id="10" name="对象 1"/>
                          <pic:cNvPicPr>
                            <a:picLocks noChangeArrowheads="1"/>
                          </pic:cNvPicPr>
                        </pic:nvPicPr>
                        <pic:blipFill>
                          <a:blip r:embed="rId10"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sidR="00B27748">
              <w:rPr>
                <w:rFonts w:ascii="微软雅黑" w:eastAsia="微软雅黑" w:hAnsi="微软雅黑" w:hint="eastAsia"/>
                <w:b/>
                <w:color w:val="FFFFFF"/>
                <w:sz w:val="24"/>
                <w:szCs w:val="24"/>
              </w:rPr>
              <w:t xml:space="preserve"> 重庆 </w:t>
            </w:r>
            <w:r w:rsidR="008D27FD">
              <w:rPr>
                <w:rFonts w:ascii="微软雅黑" w:eastAsia="微软雅黑" w:hAnsi="微软雅黑" w:hint="eastAsia"/>
                <w:b/>
                <w:color w:val="FFFFFF"/>
                <w:sz w:val="24"/>
                <w:szCs w:val="24"/>
              </w:rPr>
              <w:t xml:space="preserve">                           </w:t>
            </w:r>
            <w:r w:rsidR="00B27748">
              <w:rPr>
                <w:rFonts w:ascii="微软雅黑" w:eastAsia="微软雅黑" w:hAnsi="微软雅黑" w:hint="eastAsia"/>
                <w:b/>
                <w:color w:val="FFFFFF"/>
                <w:sz w:val="24"/>
                <w:szCs w:val="24"/>
              </w:rPr>
              <w:t>参考航班</w:t>
            </w:r>
            <w:r w:rsidR="008D27FD">
              <w:rPr>
                <w:rFonts w:ascii="微软雅黑" w:eastAsia="微软雅黑" w:hAnsi="微软雅黑" w:hint="eastAsia"/>
                <w:b/>
                <w:color w:val="FFFFFF"/>
                <w:sz w:val="24"/>
                <w:szCs w:val="24"/>
              </w:rPr>
              <w:t xml:space="preserve">     </w:t>
            </w:r>
            <w:r>
              <w:rPr>
                <w:rFonts w:ascii="微软雅黑" w:eastAsia="微软雅黑" w:hAnsi="微软雅黑" w:hint="eastAsia"/>
                <w:b/>
                <w:color w:val="FFFFFF"/>
                <w:sz w:val="24"/>
                <w:szCs w:val="24"/>
              </w:rPr>
              <w:t>MU5433</w:t>
            </w:r>
            <w:r w:rsidR="008D27FD">
              <w:rPr>
                <w:rFonts w:ascii="微软雅黑" w:eastAsia="微软雅黑" w:hAnsi="微软雅黑" w:hint="eastAsia"/>
                <w:b/>
                <w:color w:val="FFFFFF"/>
                <w:sz w:val="24"/>
                <w:szCs w:val="24"/>
              </w:rPr>
              <w:t xml:space="preserve">  </w:t>
            </w:r>
            <w:r>
              <w:rPr>
                <w:rFonts w:ascii="微软雅黑" w:eastAsia="微软雅黑" w:hAnsi="微软雅黑" w:hint="eastAsia"/>
                <w:b/>
                <w:color w:val="FFFFFF"/>
                <w:sz w:val="24"/>
                <w:szCs w:val="24"/>
              </w:rPr>
              <w:t>21</w:t>
            </w:r>
            <w:r w:rsidR="008D27FD">
              <w:rPr>
                <w:rFonts w:ascii="微软雅黑" w:eastAsia="微软雅黑" w:hAnsi="微软雅黑" w:hint="eastAsia"/>
                <w:b/>
                <w:color w:val="FFFFFF"/>
                <w:sz w:val="24"/>
                <w:szCs w:val="24"/>
              </w:rPr>
              <w:t>:05起飞</w:t>
            </w:r>
          </w:p>
        </w:tc>
      </w:tr>
      <w:tr w:rsidR="00224AAF">
        <w:trPr>
          <w:trHeight w:val="18"/>
        </w:trPr>
        <w:tc>
          <w:tcPr>
            <w:tcW w:w="1620" w:type="dxa"/>
            <w:shd w:val="clear" w:color="auto" w:fill="F3F3F3"/>
            <w:vAlign w:val="center"/>
          </w:tcPr>
          <w:p w:rsidR="00224AAF" w:rsidRDefault="00B27748">
            <w:pPr>
              <w:spacing w:line="300"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261" w:type="dxa"/>
            <w:shd w:val="clear" w:color="auto" w:fill="F3F3F3"/>
            <w:vAlign w:val="center"/>
          </w:tcPr>
          <w:p w:rsidR="00D74F4B" w:rsidRPr="00D74F4B" w:rsidRDefault="00D74F4B" w:rsidP="00D74F4B">
            <w:pPr>
              <w:pStyle w:val="p0"/>
              <w:spacing w:line="300" w:lineRule="auto"/>
              <w:rPr>
                <w:rFonts w:ascii="微软雅黑" w:eastAsia="微软雅黑" w:hAnsi="微软雅黑" w:cs="宋体"/>
                <w:color w:val="000000"/>
              </w:rPr>
            </w:pPr>
            <w:r w:rsidRPr="00D74F4B">
              <w:rPr>
                <w:rFonts w:ascii="微软雅黑" w:eastAsia="微软雅黑" w:hAnsi="微软雅黑" w:cs="宋体" w:hint="eastAsia"/>
                <w:color w:val="000000"/>
              </w:rPr>
              <w:t>早餐后游览</w:t>
            </w:r>
            <w:r w:rsidRPr="00C934DF">
              <w:rPr>
                <w:rFonts w:ascii="微软雅黑" w:eastAsia="微软雅黑" w:hAnsi="微软雅黑" w:cs="宋体" w:hint="eastAsia"/>
                <w:color w:val="FF0000"/>
              </w:rPr>
              <w:t>【南京路步行街】</w:t>
            </w:r>
            <w:r w:rsidRPr="00D74F4B">
              <w:rPr>
                <w:rFonts w:ascii="微软雅黑" w:eastAsia="微软雅黑" w:hAnsi="微软雅黑" w:cs="宋体" w:hint="eastAsia"/>
                <w:color w:val="000000"/>
              </w:rPr>
              <w:t>(自由活动，游览时间不少于60分钟)：老上海十里洋场，中华五星商业街，数以千计的大中小型商场，汇集了中国最全和最时尚的商品。结束行程送站</w:t>
            </w:r>
          </w:p>
          <w:p w:rsidR="00D74F4B" w:rsidRPr="00D74F4B" w:rsidRDefault="00D74F4B" w:rsidP="00D74F4B">
            <w:pPr>
              <w:pStyle w:val="p0"/>
              <w:spacing w:line="300" w:lineRule="auto"/>
              <w:rPr>
                <w:rFonts w:ascii="微软雅黑" w:eastAsia="微软雅黑" w:hAnsi="微软雅黑" w:cs="宋体"/>
                <w:color w:val="000000"/>
              </w:rPr>
            </w:pPr>
            <w:r w:rsidRPr="00D74F4B">
              <w:rPr>
                <w:rFonts w:ascii="微软雅黑" w:eastAsia="微软雅黑" w:hAnsi="微软雅黑" w:cs="宋体" w:hint="eastAsia"/>
                <w:color w:val="000000"/>
              </w:rPr>
              <w:t>注意事项：</w:t>
            </w:r>
          </w:p>
          <w:p w:rsidR="00D74F4B" w:rsidRPr="00D74F4B" w:rsidRDefault="00D74F4B" w:rsidP="00D74F4B">
            <w:pPr>
              <w:pStyle w:val="p0"/>
              <w:spacing w:line="300" w:lineRule="auto"/>
              <w:rPr>
                <w:rFonts w:ascii="微软雅黑" w:eastAsia="微软雅黑" w:hAnsi="微软雅黑" w:cs="宋体"/>
                <w:color w:val="000000"/>
              </w:rPr>
            </w:pPr>
            <w:r w:rsidRPr="00D74F4B">
              <w:rPr>
                <w:rFonts w:ascii="微软雅黑" w:eastAsia="微软雅黑" w:hAnsi="微软雅黑" w:cs="宋体" w:hint="eastAsia"/>
                <w:color w:val="000000"/>
              </w:rPr>
              <w:t>1、散客拼团，导游需要送不同车次和航班抵达的客人，由于发车或起飞的时间和港口不同，导游会统一把客人送至火车站或机场，客人会出现2-3个小时的候车或候机时间，请客人理解并配合。</w:t>
            </w:r>
          </w:p>
          <w:p w:rsidR="00D74F4B" w:rsidRPr="00D74F4B" w:rsidRDefault="00D74F4B" w:rsidP="00D74F4B">
            <w:pPr>
              <w:pStyle w:val="p0"/>
              <w:spacing w:line="300" w:lineRule="auto"/>
              <w:rPr>
                <w:rFonts w:ascii="微软雅黑" w:eastAsia="微软雅黑" w:hAnsi="微软雅黑" w:cs="宋体"/>
                <w:color w:val="000000"/>
              </w:rPr>
            </w:pPr>
            <w:r w:rsidRPr="00D74F4B">
              <w:rPr>
                <w:rFonts w:ascii="微软雅黑" w:eastAsia="微软雅黑" w:hAnsi="微软雅黑" w:cs="宋体" w:hint="eastAsia"/>
                <w:color w:val="000000"/>
              </w:rPr>
              <w:t>1、</w:t>
            </w:r>
            <w:r w:rsidRPr="00D74F4B">
              <w:rPr>
                <w:rFonts w:ascii="微软雅黑" w:eastAsia="微软雅黑" w:hAnsi="微软雅黑" w:cs="宋体" w:hint="eastAsia"/>
                <w:color w:val="000000"/>
              </w:rPr>
              <w:tab/>
              <w:t>免费送站地点仅为：火车站和机场，其他地点暂不提供！</w:t>
            </w:r>
          </w:p>
          <w:p w:rsidR="00D74F4B" w:rsidRPr="00D74F4B" w:rsidRDefault="00D74F4B" w:rsidP="00D74F4B">
            <w:pPr>
              <w:pStyle w:val="p0"/>
              <w:spacing w:line="300" w:lineRule="auto"/>
              <w:rPr>
                <w:rFonts w:ascii="微软雅黑" w:eastAsia="微软雅黑" w:hAnsi="微软雅黑" w:cs="宋体"/>
                <w:color w:val="000000"/>
              </w:rPr>
            </w:pPr>
            <w:r w:rsidRPr="00D74F4B">
              <w:rPr>
                <w:rFonts w:ascii="微软雅黑" w:eastAsia="微软雅黑" w:hAnsi="微软雅黑" w:cs="宋体" w:hint="eastAsia"/>
                <w:color w:val="000000"/>
              </w:rPr>
              <w:t>2、</w:t>
            </w:r>
            <w:r w:rsidRPr="00D74F4B">
              <w:rPr>
                <w:rFonts w:ascii="微软雅黑" w:eastAsia="微软雅黑" w:hAnsi="微软雅黑" w:cs="宋体" w:hint="eastAsia"/>
                <w:color w:val="000000"/>
              </w:rPr>
              <w:tab/>
              <w:t>如遭遇法定节假日返程大交通建议比平日延后1小时；</w:t>
            </w:r>
          </w:p>
          <w:p w:rsidR="00D74F4B" w:rsidRPr="00D74F4B" w:rsidRDefault="00D74F4B" w:rsidP="00D74F4B">
            <w:pPr>
              <w:pStyle w:val="p0"/>
              <w:spacing w:line="300" w:lineRule="auto"/>
              <w:rPr>
                <w:rFonts w:ascii="微软雅黑" w:eastAsia="微软雅黑" w:hAnsi="微软雅黑" w:cs="宋体"/>
                <w:color w:val="000000"/>
              </w:rPr>
            </w:pPr>
            <w:r w:rsidRPr="00D74F4B">
              <w:rPr>
                <w:rFonts w:ascii="微软雅黑" w:eastAsia="微软雅黑" w:hAnsi="微软雅黑" w:cs="宋体" w:hint="eastAsia"/>
                <w:color w:val="000000"/>
              </w:rPr>
              <w:t>3、</w:t>
            </w:r>
            <w:r w:rsidRPr="00D74F4B">
              <w:rPr>
                <w:rFonts w:ascii="微软雅黑" w:eastAsia="微软雅黑" w:hAnsi="微软雅黑" w:cs="宋体" w:hint="eastAsia"/>
                <w:color w:val="000000"/>
              </w:rPr>
              <w:tab/>
              <w:t>如您的航班或车次较晚，您可以选择自由活动后自行前往机场或者火车站，费用自理。</w:t>
            </w:r>
          </w:p>
          <w:p w:rsidR="00224AAF" w:rsidRDefault="00D74F4B" w:rsidP="00D74F4B">
            <w:pPr>
              <w:pStyle w:val="p0"/>
              <w:spacing w:line="300" w:lineRule="auto"/>
              <w:rPr>
                <w:rFonts w:ascii="微软雅黑" w:eastAsia="微软雅黑" w:hAnsi="微软雅黑"/>
                <w:bCs/>
                <w:kern w:val="2"/>
              </w:rPr>
            </w:pPr>
            <w:r w:rsidRPr="00D74F4B">
              <w:rPr>
                <w:rFonts w:ascii="微软雅黑" w:eastAsia="微软雅黑" w:hAnsi="微软雅黑" w:cs="宋体" w:hint="eastAsia"/>
                <w:color w:val="000000"/>
              </w:rPr>
              <w:t>4、接送站则不一定是导游，需客人自行办理登机牌。</w:t>
            </w:r>
          </w:p>
        </w:tc>
      </w:tr>
      <w:tr w:rsidR="00224AAF">
        <w:trPr>
          <w:trHeight w:val="18"/>
        </w:trPr>
        <w:tc>
          <w:tcPr>
            <w:tcW w:w="1620" w:type="dxa"/>
            <w:shd w:val="clear" w:color="auto" w:fill="F3F3F3"/>
            <w:vAlign w:val="center"/>
          </w:tcPr>
          <w:p w:rsidR="00224AAF" w:rsidRDefault="00B27748">
            <w:pPr>
              <w:spacing w:line="300"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261" w:type="dxa"/>
            <w:shd w:val="clear" w:color="auto" w:fill="F3F3F3"/>
            <w:vAlign w:val="center"/>
          </w:tcPr>
          <w:p w:rsidR="00224AAF" w:rsidRDefault="00670646">
            <w:pPr>
              <w:pStyle w:val="p0"/>
              <w:spacing w:line="300" w:lineRule="auto"/>
              <w:rPr>
                <w:rFonts w:ascii="微软雅黑" w:eastAsia="微软雅黑" w:hAnsi="微软雅黑"/>
                <w:bCs/>
                <w:kern w:val="2"/>
              </w:rPr>
            </w:pPr>
            <w:r>
              <w:rPr>
                <w:rFonts w:ascii="微软雅黑" w:eastAsia="微软雅黑" w:hAnsi="微软雅黑" w:hint="eastAsia"/>
                <w:bCs/>
                <w:kern w:val="2"/>
              </w:rPr>
              <w:t>早</w:t>
            </w:r>
            <w:r w:rsidR="00B27748">
              <w:rPr>
                <w:rFonts w:ascii="微软雅黑" w:eastAsia="微软雅黑" w:hAnsi="微软雅黑" w:hint="eastAsia"/>
                <w:bCs/>
                <w:kern w:val="2"/>
              </w:rPr>
              <w:t>餐</w:t>
            </w:r>
          </w:p>
        </w:tc>
      </w:tr>
      <w:tr w:rsidR="00224AAF">
        <w:trPr>
          <w:trHeight w:val="18"/>
        </w:trPr>
        <w:tc>
          <w:tcPr>
            <w:tcW w:w="1620" w:type="dxa"/>
            <w:shd w:val="clear" w:color="auto" w:fill="F3F3F3"/>
            <w:vAlign w:val="center"/>
          </w:tcPr>
          <w:p w:rsidR="00224AAF" w:rsidRDefault="00B27748">
            <w:pPr>
              <w:spacing w:line="300"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261" w:type="dxa"/>
            <w:shd w:val="clear" w:color="auto" w:fill="F3F3F3"/>
            <w:vAlign w:val="center"/>
          </w:tcPr>
          <w:p w:rsidR="00224AAF" w:rsidRDefault="00B27748">
            <w:pPr>
              <w:pStyle w:val="p0"/>
              <w:spacing w:line="300" w:lineRule="auto"/>
              <w:rPr>
                <w:rFonts w:ascii="微软雅黑" w:eastAsia="微软雅黑" w:hAnsi="微软雅黑"/>
                <w:bCs/>
                <w:kern w:val="2"/>
              </w:rPr>
            </w:pPr>
            <w:r>
              <w:rPr>
                <w:rFonts w:ascii="微软雅黑" w:eastAsia="微软雅黑" w:hAnsi="微软雅黑" w:hint="eastAsia"/>
              </w:rPr>
              <w:t>温暖的家</w:t>
            </w:r>
          </w:p>
        </w:tc>
      </w:tr>
    </w:tbl>
    <w:p w:rsidR="00224AAF" w:rsidRDefault="00B27748">
      <w:pPr>
        <w:spacing w:line="300" w:lineRule="auto"/>
        <w:rPr>
          <w:rFonts w:ascii="微软雅黑" w:eastAsia="微软雅黑" w:hAnsi="微软雅黑"/>
          <w:b/>
          <w:bCs/>
          <w:color w:val="FFFFFF"/>
          <w:sz w:val="30"/>
          <w:szCs w:val="30"/>
          <w:shd w:val="clear" w:color="auto" w:fill="003366"/>
        </w:rPr>
      </w:pPr>
      <w:r w:rsidRPr="00D6716D">
        <w:rPr>
          <w:rFonts w:ascii="微软雅黑" w:eastAsia="微软雅黑" w:hAnsi="微软雅黑" w:hint="eastAsia"/>
          <w:b/>
          <w:bCs/>
          <w:color w:val="FFFFFF"/>
          <w:sz w:val="30"/>
          <w:szCs w:val="30"/>
          <w:shd w:val="clear" w:color="auto" w:fill="31849B" w:themeFill="accent5" w:themeFillShade="BF"/>
        </w:rPr>
        <w:t>旅游服务标准：</w:t>
      </w:r>
    </w:p>
    <w:tbl>
      <w:tblPr>
        <w:tblW w:w="10421"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4A0"/>
      </w:tblPr>
      <w:tblGrid>
        <w:gridCol w:w="676"/>
        <w:gridCol w:w="851"/>
        <w:gridCol w:w="8894"/>
      </w:tblGrid>
      <w:tr w:rsidR="00224AAF" w:rsidTr="00D6716D">
        <w:trPr>
          <w:jc w:val="center"/>
        </w:trPr>
        <w:tc>
          <w:tcPr>
            <w:tcW w:w="676" w:type="dxa"/>
            <w:vMerge w:val="restart"/>
            <w:shd w:val="clear" w:color="auto" w:fill="31849B" w:themeFill="accent5" w:themeFillShade="BF"/>
            <w:vAlign w:val="center"/>
          </w:tcPr>
          <w:p w:rsidR="00224AAF" w:rsidRDefault="00B27748">
            <w:pPr>
              <w:spacing w:line="300"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w:t>
            </w:r>
            <w:r>
              <w:rPr>
                <w:rFonts w:ascii="微软雅黑" w:eastAsia="微软雅黑" w:hAnsi="微软雅黑" w:hint="eastAsia"/>
                <w:b/>
                <w:color w:val="FFFFFF"/>
                <w:sz w:val="28"/>
                <w:szCs w:val="28"/>
              </w:rPr>
              <w:lastRenderedPageBreak/>
              <w:t>包含</w:t>
            </w:r>
          </w:p>
        </w:tc>
        <w:tc>
          <w:tcPr>
            <w:tcW w:w="851" w:type="dxa"/>
            <w:shd w:val="clear" w:color="auto" w:fill="F1F1F1"/>
            <w:vAlign w:val="center"/>
          </w:tcPr>
          <w:p w:rsidR="00224AAF" w:rsidRDefault="00B27748">
            <w:pPr>
              <w:spacing w:line="300" w:lineRule="auto"/>
              <w:jc w:val="center"/>
              <w:rPr>
                <w:rFonts w:ascii="微软雅黑" w:eastAsia="微软雅黑" w:hAnsi="微软雅黑"/>
                <w:b/>
                <w:sz w:val="24"/>
              </w:rPr>
            </w:pPr>
            <w:r>
              <w:rPr>
                <w:rFonts w:ascii="微软雅黑" w:eastAsia="微软雅黑" w:hAnsi="微软雅黑" w:hint="eastAsia"/>
                <w:b/>
                <w:sz w:val="24"/>
              </w:rPr>
              <w:lastRenderedPageBreak/>
              <w:t>备注</w:t>
            </w:r>
          </w:p>
        </w:tc>
        <w:tc>
          <w:tcPr>
            <w:tcW w:w="8894" w:type="dxa"/>
            <w:shd w:val="clear" w:color="auto" w:fill="F1F1F1"/>
          </w:tcPr>
          <w:p w:rsidR="00224AAF" w:rsidRDefault="00B27748" w:rsidP="002647FC">
            <w:pPr>
              <w:pStyle w:val="p0"/>
              <w:spacing w:line="300" w:lineRule="auto"/>
              <w:rPr>
                <w:rFonts w:ascii="微软雅黑" w:eastAsia="微软雅黑" w:hAnsi="微软雅黑"/>
                <w:b/>
                <w:sz w:val="24"/>
                <w:szCs w:val="24"/>
              </w:rPr>
            </w:pPr>
            <w:r>
              <w:rPr>
                <w:rFonts w:ascii="微软雅黑" w:eastAsia="微软雅黑" w:hAnsi="微软雅黑" w:hint="eastAsia"/>
                <w:b/>
                <w:sz w:val="24"/>
                <w:szCs w:val="24"/>
              </w:rPr>
              <w:t>本团队旅游行程购物及自费明细详见双方签订的补充协议。</w:t>
            </w:r>
          </w:p>
        </w:tc>
      </w:tr>
      <w:tr w:rsidR="00224AAF" w:rsidTr="00D6716D">
        <w:trPr>
          <w:trHeight w:val="150"/>
          <w:jc w:val="center"/>
        </w:trPr>
        <w:tc>
          <w:tcPr>
            <w:tcW w:w="676" w:type="dxa"/>
            <w:vMerge/>
            <w:shd w:val="clear" w:color="auto" w:fill="31849B" w:themeFill="accent5" w:themeFillShade="BF"/>
            <w:vAlign w:val="center"/>
          </w:tcPr>
          <w:p w:rsidR="00224AAF" w:rsidRDefault="00224AAF">
            <w:pPr>
              <w:spacing w:line="300" w:lineRule="auto"/>
              <w:jc w:val="center"/>
              <w:rPr>
                <w:rFonts w:ascii="微软雅黑" w:eastAsia="微软雅黑" w:hAnsi="微软雅黑"/>
                <w:b/>
                <w:color w:val="FFFFFF"/>
                <w:sz w:val="28"/>
                <w:szCs w:val="28"/>
              </w:rPr>
            </w:pPr>
          </w:p>
        </w:tc>
        <w:tc>
          <w:tcPr>
            <w:tcW w:w="851" w:type="dxa"/>
            <w:vMerge w:val="restart"/>
            <w:shd w:val="clear" w:color="auto" w:fill="F1F1F1"/>
            <w:vAlign w:val="center"/>
          </w:tcPr>
          <w:p w:rsidR="00224AAF" w:rsidRDefault="00B27748">
            <w:pPr>
              <w:spacing w:line="300" w:lineRule="auto"/>
              <w:jc w:val="center"/>
              <w:rPr>
                <w:rFonts w:ascii="微软雅黑" w:eastAsia="微软雅黑" w:hAnsi="微软雅黑"/>
                <w:szCs w:val="21"/>
              </w:rPr>
            </w:pPr>
            <w:r>
              <w:rPr>
                <w:rFonts w:ascii="微软雅黑" w:eastAsia="微软雅黑" w:hAnsi="微软雅黑" w:hint="eastAsia"/>
                <w:szCs w:val="21"/>
              </w:rPr>
              <w:t>用餐</w:t>
            </w:r>
          </w:p>
        </w:tc>
        <w:tc>
          <w:tcPr>
            <w:tcW w:w="8894" w:type="dxa"/>
            <w:shd w:val="clear" w:color="auto" w:fill="F1F1F1"/>
          </w:tcPr>
          <w:p w:rsidR="00224AAF" w:rsidRDefault="00B27748">
            <w:pPr>
              <w:pStyle w:val="p0"/>
              <w:spacing w:line="300" w:lineRule="auto"/>
              <w:rPr>
                <w:rFonts w:ascii="微软雅黑" w:eastAsia="微软雅黑" w:hAnsi="微软雅黑"/>
              </w:rPr>
            </w:pPr>
            <w:r>
              <w:rPr>
                <w:rFonts w:ascii="微软雅黑" w:eastAsia="微软雅黑" w:hAnsi="微软雅黑" w:hint="eastAsia"/>
              </w:rPr>
              <w:t xml:space="preserve">早餐：5早 酒店内用（酒店免费提供，不用餐不退餐费） </w:t>
            </w:r>
          </w:p>
        </w:tc>
      </w:tr>
      <w:tr w:rsidR="00224AAF" w:rsidTr="00D6716D">
        <w:trPr>
          <w:trHeight w:val="316"/>
          <w:jc w:val="center"/>
        </w:trPr>
        <w:tc>
          <w:tcPr>
            <w:tcW w:w="676" w:type="dxa"/>
            <w:vMerge/>
            <w:shd w:val="clear" w:color="auto" w:fill="31849B" w:themeFill="accent5" w:themeFillShade="BF"/>
            <w:vAlign w:val="center"/>
          </w:tcPr>
          <w:p w:rsidR="00224AAF" w:rsidRDefault="00224AAF">
            <w:pPr>
              <w:spacing w:line="300" w:lineRule="auto"/>
              <w:jc w:val="center"/>
              <w:rPr>
                <w:rFonts w:ascii="微软雅黑" w:eastAsia="微软雅黑" w:hAnsi="微软雅黑"/>
                <w:b/>
                <w:color w:val="FFFFFF"/>
                <w:sz w:val="28"/>
                <w:szCs w:val="28"/>
              </w:rPr>
            </w:pPr>
          </w:p>
        </w:tc>
        <w:tc>
          <w:tcPr>
            <w:tcW w:w="851" w:type="dxa"/>
            <w:vMerge/>
            <w:shd w:val="clear" w:color="auto" w:fill="F1F1F1"/>
            <w:vAlign w:val="center"/>
          </w:tcPr>
          <w:p w:rsidR="00224AAF" w:rsidRDefault="00224AAF">
            <w:pPr>
              <w:spacing w:line="300" w:lineRule="auto"/>
              <w:jc w:val="center"/>
              <w:rPr>
                <w:rFonts w:ascii="微软雅黑" w:eastAsia="微软雅黑" w:hAnsi="微软雅黑"/>
                <w:szCs w:val="21"/>
              </w:rPr>
            </w:pPr>
          </w:p>
        </w:tc>
        <w:tc>
          <w:tcPr>
            <w:tcW w:w="8894" w:type="dxa"/>
            <w:shd w:val="clear" w:color="auto" w:fill="F1F1F1"/>
          </w:tcPr>
          <w:p w:rsidR="00224AAF" w:rsidRDefault="00B27748" w:rsidP="00D74F4B">
            <w:pPr>
              <w:pStyle w:val="p0"/>
              <w:spacing w:line="300" w:lineRule="auto"/>
              <w:rPr>
                <w:rFonts w:ascii="微软雅黑" w:eastAsia="微软雅黑" w:hAnsi="微软雅黑"/>
              </w:rPr>
            </w:pPr>
            <w:r>
              <w:rPr>
                <w:rFonts w:ascii="微软雅黑" w:eastAsia="微软雅黑" w:hAnsi="微软雅黑" w:hint="eastAsia"/>
              </w:rPr>
              <w:t>正餐：</w:t>
            </w:r>
            <w:r w:rsidR="00D74F4B">
              <w:rPr>
                <w:rFonts w:ascii="微软雅黑" w:eastAsia="微软雅黑" w:hAnsi="微软雅黑" w:hint="eastAsia"/>
              </w:rPr>
              <w:t>5</w:t>
            </w:r>
            <w:r>
              <w:rPr>
                <w:rFonts w:ascii="微软雅黑" w:eastAsia="微软雅黑" w:hAnsi="微软雅黑" w:hint="eastAsia"/>
              </w:rPr>
              <w:t>正；正餐10人一桌，8菜1汤，不含酒水（用餐标准：20元/午餐、20元/晚餐）</w:t>
            </w:r>
            <w:r w:rsidR="00D74F4B">
              <w:rPr>
                <w:rFonts w:ascii="微软雅黑" w:eastAsia="微软雅黑" w:hAnsi="微软雅黑" w:hint="eastAsia"/>
                <w:b/>
                <w:color w:val="FF0000"/>
                <w:sz w:val="24"/>
                <w:szCs w:val="24"/>
              </w:rPr>
              <w:t xml:space="preserve"> </w:t>
            </w:r>
          </w:p>
        </w:tc>
      </w:tr>
      <w:tr w:rsidR="00224AAF" w:rsidTr="00D6716D">
        <w:trPr>
          <w:trHeight w:val="1080"/>
          <w:jc w:val="center"/>
        </w:trPr>
        <w:tc>
          <w:tcPr>
            <w:tcW w:w="676" w:type="dxa"/>
            <w:vMerge/>
            <w:shd w:val="clear" w:color="auto" w:fill="31849B" w:themeFill="accent5" w:themeFillShade="BF"/>
            <w:vAlign w:val="center"/>
          </w:tcPr>
          <w:p w:rsidR="00224AAF" w:rsidRDefault="00224AAF">
            <w:pPr>
              <w:spacing w:line="300" w:lineRule="auto"/>
              <w:jc w:val="center"/>
              <w:rPr>
                <w:rFonts w:ascii="微软雅黑" w:eastAsia="微软雅黑" w:hAnsi="微软雅黑"/>
                <w:b/>
                <w:color w:val="FFFFFF"/>
                <w:sz w:val="28"/>
                <w:szCs w:val="28"/>
              </w:rPr>
            </w:pPr>
          </w:p>
        </w:tc>
        <w:tc>
          <w:tcPr>
            <w:tcW w:w="851" w:type="dxa"/>
            <w:vMerge/>
            <w:shd w:val="clear" w:color="auto" w:fill="F1F1F1"/>
            <w:vAlign w:val="center"/>
          </w:tcPr>
          <w:p w:rsidR="00224AAF" w:rsidRDefault="00224AAF">
            <w:pPr>
              <w:spacing w:line="300" w:lineRule="auto"/>
              <w:jc w:val="center"/>
              <w:rPr>
                <w:rFonts w:ascii="微软雅黑" w:eastAsia="微软雅黑" w:hAnsi="微软雅黑"/>
                <w:szCs w:val="21"/>
              </w:rPr>
            </w:pPr>
          </w:p>
        </w:tc>
        <w:tc>
          <w:tcPr>
            <w:tcW w:w="8894" w:type="dxa"/>
            <w:shd w:val="clear" w:color="auto" w:fill="F1F1F1"/>
          </w:tcPr>
          <w:p w:rsidR="00224AAF" w:rsidRDefault="00B27748">
            <w:pPr>
              <w:pStyle w:val="p0"/>
              <w:spacing w:line="300" w:lineRule="auto"/>
              <w:rPr>
                <w:rFonts w:ascii="微软雅黑" w:eastAsia="微软雅黑" w:hAnsi="微软雅黑"/>
              </w:rPr>
            </w:pPr>
            <w:r>
              <w:rPr>
                <w:rFonts w:ascii="微软雅黑" w:eastAsia="微软雅黑" w:hAnsi="微软雅黑" w:hint="eastAsia"/>
              </w:rPr>
              <w:t>用餐说明：已经包含行程中列明的部分特色餐，飞机餐视为正餐，以航机上提供为准，落地后不再另外补餐或退费；部分旅游目的地的团队用餐口味偏清淡，并因为团队餐厅数量有限，用餐时可能会出现排队的情况，敬请谅解。</w:t>
            </w:r>
            <w:r>
              <w:rPr>
                <w:rFonts w:ascii="微软雅黑" w:eastAsia="微软雅黑" w:hAnsi="微软雅黑" w:cs="宋体" w:hint="eastAsia"/>
                <w:b/>
                <w:color w:val="E36C0A"/>
              </w:rPr>
              <w:t>团队用餐为预定用餐制，如因客人原因放弃用餐，餐费不退，烦请留意；</w:t>
            </w:r>
          </w:p>
        </w:tc>
      </w:tr>
      <w:tr w:rsidR="00224AAF" w:rsidTr="00D6716D">
        <w:trPr>
          <w:trHeight w:val="165"/>
          <w:jc w:val="center"/>
        </w:trPr>
        <w:tc>
          <w:tcPr>
            <w:tcW w:w="676" w:type="dxa"/>
            <w:vMerge/>
            <w:shd w:val="clear" w:color="auto" w:fill="31849B" w:themeFill="accent5" w:themeFillShade="BF"/>
            <w:vAlign w:val="center"/>
          </w:tcPr>
          <w:p w:rsidR="00224AAF" w:rsidRDefault="00224AAF">
            <w:pPr>
              <w:widowControl/>
              <w:spacing w:line="300" w:lineRule="auto"/>
              <w:jc w:val="center"/>
              <w:rPr>
                <w:rFonts w:ascii="微软雅黑" w:eastAsia="微软雅黑" w:hAnsi="微软雅黑"/>
                <w:b/>
                <w:color w:val="FFFFFF"/>
                <w:sz w:val="28"/>
                <w:szCs w:val="28"/>
              </w:rPr>
            </w:pPr>
          </w:p>
        </w:tc>
        <w:tc>
          <w:tcPr>
            <w:tcW w:w="851" w:type="dxa"/>
            <w:vMerge w:val="restart"/>
            <w:shd w:val="clear" w:color="auto" w:fill="F1F1F1"/>
            <w:vAlign w:val="center"/>
          </w:tcPr>
          <w:p w:rsidR="00224AAF" w:rsidRDefault="00B27748">
            <w:pPr>
              <w:spacing w:line="300" w:lineRule="auto"/>
              <w:jc w:val="center"/>
              <w:rPr>
                <w:rFonts w:ascii="微软雅黑" w:eastAsia="微软雅黑" w:hAnsi="微软雅黑"/>
                <w:szCs w:val="21"/>
              </w:rPr>
            </w:pPr>
            <w:r>
              <w:rPr>
                <w:rFonts w:ascii="微软雅黑" w:eastAsia="微软雅黑" w:hAnsi="微软雅黑" w:hint="eastAsia"/>
                <w:szCs w:val="21"/>
              </w:rPr>
              <w:t>住宿</w:t>
            </w:r>
          </w:p>
        </w:tc>
        <w:tc>
          <w:tcPr>
            <w:tcW w:w="8894" w:type="dxa"/>
            <w:shd w:val="clear" w:color="auto" w:fill="F1F1F1"/>
          </w:tcPr>
          <w:p w:rsidR="00D74F4B" w:rsidRPr="00D74F4B" w:rsidRDefault="00D74F4B" w:rsidP="00D74F4B">
            <w:pPr>
              <w:pStyle w:val="p0"/>
              <w:spacing w:line="300" w:lineRule="auto"/>
              <w:rPr>
                <w:rFonts w:ascii="微软雅黑" w:eastAsia="微软雅黑" w:hAnsi="微软雅黑"/>
              </w:rPr>
            </w:pPr>
            <w:r w:rsidRPr="00D74F4B">
              <w:rPr>
                <w:rFonts w:ascii="微软雅黑" w:eastAsia="微软雅黑" w:hAnsi="微软雅黑" w:hint="eastAsia"/>
              </w:rPr>
              <w:t>1、全程</w:t>
            </w:r>
            <w:r w:rsidR="00D6716D">
              <w:rPr>
                <w:rFonts w:ascii="微软雅黑" w:eastAsia="微软雅黑" w:hAnsi="微软雅黑" w:hint="eastAsia"/>
              </w:rPr>
              <w:t>快捷酒店升级</w:t>
            </w:r>
            <w:r w:rsidR="00D6716D">
              <w:rPr>
                <w:rStyle w:val="lemmatitleh11"/>
                <w:rFonts w:ascii="华文中宋" w:eastAsia="华文中宋" w:hAnsi="华文中宋" w:hint="eastAsia"/>
                <w:bCs/>
                <w:color w:val="000000"/>
              </w:rPr>
              <w:t>升级一晚四星建造一晚五星建造</w:t>
            </w:r>
            <w:r w:rsidRPr="00D74F4B">
              <w:rPr>
                <w:rFonts w:ascii="微软雅黑" w:eastAsia="微软雅黑" w:hAnsi="微软雅黑" w:hint="eastAsia"/>
              </w:rPr>
              <w:t>酒店标准间</w:t>
            </w:r>
            <w:r w:rsidR="00D6716D">
              <w:rPr>
                <w:rFonts w:ascii="微软雅黑" w:eastAsia="微软雅黑" w:hAnsi="微软雅黑" w:hint="eastAsia"/>
              </w:rPr>
              <w:t xml:space="preserve"> </w:t>
            </w:r>
          </w:p>
          <w:p w:rsidR="00D74F4B" w:rsidRPr="00D74F4B" w:rsidRDefault="00D74F4B" w:rsidP="00D74F4B">
            <w:pPr>
              <w:pStyle w:val="p0"/>
              <w:spacing w:line="300" w:lineRule="auto"/>
              <w:rPr>
                <w:rFonts w:ascii="微软雅黑" w:eastAsia="微软雅黑" w:hAnsi="微软雅黑"/>
              </w:rPr>
            </w:pPr>
            <w:r w:rsidRPr="00D74F4B">
              <w:rPr>
                <w:rFonts w:ascii="微软雅黑" w:eastAsia="微软雅黑" w:hAnsi="微软雅黑" w:hint="eastAsia"/>
              </w:rPr>
              <w:t>2、酒店不提供自然单间，单房差：</w:t>
            </w:r>
            <w:r w:rsidR="00D6716D">
              <w:rPr>
                <w:rFonts w:ascii="微软雅黑" w:eastAsia="微软雅黑" w:hAnsi="微软雅黑" w:hint="eastAsia"/>
              </w:rPr>
              <w:t>650</w:t>
            </w:r>
            <w:r w:rsidRPr="00D74F4B">
              <w:rPr>
                <w:rFonts w:ascii="微软雅黑" w:eastAsia="微软雅黑" w:hAnsi="微软雅黑" w:hint="eastAsia"/>
              </w:rPr>
              <w:t>元/人；</w:t>
            </w:r>
          </w:p>
          <w:p w:rsidR="00224AAF" w:rsidRDefault="00D74F4B" w:rsidP="00D74F4B">
            <w:pPr>
              <w:pStyle w:val="p0"/>
              <w:spacing w:line="300" w:lineRule="auto"/>
              <w:rPr>
                <w:rFonts w:ascii="微软雅黑" w:eastAsia="微软雅黑" w:hAnsi="微软雅黑" w:cs="宋体"/>
              </w:rPr>
            </w:pPr>
            <w:r w:rsidRPr="00D74F4B">
              <w:rPr>
                <w:rFonts w:ascii="微软雅黑" w:eastAsia="微软雅黑" w:hAnsi="微软雅黑" w:hint="eastAsia"/>
              </w:rPr>
              <w:t>3、因酒店房型比较固定，所以三人间尽量安排不保证，而且房间相对拥挤，加床一般为钢丝床。</w:t>
            </w:r>
          </w:p>
        </w:tc>
      </w:tr>
      <w:tr w:rsidR="00224AAF" w:rsidTr="00D6716D">
        <w:trPr>
          <w:trHeight w:val="240"/>
          <w:jc w:val="center"/>
        </w:trPr>
        <w:tc>
          <w:tcPr>
            <w:tcW w:w="676" w:type="dxa"/>
            <w:vMerge/>
            <w:shd w:val="clear" w:color="auto" w:fill="31849B" w:themeFill="accent5" w:themeFillShade="BF"/>
            <w:vAlign w:val="center"/>
          </w:tcPr>
          <w:p w:rsidR="00224AAF" w:rsidRDefault="00224AAF">
            <w:pPr>
              <w:widowControl/>
              <w:spacing w:line="300" w:lineRule="auto"/>
              <w:jc w:val="center"/>
              <w:rPr>
                <w:rFonts w:ascii="微软雅黑" w:eastAsia="微软雅黑" w:hAnsi="微软雅黑"/>
                <w:b/>
                <w:color w:val="FFFFFF"/>
                <w:sz w:val="28"/>
                <w:szCs w:val="28"/>
              </w:rPr>
            </w:pPr>
          </w:p>
        </w:tc>
        <w:tc>
          <w:tcPr>
            <w:tcW w:w="851" w:type="dxa"/>
            <w:vMerge/>
            <w:shd w:val="clear" w:color="auto" w:fill="F1F1F1"/>
            <w:vAlign w:val="center"/>
          </w:tcPr>
          <w:p w:rsidR="00224AAF" w:rsidRDefault="00224AAF">
            <w:pPr>
              <w:spacing w:line="300" w:lineRule="auto"/>
              <w:jc w:val="center"/>
              <w:rPr>
                <w:rFonts w:ascii="微软雅黑" w:eastAsia="微软雅黑" w:hAnsi="微软雅黑"/>
                <w:szCs w:val="21"/>
              </w:rPr>
            </w:pPr>
          </w:p>
        </w:tc>
        <w:tc>
          <w:tcPr>
            <w:tcW w:w="8894" w:type="dxa"/>
            <w:shd w:val="clear" w:color="auto" w:fill="F1F1F1"/>
          </w:tcPr>
          <w:p w:rsidR="00224AAF" w:rsidRDefault="00B27748">
            <w:pPr>
              <w:pStyle w:val="p0"/>
              <w:spacing w:line="300" w:lineRule="auto"/>
              <w:rPr>
                <w:rFonts w:ascii="微软雅黑" w:eastAsia="微软雅黑" w:hAnsi="微软雅黑"/>
              </w:rPr>
            </w:pPr>
            <w:r>
              <w:rPr>
                <w:rFonts w:ascii="微软雅黑" w:eastAsia="微软雅黑" w:hAnsi="微软雅黑" w:hint="eastAsia"/>
              </w:rPr>
              <w:t>住宿情况说明：</w:t>
            </w:r>
            <w:r>
              <w:rPr>
                <w:rFonts w:ascii="微软雅黑" w:eastAsia="微软雅黑" w:hAnsi="微软雅黑" w:cs="宋体" w:hint="eastAsia"/>
                <w:b/>
                <w:color w:val="E36C0A"/>
              </w:rPr>
              <w:t>全程行程内标注天数</w:t>
            </w:r>
            <w:r>
              <w:rPr>
                <w:rFonts w:ascii="微软雅黑" w:eastAsia="微软雅黑" w:hAnsi="微软雅黑" w:hint="eastAsia"/>
              </w:rPr>
              <w:t>旅游团队酒店双人标间或者单间（酒店双人标间原则上安排同性别两人一房；夫妻团员在不影响总用房数的前提下尽量安排同一房间，但本团队出现单男单女情况，导游有权拆分夫妻或安排加床；出现客人单数时会安排3人间或加床（钢丝床），要求单住的客人请另补单房差费用。若此团队占床位客人为偶数（双数），导游有权在同性别客人房间加床或者拆分夫妻后加床在客人房间（客人可以按抓阄方式决定领队加床的房间）。部分酒店因注重环境保护原因，通常不提供一次性洗漱用品，请自备拖鞋、牙膏、牙刷等）；酒店设施：双床（或大床或单床）、卫生间、空调、电视、热水器等基本设施。</w:t>
            </w:r>
          </w:p>
        </w:tc>
      </w:tr>
      <w:tr w:rsidR="00224AAF" w:rsidTr="00D6716D">
        <w:trPr>
          <w:trHeight w:val="150"/>
          <w:jc w:val="center"/>
        </w:trPr>
        <w:tc>
          <w:tcPr>
            <w:tcW w:w="676" w:type="dxa"/>
            <w:vMerge/>
            <w:shd w:val="clear" w:color="auto" w:fill="31849B" w:themeFill="accent5" w:themeFillShade="BF"/>
            <w:vAlign w:val="center"/>
          </w:tcPr>
          <w:p w:rsidR="00224AAF" w:rsidRDefault="00224AAF">
            <w:pPr>
              <w:widowControl/>
              <w:spacing w:line="300" w:lineRule="auto"/>
              <w:jc w:val="center"/>
              <w:rPr>
                <w:rFonts w:ascii="微软雅黑" w:eastAsia="微软雅黑" w:hAnsi="微软雅黑"/>
                <w:b/>
                <w:color w:val="FFFFFF"/>
                <w:sz w:val="28"/>
                <w:szCs w:val="28"/>
              </w:rPr>
            </w:pPr>
          </w:p>
        </w:tc>
        <w:tc>
          <w:tcPr>
            <w:tcW w:w="851" w:type="dxa"/>
            <w:vMerge w:val="restart"/>
            <w:shd w:val="clear" w:color="auto" w:fill="F1F1F1"/>
            <w:vAlign w:val="center"/>
          </w:tcPr>
          <w:p w:rsidR="00224AAF" w:rsidRDefault="00B27748">
            <w:pPr>
              <w:spacing w:line="300" w:lineRule="auto"/>
              <w:jc w:val="center"/>
              <w:rPr>
                <w:rFonts w:ascii="微软雅黑" w:eastAsia="微软雅黑" w:hAnsi="微软雅黑"/>
                <w:szCs w:val="21"/>
              </w:rPr>
            </w:pPr>
            <w:r>
              <w:rPr>
                <w:rFonts w:ascii="微软雅黑" w:eastAsia="微软雅黑" w:hAnsi="微软雅黑" w:hint="eastAsia"/>
                <w:szCs w:val="21"/>
              </w:rPr>
              <w:t>交通</w:t>
            </w:r>
          </w:p>
        </w:tc>
        <w:tc>
          <w:tcPr>
            <w:tcW w:w="8894" w:type="dxa"/>
            <w:shd w:val="clear" w:color="auto" w:fill="F1F1F1"/>
          </w:tcPr>
          <w:p w:rsidR="00224AAF" w:rsidRDefault="00B27748">
            <w:pPr>
              <w:pStyle w:val="p0"/>
              <w:spacing w:line="300" w:lineRule="auto"/>
              <w:rPr>
                <w:rFonts w:ascii="微软雅黑" w:eastAsia="微软雅黑" w:hAnsi="微软雅黑"/>
              </w:rPr>
            </w:pPr>
            <w:r>
              <w:rPr>
                <w:rFonts w:ascii="微软雅黑" w:eastAsia="微软雅黑" w:hAnsi="微软雅黑" w:hint="eastAsia"/>
              </w:rPr>
              <w:t>飞机：重庆-上海/-重庆往返直飞机票及机建燃油附加税费（团队经济舱，机票不能退票、不能改签、不能更名）；</w:t>
            </w:r>
          </w:p>
        </w:tc>
      </w:tr>
      <w:tr w:rsidR="00224AAF" w:rsidTr="00D6716D">
        <w:trPr>
          <w:trHeight w:val="60"/>
          <w:jc w:val="center"/>
        </w:trPr>
        <w:tc>
          <w:tcPr>
            <w:tcW w:w="676" w:type="dxa"/>
            <w:vMerge/>
            <w:shd w:val="clear" w:color="auto" w:fill="31849B" w:themeFill="accent5" w:themeFillShade="BF"/>
            <w:vAlign w:val="center"/>
          </w:tcPr>
          <w:p w:rsidR="00224AAF" w:rsidRDefault="00224AAF">
            <w:pPr>
              <w:widowControl/>
              <w:spacing w:line="300" w:lineRule="auto"/>
              <w:jc w:val="center"/>
              <w:rPr>
                <w:rFonts w:ascii="微软雅黑" w:eastAsia="微软雅黑" w:hAnsi="微软雅黑"/>
                <w:b/>
                <w:color w:val="FFFFFF"/>
                <w:sz w:val="28"/>
                <w:szCs w:val="28"/>
              </w:rPr>
            </w:pPr>
          </w:p>
        </w:tc>
        <w:tc>
          <w:tcPr>
            <w:tcW w:w="851" w:type="dxa"/>
            <w:vMerge/>
            <w:shd w:val="clear" w:color="auto" w:fill="F1F1F1"/>
            <w:vAlign w:val="center"/>
          </w:tcPr>
          <w:p w:rsidR="00224AAF" w:rsidRDefault="00224AAF">
            <w:pPr>
              <w:spacing w:line="300" w:lineRule="auto"/>
              <w:jc w:val="center"/>
              <w:rPr>
                <w:rFonts w:ascii="微软雅黑" w:eastAsia="微软雅黑" w:hAnsi="微软雅黑"/>
                <w:szCs w:val="21"/>
              </w:rPr>
            </w:pPr>
          </w:p>
        </w:tc>
        <w:tc>
          <w:tcPr>
            <w:tcW w:w="8894" w:type="dxa"/>
            <w:shd w:val="clear" w:color="auto" w:fill="F1F1F1"/>
          </w:tcPr>
          <w:p w:rsidR="00224AAF" w:rsidRDefault="00B27748">
            <w:pPr>
              <w:pStyle w:val="p0"/>
              <w:spacing w:line="300" w:lineRule="auto"/>
              <w:rPr>
                <w:rFonts w:ascii="微软雅黑" w:eastAsia="微软雅黑" w:hAnsi="微软雅黑"/>
              </w:rPr>
            </w:pPr>
            <w:r>
              <w:rPr>
                <w:rFonts w:ascii="微软雅黑" w:eastAsia="微软雅黑" w:hAnsi="微软雅黑" w:hint="eastAsia"/>
              </w:rPr>
              <w:t>旅游车：旅游目的地旅游资质空调巴士，1人1正座（儿童也含座位）；</w:t>
            </w:r>
          </w:p>
        </w:tc>
      </w:tr>
      <w:tr w:rsidR="00224AAF" w:rsidTr="00D6716D">
        <w:trPr>
          <w:jc w:val="center"/>
        </w:trPr>
        <w:tc>
          <w:tcPr>
            <w:tcW w:w="676" w:type="dxa"/>
            <w:vMerge/>
            <w:shd w:val="clear" w:color="auto" w:fill="31849B" w:themeFill="accent5" w:themeFillShade="BF"/>
            <w:vAlign w:val="center"/>
          </w:tcPr>
          <w:p w:rsidR="00224AAF" w:rsidRDefault="00224AAF">
            <w:pPr>
              <w:widowControl/>
              <w:spacing w:line="300" w:lineRule="auto"/>
              <w:jc w:val="center"/>
              <w:rPr>
                <w:rFonts w:ascii="微软雅黑" w:eastAsia="微软雅黑" w:hAnsi="微软雅黑"/>
                <w:b/>
                <w:color w:val="FFFFFF"/>
                <w:sz w:val="28"/>
                <w:szCs w:val="28"/>
              </w:rPr>
            </w:pPr>
          </w:p>
        </w:tc>
        <w:tc>
          <w:tcPr>
            <w:tcW w:w="851" w:type="dxa"/>
            <w:shd w:val="clear" w:color="auto" w:fill="F1F1F1"/>
            <w:vAlign w:val="center"/>
          </w:tcPr>
          <w:p w:rsidR="00224AAF" w:rsidRDefault="00B27748">
            <w:pPr>
              <w:spacing w:line="300" w:lineRule="auto"/>
              <w:jc w:val="center"/>
              <w:rPr>
                <w:rFonts w:ascii="微软雅黑" w:eastAsia="微软雅黑" w:hAnsi="微软雅黑"/>
                <w:szCs w:val="21"/>
              </w:rPr>
            </w:pPr>
            <w:r>
              <w:rPr>
                <w:rFonts w:ascii="微软雅黑" w:eastAsia="微软雅黑" w:hAnsi="微软雅黑" w:hint="eastAsia"/>
                <w:szCs w:val="21"/>
              </w:rPr>
              <w:t>景点</w:t>
            </w:r>
          </w:p>
        </w:tc>
        <w:tc>
          <w:tcPr>
            <w:tcW w:w="8894" w:type="dxa"/>
            <w:shd w:val="clear" w:color="auto" w:fill="F1F1F1"/>
          </w:tcPr>
          <w:p w:rsidR="00224AAF" w:rsidRDefault="00B27748">
            <w:pPr>
              <w:pStyle w:val="p0"/>
              <w:spacing w:line="300" w:lineRule="auto"/>
              <w:rPr>
                <w:rFonts w:ascii="微软雅黑" w:eastAsia="微软雅黑" w:hAnsi="微软雅黑"/>
              </w:rPr>
            </w:pPr>
            <w:r>
              <w:rPr>
                <w:rFonts w:ascii="微软雅黑" w:eastAsia="微软雅黑" w:hAnsi="微软雅黑" w:hint="eastAsia"/>
              </w:rPr>
              <w:t>行程中景点第一道大门票</w:t>
            </w:r>
          </w:p>
        </w:tc>
      </w:tr>
      <w:tr w:rsidR="00224AAF" w:rsidTr="00D6716D">
        <w:trPr>
          <w:trHeight w:val="420"/>
          <w:jc w:val="center"/>
        </w:trPr>
        <w:tc>
          <w:tcPr>
            <w:tcW w:w="676" w:type="dxa"/>
            <w:vMerge/>
            <w:shd w:val="clear" w:color="auto" w:fill="31849B" w:themeFill="accent5" w:themeFillShade="BF"/>
            <w:vAlign w:val="center"/>
          </w:tcPr>
          <w:p w:rsidR="00224AAF" w:rsidRDefault="00224AAF">
            <w:pPr>
              <w:widowControl/>
              <w:spacing w:line="300" w:lineRule="auto"/>
              <w:jc w:val="center"/>
              <w:rPr>
                <w:rFonts w:ascii="微软雅黑" w:eastAsia="微软雅黑" w:hAnsi="微软雅黑"/>
                <w:b/>
                <w:color w:val="FFFFFF"/>
                <w:sz w:val="28"/>
                <w:szCs w:val="28"/>
              </w:rPr>
            </w:pPr>
          </w:p>
        </w:tc>
        <w:tc>
          <w:tcPr>
            <w:tcW w:w="851" w:type="dxa"/>
            <w:shd w:val="clear" w:color="auto" w:fill="F1F1F1"/>
            <w:vAlign w:val="center"/>
          </w:tcPr>
          <w:p w:rsidR="00224AAF" w:rsidRDefault="00B27748">
            <w:pPr>
              <w:spacing w:line="300" w:lineRule="auto"/>
              <w:jc w:val="center"/>
              <w:rPr>
                <w:rFonts w:ascii="微软雅黑" w:eastAsia="微软雅黑" w:hAnsi="微软雅黑"/>
                <w:szCs w:val="21"/>
              </w:rPr>
            </w:pPr>
            <w:r>
              <w:rPr>
                <w:rFonts w:ascii="微软雅黑" w:eastAsia="微软雅黑" w:hAnsi="微软雅黑" w:hint="eastAsia"/>
                <w:szCs w:val="21"/>
              </w:rPr>
              <w:t>导游</w:t>
            </w:r>
          </w:p>
        </w:tc>
        <w:tc>
          <w:tcPr>
            <w:tcW w:w="8894" w:type="dxa"/>
            <w:shd w:val="clear" w:color="auto" w:fill="F1F1F1"/>
          </w:tcPr>
          <w:p w:rsidR="00224AAF" w:rsidRDefault="00B27748">
            <w:pPr>
              <w:pStyle w:val="p0"/>
              <w:spacing w:line="300" w:lineRule="auto"/>
              <w:rPr>
                <w:rFonts w:ascii="微软雅黑" w:eastAsia="微软雅黑" w:hAnsi="微软雅黑"/>
              </w:rPr>
            </w:pPr>
            <w:r>
              <w:rPr>
                <w:rFonts w:ascii="微软雅黑" w:eastAsia="微软雅黑" w:hAnsi="微软雅黑" w:hint="eastAsia"/>
              </w:rPr>
              <w:t xml:space="preserve">旅游目的地地接导游服务； </w:t>
            </w:r>
          </w:p>
        </w:tc>
      </w:tr>
      <w:tr w:rsidR="00224AAF" w:rsidTr="00D6716D">
        <w:trPr>
          <w:trHeight w:val="360"/>
          <w:jc w:val="center"/>
        </w:trPr>
        <w:tc>
          <w:tcPr>
            <w:tcW w:w="676" w:type="dxa"/>
            <w:vMerge/>
            <w:shd w:val="clear" w:color="auto" w:fill="31849B" w:themeFill="accent5" w:themeFillShade="BF"/>
            <w:vAlign w:val="center"/>
          </w:tcPr>
          <w:p w:rsidR="00224AAF" w:rsidRDefault="00224AAF">
            <w:pPr>
              <w:widowControl/>
              <w:spacing w:line="300" w:lineRule="auto"/>
              <w:jc w:val="center"/>
              <w:rPr>
                <w:rFonts w:ascii="微软雅黑" w:eastAsia="微软雅黑" w:hAnsi="微软雅黑"/>
                <w:b/>
                <w:color w:val="FFFFFF"/>
                <w:sz w:val="28"/>
                <w:szCs w:val="28"/>
              </w:rPr>
            </w:pPr>
          </w:p>
        </w:tc>
        <w:tc>
          <w:tcPr>
            <w:tcW w:w="851" w:type="dxa"/>
            <w:shd w:val="clear" w:color="auto" w:fill="F1F1F1"/>
            <w:vAlign w:val="center"/>
          </w:tcPr>
          <w:p w:rsidR="00224AAF" w:rsidRDefault="00B27748">
            <w:pPr>
              <w:spacing w:line="300" w:lineRule="auto"/>
              <w:jc w:val="center"/>
              <w:rPr>
                <w:rFonts w:ascii="微软雅黑" w:eastAsia="微软雅黑" w:hAnsi="微软雅黑"/>
                <w:szCs w:val="21"/>
              </w:rPr>
            </w:pPr>
            <w:r>
              <w:rPr>
                <w:rFonts w:ascii="微软雅黑" w:eastAsia="微软雅黑" w:hAnsi="微软雅黑" w:hint="eastAsia"/>
                <w:szCs w:val="21"/>
              </w:rPr>
              <w:t>儿童</w:t>
            </w:r>
          </w:p>
        </w:tc>
        <w:tc>
          <w:tcPr>
            <w:tcW w:w="8894" w:type="dxa"/>
            <w:shd w:val="clear" w:color="auto" w:fill="F1F1F1"/>
          </w:tcPr>
          <w:p w:rsidR="00224AAF" w:rsidRDefault="00B27748">
            <w:pPr>
              <w:pStyle w:val="p0"/>
              <w:spacing w:line="300" w:lineRule="auto"/>
              <w:rPr>
                <w:rFonts w:ascii="微软雅黑" w:eastAsia="微软雅黑" w:hAnsi="微软雅黑"/>
              </w:rPr>
            </w:pPr>
            <w:r>
              <w:rPr>
                <w:rFonts w:ascii="微软雅黑" w:eastAsia="微软雅黑" w:hAnsi="微软雅黑" w:hint="eastAsia"/>
              </w:rPr>
              <w:t>2-12岁儿童游客只含机票，半餐，车位，导游服务，其他费用自理</w:t>
            </w:r>
          </w:p>
        </w:tc>
      </w:tr>
      <w:tr w:rsidR="00224AAF" w:rsidTr="00D6716D">
        <w:trPr>
          <w:trHeight w:val="270"/>
          <w:jc w:val="center"/>
        </w:trPr>
        <w:tc>
          <w:tcPr>
            <w:tcW w:w="676" w:type="dxa"/>
            <w:vMerge w:val="restart"/>
            <w:shd w:val="clear" w:color="auto" w:fill="31849B" w:themeFill="accent5" w:themeFillShade="BF"/>
            <w:vAlign w:val="center"/>
          </w:tcPr>
          <w:p w:rsidR="00224AAF" w:rsidRDefault="00B27748">
            <w:pPr>
              <w:spacing w:line="300"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费用不含</w:t>
            </w:r>
          </w:p>
        </w:tc>
        <w:tc>
          <w:tcPr>
            <w:tcW w:w="851" w:type="dxa"/>
            <w:shd w:val="clear" w:color="auto" w:fill="F1F1F1"/>
            <w:vAlign w:val="center"/>
          </w:tcPr>
          <w:p w:rsidR="00224AAF" w:rsidRDefault="00B27748">
            <w:pPr>
              <w:spacing w:line="300" w:lineRule="auto"/>
              <w:jc w:val="center"/>
              <w:rPr>
                <w:rFonts w:ascii="微软雅黑" w:eastAsia="微软雅黑" w:hAnsi="微软雅黑"/>
                <w:szCs w:val="21"/>
              </w:rPr>
            </w:pPr>
            <w:r>
              <w:rPr>
                <w:rFonts w:ascii="微软雅黑" w:eastAsia="微软雅黑" w:hAnsi="微软雅黑" w:hint="eastAsia"/>
                <w:szCs w:val="21"/>
              </w:rPr>
              <w:t>证件</w:t>
            </w:r>
          </w:p>
        </w:tc>
        <w:tc>
          <w:tcPr>
            <w:tcW w:w="8894" w:type="dxa"/>
            <w:shd w:val="clear" w:color="auto" w:fill="F1F1F1"/>
          </w:tcPr>
          <w:p w:rsidR="00224AAF" w:rsidRDefault="00B27748">
            <w:pPr>
              <w:spacing w:line="300"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224AAF" w:rsidTr="00D6716D">
        <w:trPr>
          <w:trHeight w:val="195"/>
          <w:jc w:val="center"/>
        </w:trPr>
        <w:tc>
          <w:tcPr>
            <w:tcW w:w="676" w:type="dxa"/>
            <w:vMerge/>
            <w:shd w:val="clear" w:color="auto" w:fill="31849B" w:themeFill="accent5" w:themeFillShade="BF"/>
            <w:vAlign w:val="center"/>
          </w:tcPr>
          <w:p w:rsidR="00224AAF" w:rsidRDefault="00224AAF">
            <w:pPr>
              <w:widowControl/>
              <w:spacing w:line="300" w:lineRule="auto"/>
              <w:jc w:val="center"/>
              <w:rPr>
                <w:rFonts w:ascii="微软雅黑" w:eastAsia="微软雅黑" w:hAnsi="微软雅黑"/>
                <w:b/>
                <w:color w:val="FFFFFF"/>
                <w:sz w:val="28"/>
                <w:szCs w:val="28"/>
              </w:rPr>
            </w:pPr>
          </w:p>
        </w:tc>
        <w:tc>
          <w:tcPr>
            <w:tcW w:w="851" w:type="dxa"/>
            <w:shd w:val="clear" w:color="auto" w:fill="F1F1F1"/>
            <w:vAlign w:val="center"/>
          </w:tcPr>
          <w:p w:rsidR="00224AAF" w:rsidRDefault="00B27748">
            <w:pPr>
              <w:spacing w:line="300" w:lineRule="auto"/>
              <w:jc w:val="center"/>
              <w:rPr>
                <w:rFonts w:ascii="微软雅黑" w:eastAsia="微软雅黑" w:hAnsi="微软雅黑"/>
                <w:szCs w:val="21"/>
              </w:rPr>
            </w:pPr>
            <w:r>
              <w:rPr>
                <w:rFonts w:ascii="微软雅黑" w:eastAsia="微软雅黑" w:hAnsi="微软雅黑" w:hint="eastAsia"/>
                <w:szCs w:val="21"/>
              </w:rPr>
              <w:t>保险</w:t>
            </w:r>
          </w:p>
        </w:tc>
        <w:tc>
          <w:tcPr>
            <w:tcW w:w="8894" w:type="dxa"/>
            <w:shd w:val="clear" w:color="auto" w:fill="F1F1F1"/>
          </w:tcPr>
          <w:p w:rsidR="00224AAF" w:rsidRDefault="00B27748">
            <w:pPr>
              <w:spacing w:line="300" w:lineRule="auto"/>
              <w:rPr>
                <w:rFonts w:ascii="微软雅黑" w:eastAsia="微软雅黑" w:hAnsi="微软雅黑"/>
                <w:kern w:val="0"/>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tc>
      </w:tr>
      <w:tr w:rsidR="00224AAF" w:rsidTr="00D6716D">
        <w:trPr>
          <w:trHeight w:val="2985"/>
          <w:jc w:val="center"/>
        </w:trPr>
        <w:tc>
          <w:tcPr>
            <w:tcW w:w="676" w:type="dxa"/>
            <w:vMerge/>
            <w:shd w:val="clear" w:color="auto" w:fill="31849B" w:themeFill="accent5" w:themeFillShade="BF"/>
            <w:vAlign w:val="center"/>
          </w:tcPr>
          <w:p w:rsidR="00224AAF" w:rsidRDefault="00224AAF">
            <w:pPr>
              <w:widowControl/>
              <w:spacing w:line="300" w:lineRule="auto"/>
              <w:jc w:val="center"/>
              <w:rPr>
                <w:rFonts w:ascii="微软雅黑" w:eastAsia="微软雅黑" w:hAnsi="微软雅黑"/>
                <w:b/>
                <w:color w:val="FFFFFF"/>
                <w:sz w:val="28"/>
                <w:szCs w:val="28"/>
              </w:rPr>
            </w:pPr>
          </w:p>
        </w:tc>
        <w:tc>
          <w:tcPr>
            <w:tcW w:w="851" w:type="dxa"/>
            <w:shd w:val="clear" w:color="auto" w:fill="F1F1F1"/>
            <w:vAlign w:val="center"/>
          </w:tcPr>
          <w:p w:rsidR="00224AAF" w:rsidRDefault="00B27748">
            <w:pPr>
              <w:spacing w:line="300" w:lineRule="auto"/>
              <w:jc w:val="center"/>
              <w:rPr>
                <w:rFonts w:ascii="微软雅黑" w:eastAsia="微软雅黑" w:hAnsi="微软雅黑"/>
                <w:szCs w:val="21"/>
              </w:rPr>
            </w:pPr>
            <w:r>
              <w:rPr>
                <w:rFonts w:ascii="微软雅黑" w:eastAsia="微软雅黑" w:hAnsi="微软雅黑" w:hint="eastAsia"/>
                <w:szCs w:val="21"/>
              </w:rPr>
              <w:t>其它</w:t>
            </w:r>
          </w:p>
        </w:tc>
        <w:tc>
          <w:tcPr>
            <w:tcW w:w="8894" w:type="dxa"/>
            <w:shd w:val="clear" w:color="auto" w:fill="F1F1F1"/>
          </w:tcPr>
          <w:p w:rsidR="00224AAF" w:rsidRDefault="00B27748">
            <w:pPr>
              <w:pStyle w:val="p0"/>
              <w:spacing w:line="300"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224AAF" w:rsidRDefault="00B27748">
            <w:pPr>
              <w:pStyle w:val="p0"/>
              <w:spacing w:line="300"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224AAF" w:rsidRDefault="00B27748">
            <w:pPr>
              <w:pStyle w:val="p0"/>
              <w:spacing w:line="300"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224AAF" w:rsidRDefault="00B27748">
            <w:pPr>
              <w:pStyle w:val="p0"/>
              <w:spacing w:line="300" w:lineRule="auto"/>
              <w:ind w:left="315" w:hanging="315"/>
              <w:rPr>
                <w:rFonts w:ascii="微软雅黑" w:eastAsia="微软雅黑" w:hAnsi="微软雅黑"/>
              </w:rPr>
            </w:pPr>
            <w:r>
              <w:rPr>
                <w:rFonts w:ascii="微软雅黑" w:eastAsia="微软雅黑" w:hAnsi="微软雅黑" w:hint="eastAsia"/>
                <w:color w:val="000000"/>
              </w:rPr>
              <w:t>4、按照国际惯例，小费是给服务人员服务的报酬及对服务的认可，境内外相关服务人员（酒店、餐厅等）服务出色，游客可适当给予服务小费以示鼓励（金额：人民币10-20元/次不等）；</w:t>
            </w:r>
          </w:p>
          <w:p w:rsidR="00224AAF" w:rsidRDefault="00B27748">
            <w:pPr>
              <w:pStyle w:val="p0"/>
              <w:spacing w:line="300" w:lineRule="auto"/>
              <w:ind w:left="1228" w:hanging="1229"/>
              <w:rPr>
                <w:rFonts w:ascii="微软雅黑" w:eastAsia="微软雅黑" w:hAnsi="微软雅黑"/>
              </w:rPr>
            </w:pPr>
            <w:r>
              <w:rPr>
                <w:rFonts w:ascii="微软雅黑" w:eastAsia="微软雅黑" w:hAnsi="微软雅黑" w:hint="eastAsia"/>
                <w:color w:val="000000"/>
              </w:rPr>
              <w:t>5、</w:t>
            </w:r>
            <w:r>
              <w:rPr>
                <w:rFonts w:ascii="微软雅黑" w:eastAsia="微软雅黑" w:hAnsi="微软雅黑" w:hint="eastAsia"/>
              </w:rPr>
              <w:t>因战争，台风，海啸，地震，恶劣天气等不可抗力因素而引起的一切费用。</w:t>
            </w:r>
          </w:p>
        </w:tc>
      </w:tr>
      <w:tr w:rsidR="00224AAF" w:rsidTr="00D6716D">
        <w:trPr>
          <w:jc w:val="center"/>
        </w:trPr>
        <w:tc>
          <w:tcPr>
            <w:tcW w:w="676" w:type="dxa"/>
            <w:shd w:val="clear" w:color="auto" w:fill="31849B" w:themeFill="accent5" w:themeFillShade="BF"/>
            <w:vAlign w:val="center"/>
          </w:tcPr>
          <w:p w:rsidR="00224AAF" w:rsidRDefault="00B27748">
            <w:pPr>
              <w:spacing w:line="300" w:lineRule="auto"/>
              <w:jc w:val="center"/>
              <w:rPr>
                <w:rFonts w:ascii="微软雅黑" w:eastAsia="微软雅黑" w:hAnsi="微软雅黑"/>
                <w:b/>
                <w:color w:val="3366FF"/>
                <w:sz w:val="28"/>
                <w:szCs w:val="28"/>
              </w:rPr>
            </w:pPr>
            <w:r>
              <w:rPr>
                <w:rFonts w:ascii="微软雅黑" w:eastAsia="微软雅黑" w:hAnsi="微软雅黑" w:hint="eastAsia"/>
                <w:b/>
                <w:color w:val="FFFFFF"/>
                <w:sz w:val="28"/>
                <w:szCs w:val="28"/>
              </w:rPr>
              <w:t>特</w:t>
            </w:r>
            <w:r>
              <w:rPr>
                <w:rFonts w:ascii="微软雅黑" w:eastAsia="微软雅黑" w:hAnsi="微软雅黑" w:hint="eastAsia"/>
                <w:b/>
                <w:color w:val="FFFFFF"/>
                <w:sz w:val="28"/>
                <w:szCs w:val="28"/>
              </w:rPr>
              <w:lastRenderedPageBreak/>
              <w:t>别提示</w:t>
            </w:r>
          </w:p>
        </w:tc>
        <w:tc>
          <w:tcPr>
            <w:tcW w:w="9745" w:type="dxa"/>
            <w:gridSpan w:val="2"/>
            <w:shd w:val="clear" w:color="auto" w:fill="F1F1F1"/>
            <w:vAlign w:val="center"/>
          </w:tcPr>
          <w:p w:rsidR="00224AAF" w:rsidRDefault="00B27748">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lastRenderedPageBreak/>
              <w:t>1、我社或当地旅行社在不减少景点及降低服务标准的前提下，有权于游览过程中视当时的条件、情况及突发事件调整景点的游览先后顺序；</w:t>
            </w:r>
          </w:p>
          <w:p w:rsidR="00224AAF" w:rsidRDefault="00B27748">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lastRenderedPageBreak/>
              <w:t>2、导游或领队，有义务为游客介绍景区自费游乐项目，但不作为强迫推荐，是否参与由游客视自己身体情况及能否控制风险而自定；</w:t>
            </w:r>
          </w:p>
          <w:p w:rsidR="00224AAF" w:rsidRDefault="00B27748">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3、本行程为约定行程，客人不能于旅游过程中随意脱团，客人如若临时脱团，按1500元/人/天费用收取违约金；</w:t>
            </w:r>
          </w:p>
          <w:p w:rsidR="00224AAF" w:rsidRDefault="00B27748">
            <w:pPr>
              <w:spacing w:line="300" w:lineRule="auto"/>
              <w:rPr>
                <w:rFonts w:ascii="微软雅黑" w:eastAsia="微软雅黑" w:hAnsi="微软雅黑"/>
                <w:szCs w:val="21"/>
              </w:rPr>
            </w:pPr>
            <w:r>
              <w:rPr>
                <w:rFonts w:ascii="微软雅黑" w:eastAsia="微软雅黑" w:hAnsi="微软雅黑" w:hint="eastAsia"/>
                <w:color w:val="000000"/>
                <w:kern w:val="0"/>
                <w:szCs w:val="21"/>
              </w:rPr>
              <w:t>4、烦请各位游客详细阅读本旅游行程，并请结合旅游行程安排考量自身健康状况是否适合参加本次旅游，游客应对自己身体健康状况承担责任。特殊人群（包括但不限于）：重症疾病患、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szCs w:val="21"/>
              </w:rPr>
              <w:t>70</w:t>
            </w:r>
            <w:r>
              <w:rPr>
                <w:rFonts w:ascii="微软雅黑" w:eastAsia="微软雅黑" w:hAnsi="微软雅黑" w:hint="eastAsia"/>
                <w:color w:val="000000"/>
                <w:kern w:val="0"/>
                <w:szCs w:val="21"/>
              </w:rPr>
              <w:t>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tc>
      </w:tr>
      <w:tr w:rsidR="00224AAF" w:rsidTr="00D6716D">
        <w:trPr>
          <w:jc w:val="center"/>
        </w:trPr>
        <w:tc>
          <w:tcPr>
            <w:tcW w:w="676" w:type="dxa"/>
            <w:shd w:val="clear" w:color="auto" w:fill="31849B" w:themeFill="accent5" w:themeFillShade="BF"/>
            <w:vAlign w:val="center"/>
          </w:tcPr>
          <w:p w:rsidR="00224AAF" w:rsidRDefault="00B27748">
            <w:pPr>
              <w:spacing w:line="300"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lastRenderedPageBreak/>
              <w:t>参团须知（参团前请仔细阅读）</w:t>
            </w:r>
          </w:p>
        </w:tc>
        <w:tc>
          <w:tcPr>
            <w:tcW w:w="9745" w:type="dxa"/>
            <w:gridSpan w:val="2"/>
            <w:shd w:val="clear" w:color="auto" w:fill="F1F1F1"/>
            <w:vAlign w:val="center"/>
          </w:tcPr>
          <w:p w:rsidR="00224AAF" w:rsidRDefault="00B27748">
            <w:pPr>
              <w:spacing w:line="360" w:lineRule="atLeast"/>
              <w:rPr>
                <w:rFonts w:ascii="微软雅黑" w:eastAsia="微软雅黑" w:hAnsi="微软雅黑"/>
                <w:szCs w:val="21"/>
              </w:rPr>
            </w:pPr>
            <w:r>
              <w:rPr>
                <w:rFonts w:ascii="微软雅黑" w:eastAsia="微软雅黑" w:hAnsi="微软雅黑" w:hint="eastAsia"/>
                <w:szCs w:val="21"/>
              </w:rPr>
              <w:t>1、遵守当地法律及法规：</w:t>
            </w:r>
          </w:p>
          <w:p w:rsidR="00224AAF" w:rsidRDefault="00B27748">
            <w:pPr>
              <w:spacing w:line="360" w:lineRule="atLeast"/>
              <w:rPr>
                <w:rFonts w:ascii="微软雅黑" w:eastAsia="微软雅黑" w:hAnsi="微软雅黑"/>
                <w:szCs w:val="21"/>
              </w:rPr>
            </w:pPr>
            <w:r>
              <w:rPr>
                <w:rFonts w:ascii="微软雅黑" w:eastAsia="微软雅黑" w:hAnsi="微软雅黑" w:hint="eastAsia"/>
                <w:szCs w:val="21"/>
              </w:rPr>
              <w:t>参加行程中含有或是游客自行参加当地项目如：潜水、跳伞、滑雪、滑冰、滑翔、狩猎、攀岩、探险、武术、摔跤、特技、赛马、赛车、蹦极、卡丁车、漂流、骑马等高风险项目的，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224AAF" w:rsidRDefault="00B27748">
            <w:pPr>
              <w:spacing w:line="360" w:lineRule="atLeast"/>
              <w:rPr>
                <w:rFonts w:ascii="微软雅黑" w:eastAsia="微软雅黑" w:hAnsi="微软雅黑"/>
                <w:szCs w:val="21"/>
              </w:rPr>
            </w:pPr>
            <w:r>
              <w:rPr>
                <w:rFonts w:ascii="微软雅黑" w:eastAsia="微软雅黑" w:hAnsi="微软雅黑" w:hint="eastAsia"/>
                <w:szCs w:val="21"/>
              </w:rPr>
              <w:t>2、酒店内的注意事项：</w:t>
            </w:r>
          </w:p>
          <w:p w:rsidR="00224AAF" w:rsidRDefault="00B27748">
            <w:pPr>
              <w:spacing w:line="360" w:lineRule="atLeast"/>
              <w:rPr>
                <w:rFonts w:ascii="微软雅黑" w:eastAsia="微软雅黑" w:hAnsi="微软雅黑"/>
                <w:szCs w:val="21"/>
              </w:rPr>
            </w:pPr>
            <w:r>
              <w:rPr>
                <w:rFonts w:ascii="微软雅黑" w:eastAsia="微软雅黑" w:hAnsi="微软雅黑" w:hint="eastAsia"/>
                <w:szCs w:val="21"/>
              </w:rPr>
              <w:t xml:space="preserve"> 酒店内如有收费电视，且自行收看该种电视的，请离店时到前台付费。 酒店房间内如有食品或日用品的，均属于游客自由自主消费物品，不包含在团费中，如果自由享用后，请离店时到前台付费。在入厕或洗浴时请格外小心，以避免因有水渍、洗漱液体类导致滑倒摔伤。</w:t>
            </w:r>
          </w:p>
          <w:p w:rsidR="00224AAF" w:rsidRDefault="00B27748">
            <w:pPr>
              <w:spacing w:line="360" w:lineRule="atLeast"/>
              <w:rPr>
                <w:rFonts w:ascii="微软雅黑" w:eastAsia="微软雅黑" w:hAnsi="微软雅黑"/>
                <w:szCs w:val="21"/>
              </w:rPr>
            </w:pPr>
            <w:r>
              <w:rPr>
                <w:rFonts w:ascii="微软雅黑" w:eastAsia="微软雅黑" w:hAnsi="微软雅黑" w:hint="eastAsia"/>
                <w:szCs w:val="21"/>
              </w:rPr>
              <w:t>3、其它注意事项：</w:t>
            </w:r>
          </w:p>
          <w:p w:rsidR="00224AAF" w:rsidRDefault="00B27748">
            <w:pPr>
              <w:spacing w:line="360" w:lineRule="atLeast"/>
              <w:rPr>
                <w:rFonts w:ascii="微软雅黑" w:eastAsia="微软雅黑" w:hAnsi="微软雅黑"/>
                <w:szCs w:val="21"/>
              </w:rPr>
            </w:pPr>
            <w:r>
              <w:rPr>
                <w:rFonts w:ascii="微软雅黑" w:eastAsia="微软雅黑" w:hAnsi="微软雅黑" w:hint="eastAsia"/>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224AAF" w:rsidRDefault="00B27748">
            <w:pPr>
              <w:spacing w:line="360" w:lineRule="atLeast"/>
              <w:rPr>
                <w:rFonts w:ascii="微软雅黑" w:eastAsia="微软雅黑" w:hAnsi="微软雅黑"/>
                <w:szCs w:val="21"/>
              </w:rPr>
            </w:pPr>
            <w:r>
              <w:rPr>
                <w:rFonts w:ascii="微软雅黑" w:eastAsia="微软雅黑" w:hAnsi="微软雅黑" w:hint="eastAsia"/>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224AAF" w:rsidRDefault="00B27748">
            <w:pPr>
              <w:spacing w:line="360" w:lineRule="atLeast"/>
              <w:rPr>
                <w:rFonts w:ascii="微软雅黑" w:eastAsia="微软雅黑" w:hAnsi="微软雅黑"/>
                <w:szCs w:val="21"/>
              </w:rPr>
            </w:pPr>
            <w:r>
              <w:rPr>
                <w:rFonts w:ascii="微软雅黑" w:eastAsia="微软雅黑" w:hAnsi="微软雅黑" w:hint="eastAsia"/>
                <w:szCs w:val="21"/>
              </w:rPr>
              <w:t>4、安全：</w:t>
            </w:r>
          </w:p>
          <w:p w:rsidR="00224AAF" w:rsidRDefault="00B27748">
            <w:pPr>
              <w:spacing w:line="360" w:lineRule="atLeast"/>
              <w:rPr>
                <w:rFonts w:ascii="微软雅黑" w:eastAsia="微软雅黑" w:hAnsi="微软雅黑"/>
                <w:szCs w:val="21"/>
              </w:rPr>
            </w:pPr>
            <w:r>
              <w:rPr>
                <w:rFonts w:ascii="微软雅黑" w:eastAsia="微软雅黑" w:hAnsi="微软雅黑" w:hint="eastAsia"/>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最好不要外出，如</w:t>
            </w:r>
            <w:r>
              <w:rPr>
                <w:rFonts w:ascii="微软雅黑" w:eastAsia="微软雅黑" w:hAnsi="微软雅黑" w:hint="eastAsia"/>
                <w:szCs w:val="21"/>
              </w:rPr>
              <w:lastRenderedPageBreak/>
              <w:t>确需外出的，最好邀约3人以上并有男士一道，并告知领队去处，注意11点之前回酒店。</w:t>
            </w:r>
          </w:p>
          <w:p w:rsidR="00224AAF" w:rsidRDefault="00B27748">
            <w:pPr>
              <w:spacing w:line="360" w:lineRule="atLeast"/>
              <w:rPr>
                <w:rFonts w:ascii="微软雅黑" w:eastAsia="微软雅黑" w:hAnsi="微软雅黑"/>
                <w:szCs w:val="21"/>
              </w:rPr>
            </w:pPr>
            <w:r>
              <w:rPr>
                <w:rFonts w:ascii="微软雅黑" w:eastAsia="微软雅黑" w:hAnsi="微软雅黑" w:hint="eastAsia"/>
                <w:szCs w:val="21"/>
              </w:rPr>
              <w:t>5、饮食：</w:t>
            </w:r>
          </w:p>
          <w:p w:rsidR="00224AAF" w:rsidRDefault="00B27748">
            <w:pPr>
              <w:spacing w:line="360" w:lineRule="atLeast"/>
              <w:rPr>
                <w:rFonts w:ascii="微软雅黑" w:eastAsia="微软雅黑" w:hAnsi="微软雅黑"/>
                <w:szCs w:val="21"/>
              </w:rPr>
            </w:pPr>
            <w:r>
              <w:rPr>
                <w:rFonts w:ascii="微软雅黑" w:eastAsia="微软雅黑" w:hAnsi="微软雅黑" w:hint="eastAsia"/>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224AAF" w:rsidRDefault="00B27748">
            <w:pPr>
              <w:spacing w:line="360" w:lineRule="atLeast"/>
              <w:rPr>
                <w:rFonts w:ascii="微软雅黑" w:eastAsia="微软雅黑" w:hAnsi="微软雅黑"/>
                <w:szCs w:val="21"/>
              </w:rPr>
            </w:pPr>
            <w:r>
              <w:rPr>
                <w:rFonts w:ascii="微软雅黑" w:eastAsia="微软雅黑" w:hAnsi="微软雅黑" w:hint="eastAsia"/>
                <w:szCs w:val="21"/>
              </w:rPr>
              <w:t>6、意见单：</w:t>
            </w:r>
          </w:p>
          <w:p w:rsidR="00224AAF" w:rsidRDefault="00B27748">
            <w:pPr>
              <w:spacing w:line="360" w:lineRule="atLeast"/>
              <w:rPr>
                <w:rFonts w:ascii="微软雅黑" w:eastAsia="微软雅黑" w:hAnsi="微软雅黑"/>
                <w:szCs w:val="21"/>
              </w:rPr>
            </w:pPr>
            <w:r>
              <w:rPr>
                <w:rFonts w:ascii="微软雅黑" w:eastAsia="微软雅黑" w:hAnsi="微软雅黑" w:hint="eastAsia"/>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r w:rsidR="00224AAF">
        <w:trPr>
          <w:jc w:val="center"/>
        </w:trPr>
        <w:tc>
          <w:tcPr>
            <w:tcW w:w="676" w:type="dxa"/>
            <w:shd w:val="clear" w:color="auto" w:fill="003366"/>
            <w:vAlign w:val="center"/>
          </w:tcPr>
          <w:p w:rsidR="00224AAF" w:rsidRDefault="00224AAF">
            <w:pPr>
              <w:spacing w:line="300" w:lineRule="auto"/>
              <w:jc w:val="center"/>
              <w:rPr>
                <w:rFonts w:ascii="微软雅黑" w:eastAsia="微软雅黑" w:hAnsi="微软雅黑"/>
                <w:b/>
                <w:color w:val="FFFFFF"/>
                <w:sz w:val="28"/>
                <w:szCs w:val="28"/>
              </w:rPr>
            </w:pPr>
          </w:p>
        </w:tc>
        <w:tc>
          <w:tcPr>
            <w:tcW w:w="9745" w:type="dxa"/>
            <w:gridSpan w:val="2"/>
            <w:shd w:val="clear" w:color="auto" w:fill="F1F1F1"/>
            <w:vAlign w:val="center"/>
          </w:tcPr>
          <w:p w:rsidR="00224AAF" w:rsidRDefault="00B27748">
            <w:pPr>
              <w:spacing w:line="300" w:lineRule="auto"/>
              <w:ind w:right="480"/>
              <w:rPr>
                <w:rFonts w:ascii="微软雅黑" w:eastAsia="微软雅黑" w:hAnsi="微软雅黑"/>
                <w:b/>
                <w:bCs/>
                <w:sz w:val="24"/>
              </w:rPr>
            </w:pPr>
            <w:r>
              <w:rPr>
                <w:rFonts w:ascii="微软雅黑" w:eastAsia="微软雅黑" w:hAnsi="微软雅黑" w:hint="eastAsia"/>
                <w:b/>
                <w:bCs/>
                <w:sz w:val="24"/>
              </w:rPr>
              <w:t>附件一：补充协议书</w:t>
            </w:r>
          </w:p>
          <w:p w:rsidR="00224AAF" w:rsidRDefault="00B27748">
            <w:pPr>
              <w:spacing w:line="300" w:lineRule="auto"/>
              <w:ind w:right="480"/>
              <w:jc w:val="center"/>
              <w:rPr>
                <w:rFonts w:ascii="微软雅黑" w:eastAsia="微软雅黑" w:hAnsi="微软雅黑"/>
                <w:b/>
                <w:bCs/>
                <w:sz w:val="24"/>
              </w:rPr>
            </w:pPr>
            <w:r>
              <w:rPr>
                <w:rFonts w:ascii="微软雅黑" w:eastAsia="微软雅黑" w:hAnsi="微软雅黑" w:hint="eastAsia"/>
                <w:b/>
                <w:bCs/>
                <w:sz w:val="24"/>
              </w:rPr>
              <w:t>补充协议书</w:t>
            </w:r>
          </w:p>
          <w:p w:rsidR="00224AAF" w:rsidRDefault="00B27748" w:rsidP="00D6716D">
            <w:pPr>
              <w:spacing w:afterLines="50"/>
              <w:jc w:val="left"/>
              <w:rPr>
                <w:rFonts w:ascii="微软雅黑" w:eastAsia="微软雅黑" w:hAnsi="微软雅黑" w:cs="宋体"/>
                <w:bCs/>
                <w:szCs w:val="21"/>
              </w:rPr>
            </w:pPr>
            <w:r>
              <w:rPr>
                <w:rFonts w:ascii="微软雅黑" w:eastAsia="微软雅黑" w:hAnsi="微软雅黑" w:cs="宋体" w:hint="eastAsia"/>
                <w:szCs w:val="21"/>
              </w:rPr>
              <w:t>在此次旅游安排中，___________________</w:t>
            </w:r>
            <w:r>
              <w:rPr>
                <w:rFonts w:ascii="微软雅黑" w:eastAsia="微软雅黑" w:hAnsi="微软雅黑" w:cs="宋体" w:hint="eastAsia"/>
                <w:bCs/>
                <w:szCs w:val="21"/>
              </w:rPr>
              <w:t>和旅行社经过协商达成一致意见。要求旅行社把以下推荐自费项目安排进行程里面，签字确认。</w:t>
            </w:r>
          </w:p>
          <w:p w:rsidR="00224AAF" w:rsidRDefault="00B27748">
            <w:pPr>
              <w:rPr>
                <w:rFonts w:ascii="微软雅黑" w:eastAsia="微软雅黑" w:hAnsi="微软雅黑" w:cs="宋体"/>
                <w:bCs/>
                <w:szCs w:val="21"/>
              </w:rPr>
            </w:pPr>
            <w:r>
              <w:rPr>
                <w:rFonts w:ascii="微软雅黑" w:eastAsia="微软雅黑" w:hAnsi="微软雅黑" w:cs="宋体" w:hint="eastAsia"/>
                <w:bCs/>
                <w:szCs w:val="21"/>
              </w:rPr>
              <w:t>一、全程推荐自费项目如下所示：</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9"/>
              <w:gridCol w:w="6108"/>
              <w:gridCol w:w="2297"/>
            </w:tblGrid>
            <w:tr w:rsidR="00224AAF">
              <w:trPr>
                <w:trHeight w:val="287"/>
                <w:jc w:val="center"/>
              </w:trPr>
              <w:tc>
                <w:tcPr>
                  <w:tcW w:w="589" w:type="dxa"/>
                  <w:vAlign w:val="center"/>
                </w:tcPr>
                <w:p w:rsidR="00224AAF" w:rsidRDefault="00B27748">
                  <w:pPr>
                    <w:jc w:val="center"/>
                    <w:rPr>
                      <w:rFonts w:ascii="微软雅黑" w:eastAsia="微软雅黑" w:hAnsi="微软雅黑"/>
                      <w:b/>
                      <w:szCs w:val="21"/>
                    </w:rPr>
                  </w:pPr>
                  <w:r>
                    <w:rPr>
                      <w:rFonts w:ascii="微软雅黑" w:eastAsia="微软雅黑" w:hAnsi="微软雅黑" w:hint="eastAsia"/>
                      <w:b/>
                      <w:szCs w:val="21"/>
                    </w:rPr>
                    <w:t>城市</w:t>
                  </w:r>
                </w:p>
              </w:tc>
              <w:tc>
                <w:tcPr>
                  <w:tcW w:w="6108" w:type="dxa"/>
                </w:tcPr>
                <w:p w:rsidR="00224AAF" w:rsidRDefault="00B27748">
                  <w:pPr>
                    <w:ind w:left="927"/>
                    <w:rPr>
                      <w:rFonts w:ascii="微软雅黑" w:eastAsia="微软雅黑" w:hAnsi="微软雅黑"/>
                      <w:b/>
                      <w:szCs w:val="21"/>
                    </w:rPr>
                  </w:pPr>
                  <w:r>
                    <w:rPr>
                      <w:rFonts w:ascii="微软雅黑" w:eastAsia="微软雅黑" w:hAnsi="微软雅黑" w:hint="eastAsia"/>
                      <w:b/>
                      <w:szCs w:val="21"/>
                    </w:rPr>
                    <w:t>景点介绍</w:t>
                  </w:r>
                </w:p>
              </w:tc>
              <w:tc>
                <w:tcPr>
                  <w:tcW w:w="2297" w:type="dxa"/>
                </w:tcPr>
                <w:p w:rsidR="00224AAF" w:rsidRDefault="00B27748">
                  <w:pPr>
                    <w:jc w:val="center"/>
                    <w:rPr>
                      <w:rFonts w:ascii="微软雅黑" w:eastAsia="微软雅黑" w:hAnsi="微软雅黑"/>
                      <w:b/>
                      <w:szCs w:val="21"/>
                    </w:rPr>
                  </w:pPr>
                  <w:r>
                    <w:rPr>
                      <w:rFonts w:ascii="微软雅黑" w:eastAsia="微软雅黑" w:hAnsi="微软雅黑" w:hint="eastAsia"/>
                      <w:b/>
                      <w:szCs w:val="21"/>
                    </w:rPr>
                    <w:t>成人价格</w:t>
                  </w:r>
                </w:p>
              </w:tc>
            </w:tr>
            <w:tr w:rsidR="00224AAF">
              <w:trPr>
                <w:trHeight w:val="920"/>
                <w:jc w:val="center"/>
              </w:trPr>
              <w:tc>
                <w:tcPr>
                  <w:tcW w:w="589" w:type="dxa"/>
                  <w:vAlign w:val="center"/>
                </w:tcPr>
                <w:p w:rsidR="00224AAF" w:rsidRDefault="00B27748">
                  <w:pPr>
                    <w:jc w:val="center"/>
                    <w:rPr>
                      <w:rFonts w:ascii="微软雅黑" w:eastAsia="微软雅黑" w:hAnsi="微软雅黑"/>
                      <w:szCs w:val="21"/>
                    </w:rPr>
                  </w:pPr>
                  <w:r>
                    <w:rPr>
                      <w:rFonts w:ascii="微软雅黑" w:eastAsia="微软雅黑" w:hAnsi="微软雅黑" w:hint="eastAsia"/>
                      <w:szCs w:val="21"/>
                    </w:rPr>
                    <w:t>杭州</w:t>
                  </w:r>
                </w:p>
              </w:tc>
              <w:tc>
                <w:tcPr>
                  <w:tcW w:w="6108" w:type="dxa"/>
                </w:tcPr>
                <w:p w:rsidR="00224AAF" w:rsidRDefault="00B27748">
                  <w:pPr>
                    <w:ind w:rightChars="34" w:right="71"/>
                    <w:rPr>
                      <w:rFonts w:ascii="微软雅黑" w:eastAsia="微软雅黑" w:hAnsi="微软雅黑"/>
                      <w:szCs w:val="21"/>
                    </w:rPr>
                  </w:pPr>
                  <w:r>
                    <w:rPr>
                      <w:rFonts w:ascii="微软雅黑" w:eastAsia="微软雅黑" w:hAnsi="微软雅黑" w:hint="eastAsia"/>
                      <w:b/>
                      <w:szCs w:val="21"/>
                    </w:rPr>
                    <w:t>西湖之夜或宋城千古情</w:t>
                  </w:r>
                  <w:r>
                    <w:rPr>
                      <w:rFonts w:ascii="微软雅黑" w:eastAsia="微软雅黑" w:hAnsi="微软雅黑" w:hint="eastAsia"/>
                      <w:szCs w:val="21"/>
                    </w:rPr>
                    <w:t>：穿越千年回到南宋盛世，游走于清明上河图中感受宋文化。被誉为世界三大名秀之一，极具视觉体验和心灵震撼，身临其境感受千年文化，体会杭州之美。/感受西湖之美，感受杭州千年文化，体验人间天堂的都市繁华!</w:t>
                  </w:r>
                </w:p>
              </w:tc>
              <w:tc>
                <w:tcPr>
                  <w:tcW w:w="2297" w:type="dxa"/>
                  <w:vAlign w:val="center"/>
                </w:tcPr>
                <w:p w:rsidR="00224AAF" w:rsidRDefault="00B27748">
                  <w:pPr>
                    <w:ind w:firstLineChars="100" w:firstLine="210"/>
                    <w:rPr>
                      <w:rFonts w:ascii="微软雅黑" w:eastAsia="微软雅黑" w:hAnsi="微软雅黑"/>
                      <w:szCs w:val="21"/>
                    </w:rPr>
                  </w:pPr>
                  <w:r>
                    <w:rPr>
                      <w:rFonts w:ascii="微软雅黑" w:eastAsia="微软雅黑" w:hAnsi="微软雅黑" w:hint="eastAsia"/>
                      <w:szCs w:val="21"/>
                    </w:rPr>
                    <w:t>350元</w:t>
                  </w:r>
                  <w:r>
                    <w:rPr>
                      <w:rFonts w:ascii="微软雅黑" w:eastAsia="微软雅黑" w:hAnsi="微软雅黑"/>
                      <w:szCs w:val="21"/>
                    </w:rPr>
                    <w:t>/</w:t>
                  </w:r>
                  <w:r>
                    <w:rPr>
                      <w:rFonts w:ascii="微软雅黑" w:eastAsia="微软雅黑" w:hAnsi="微软雅黑" w:hint="eastAsia"/>
                      <w:szCs w:val="21"/>
                    </w:rPr>
                    <w:t>人</w:t>
                  </w:r>
                </w:p>
              </w:tc>
            </w:tr>
            <w:tr w:rsidR="00C934DF">
              <w:trPr>
                <w:trHeight w:val="920"/>
                <w:jc w:val="center"/>
              </w:trPr>
              <w:tc>
                <w:tcPr>
                  <w:tcW w:w="589" w:type="dxa"/>
                  <w:vAlign w:val="center"/>
                </w:tcPr>
                <w:p w:rsidR="00C934DF" w:rsidRDefault="00C934DF">
                  <w:pPr>
                    <w:jc w:val="center"/>
                    <w:rPr>
                      <w:rFonts w:ascii="微软雅黑" w:eastAsia="微软雅黑" w:hAnsi="微软雅黑"/>
                      <w:szCs w:val="21"/>
                    </w:rPr>
                  </w:pPr>
                  <w:r>
                    <w:rPr>
                      <w:rFonts w:ascii="微软雅黑" w:eastAsia="微软雅黑" w:hAnsi="微软雅黑" w:hint="eastAsia"/>
                      <w:szCs w:val="21"/>
                    </w:rPr>
                    <w:t>上海</w:t>
                  </w:r>
                </w:p>
              </w:tc>
              <w:tc>
                <w:tcPr>
                  <w:tcW w:w="6108" w:type="dxa"/>
                </w:tcPr>
                <w:p w:rsidR="00C934DF" w:rsidRDefault="00C934DF">
                  <w:pPr>
                    <w:ind w:rightChars="34" w:right="71"/>
                    <w:rPr>
                      <w:rFonts w:ascii="微软雅黑" w:eastAsia="微软雅黑" w:hAnsi="微软雅黑"/>
                      <w:b/>
                      <w:szCs w:val="21"/>
                    </w:rPr>
                  </w:pPr>
                  <w:r>
                    <w:rPr>
                      <w:rFonts w:ascii="微软雅黑" w:eastAsia="微软雅黑" w:hAnsi="微软雅黑" w:hint="eastAsia"/>
                      <w:szCs w:val="21"/>
                    </w:rPr>
                    <w:t>环球中心或金茂大厦+浦江游船：坐落于黄浦江边陆家嘴金融区中心地带，</w:t>
                  </w:r>
                  <w:r>
                    <w:rPr>
                      <w:rFonts w:ascii="微软雅黑" w:eastAsia="微软雅黑" w:hAnsi="微软雅黑"/>
                      <w:szCs w:val="21"/>
                    </w:rPr>
                    <w:t>360</w:t>
                  </w:r>
                  <w:r>
                    <w:rPr>
                      <w:rFonts w:ascii="微软雅黑" w:eastAsia="微软雅黑" w:hAnsi="微软雅黑" w:hint="eastAsia"/>
                      <w:szCs w:val="21"/>
                    </w:rPr>
                    <w:t>°俯瞰上海全景，体现云中漫步，感受上海的历史文化变迁。浦江两岸代表着上海代表着上海的象征和缩影，荟萃了上海城市景观的精华，感受上海的灯光璀璨。</w:t>
                  </w:r>
                </w:p>
              </w:tc>
              <w:tc>
                <w:tcPr>
                  <w:tcW w:w="2297" w:type="dxa"/>
                  <w:vAlign w:val="center"/>
                </w:tcPr>
                <w:p w:rsidR="00C934DF" w:rsidRDefault="00C934DF">
                  <w:pPr>
                    <w:ind w:firstLineChars="100" w:firstLine="210"/>
                    <w:rPr>
                      <w:rFonts w:ascii="微软雅黑" w:eastAsia="微软雅黑" w:hAnsi="微软雅黑"/>
                      <w:szCs w:val="21"/>
                    </w:rPr>
                  </w:pPr>
                  <w:r>
                    <w:rPr>
                      <w:rFonts w:ascii="微软雅黑" w:eastAsia="微软雅黑" w:hAnsi="微软雅黑" w:hint="eastAsia"/>
                      <w:szCs w:val="21"/>
                    </w:rPr>
                    <w:t>350元/人</w:t>
                  </w:r>
                </w:p>
              </w:tc>
            </w:tr>
          </w:tbl>
          <w:p w:rsidR="00224AAF" w:rsidRDefault="00B27748">
            <w:pPr>
              <w:rPr>
                <w:rFonts w:ascii="微软雅黑" w:eastAsia="微软雅黑" w:hAnsi="微软雅黑"/>
                <w:szCs w:val="21"/>
              </w:rPr>
            </w:pPr>
            <w:r>
              <w:rPr>
                <w:rFonts w:ascii="微软雅黑" w:eastAsia="微软雅黑" w:hAnsi="微软雅黑" w:hint="eastAsia"/>
                <w:szCs w:val="21"/>
              </w:rPr>
              <w:t>四、对于此次旅行，旅行社需确保无强迫行为。</w:t>
            </w:r>
          </w:p>
          <w:p w:rsidR="00224AAF" w:rsidRDefault="00B27748">
            <w:pPr>
              <w:rPr>
                <w:rFonts w:ascii="微软雅黑" w:eastAsia="微软雅黑" w:hAnsi="微软雅黑"/>
                <w:szCs w:val="21"/>
              </w:rPr>
            </w:pPr>
            <w:r>
              <w:rPr>
                <w:rFonts w:ascii="微软雅黑" w:eastAsia="微软雅黑" w:hAnsi="微软雅黑" w:hint="eastAsia"/>
                <w:szCs w:val="21"/>
              </w:rPr>
              <w:t>五、商品购买时请注意，根据当地相关法律，某些商品一经售出不再接受退货；若属于质量问题，旅行社无条件接受退货。</w:t>
            </w:r>
          </w:p>
          <w:p w:rsidR="00224AAF" w:rsidRDefault="00B27748">
            <w:pPr>
              <w:rPr>
                <w:rFonts w:ascii="微软雅黑" w:eastAsia="微软雅黑" w:hAnsi="微软雅黑" w:cs="宋体"/>
                <w:kern w:val="0"/>
                <w:szCs w:val="21"/>
              </w:rPr>
            </w:pPr>
            <w:r>
              <w:rPr>
                <w:rFonts w:ascii="微软雅黑" w:eastAsia="微软雅黑" w:hAnsi="微软雅黑" w:hint="eastAsia"/>
                <w:szCs w:val="21"/>
              </w:rPr>
              <w:t>六、以上陈述推荐项目仅适用本行程，其他消费行为旅行社可以协助办理，但不承担任何责任。</w:t>
            </w:r>
          </w:p>
          <w:p w:rsidR="00224AAF" w:rsidRDefault="00B27748">
            <w:pPr>
              <w:rPr>
                <w:rFonts w:ascii="微软雅黑" w:eastAsia="微软雅黑" w:hAnsi="微软雅黑" w:cs="宋体"/>
                <w:kern w:val="0"/>
                <w:szCs w:val="21"/>
              </w:rPr>
            </w:pPr>
            <w:r>
              <w:rPr>
                <w:rFonts w:ascii="微软雅黑" w:eastAsia="微软雅黑" w:hAnsi="微软雅黑" w:cs="宋体"/>
                <w:kern w:val="0"/>
                <w:szCs w:val="21"/>
              </w:rPr>
              <w:t>我本人已详细阅读了同旅游公司签订的旅游合同、本协议书等全部材料，充分理解并清楚知晓此次旅游的全部相关信息，平等自愿按协议约定履行全部协议并确认：</w:t>
            </w:r>
            <w:r>
              <w:rPr>
                <w:rFonts w:ascii="微软雅黑" w:eastAsia="微软雅黑" w:hAnsi="微软雅黑" w:cs="宋体"/>
                <w:kern w:val="0"/>
                <w:szCs w:val="21"/>
              </w:rPr>
              <w:br/>
              <w:t xml:space="preserve">　　1、旅行社已就本次旅行的上述协议项目（或购物店</w:t>
            </w:r>
            <w:r>
              <w:rPr>
                <w:rFonts w:ascii="微软雅黑" w:eastAsia="微软雅黑" w:hAnsi="微软雅黑" w:cs="宋体" w:hint="eastAsia"/>
                <w:kern w:val="0"/>
                <w:szCs w:val="21"/>
              </w:rPr>
              <w:t>或推荐自费项目</w:t>
            </w:r>
            <w:r>
              <w:rPr>
                <w:rFonts w:ascii="微软雅黑" w:eastAsia="微软雅黑" w:hAnsi="微软雅黑" w:cs="宋体"/>
                <w:kern w:val="0"/>
                <w:szCs w:val="21"/>
              </w:rPr>
              <w:t>）的特色</w:t>
            </w:r>
            <w:r>
              <w:rPr>
                <w:rFonts w:ascii="微软雅黑" w:eastAsia="微软雅黑" w:hAnsi="微软雅黑" w:cs="宋体" w:hint="eastAsia"/>
                <w:kern w:val="0"/>
                <w:szCs w:val="21"/>
              </w:rPr>
              <w:t>、</w:t>
            </w:r>
            <w:r>
              <w:rPr>
                <w:rFonts w:ascii="微软雅黑" w:eastAsia="微软雅黑" w:hAnsi="微软雅黑" w:cs="宋体"/>
                <w:kern w:val="0"/>
                <w:szCs w:val="21"/>
              </w:rPr>
              <w:t>旅游者自愿参加购物</w:t>
            </w:r>
            <w:r>
              <w:rPr>
                <w:rFonts w:ascii="微软雅黑" w:eastAsia="微软雅黑" w:hAnsi="微软雅黑" w:cs="宋体" w:hint="eastAsia"/>
                <w:kern w:val="0"/>
                <w:szCs w:val="21"/>
              </w:rPr>
              <w:t>或自费项目</w:t>
            </w:r>
            <w:r>
              <w:rPr>
                <w:rFonts w:ascii="微软雅黑" w:eastAsia="微软雅黑" w:hAnsi="微软雅黑" w:cs="宋体"/>
                <w:kern w:val="0"/>
                <w:szCs w:val="21"/>
              </w:rPr>
              <w:t>的相关权益及风险对我进行了全面的告知、提醒。经慎重考虑后，我自愿选择并参加上述协议项目（或购物店</w:t>
            </w:r>
            <w:r>
              <w:rPr>
                <w:rFonts w:ascii="微软雅黑" w:eastAsia="微软雅黑" w:hAnsi="微软雅黑" w:cs="宋体" w:hint="eastAsia"/>
                <w:kern w:val="0"/>
                <w:szCs w:val="21"/>
              </w:rPr>
              <w:t>或推荐自费项目</w:t>
            </w:r>
            <w:r>
              <w:rPr>
                <w:rFonts w:ascii="微软雅黑" w:eastAsia="微软雅黑" w:hAnsi="微软雅黑" w:cs="宋体"/>
                <w:kern w:val="0"/>
                <w:szCs w:val="21"/>
              </w:rPr>
              <w:t>），此协议的签订过程旅行社并无强迫。我承诺将按照导游提醒自愿参加上述项目，并理性消费，注意人身和财产安全。如因旅行社不能控制原因无法安排的，我对旅行社予以理解，双方互不追责。</w:t>
            </w:r>
            <w:r>
              <w:rPr>
                <w:rFonts w:ascii="微软雅黑" w:eastAsia="微软雅黑" w:hAnsi="微软雅黑" w:cs="宋体"/>
                <w:kern w:val="0"/>
                <w:szCs w:val="21"/>
              </w:rPr>
              <w:br/>
              <w:t xml:space="preserve">　　2、本人同意导游在不减少旅游景点数量的前提下，为优化旅游体验，可根据实际情况调整景点游览顺序。</w:t>
            </w:r>
            <w:r>
              <w:rPr>
                <w:rFonts w:ascii="微软雅黑" w:eastAsia="微软雅黑" w:hAnsi="微软雅黑" w:cs="宋体"/>
                <w:kern w:val="0"/>
                <w:szCs w:val="21"/>
              </w:rPr>
              <w:br/>
              <w:t xml:space="preserve">　　3、我自愿同意此协议为旅游合同的补充协议，为旅游合同不可分割的组成部分，效力同旅游合同。</w:t>
            </w:r>
          </w:p>
          <w:p w:rsidR="00224AAF" w:rsidRDefault="00224AAF">
            <w:pPr>
              <w:rPr>
                <w:rFonts w:ascii="微软雅黑" w:eastAsia="微软雅黑" w:hAnsi="微软雅黑"/>
                <w:szCs w:val="21"/>
              </w:rPr>
            </w:pPr>
          </w:p>
          <w:p w:rsidR="00224AAF" w:rsidRDefault="00B27748">
            <w:pPr>
              <w:spacing w:line="360" w:lineRule="auto"/>
              <w:rPr>
                <w:rFonts w:ascii="微软雅黑" w:eastAsia="微软雅黑" w:hAnsi="微软雅黑"/>
                <w:b/>
                <w:szCs w:val="21"/>
              </w:rPr>
            </w:pPr>
            <w:r>
              <w:rPr>
                <w:rFonts w:ascii="微软雅黑" w:eastAsia="微软雅黑" w:hAnsi="微软雅黑" w:hint="eastAsia"/>
                <w:b/>
                <w:szCs w:val="21"/>
              </w:rPr>
              <w:lastRenderedPageBreak/>
              <w:t>双方签字：</w:t>
            </w:r>
          </w:p>
          <w:p w:rsidR="00224AAF" w:rsidRDefault="00B27748">
            <w:pPr>
              <w:spacing w:line="360" w:lineRule="auto"/>
              <w:rPr>
                <w:rFonts w:ascii="微软雅黑" w:eastAsia="微软雅黑" w:hAnsi="微软雅黑"/>
                <w:bCs/>
                <w:szCs w:val="21"/>
              </w:rPr>
            </w:pPr>
            <w:r>
              <w:rPr>
                <w:rFonts w:ascii="微软雅黑" w:eastAsia="微软雅黑" w:hAnsi="微软雅黑" w:hint="eastAsia"/>
                <w:bCs/>
                <w:szCs w:val="21"/>
              </w:rPr>
              <w:t>旅游者确认：（以上资料属实，已阅读并同意本行程内容及记载的服务项目、条款及附加协议）</w:t>
            </w:r>
          </w:p>
          <w:p w:rsidR="00224AAF" w:rsidRDefault="00B27748">
            <w:pPr>
              <w:spacing w:line="360" w:lineRule="auto"/>
              <w:ind w:right="960"/>
              <w:rPr>
                <w:rFonts w:ascii="微软雅黑" w:eastAsia="微软雅黑" w:hAnsi="微软雅黑"/>
                <w:szCs w:val="21"/>
              </w:rPr>
            </w:pPr>
            <w:r>
              <w:rPr>
                <w:rFonts w:ascii="微软雅黑" w:eastAsia="微软雅黑" w:hAnsi="微软雅黑" w:hint="eastAsia"/>
                <w:bCs/>
                <w:szCs w:val="21"/>
              </w:rPr>
              <w:t>旅游者认可以上行程安排签字确认</w:t>
            </w:r>
            <w:r>
              <w:rPr>
                <w:rFonts w:ascii="微软雅黑" w:eastAsia="微软雅黑" w:hAnsi="微软雅黑" w:hint="eastAsia"/>
                <w:bCs/>
                <w:szCs w:val="21"/>
                <w:u w:val="single"/>
              </w:rPr>
              <w:t xml:space="preserve">：            </w:t>
            </w:r>
            <w:r>
              <w:rPr>
                <w:rFonts w:ascii="微软雅黑" w:eastAsia="微软雅黑" w:hAnsi="微软雅黑" w:hint="eastAsia"/>
                <w:bCs/>
                <w:szCs w:val="21"/>
              </w:rPr>
              <w:t>年月日</w:t>
            </w:r>
          </w:p>
          <w:p w:rsidR="00224AAF" w:rsidRDefault="00B27748">
            <w:pPr>
              <w:spacing w:line="360" w:lineRule="auto"/>
              <w:ind w:right="960"/>
              <w:rPr>
                <w:rFonts w:ascii="微软雅黑" w:eastAsia="微软雅黑" w:hAnsi="微软雅黑"/>
                <w:bCs/>
                <w:szCs w:val="21"/>
              </w:rPr>
            </w:pPr>
            <w:r>
              <w:rPr>
                <w:rFonts w:ascii="微软雅黑" w:eastAsia="微软雅黑" w:hAnsi="微软雅黑" w:hint="eastAsia"/>
                <w:color w:val="000000"/>
                <w:szCs w:val="21"/>
              </w:rPr>
              <w:t>旅行社签约代表（联系人）</w:t>
            </w:r>
            <w:r>
              <w:rPr>
                <w:rFonts w:ascii="微软雅黑" w:eastAsia="微软雅黑" w:hAnsi="微软雅黑" w:hint="eastAsia"/>
                <w:color w:val="000000"/>
                <w:szCs w:val="21"/>
                <w:u w:val="single"/>
              </w:rPr>
              <w:t xml:space="preserve">：            </w:t>
            </w:r>
            <w:r>
              <w:rPr>
                <w:rFonts w:ascii="微软雅黑" w:eastAsia="微软雅黑" w:hAnsi="微软雅黑" w:hint="eastAsia"/>
                <w:bCs/>
                <w:szCs w:val="21"/>
              </w:rPr>
              <w:t>年月日</w:t>
            </w:r>
          </w:p>
          <w:p w:rsidR="00224AAF" w:rsidRDefault="00224AAF">
            <w:pPr>
              <w:spacing w:line="360" w:lineRule="atLeast"/>
              <w:rPr>
                <w:rFonts w:ascii="微软雅黑" w:eastAsia="微软雅黑" w:hAnsi="微软雅黑"/>
                <w:szCs w:val="21"/>
              </w:rPr>
            </w:pPr>
          </w:p>
        </w:tc>
      </w:tr>
    </w:tbl>
    <w:p w:rsidR="00224AAF" w:rsidRDefault="00224AAF">
      <w:pPr>
        <w:spacing w:line="300" w:lineRule="auto"/>
        <w:ind w:right="480"/>
        <w:rPr>
          <w:rFonts w:ascii="微软雅黑" w:eastAsia="微软雅黑" w:hAnsi="微软雅黑"/>
          <w:b/>
          <w:bCs/>
          <w:sz w:val="24"/>
        </w:rPr>
      </w:pPr>
    </w:p>
    <w:sectPr w:rsidR="00224AAF" w:rsidSect="00224AAF">
      <w:pgSz w:w="11906" w:h="16838"/>
      <w:pgMar w:top="851" w:right="851" w:bottom="851" w:left="851"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494A" w:rsidRDefault="00CF494A" w:rsidP="002647FC">
      <w:r>
        <w:separator/>
      </w:r>
    </w:p>
  </w:endnote>
  <w:endnote w:type="continuationSeparator" w:id="1">
    <w:p w:rsidR="00CF494A" w:rsidRDefault="00CF494A" w:rsidP="002647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494A" w:rsidRDefault="00CF494A" w:rsidP="002647FC">
      <w:r>
        <w:separator/>
      </w:r>
    </w:p>
  </w:footnote>
  <w:footnote w:type="continuationSeparator" w:id="1">
    <w:p w:rsidR="00CF494A" w:rsidRDefault="00CF494A" w:rsidP="002647F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noPunctuationKerning/>
  <w:characterSpacingControl w:val="compressPunctuation"/>
  <w:hdrShapeDefaults>
    <o:shapedefaults v:ext="edit" spidmax="52226" fillcolor="white">
      <v:fill color="white"/>
      <o:colormenu v:ext="edit" fillcolor="none [1311]"/>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5C0D9D"/>
    <w:rsid w:val="00006723"/>
    <w:rsid w:val="00013166"/>
    <w:rsid w:val="00036DDF"/>
    <w:rsid w:val="00066763"/>
    <w:rsid w:val="000724F1"/>
    <w:rsid w:val="00076B0C"/>
    <w:rsid w:val="000960D8"/>
    <w:rsid w:val="000B7811"/>
    <w:rsid w:val="000C076B"/>
    <w:rsid w:val="000C7ED6"/>
    <w:rsid w:val="000D06D9"/>
    <w:rsid w:val="000E3204"/>
    <w:rsid w:val="000E4A49"/>
    <w:rsid w:val="000E7C2C"/>
    <w:rsid w:val="000F0E7E"/>
    <w:rsid w:val="000F1F08"/>
    <w:rsid w:val="000F3315"/>
    <w:rsid w:val="00101016"/>
    <w:rsid w:val="00110535"/>
    <w:rsid w:val="00124DDB"/>
    <w:rsid w:val="00133778"/>
    <w:rsid w:val="00136234"/>
    <w:rsid w:val="001515D2"/>
    <w:rsid w:val="001560C9"/>
    <w:rsid w:val="00157693"/>
    <w:rsid w:val="00157C3D"/>
    <w:rsid w:val="00175015"/>
    <w:rsid w:val="001818C7"/>
    <w:rsid w:val="00185780"/>
    <w:rsid w:val="001A64D3"/>
    <w:rsid w:val="001B100A"/>
    <w:rsid w:val="0021439C"/>
    <w:rsid w:val="00224AAF"/>
    <w:rsid w:val="00227117"/>
    <w:rsid w:val="002421DF"/>
    <w:rsid w:val="0024355C"/>
    <w:rsid w:val="002475A0"/>
    <w:rsid w:val="00255051"/>
    <w:rsid w:val="002647FC"/>
    <w:rsid w:val="00272537"/>
    <w:rsid w:val="00277F99"/>
    <w:rsid w:val="00293872"/>
    <w:rsid w:val="002976A9"/>
    <w:rsid w:val="002A3037"/>
    <w:rsid w:val="002A5787"/>
    <w:rsid w:val="002B0D75"/>
    <w:rsid w:val="002B43D2"/>
    <w:rsid w:val="002C2193"/>
    <w:rsid w:val="002D5866"/>
    <w:rsid w:val="002D7D5E"/>
    <w:rsid w:val="002E4A89"/>
    <w:rsid w:val="002E5AA8"/>
    <w:rsid w:val="00302E3D"/>
    <w:rsid w:val="00310669"/>
    <w:rsid w:val="003156C8"/>
    <w:rsid w:val="0031643B"/>
    <w:rsid w:val="003172FD"/>
    <w:rsid w:val="00323B09"/>
    <w:rsid w:val="0033166F"/>
    <w:rsid w:val="0034248A"/>
    <w:rsid w:val="0035608E"/>
    <w:rsid w:val="00360D11"/>
    <w:rsid w:val="00363AB7"/>
    <w:rsid w:val="0036419A"/>
    <w:rsid w:val="0036794F"/>
    <w:rsid w:val="00375322"/>
    <w:rsid w:val="00376DF3"/>
    <w:rsid w:val="003775C5"/>
    <w:rsid w:val="003810D5"/>
    <w:rsid w:val="003945F4"/>
    <w:rsid w:val="0039791B"/>
    <w:rsid w:val="003A09A3"/>
    <w:rsid w:val="003A2417"/>
    <w:rsid w:val="003B22C8"/>
    <w:rsid w:val="003B54B9"/>
    <w:rsid w:val="003C2085"/>
    <w:rsid w:val="003C4B7A"/>
    <w:rsid w:val="003D06C3"/>
    <w:rsid w:val="003D3000"/>
    <w:rsid w:val="003D4042"/>
    <w:rsid w:val="003E3D21"/>
    <w:rsid w:val="003F0E2F"/>
    <w:rsid w:val="003F470D"/>
    <w:rsid w:val="00400F1A"/>
    <w:rsid w:val="00404974"/>
    <w:rsid w:val="00421482"/>
    <w:rsid w:val="004279A8"/>
    <w:rsid w:val="00431191"/>
    <w:rsid w:val="0044086E"/>
    <w:rsid w:val="00441C12"/>
    <w:rsid w:val="004474C0"/>
    <w:rsid w:val="00450529"/>
    <w:rsid w:val="00463B17"/>
    <w:rsid w:val="004709F9"/>
    <w:rsid w:val="004817FC"/>
    <w:rsid w:val="00483CEA"/>
    <w:rsid w:val="004954F5"/>
    <w:rsid w:val="00495D87"/>
    <w:rsid w:val="004B1B8A"/>
    <w:rsid w:val="004D346A"/>
    <w:rsid w:val="004D7772"/>
    <w:rsid w:val="004F18DF"/>
    <w:rsid w:val="00502780"/>
    <w:rsid w:val="0050668D"/>
    <w:rsid w:val="00507A29"/>
    <w:rsid w:val="005109A7"/>
    <w:rsid w:val="0051414C"/>
    <w:rsid w:val="0051419E"/>
    <w:rsid w:val="00515D0B"/>
    <w:rsid w:val="00527B53"/>
    <w:rsid w:val="00551B90"/>
    <w:rsid w:val="00554F33"/>
    <w:rsid w:val="005757F6"/>
    <w:rsid w:val="00581B63"/>
    <w:rsid w:val="005877FC"/>
    <w:rsid w:val="005A5BA8"/>
    <w:rsid w:val="005B04CF"/>
    <w:rsid w:val="005C0D9D"/>
    <w:rsid w:val="005C44C8"/>
    <w:rsid w:val="005D10C3"/>
    <w:rsid w:val="005D6449"/>
    <w:rsid w:val="005F78E7"/>
    <w:rsid w:val="00601EB6"/>
    <w:rsid w:val="006249E6"/>
    <w:rsid w:val="00643848"/>
    <w:rsid w:val="006527FF"/>
    <w:rsid w:val="00654D8F"/>
    <w:rsid w:val="00670646"/>
    <w:rsid w:val="00674A54"/>
    <w:rsid w:val="00687BED"/>
    <w:rsid w:val="00693F54"/>
    <w:rsid w:val="006A01F1"/>
    <w:rsid w:val="006A39D2"/>
    <w:rsid w:val="006B5C84"/>
    <w:rsid w:val="006C00E3"/>
    <w:rsid w:val="006D1498"/>
    <w:rsid w:val="0070133B"/>
    <w:rsid w:val="007173F6"/>
    <w:rsid w:val="00725786"/>
    <w:rsid w:val="007311A5"/>
    <w:rsid w:val="00732AE1"/>
    <w:rsid w:val="007374FD"/>
    <w:rsid w:val="00750599"/>
    <w:rsid w:val="00755CA4"/>
    <w:rsid w:val="007A22B1"/>
    <w:rsid w:val="007A49EC"/>
    <w:rsid w:val="007B1806"/>
    <w:rsid w:val="007C2E92"/>
    <w:rsid w:val="007C71C4"/>
    <w:rsid w:val="007C78DA"/>
    <w:rsid w:val="007C7EF0"/>
    <w:rsid w:val="007D0D41"/>
    <w:rsid w:val="007D0F12"/>
    <w:rsid w:val="007E2BE9"/>
    <w:rsid w:val="007E2E8D"/>
    <w:rsid w:val="007F024F"/>
    <w:rsid w:val="008035DF"/>
    <w:rsid w:val="00810FBC"/>
    <w:rsid w:val="00826855"/>
    <w:rsid w:val="00840603"/>
    <w:rsid w:val="00855AC8"/>
    <w:rsid w:val="00865124"/>
    <w:rsid w:val="008651E1"/>
    <w:rsid w:val="00874BE0"/>
    <w:rsid w:val="00877B20"/>
    <w:rsid w:val="008812AE"/>
    <w:rsid w:val="00891D04"/>
    <w:rsid w:val="008C02E1"/>
    <w:rsid w:val="008D27FD"/>
    <w:rsid w:val="008E1609"/>
    <w:rsid w:val="008F1010"/>
    <w:rsid w:val="00903678"/>
    <w:rsid w:val="0090674B"/>
    <w:rsid w:val="009430A1"/>
    <w:rsid w:val="009503AE"/>
    <w:rsid w:val="009517DA"/>
    <w:rsid w:val="009531AD"/>
    <w:rsid w:val="009671C0"/>
    <w:rsid w:val="00972CF6"/>
    <w:rsid w:val="0098076C"/>
    <w:rsid w:val="0098483E"/>
    <w:rsid w:val="009A1030"/>
    <w:rsid w:val="009A14A8"/>
    <w:rsid w:val="009A7BAC"/>
    <w:rsid w:val="009B30C0"/>
    <w:rsid w:val="009B6344"/>
    <w:rsid w:val="009C5C36"/>
    <w:rsid w:val="009E0863"/>
    <w:rsid w:val="009F06CF"/>
    <w:rsid w:val="009F2B5B"/>
    <w:rsid w:val="009F406D"/>
    <w:rsid w:val="00A02B5C"/>
    <w:rsid w:val="00A32123"/>
    <w:rsid w:val="00A40963"/>
    <w:rsid w:val="00A524E6"/>
    <w:rsid w:val="00A5422A"/>
    <w:rsid w:val="00A63DB5"/>
    <w:rsid w:val="00A96172"/>
    <w:rsid w:val="00A96727"/>
    <w:rsid w:val="00AB7B1C"/>
    <w:rsid w:val="00AD120B"/>
    <w:rsid w:val="00AD1D4B"/>
    <w:rsid w:val="00B134D7"/>
    <w:rsid w:val="00B14854"/>
    <w:rsid w:val="00B27748"/>
    <w:rsid w:val="00B53368"/>
    <w:rsid w:val="00B5766C"/>
    <w:rsid w:val="00B57EE8"/>
    <w:rsid w:val="00B62F41"/>
    <w:rsid w:val="00B73C38"/>
    <w:rsid w:val="00B774C2"/>
    <w:rsid w:val="00B86C22"/>
    <w:rsid w:val="00B879B9"/>
    <w:rsid w:val="00B90B86"/>
    <w:rsid w:val="00B95416"/>
    <w:rsid w:val="00BA7116"/>
    <w:rsid w:val="00BB4570"/>
    <w:rsid w:val="00BB495A"/>
    <w:rsid w:val="00BC210D"/>
    <w:rsid w:val="00BD09C0"/>
    <w:rsid w:val="00BD427C"/>
    <w:rsid w:val="00BE56F6"/>
    <w:rsid w:val="00C00A32"/>
    <w:rsid w:val="00C01989"/>
    <w:rsid w:val="00C03491"/>
    <w:rsid w:val="00C05B71"/>
    <w:rsid w:val="00C14528"/>
    <w:rsid w:val="00C145EF"/>
    <w:rsid w:val="00C2081B"/>
    <w:rsid w:val="00C32386"/>
    <w:rsid w:val="00C4719A"/>
    <w:rsid w:val="00C4734E"/>
    <w:rsid w:val="00C56ACD"/>
    <w:rsid w:val="00C710BE"/>
    <w:rsid w:val="00C723DA"/>
    <w:rsid w:val="00C74297"/>
    <w:rsid w:val="00C802FD"/>
    <w:rsid w:val="00C81A99"/>
    <w:rsid w:val="00C85351"/>
    <w:rsid w:val="00C922C4"/>
    <w:rsid w:val="00C934DF"/>
    <w:rsid w:val="00C94670"/>
    <w:rsid w:val="00CA40F4"/>
    <w:rsid w:val="00CA4310"/>
    <w:rsid w:val="00CA5D06"/>
    <w:rsid w:val="00CB140A"/>
    <w:rsid w:val="00CB4536"/>
    <w:rsid w:val="00CC3AA5"/>
    <w:rsid w:val="00CE01A8"/>
    <w:rsid w:val="00CF494A"/>
    <w:rsid w:val="00D0323E"/>
    <w:rsid w:val="00D0349E"/>
    <w:rsid w:val="00D10B59"/>
    <w:rsid w:val="00D20C21"/>
    <w:rsid w:val="00D21D6E"/>
    <w:rsid w:val="00D252AB"/>
    <w:rsid w:val="00D35B0D"/>
    <w:rsid w:val="00D35E7B"/>
    <w:rsid w:val="00D47DBC"/>
    <w:rsid w:val="00D520DD"/>
    <w:rsid w:val="00D6716D"/>
    <w:rsid w:val="00D74F4B"/>
    <w:rsid w:val="00D76CBF"/>
    <w:rsid w:val="00D802AD"/>
    <w:rsid w:val="00D809CB"/>
    <w:rsid w:val="00D8718E"/>
    <w:rsid w:val="00DA0E70"/>
    <w:rsid w:val="00DB1F4A"/>
    <w:rsid w:val="00DD0206"/>
    <w:rsid w:val="00DE3E63"/>
    <w:rsid w:val="00DF249D"/>
    <w:rsid w:val="00DF26F4"/>
    <w:rsid w:val="00DF2798"/>
    <w:rsid w:val="00DF53A1"/>
    <w:rsid w:val="00E03C9A"/>
    <w:rsid w:val="00E06058"/>
    <w:rsid w:val="00E06809"/>
    <w:rsid w:val="00E200C8"/>
    <w:rsid w:val="00E25C48"/>
    <w:rsid w:val="00E25E3B"/>
    <w:rsid w:val="00E268D1"/>
    <w:rsid w:val="00E30B48"/>
    <w:rsid w:val="00E4510E"/>
    <w:rsid w:val="00E57E4C"/>
    <w:rsid w:val="00E60D6D"/>
    <w:rsid w:val="00E65CD3"/>
    <w:rsid w:val="00E67D77"/>
    <w:rsid w:val="00E719D3"/>
    <w:rsid w:val="00E73F28"/>
    <w:rsid w:val="00E8194F"/>
    <w:rsid w:val="00E83F8B"/>
    <w:rsid w:val="00E870DB"/>
    <w:rsid w:val="00EB75E1"/>
    <w:rsid w:val="00EC3599"/>
    <w:rsid w:val="00EC751A"/>
    <w:rsid w:val="00ED718B"/>
    <w:rsid w:val="00EE12FB"/>
    <w:rsid w:val="00EE20A8"/>
    <w:rsid w:val="00EF4DC4"/>
    <w:rsid w:val="00F123AA"/>
    <w:rsid w:val="00F16E9F"/>
    <w:rsid w:val="00F367AF"/>
    <w:rsid w:val="00F54C0D"/>
    <w:rsid w:val="00F572B8"/>
    <w:rsid w:val="00F66906"/>
    <w:rsid w:val="00F730B6"/>
    <w:rsid w:val="00F75D59"/>
    <w:rsid w:val="00F77250"/>
    <w:rsid w:val="00F824FE"/>
    <w:rsid w:val="00F83559"/>
    <w:rsid w:val="00F854FD"/>
    <w:rsid w:val="00FB0D0B"/>
    <w:rsid w:val="00FB6A99"/>
    <w:rsid w:val="00FB70C4"/>
    <w:rsid w:val="00FD39A2"/>
    <w:rsid w:val="00FD5132"/>
    <w:rsid w:val="1C172359"/>
    <w:rsid w:val="1C233527"/>
    <w:rsid w:val="2E1F2108"/>
    <w:rsid w:val="3F053065"/>
    <w:rsid w:val="52456B3D"/>
    <w:rsid w:val="5D214659"/>
    <w:rsid w:val="5EC16E9B"/>
    <w:rsid w:val="628342D1"/>
    <w:rsid w:val="6D14517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fillcolor="white">
      <v:fill color="white"/>
      <o:colormenu v:ext="edit" fillcolor="none [131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24AA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224AAF"/>
    <w:pPr>
      <w:spacing w:line="0" w:lineRule="atLeast"/>
    </w:pPr>
    <w:rPr>
      <w:color w:val="C0C0C0"/>
      <w:sz w:val="84"/>
      <w:szCs w:val="20"/>
    </w:rPr>
  </w:style>
  <w:style w:type="paragraph" w:styleId="a4">
    <w:name w:val="Balloon Text"/>
    <w:basedOn w:val="a"/>
    <w:link w:val="Char0"/>
    <w:qFormat/>
    <w:rsid w:val="00224AAF"/>
    <w:rPr>
      <w:sz w:val="18"/>
      <w:szCs w:val="18"/>
    </w:rPr>
  </w:style>
  <w:style w:type="paragraph" w:styleId="a5">
    <w:name w:val="footer"/>
    <w:basedOn w:val="a"/>
    <w:link w:val="Char1"/>
    <w:qFormat/>
    <w:rsid w:val="00224AAF"/>
    <w:pPr>
      <w:tabs>
        <w:tab w:val="center" w:pos="4153"/>
        <w:tab w:val="right" w:pos="8306"/>
      </w:tabs>
      <w:snapToGrid w:val="0"/>
      <w:jc w:val="left"/>
    </w:pPr>
    <w:rPr>
      <w:sz w:val="18"/>
      <w:szCs w:val="18"/>
    </w:rPr>
  </w:style>
  <w:style w:type="paragraph" w:styleId="a6">
    <w:name w:val="header"/>
    <w:basedOn w:val="a"/>
    <w:link w:val="Char2"/>
    <w:qFormat/>
    <w:rsid w:val="00224AAF"/>
    <w:pPr>
      <w:pBdr>
        <w:bottom w:val="single" w:sz="6" w:space="1" w:color="auto"/>
      </w:pBdr>
      <w:tabs>
        <w:tab w:val="center" w:pos="4153"/>
        <w:tab w:val="right" w:pos="8306"/>
      </w:tabs>
      <w:snapToGrid w:val="0"/>
      <w:jc w:val="center"/>
    </w:pPr>
    <w:rPr>
      <w:sz w:val="18"/>
      <w:szCs w:val="18"/>
    </w:rPr>
  </w:style>
  <w:style w:type="character" w:styleId="a7">
    <w:name w:val="Hyperlink"/>
    <w:basedOn w:val="a0"/>
    <w:rsid w:val="00224AAF"/>
    <w:rPr>
      <w:color w:val="0000FF"/>
      <w:u w:val="single"/>
    </w:rPr>
  </w:style>
  <w:style w:type="table" w:styleId="a8">
    <w:name w:val="Table Grid"/>
    <w:basedOn w:val="a1"/>
    <w:qFormat/>
    <w:rsid w:val="00224A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正文文本 Char"/>
    <w:basedOn w:val="a0"/>
    <w:link w:val="a3"/>
    <w:rsid w:val="00224AAF"/>
    <w:rPr>
      <w:color w:val="C0C0C0"/>
      <w:kern w:val="2"/>
      <w:sz w:val="84"/>
    </w:rPr>
  </w:style>
  <w:style w:type="character" w:customStyle="1" w:styleId="Char1">
    <w:name w:val="页脚 Char"/>
    <w:basedOn w:val="a0"/>
    <w:link w:val="a5"/>
    <w:rsid w:val="00224AAF"/>
    <w:rPr>
      <w:kern w:val="2"/>
      <w:sz w:val="18"/>
      <w:szCs w:val="18"/>
    </w:rPr>
  </w:style>
  <w:style w:type="character" w:customStyle="1" w:styleId="Char2">
    <w:name w:val="页眉 Char"/>
    <w:basedOn w:val="a0"/>
    <w:link w:val="a6"/>
    <w:qFormat/>
    <w:rsid w:val="00224AAF"/>
    <w:rPr>
      <w:kern w:val="2"/>
      <w:sz w:val="18"/>
      <w:szCs w:val="18"/>
    </w:rPr>
  </w:style>
  <w:style w:type="paragraph" w:customStyle="1" w:styleId="CharChar1CharCharCharCharCharCharChar">
    <w:name w:val="Char Char1 Char Char Char Char Char Char Char"/>
    <w:basedOn w:val="a"/>
    <w:qFormat/>
    <w:rsid w:val="00224AAF"/>
    <w:pPr>
      <w:widowControl/>
      <w:spacing w:after="160" w:line="240" w:lineRule="exact"/>
      <w:jc w:val="left"/>
    </w:pPr>
    <w:rPr>
      <w:rFonts w:ascii="Tahoma" w:eastAsia="Times New Roman" w:hAnsi="Tahoma" w:cs="Tahoma"/>
      <w:kern w:val="0"/>
      <w:sz w:val="20"/>
      <w:szCs w:val="20"/>
      <w:lang w:eastAsia="en-US"/>
    </w:rPr>
  </w:style>
  <w:style w:type="paragraph" w:customStyle="1" w:styleId="p0">
    <w:name w:val="p0"/>
    <w:basedOn w:val="a"/>
    <w:rsid w:val="00224AAF"/>
    <w:pPr>
      <w:widowControl/>
    </w:pPr>
    <w:rPr>
      <w:kern w:val="0"/>
      <w:szCs w:val="21"/>
    </w:rPr>
  </w:style>
  <w:style w:type="paragraph" w:customStyle="1" w:styleId="album-div">
    <w:name w:val="album-div"/>
    <w:basedOn w:val="a"/>
    <w:qFormat/>
    <w:rsid w:val="00224AAF"/>
    <w:pPr>
      <w:widowControl/>
      <w:spacing w:before="100" w:beforeAutospacing="1" w:after="100" w:afterAutospacing="1"/>
      <w:jc w:val="left"/>
    </w:pPr>
    <w:rPr>
      <w:rFonts w:ascii="宋体" w:hAnsi="宋体" w:cs="宋体"/>
      <w:kern w:val="0"/>
      <w:sz w:val="24"/>
    </w:rPr>
  </w:style>
  <w:style w:type="paragraph" w:customStyle="1" w:styleId="CharChar1CharCharCharCharCharCharChar1">
    <w:name w:val="Char Char1 Char Char Char Char Char Char Char1"/>
    <w:basedOn w:val="a"/>
    <w:qFormat/>
    <w:rsid w:val="00224AAF"/>
    <w:pPr>
      <w:widowControl/>
      <w:spacing w:after="160" w:line="240" w:lineRule="exact"/>
      <w:jc w:val="left"/>
    </w:pPr>
    <w:rPr>
      <w:rFonts w:ascii="Tahoma" w:eastAsia="Times New Roman" w:hAnsi="Tahoma" w:cs="Tahoma"/>
      <w:kern w:val="0"/>
      <w:sz w:val="20"/>
      <w:szCs w:val="20"/>
      <w:lang w:eastAsia="en-US"/>
    </w:rPr>
  </w:style>
  <w:style w:type="character" w:customStyle="1" w:styleId="Char0">
    <w:name w:val="批注框文本 Char"/>
    <w:basedOn w:val="a0"/>
    <w:link w:val="a4"/>
    <w:qFormat/>
    <w:rsid w:val="00224AAF"/>
    <w:rPr>
      <w:kern w:val="2"/>
      <w:sz w:val="18"/>
      <w:szCs w:val="18"/>
    </w:rPr>
  </w:style>
  <w:style w:type="character" w:customStyle="1" w:styleId="lemmatitleh11">
    <w:name w:val="lemmatitleh11"/>
    <w:rsid w:val="00D6716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848</Words>
  <Characters>4837</Characters>
  <Application>Microsoft Office Word</Application>
  <DocSecurity>0</DocSecurity>
  <Lines>40</Lines>
  <Paragraphs>11</Paragraphs>
  <ScaleCrop>false</ScaleCrop>
  <Company>www.ftpdown.com</Company>
  <LinksUpToDate>false</LinksUpToDate>
  <CharactersWithSpaces>5674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4</cp:revision>
  <cp:lastPrinted>2019-04-19T03:51:00Z</cp:lastPrinted>
  <dcterms:created xsi:type="dcterms:W3CDTF">2019-06-11T07:21:00Z</dcterms:created>
  <dcterms:modified xsi:type="dcterms:W3CDTF">2019-11-26T04:03:00Z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