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714560" behindDoc="0" locked="0" layoutInCell="1" allowOverlap="1">
            <wp:simplePos x="0" y="0"/>
            <wp:positionH relativeFrom="column">
              <wp:posOffset>369570</wp:posOffset>
            </wp:positionH>
            <wp:positionV relativeFrom="paragraph">
              <wp:posOffset>-7778750</wp:posOffset>
            </wp:positionV>
            <wp:extent cx="574675" cy="343535"/>
            <wp:effectExtent l="0" t="0" r="15875" b="18415"/>
            <wp:wrapNone/>
            <wp:docPr id="6" name="图片 6"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等待标志"/>
                    <pic:cNvPicPr>
                      <a:picLocks noChangeAspect="1"/>
                    </pic:cNvPicPr>
                  </pic:nvPicPr>
                  <pic:blipFill>
                    <a:blip r:embed="rId6"/>
                    <a:stretch>
                      <a:fillRect/>
                    </a:stretch>
                  </pic:blipFill>
                  <pic:spPr>
                    <a:xfrm>
                      <a:off x="0" y="0"/>
                      <a:ext cx="574675" cy="343535"/>
                    </a:xfrm>
                    <a:prstGeom prst="rect">
                      <a:avLst/>
                    </a:prstGeom>
                  </pic:spPr>
                </pic:pic>
              </a:graphicData>
            </a:graphic>
          </wp:anchor>
        </w:drawing>
      </w:r>
      <w:bookmarkStart w:id="0" w:name="_GoBack"/>
      <w:r>
        <w:drawing>
          <wp:anchor distT="0" distB="0" distL="114300" distR="114300" simplePos="0" relativeHeight="251656192" behindDoc="1" locked="0" layoutInCell="1" allowOverlap="1">
            <wp:simplePos x="0" y="0"/>
            <wp:positionH relativeFrom="margin">
              <wp:posOffset>-225425</wp:posOffset>
            </wp:positionH>
            <wp:positionV relativeFrom="margin">
              <wp:posOffset>-215900</wp:posOffset>
            </wp:positionV>
            <wp:extent cx="7571740" cy="10701655"/>
            <wp:effectExtent l="0" t="0" r="0"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1740" cy="10701655"/>
                    </a:xfrm>
                    <a:prstGeom prst="rect">
                      <a:avLst/>
                    </a:prstGeom>
                  </pic:spPr>
                </pic:pic>
              </a:graphicData>
            </a:graphic>
          </wp:anchor>
        </w:drawing>
      </w:r>
      <w:bookmarkEnd w:id="0"/>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87615" cy="107251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7615" cy="1072515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摩登希尔顿·海南游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hint="eastAsia" w:ascii="宋体" w:hAnsi="宋体" w:eastAsiaTheme="minorEastAsia"/>
                <w:sz w:val="20"/>
                <w:szCs w:val="20"/>
                <w:lang w:eastAsia="zh-CN"/>
              </w:rPr>
            </w:pPr>
            <w:r>
              <w:rPr>
                <w:rFonts w:hint="eastAsia" w:ascii="宋体" w:hAnsi="宋体"/>
                <w:sz w:val="18"/>
                <w:szCs w:val="18"/>
              </w:rPr>
              <w:t>全程连住三亚希尔顿花园酒店·花园海景房（或同级酒店），品味度假，尊享品质</w:t>
            </w:r>
            <w:r>
              <w:rPr>
                <w:rFonts w:hint="eastAsia" w:ascii="宋体" w:hAnsi="宋体"/>
                <w:sz w:val="18"/>
                <w:szCs w:val="18"/>
                <w:lang w:eastAsia="zh-CN"/>
              </w:rPr>
              <w:t>。</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赠全海景玻璃栈道，亚特兰蒂斯水世界，5A蜈支洲岛、4A天涯海角、4A亚龙湾热带天堂森林公园、千古情景区HOT，轻松行程，深度体验。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hint="eastAsia" w:ascii="宋体" w:hAnsi="宋体" w:eastAsiaTheme="minorEastAsia"/>
                <w:sz w:val="18"/>
                <w:szCs w:val="18"/>
                <w:lang w:eastAsia="zh-CN"/>
              </w:rPr>
            </w:pPr>
            <w:r>
              <w:rPr>
                <w:rFonts w:hint="eastAsia" w:ascii="宋体" w:hAnsi="宋体"/>
                <w:sz w:val="18"/>
                <w:szCs w:val="18"/>
              </w:rPr>
              <w:t>升级品鉴“蟹鲍海鲜餐1份/人”1次</w:t>
            </w:r>
            <w:r>
              <w:rPr>
                <w:rFonts w:hint="eastAsia" w:ascii="宋体" w:hAnsi="宋体"/>
                <w:sz w:val="18"/>
                <w:szCs w:val="18"/>
                <w:lang w:eastAsia="zh-CN"/>
              </w:rPr>
              <w:t>。</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409"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8D8D8" w:themeColor="background1" w:themeShade="D9" w:sz="4" w:space="0"/>
            </w:tcBorders>
            <w:shd w:val="clear" w:color="auto" w:fill="auto"/>
          </w:tcPr>
          <w:p>
            <w:pPr>
              <w:spacing w:after="46" w:afterLines="15"/>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after="46" w:afterLines="15"/>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after="46" w:afterLines="15"/>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w:t>
            </w:r>
            <w:r>
              <w:rPr>
                <w:rFonts w:hint="eastAsia" w:eastAsia="宋体" w:cs="宋体"/>
                <w:color w:val="262626" w:themeColor="text1" w:themeTint="D9"/>
                <w:sz w:val="18"/>
                <w:szCs w:val="18"/>
                <w:lang w:val="zh-TW"/>
                <w14:textFill>
                  <w14:solidFill>
                    <w14:schemeClr w14:val="tx1">
                      <w14:lumMod w14:val="85000"/>
                      <w14:lumOff w14:val="15000"/>
                    </w14:schemeClr>
                  </w14:solidFill>
                </w14:textFill>
              </w:rPr>
              <w:t>200</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17" w:hRule="atLeast"/>
          <w:jc w:val="center"/>
        </w:trPr>
        <w:tc>
          <w:tcPr>
            <w:tcW w:w="1863" w:type="dxa"/>
            <w:gridSpan w:val="2"/>
            <w:tcBorders>
              <w:top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8D8D8" w:themeColor="background1" w:themeShade="D9" w:sz="4" w:space="0"/>
            </w:tcBorders>
            <w:shd w:val="clear" w:color="auto" w:fill="auto"/>
          </w:tcPr>
          <w:p>
            <w:pPr>
              <w:rPr>
                <w:rFonts w:asciiTheme="minorEastAsia" w:hAnsiTheme="minorEastAsia"/>
                <w:sz w:val="18"/>
                <w:szCs w:val="18"/>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w:t>
            </w:r>
            <w:r>
              <w:rPr>
                <w:sz w:val="18"/>
                <w:szCs w:val="18"/>
                <w:lang w:val="zh-TW"/>
              </w:rPr>
              <w:t xml:space="preserve">   </w:t>
            </w:r>
            <w:r>
              <w:rPr>
                <w:rFonts w:hint="eastAsia"/>
                <w:sz w:val="18"/>
                <w:szCs w:val="18"/>
                <w:lang w:val="zh-TW"/>
              </w:rPr>
              <w:t>中餐：自理</w:t>
            </w:r>
            <w:r>
              <w:rPr>
                <w:sz w:val="18"/>
                <w:szCs w:val="18"/>
                <w:lang w:val="zh-TW"/>
              </w:rPr>
              <w:t xml:space="preserve">   </w:t>
            </w:r>
            <w:r>
              <w:rPr>
                <w:rFonts w:hint="eastAsia"/>
                <w:sz w:val="18"/>
                <w:szCs w:val="18"/>
                <w:lang w:val="zh-TW"/>
              </w:rPr>
              <w:t>晚餐：自理</w:t>
            </w:r>
          </w:p>
          <w:p>
            <w:pPr>
              <w:spacing w:after="46" w:afterLines="15"/>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全程连住三亚希尔顿花园酒店花园海景房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；升级品鉴“蟹鲍海鲜餐1份/人”1次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优秀持证专业导游，幽默风趣耐心解说、贴心细致管家式服务；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5" w:type="dxa"/>
              <w:jc w:val="center"/>
              <w:tblInd w:w="0" w:type="dxa"/>
              <w:tblLayout w:type="fixed"/>
              <w:tblCellMar>
                <w:top w:w="113" w:type="dxa"/>
                <w:left w:w="57" w:type="dxa"/>
                <w:bottom w:w="113" w:type="dxa"/>
                <w:right w:w="57" w:type="dxa"/>
              </w:tblCellMar>
            </w:tblPr>
            <w:tblGrid>
              <w:gridCol w:w="1188"/>
              <w:gridCol w:w="10037"/>
            </w:tblGrid>
            <w:tr>
              <w:tblPrEx>
                <w:tblLayout w:type="fixed"/>
                <w:tblCellMar>
                  <w:top w:w="113" w:type="dxa"/>
                  <w:left w:w="57" w:type="dxa"/>
                  <w:bottom w:w="113" w:type="dxa"/>
                  <w:right w:w="57" w:type="dxa"/>
                </w:tblCellMar>
              </w:tblPrEx>
              <w:trPr>
                <w:trHeight w:val="513" w:hRule="atLeast"/>
                <w:jc w:val="center"/>
              </w:trPr>
              <w:tc>
                <w:tcPr>
                  <w:tcW w:w="11225" w:type="dxa"/>
                  <w:gridSpan w:val="2"/>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11B6"/>
    <w:rsid w:val="00023C3B"/>
    <w:rsid w:val="00042FA4"/>
    <w:rsid w:val="00080280"/>
    <w:rsid w:val="000B57F6"/>
    <w:rsid w:val="000B7687"/>
    <w:rsid w:val="000C2D45"/>
    <w:rsid w:val="000D4D56"/>
    <w:rsid w:val="000E0E0E"/>
    <w:rsid w:val="000E6F00"/>
    <w:rsid w:val="001215B6"/>
    <w:rsid w:val="00152CDB"/>
    <w:rsid w:val="00161232"/>
    <w:rsid w:val="001649B2"/>
    <w:rsid w:val="001836B3"/>
    <w:rsid w:val="001848FA"/>
    <w:rsid w:val="001A5209"/>
    <w:rsid w:val="001A536C"/>
    <w:rsid w:val="001B3ADC"/>
    <w:rsid w:val="001B7C6C"/>
    <w:rsid w:val="001E70E5"/>
    <w:rsid w:val="00214AF4"/>
    <w:rsid w:val="002238C3"/>
    <w:rsid w:val="002279DC"/>
    <w:rsid w:val="0026216F"/>
    <w:rsid w:val="002950DF"/>
    <w:rsid w:val="002D297E"/>
    <w:rsid w:val="002D2FC6"/>
    <w:rsid w:val="002D3B1C"/>
    <w:rsid w:val="00310CC0"/>
    <w:rsid w:val="00316331"/>
    <w:rsid w:val="00322CEE"/>
    <w:rsid w:val="00324C8A"/>
    <w:rsid w:val="00341067"/>
    <w:rsid w:val="00367F6D"/>
    <w:rsid w:val="0037788F"/>
    <w:rsid w:val="003932B5"/>
    <w:rsid w:val="00396CB4"/>
    <w:rsid w:val="003B01A0"/>
    <w:rsid w:val="003B0E4B"/>
    <w:rsid w:val="003B4C89"/>
    <w:rsid w:val="00422645"/>
    <w:rsid w:val="00435849"/>
    <w:rsid w:val="004404E7"/>
    <w:rsid w:val="00463557"/>
    <w:rsid w:val="00473CE0"/>
    <w:rsid w:val="00474B5E"/>
    <w:rsid w:val="00487E0B"/>
    <w:rsid w:val="004956F4"/>
    <w:rsid w:val="004B705B"/>
    <w:rsid w:val="004E5B71"/>
    <w:rsid w:val="004F16F9"/>
    <w:rsid w:val="00511B5A"/>
    <w:rsid w:val="00517CEA"/>
    <w:rsid w:val="00523623"/>
    <w:rsid w:val="00532E3B"/>
    <w:rsid w:val="0053504E"/>
    <w:rsid w:val="00542864"/>
    <w:rsid w:val="0055222D"/>
    <w:rsid w:val="005606F9"/>
    <w:rsid w:val="00566AF1"/>
    <w:rsid w:val="005805A8"/>
    <w:rsid w:val="005C36E2"/>
    <w:rsid w:val="005C437F"/>
    <w:rsid w:val="005E7F9C"/>
    <w:rsid w:val="00607267"/>
    <w:rsid w:val="00615F52"/>
    <w:rsid w:val="0061791F"/>
    <w:rsid w:val="006319BE"/>
    <w:rsid w:val="006501A2"/>
    <w:rsid w:val="00663E26"/>
    <w:rsid w:val="0069313A"/>
    <w:rsid w:val="006A20C4"/>
    <w:rsid w:val="006A7574"/>
    <w:rsid w:val="006B6BC0"/>
    <w:rsid w:val="006C325C"/>
    <w:rsid w:val="006C37F9"/>
    <w:rsid w:val="006C388D"/>
    <w:rsid w:val="00722E29"/>
    <w:rsid w:val="00743817"/>
    <w:rsid w:val="00751C18"/>
    <w:rsid w:val="00754435"/>
    <w:rsid w:val="007605D7"/>
    <w:rsid w:val="00780BF5"/>
    <w:rsid w:val="007A3C8D"/>
    <w:rsid w:val="007A4991"/>
    <w:rsid w:val="007E1AC6"/>
    <w:rsid w:val="007F38F2"/>
    <w:rsid w:val="007F6BD4"/>
    <w:rsid w:val="007F7960"/>
    <w:rsid w:val="00820CE5"/>
    <w:rsid w:val="00836F71"/>
    <w:rsid w:val="00850BF9"/>
    <w:rsid w:val="00871216"/>
    <w:rsid w:val="00890E94"/>
    <w:rsid w:val="008C2861"/>
    <w:rsid w:val="008C2FE6"/>
    <w:rsid w:val="0090597A"/>
    <w:rsid w:val="00905CE8"/>
    <w:rsid w:val="00965DDE"/>
    <w:rsid w:val="00971E48"/>
    <w:rsid w:val="00984B67"/>
    <w:rsid w:val="00995EC9"/>
    <w:rsid w:val="009A240B"/>
    <w:rsid w:val="009A43A8"/>
    <w:rsid w:val="009B433C"/>
    <w:rsid w:val="009C0BCC"/>
    <w:rsid w:val="009C1A7E"/>
    <w:rsid w:val="009E0574"/>
    <w:rsid w:val="00A16405"/>
    <w:rsid w:val="00A314D8"/>
    <w:rsid w:val="00A37FF1"/>
    <w:rsid w:val="00A56508"/>
    <w:rsid w:val="00A769EE"/>
    <w:rsid w:val="00A9319F"/>
    <w:rsid w:val="00A9639B"/>
    <w:rsid w:val="00A97EF8"/>
    <w:rsid w:val="00AA3285"/>
    <w:rsid w:val="00AB411B"/>
    <w:rsid w:val="00AB4229"/>
    <w:rsid w:val="00AE038F"/>
    <w:rsid w:val="00AE4000"/>
    <w:rsid w:val="00B00838"/>
    <w:rsid w:val="00B30C1E"/>
    <w:rsid w:val="00B36D9A"/>
    <w:rsid w:val="00B4309D"/>
    <w:rsid w:val="00B462EC"/>
    <w:rsid w:val="00B55630"/>
    <w:rsid w:val="00BA17A9"/>
    <w:rsid w:val="00BF0D67"/>
    <w:rsid w:val="00BF1AED"/>
    <w:rsid w:val="00BF4567"/>
    <w:rsid w:val="00BF6553"/>
    <w:rsid w:val="00C02203"/>
    <w:rsid w:val="00C0662E"/>
    <w:rsid w:val="00C14494"/>
    <w:rsid w:val="00C24052"/>
    <w:rsid w:val="00C4350F"/>
    <w:rsid w:val="00C56860"/>
    <w:rsid w:val="00C76D79"/>
    <w:rsid w:val="00C81D7A"/>
    <w:rsid w:val="00C84F5B"/>
    <w:rsid w:val="00C85690"/>
    <w:rsid w:val="00C878BC"/>
    <w:rsid w:val="00CB3350"/>
    <w:rsid w:val="00CB5A6F"/>
    <w:rsid w:val="00CD1C10"/>
    <w:rsid w:val="00CD3561"/>
    <w:rsid w:val="00CE1FE2"/>
    <w:rsid w:val="00CF6000"/>
    <w:rsid w:val="00D01D2B"/>
    <w:rsid w:val="00D02353"/>
    <w:rsid w:val="00D11F44"/>
    <w:rsid w:val="00D22FF6"/>
    <w:rsid w:val="00D4094C"/>
    <w:rsid w:val="00D43E3F"/>
    <w:rsid w:val="00D511FC"/>
    <w:rsid w:val="00D518A6"/>
    <w:rsid w:val="00D664F5"/>
    <w:rsid w:val="00D740A5"/>
    <w:rsid w:val="00D75707"/>
    <w:rsid w:val="00D83501"/>
    <w:rsid w:val="00DE32ED"/>
    <w:rsid w:val="00DE4775"/>
    <w:rsid w:val="00DE5F68"/>
    <w:rsid w:val="00DF5895"/>
    <w:rsid w:val="00E16440"/>
    <w:rsid w:val="00E24038"/>
    <w:rsid w:val="00E269F6"/>
    <w:rsid w:val="00E627C6"/>
    <w:rsid w:val="00E91B09"/>
    <w:rsid w:val="00EC0CF6"/>
    <w:rsid w:val="00EC356B"/>
    <w:rsid w:val="00ED562F"/>
    <w:rsid w:val="00F06DE7"/>
    <w:rsid w:val="00F10CB4"/>
    <w:rsid w:val="00F20973"/>
    <w:rsid w:val="00F43B6B"/>
    <w:rsid w:val="00F56D6E"/>
    <w:rsid w:val="00F61BAF"/>
    <w:rsid w:val="00F71B17"/>
    <w:rsid w:val="00F776DD"/>
    <w:rsid w:val="00F847BF"/>
    <w:rsid w:val="00F93297"/>
    <w:rsid w:val="00F9523C"/>
    <w:rsid w:val="00FC002F"/>
    <w:rsid w:val="00FC1433"/>
    <w:rsid w:val="00FC3401"/>
    <w:rsid w:val="00FC4253"/>
    <w:rsid w:val="00FC5D25"/>
    <w:rsid w:val="00FD2F88"/>
    <w:rsid w:val="00FF2840"/>
    <w:rsid w:val="01786AC3"/>
    <w:rsid w:val="02E8169C"/>
    <w:rsid w:val="05192CA6"/>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40C63115"/>
    <w:rsid w:val="42FA0258"/>
    <w:rsid w:val="44AC71E3"/>
    <w:rsid w:val="455005EE"/>
    <w:rsid w:val="459D00E8"/>
    <w:rsid w:val="4A054215"/>
    <w:rsid w:val="4D0C0565"/>
    <w:rsid w:val="4D1F6E36"/>
    <w:rsid w:val="4ECC72E7"/>
    <w:rsid w:val="4F2D7844"/>
    <w:rsid w:val="508B2248"/>
    <w:rsid w:val="511D4FF2"/>
    <w:rsid w:val="52D54F5B"/>
    <w:rsid w:val="52ED35BA"/>
    <w:rsid w:val="534F4535"/>
    <w:rsid w:val="55A47791"/>
    <w:rsid w:val="574D55E8"/>
    <w:rsid w:val="58451BBE"/>
    <w:rsid w:val="5A1F4B21"/>
    <w:rsid w:val="5BA37DB5"/>
    <w:rsid w:val="5CF4716A"/>
    <w:rsid w:val="5D1B22F7"/>
    <w:rsid w:val="60AB3B68"/>
    <w:rsid w:val="61A902A4"/>
    <w:rsid w:val="61EA58CC"/>
    <w:rsid w:val="64BD2ACA"/>
    <w:rsid w:val="65B77652"/>
    <w:rsid w:val="66B80760"/>
    <w:rsid w:val="68CC1F3A"/>
    <w:rsid w:val="6B7F7D43"/>
    <w:rsid w:val="6BB32CBF"/>
    <w:rsid w:val="6D301E87"/>
    <w:rsid w:val="6F6E2C29"/>
    <w:rsid w:val="6FFC6A05"/>
    <w:rsid w:val="701E7300"/>
    <w:rsid w:val="738E2FE7"/>
    <w:rsid w:val="73BB5556"/>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4459</Words>
  <Characters>287</Characters>
  <Lines>2</Lines>
  <Paragraphs>9</Paragraphs>
  <TotalTime>0</TotalTime>
  <ScaleCrop>false</ScaleCrop>
  <LinksUpToDate>false</LinksUpToDate>
  <CharactersWithSpaces>4737</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沫安</cp:lastModifiedBy>
  <dcterms:modified xsi:type="dcterms:W3CDTF">2019-10-08T07:34:00Z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