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vertAnchor="text" w:horzAnchor="page" w:tblpX="542" w:tblpY="-37"/>
        <w:tblOverlap w:val="never"/>
        <w:tblW w:w="10981" w:type="dxa"/>
        <w:tblInd w:w="0" w:type="dxa"/>
        <w:tblBorders>
          <w:top w:val="dashDotStroked" w:color="548DD4" w:sz="24" w:space="0"/>
          <w:left w:val="dashDotStroked" w:color="548DD4" w:sz="24" w:space="0"/>
          <w:bottom w:val="dashDotStroked" w:color="548DD4" w:sz="24" w:space="0"/>
          <w:right w:val="dashDotStroked" w:color="548DD4" w:sz="24" w:space="0"/>
          <w:insideH w:val="single" w:color="548DD4" w:sz="4" w:space="0"/>
          <w:insideV w:val="single" w:color="548DD4" w:sz="4" w:space="0"/>
        </w:tblBorders>
        <w:tblLayout w:type="fixed"/>
        <w:tblCellMar>
          <w:top w:w="0" w:type="dxa"/>
          <w:left w:w="108" w:type="dxa"/>
          <w:bottom w:w="0" w:type="dxa"/>
          <w:right w:w="108" w:type="dxa"/>
        </w:tblCellMar>
      </w:tblPr>
      <w:tblGrid>
        <w:gridCol w:w="1000"/>
        <w:gridCol w:w="2940"/>
        <w:gridCol w:w="3675"/>
        <w:gridCol w:w="39"/>
        <w:gridCol w:w="67"/>
        <w:gridCol w:w="325"/>
        <w:gridCol w:w="2935"/>
      </w:tblGrid>
      <w:tr>
        <w:tblPrEx>
          <w:tblBorders>
            <w:top w:val="dashDotStroked" w:color="548DD4" w:sz="24" w:space="0"/>
            <w:left w:val="dashDotStroked" w:color="548DD4" w:sz="24" w:space="0"/>
            <w:bottom w:val="dashDotStroked" w:color="548DD4" w:sz="24" w:space="0"/>
            <w:right w:val="dashDotStroked" w:color="548DD4" w:sz="24" w:space="0"/>
            <w:insideH w:val="single" w:color="548DD4" w:sz="4" w:space="0"/>
            <w:insideV w:val="single" w:color="548DD4" w:sz="4" w:space="0"/>
          </w:tblBorders>
          <w:tblLayout w:type="fixed"/>
          <w:tblCellMar>
            <w:top w:w="0" w:type="dxa"/>
            <w:left w:w="108" w:type="dxa"/>
            <w:bottom w:w="0" w:type="dxa"/>
            <w:right w:w="108" w:type="dxa"/>
          </w:tblCellMar>
        </w:tblPrEx>
        <w:trPr>
          <w:trHeight w:val="392" w:hRule="atLeast"/>
        </w:trPr>
        <w:tc>
          <w:tcPr>
            <w:tcW w:w="1000" w:type="dxa"/>
            <w:tcBorders>
              <w:tl2br w:val="nil"/>
              <w:tr2bl w:val="nil"/>
            </w:tcBorders>
            <w:noWrap w:val="0"/>
            <w:vAlign w:val="top"/>
          </w:tcPr>
          <w:p>
            <w:pPr>
              <w:spacing w:line="420" w:lineRule="exact"/>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天数</w:t>
            </w:r>
          </w:p>
        </w:tc>
        <w:tc>
          <w:tcPr>
            <w:tcW w:w="9981" w:type="dxa"/>
            <w:gridSpan w:val="6"/>
            <w:tcBorders>
              <w:tl2br w:val="nil"/>
              <w:tr2bl w:val="nil"/>
            </w:tcBorders>
            <w:noWrap w:val="0"/>
            <w:vAlign w:val="top"/>
          </w:tcPr>
          <w:p>
            <w:pPr>
              <w:spacing w:line="420" w:lineRule="exact"/>
              <w:jc w:val="center"/>
              <w:rPr>
                <w:rFonts w:hint="eastAsia" w:ascii="微软雅黑" w:hAnsi="微软雅黑" w:eastAsia="微软雅黑" w:cs="微软雅黑"/>
                <w:b/>
                <w:szCs w:val="21"/>
              </w:rPr>
            </w:pPr>
            <w:r>
              <w:rPr>
                <w:rFonts w:hint="eastAsia" w:ascii="微软雅黑" w:hAnsi="微软雅黑" w:eastAsia="微软雅黑" w:cs="微软雅黑"/>
                <w:b/>
                <w:szCs w:val="21"/>
              </w:rPr>
              <w:t>行程</w:t>
            </w:r>
          </w:p>
        </w:tc>
      </w:tr>
      <w:tr>
        <w:tblPrEx>
          <w:tblBorders>
            <w:top w:val="dashDotStroked" w:color="548DD4" w:sz="24" w:space="0"/>
            <w:left w:val="dashDotStroked" w:color="548DD4" w:sz="24" w:space="0"/>
            <w:bottom w:val="dashDotStroked" w:color="548DD4" w:sz="24" w:space="0"/>
            <w:right w:val="dashDotStroked" w:color="548DD4" w:sz="24" w:space="0"/>
            <w:insideH w:val="single" w:color="548DD4" w:sz="4" w:space="0"/>
            <w:insideV w:val="single" w:color="548DD4" w:sz="4" w:space="0"/>
          </w:tblBorders>
          <w:tblLayout w:type="fixed"/>
          <w:tblCellMar>
            <w:top w:w="0" w:type="dxa"/>
            <w:left w:w="108" w:type="dxa"/>
            <w:bottom w:w="0" w:type="dxa"/>
            <w:right w:w="108" w:type="dxa"/>
          </w:tblCellMar>
        </w:tblPrEx>
        <w:trPr>
          <w:trHeight w:val="392" w:hRule="atLeast"/>
        </w:trPr>
        <w:tc>
          <w:tcPr>
            <w:tcW w:w="1000" w:type="dxa"/>
            <w:vMerge w:val="restart"/>
            <w:tcBorders>
              <w:tl2br w:val="nil"/>
              <w:tr2bl w:val="nil"/>
            </w:tcBorders>
            <w:noWrap w:val="0"/>
            <w:vAlign w:val="center"/>
          </w:tcPr>
          <w:p>
            <w:pPr>
              <w:spacing w:line="420" w:lineRule="exact"/>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第一天</w:t>
            </w:r>
          </w:p>
          <w:p>
            <w:pPr>
              <w:spacing w:line="420" w:lineRule="exact"/>
              <w:jc w:val="center"/>
              <w:rPr>
                <w:rFonts w:hint="eastAsia" w:ascii="微软雅黑" w:hAnsi="微软雅黑" w:eastAsia="微软雅黑" w:cs="微软雅黑"/>
                <w:b/>
                <w:sz w:val="24"/>
                <w:szCs w:val="24"/>
              </w:rPr>
            </w:pPr>
          </w:p>
        </w:tc>
        <w:tc>
          <w:tcPr>
            <w:tcW w:w="9981" w:type="dxa"/>
            <w:gridSpan w:val="6"/>
            <w:tcBorders>
              <w:tl2br w:val="nil"/>
              <w:tr2bl w:val="nil"/>
            </w:tcBorders>
            <w:noWrap w:val="0"/>
            <w:vAlign w:val="top"/>
          </w:tcPr>
          <w:p>
            <w:pPr>
              <w:spacing w:line="360" w:lineRule="auto"/>
              <w:rPr>
                <w:rFonts w:hint="default" w:ascii="微软雅黑" w:hAnsi="微软雅黑" w:eastAsia="微软雅黑" w:cs="微软雅黑"/>
                <w:b/>
                <w:bCs/>
                <w:kern w:val="0"/>
                <w:sz w:val="24"/>
                <w:szCs w:val="24"/>
                <w:lang w:val="en-US" w:eastAsia="zh-CN" w:bidi="ar-SA"/>
              </w:rPr>
            </w:pPr>
            <w:r>
              <w:rPr>
                <w:rFonts w:hint="eastAsia" w:ascii="微软雅黑" w:hAnsi="微软雅黑" w:eastAsia="微软雅黑" w:cs="微软雅黑"/>
                <w:b/>
                <w:bCs/>
                <w:kern w:val="0"/>
                <w:sz w:val="24"/>
                <w:szCs w:val="24"/>
                <w:lang w:val="en-US" w:eastAsia="zh-CN" w:bidi="ar-SA"/>
              </w:rPr>
              <w:t>南宁</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contextualSpacing/>
              <w:jc w:val="both"/>
              <w:textAlignment w:val="auto"/>
              <w:outlineLvl w:val="9"/>
              <w:rPr>
                <w:rFonts w:hint="eastAsia" w:ascii="Times New Roman" w:hAnsi="Times New Roman" w:eastAsia="微软雅黑" w:cs="Times New Roman"/>
                <w:b/>
                <w:bCs/>
                <w:color w:val="FF0000"/>
                <w:sz w:val="21"/>
                <w:szCs w:val="21"/>
                <w:lang w:eastAsia="zh-CN"/>
              </w:rPr>
            </w:pPr>
            <w:r>
              <w:rPr>
                <w:rFonts w:hint="eastAsia" w:ascii="微软雅黑" w:hAnsi="微软雅黑" w:eastAsia="微软雅黑" w:cs="微软雅黑"/>
                <w:sz w:val="18"/>
                <w:szCs w:val="18"/>
              </w:rPr>
              <w:t>请贵宾于规定时间在</w:t>
            </w:r>
            <w:r>
              <w:rPr>
                <w:rFonts w:hint="eastAsia" w:ascii="微软雅黑" w:hAnsi="微软雅黑" w:eastAsia="微软雅黑" w:cs="微软雅黑"/>
                <w:b/>
                <w:bCs/>
                <w:kern w:val="2"/>
                <w:sz w:val="18"/>
                <w:szCs w:val="18"/>
                <w:lang w:val="en-US" w:eastAsia="zh-CN" w:bidi="ar-SA"/>
              </w:rPr>
              <w:t>南宁吴圩机场集合</w:t>
            </w:r>
            <w:r>
              <w:rPr>
                <w:rFonts w:hint="eastAsia" w:ascii="微软雅黑" w:hAnsi="微软雅黑" w:eastAsia="微软雅黑" w:cs="微软雅黑"/>
                <w:sz w:val="18"/>
                <w:szCs w:val="18"/>
              </w:rPr>
              <w:t>，（出团前切记带上与报名时提供的护照扫描件一致的护照原件+身份证）</w:t>
            </w:r>
            <w:r>
              <w:rPr>
                <w:rFonts w:hint="eastAsia" w:ascii="微软雅黑" w:hAnsi="微软雅黑" w:eastAsia="微软雅黑" w:cs="微软雅黑"/>
                <w:sz w:val="18"/>
                <w:szCs w:val="18"/>
                <w:lang w:eastAsia="zh-CN"/>
              </w:rPr>
              <w:t>。</w:t>
            </w:r>
          </w:p>
          <w:p>
            <w:pPr>
              <w:keepNext w:val="0"/>
              <w:keepLines w:val="0"/>
              <w:pageBreakBefore w:val="0"/>
              <w:widowControl w:val="0"/>
              <w:suppressLineNumbers w:val="0"/>
              <w:shd w:val="clear" w:color="auto" w:fill="FFFFFF"/>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contextualSpacing/>
              <w:jc w:val="both"/>
              <w:textAlignment w:val="auto"/>
              <w:outlineLvl w:val="9"/>
              <w:rPr>
                <w:rFonts w:hint="eastAsia" w:ascii="微软雅黑" w:hAnsi="微软雅黑" w:eastAsia="微软雅黑" w:cs="微软雅黑"/>
                <w:b/>
                <w:szCs w:val="21"/>
                <w:lang w:val="en-US" w:eastAsia="zh-CN"/>
              </w:rPr>
            </w:pPr>
            <w:r>
              <w:rPr>
                <w:rFonts w:hint="eastAsia" w:ascii="微软雅黑" w:hAnsi="微软雅黑" w:eastAsia="微软雅黑" w:cs="微软雅黑"/>
                <w:b/>
                <w:bCs/>
                <w:color w:val="FF0000"/>
                <w:sz w:val="18"/>
                <w:szCs w:val="18"/>
              </w:rPr>
              <w:t>温馨提示：下飞机前请携带好随身物品，按照名单顺序有序过关，取完行李后，请前往指定地点集合。</w:t>
            </w:r>
            <w:r>
              <w:rPr>
                <w:rFonts w:hint="default" w:ascii="Times New Roman" w:hAnsi="Times New Roman" w:eastAsia="微软雅黑" w:cs="Times New Roman"/>
                <w:color w:val="0F243E"/>
                <w:sz w:val="28"/>
                <w:szCs w:val="32"/>
              </w:rPr>
              <w:t xml:space="preserve">  </w:t>
            </w:r>
          </w:p>
        </w:tc>
      </w:tr>
      <w:tr>
        <w:tblPrEx>
          <w:tblBorders>
            <w:top w:val="dashDotStroked" w:color="548DD4" w:sz="24" w:space="0"/>
            <w:left w:val="dashDotStroked" w:color="548DD4" w:sz="24" w:space="0"/>
            <w:bottom w:val="dashDotStroked" w:color="548DD4" w:sz="24" w:space="0"/>
            <w:right w:val="dashDotStroked" w:color="548DD4" w:sz="24" w:space="0"/>
            <w:insideH w:val="single" w:color="548DD4" w:sz="4" w:space="0"/>
            <w:insideV w:val="single" w:color="548DD4" w:sz="4" w:space="0"/>
          </w:tblBorders>
          <w:tblLayout w:type="fixed"/>
          <w:tblCellMar>
            <w:top w:w="0" w:type="dxa"/>
            <w:left w:w="108" w:type="dxa"/>
            <w:bottom w:w="0" w:type="dxa"/>
            <w:right w:w="108" w:type="dxa"/>
          </w:tblCellMar>
        </w:tblPrEx>
        <w:trPr>
          <w:trHeight w:val="392" w:hRule="atLeast"/>
        </w:trPr>
        <w:tc>
          <w:tcPr>
            <w:tcW w:w="1000" w:type="dxa"/>
            <w:vMerge w:val="continue"/>
            <w:tcBorders>
              <w:tl2br w:val="nil"/>
              <w:tr2bl w:val="nil"/>
            </w:tcBorders>
            <w:noWrap w:val="0"/>
            <w:vAlign w:val="top"/>
          </w:tcPr>
          <w:p>
            <w:pPr>
              <w:spacing w:line="420" w:lineRule="exact"/>
              <w:jc w:val="center"/>
              <w:rPr>
                <w:rFonts w:hint="eastAsia" w:ascii="微软雅黑" w:hAnsi="微软雅黑" w:eastAsia="微软雅黑" w:cs="微软雅黑"/>
                <w:b/>
                <w:sz w:val="24"/>
                <w:szCs w:val="24"/>
              </w:rPr>
            </w:pPr>
          </w:p>
        </w:tc>
        <w:tc>
          <w:tcPr>
            <w:tcW w:w="2940" w:type="dxa"/>
            <w:tcBorders>
              <w:tl2br w:val="nil"/>
              <w:tr2bl w:val="nil"/>
            </w:tcBorders>
            <w:noWrap w:val="0"/>
            <w:vAlign w:val="top"/>
          </w:tcPr>
          <w:p>
            <w:pPr>
              <w:spacing w:line="420" w:lineRule="exact"/>
              <w:rPr>
                <w:rFonts w:hint="default"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酒店：飞机上</w:t>
            </w:r>
          </w:p>
        </w:tc>
        <w:tc>
          <w:tcPr>
            <w:tcW w:w="3714" w:type="dxa"/>
            <w:gridSpan w:val="2"/>
            <w:tcBorders>
              <w:tl2br w:val="nil"/>
              <w:tr2bl w:val="nil"/>
            </w:tcBorders>
            <w:noWrap w:val="0"/>
            <w:vAlign w:val="top"/>
          </w:tcPr>
          <w:p>
            <w:pPr>
              <w:spacing w:line="420" w:lineRule="exact"/>
              <w:rPr>
                <w:rFonts w:hint="default"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用餐：无 无 无</w:t>
            </w:r>
          </w:p>
        </w:tc>
        <w:tc>
          <w:tcPr>
            <w:tcW w:w="3327" w:type="dxa"/>
            <w:gridSpan w:val="3"/>
            <w:tcBorders>
              <w:tl2br w:val="nil"/>
              <w:tr2bl w:val="nil"/>
            </w:tcBorders>
            <w:noWrap w:val="0"/>
            <w:vAlign w:val="top"/>
          </w:tcPr>
          <w:p>
            <w:pPr>
              <w:spacing w:line="420" w:lineRule="exact"/>
              <w:rPr>
                <w:rFonts w:hint="default"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交通：无</w:t>
            </w:r>
          </w:p>
        </w:tc>
      </w:tr>
      <w:tr>
        <w:tblPrEx>
          <w:tblBorders>
            <w:top w:val="dashDotStroked" w:color="548DD4" w:sz="24" w:space="0"/>
            <w:left w:val="dashDotStroked" w:color="548DD4" w:sz="24" w:space="0"/>
            <w:bottom w:val="dashDotStroked" w:color="548DD4" w:sz="24" w:space="0"/>
            <w:right w:val="dashDotStroked" w:color="548DD4" w:sz="24" w:space="0"/>
            <w:insideH w:val="single" w:color="548DD4" w:sz="4" w:space="0"/>
            <w:insideV w:val="single" w:color="548DD4" w:sz="4" w:space="0"/>
          </w:tblBorders>
          <w:tblLayout w:type="fixed"/>
          <w:tblCellMar>
            <w:top w:w="0" w:type="dxa"/>
            <w:left w:w="108" w:type="dxa"/>
            <w:bottom w:w="0" w:type="dxa"/>
            <w:right w:w="108" w:type="dxa"/>
          </w:tblCellMar>
        </w:tblPrEx>
        <w:trPr>
          <w:trHeight w:val="90" w:hRule="atLeast"/>
        </w:trPr>
        <w:tc>
          <w:tcPr>
            <w:tcW w:w="1000" w:type="dxa"/>
            <w:vMerge w:val="restart"/>
            <w:tcBorders>
              <w:tl2br w:val="nil"/>
              <w:tr2bl w:val="nil"/>
            </w:tcBorders>
            <w:noWrap w:val="0"/>
            <w:vAlign w:val="center"/>
          </w:tcPr>
          <w:p>
            <w:pPr>
              <w:spacing w:line="420" w:lineRule="exact"/>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第二天</w:t>
            </w:r>
          </w:p>
          <w:p>
            <w:pPr>
              <w:spacing w:line="420" w:lineRule="exact"/>
              <w:jc w:val="center"/>
              <w:rPr>
                <w:rFonts w:hint="eastAsia" w:ascii="微软雅黑" w:hAnsi="微软雅黑" w:eastAsia="微软雅黑" w:cs="微软雅黑"/>
                <w:b/>
                <w:sz w:val="24"/>
                <w:szCs w:val="24"/>
              </w:rPr>
            </w:pPr>
          </w:p>
        </w:tc>
        <w:tc>
          <w:tcPr>
            <w:tcW w:w="9981" w:type="dxa"/>
            <w:gridSpan w:val="6"/>
            <w:tcBorders>
              <w:tl2br w:val="nil"/>
              <w:tr2bl w:val="nil"/>
            </w:tcBorders>
            <w:noWrap w:val="0"/>
            <w:vAlign w:val="top"/>
          </w:tcPr>
          <w:p>
            <w:pPr>
              <w:spacing w:line="360" w:lineRule="auto"/>
              <w:rPr>
                <w:rFonts w:hint="eastAsia" w:ascii="微软雅黑" w:hAnsi="微软雅黑" w:eastAsia="微软雅黑" w:cs="微软雅黑"/>
                <w:b/>
                <w:bCs/>
                <w:color w:val="auto"/>
                <w:sz w:val="18"/>
                <w:szCs w:val="18"/>
              </w:rPr>
            </w:pPr>
            <w:r>
              <w:rPr>
                <w:rFonts w:hint="eastAsia" w:ascii="微软雅黑" w:hAnsi="微软雅黑" w:eastAsia="微软雅黑" w:cs="微软雅黑"/>
                <w:b/>
                <w:bCs/>
                <w:kern w:val="0"/>
                <w:sz w:val="24"/>
                <w:szCs w:val="24"/>
                <w:lang w:val="en-US" w:eastAsia="zh-CN" w:bidi="ar-SA"/>
              </w:rPr>
              <w:t>南宁—莫斯科</w:t>
            </w:r>
            <w:r>
              <w:rPr>
                <w:rFonts w:hint="eastAsia" w:ascii="微软雅黑" w:hAnsi="微软雅黑" w:eastAsia="微软雅黑" w:cs="微软雅黑"/>
                <w:b/>
                <w:bCs/>
                <w:szCs w:val="21"/>
              </w:rPr>
              <w:t xml:space="preserve"> </w:t>
            </w:r>
            <w:r>
              <w:rPr>
                <w:rFonts w:hint="eastAsia" w:ascii="微软雅黑" w:hAnsi="微软雅黑" w:eastAsia="微软雅黑" w:cs="微软雅黑"/>
                <w:b/>
                <w:bCs/>
                <w:color w:val="auto"/>
                <w:szCs w:val="21"/>
              </w:rPr>
              <w:t xml:space="preserve"> </w:t>
            </w:r>
            <w:r>
              <w:rPr>
                <w:rFonts w:hint="eastAsia" w:ascii="微软雅黑" w:hAnsi="微软雅黑" w:eastAsia="微软雅黑" w:cs="微软雅黑"/>
                <w:b/>
                <w:bCs/>
                <w:color w:val="auto"/>
                <w:sz w:val="18"/>
                <w:szCs w:val="18"/>
              </w:rPr>
              <w:t>参考航班：EO456 NNGSVO 01:45</w:t>
            </w:r>
            <w:r>
              <w:rPr>
                <w:rFonts w:hint="eastAsia" w:ascii="微软雅黑" w:hAnsi="微软雅黑" w:eastAsia="微软雅黑" w:cs="微软雅黑"/>
                <w:b/>
                <w:bCs/>
                <w:color w:val="auto"/>
                <w:sz w:val="18"/>
                <w:szCs w:val="18"/>
                <w:lang w:val="en-US" w:eastAsia="zh-CN"/>
              </w:rPr>
              <w:t>-</w:t>
            </w:r>
            <w:r>
              <w:rPr>
                <w:rFonts w:hint="eastAsia" w:ascii="微软雅黑" w:hAnsi="微软雅黑" w:eastAsia="微软雅黑" w:cs="微软雅黑"/>
                <w:b/>
                <w:bCs/>
                <w:color w:val="auto"/>
                <w:sz w:val="18"/>
                <w:szCs w:val="18"/>
              </w:rPr>
              <w:t>07:00(实际航班信息以政府批复为准）</w:t>
            </w:r>
          </w:p>
          <w:p>
            <w:pPr>
              <w:spacing w:line="360" w:lineRule="auto"/>
              <w:rPr>
                <w:rFonts w:hint="eastAsia" w:ascii="微软雅黑" w:hAnsi="微软雅黑" w:eastAsia="微软雅黑" w:cs="微软雅黑"/>
                <w:sz w:val="18"/>
                <w:szCs w:val="18"/>
              </w:rPr>
            </w:pPr>
            <w:r>
              <w:rPr>
                <w:rFonts w:hint="eastAsia" w:ascii="微软雅黑" w:hAnsi="微软雅黑" w:eastAsia="微软雅黑" w:cs="微软雅黑"/>
                <w:sz w:val="18"/>
                <w:szCs w:val="18"/>
              </w:rPr>
              <w:t>搭乘</w:t>
            </w:r>
            <w:r>
              <w:rPr>
                <w:rFonts w:hint="eastAsia" w:ascii="微软雅黑" w:hAnsi="微软雅黑" w:eastAsia="微软雅黑" w:cs="微软雅黑"/>
                <w:sz w:val="18"/>
                <w:szCs w:val="18"/>
                <w:lang w:val="en-US" w:eastAsia="zh-CN"/>
              </w:rPr>
              <w:t>国际</w:t>
            </w:r>
            <w:r>
              <w:rPr>
                <w:rFonts w:hint="eastAsia" w:ascii="微软雅黑" w:hAnsi="微软雅黑" w:eastAsia="微软雅黑" w:cs="微软雅黑"/>
                <w:sz w:val="18"/>
                <w:szCs w:val="18"/>
              </w:rPr>
              <w:t>航班飞往莫斯科，抵达后</w:t>
            </w:r>
            <w:r>
              <w:rPr>
                <w:rFonts w:hint="eastAsia" w:ascii="微软雅黑" w:hAnsi="微软雅黑" w:eastAsia="微软雅黑" w:cs="微软雅黑"/>
                <w:sz w:val="18"/>
                <w:szCs w:val="18"/>
                <w:lang w:val="en-US" w:eastAsia="zh-CN"/>
              </w:rPr>
              <w:t>开始参观</w:t>
            </w:r>
            <w:r>
              <w:rPr>
                <w:rFonts w:hint="eastAsia" w:ascii="微软雅黑" w:hAnsi="微软雅黑" w:eastAsia="微软雅黑" w:cs="微软雅黑"/>
                <w:sz w:val="18"/>
                <w:szCs w:val="18"/>
              </w:rPr>
              <w:t>。</w:t>
            </w:r>
          </w:p>
          <w:p>
            <w:pPr>
              <w:pStyle w:val="16"/>
              <w:keepLines/>
              <w:spacing w:line="360" w:lineRule="auto"/>
              <w:ind w:firstLine="0" w:firstLineChars="0"/>
              <w:rPr>
                <w:rFonts w:hint="eastAsia" w:ascii="微软雅黑" w:hAnsi="微软雅黑" w:eastAsia="微软雅黑" w:cs="微软雅黑"/>
                <w:sz w:val="18"/>
                <w:szCs w:val="18"/>
              </w:rPr>
            </w:pPr>
            <w:r>
              <w:rPr>
                <w:rFonts w:hint="eastAsia" w:ascii="微软雅黑" w:hAnsi="微软雅黑" w:eastAsia="微软雅黑" w:cs="微软雅黑"/>
                <w:sz w:val="18"/>
                <w:szCs w:val="18"/>
              </w:rPr>
              <w:t>著名的皇家园林</w:t>
            </w:r>
            <w:r>
              <w:rPr>
                <w:rFonts w:hint="eastAsia" w:ascii="微软雅黑" w:hAnsi="微软雅黑" w:eastAsia="微软雅黑" w:cs="微软雅黑"/>
                <w:b/>
                <w:bCs/>
                <w:color w:val="FF0000"/>
                <w:sz w:val="18"/>
                <w:szCs w:val="18"/>
              </w:rPr>
              <w:t>【察里津诺庄园】</w:t>
            </w:r>
            <w:r>
              <w:rPr>
                <w:rFonts w:hint="eastAsia" w:ascii="微软雅黑" w:hAnsi="微软雅黑" w:eastAsia="微软雅黑" w:cs="微软雅黑"/>
                <w:sz w:val="18"/>
                <w:szCs w:val="18"/>
              </w:rPr>
              <w:t>（入内约1小时，不含宫殿）察里津诺庄园位于莫斯科南部，是莫斯科著名的宫廷建筑园区，面积116公顷。1776年，俄罗斯女皇叶卡捷琳娜二世下令修建了这座皇家建筑群，典型的皇家园林，气派非凡。森林草地，湖光山色，空气清新。</w:t>
            </w:r>
          </w:p>
          <w:p>
            <w:pPr>
              <w:pStyle w:val="16"/>
              <w:keepLines/>
              <w:spacing w:line="360" w:lineRule="auto"/>
              <w:ind w:firstLine="0" w:firstLineChars="0"/>
              <w:rPr>
                <w:rFonts w:hint="eastAsia" w:ascii="微软雅黑" w:hAnsi="微软雅黑" w:eastAsia="微软雅黑" w:cs="微软雅黑"/>
                <w:b/>
                <w:bCs/>
                <w:color w:val="FF0000"/>
                <w:sz w:val="18"/>
                <w:szCs w:val="18"/>
              </w:rPr>
            </w:pPr>
            <w:r>
              <w:rPr>
                <w:rFonts w:hint="eastAsia" w:ascii="微软雅黑" w:hAnsi="微软雅黑" w:eastAsia="微软雅黑" w:cs="微软雅黑"/>
                <w:b/>
                <w:color w:val="FF0000"/>
                <w:sz w:val="18"/>
                <w:szCs w:val="18"/>
              </w:rPr>
              <w:t>【莫斯科地铁】</w:t>
            </w:r>
            <w:r>
              <w:rPr>
                <w:rFonts w:hint="eastAsia" w:ascii="微软雅黑" w:hAnsi="微软雅黑" w:eastAsia="微软雅黑" w:cs="微软雅黑"/>
                <w:sz w:val="18"/>
                <w:szCs w:val="18"/>
              </w:rPr>
              <w:t>（约 30 分钟）</w:t>
            </w:r>
            <w:r>
              <w:rPr>
                <w:rFonts w:hint="eastAsia" w:ascii="微软雅黑" w:hAnsi="微软雅黑" w:eastAsia="微软雅黑" w:cs="微软雅黑"/>
                <w:sz w:val="18"/>
                <w:szCs w:val="18"/>
                <w:lang w:val="zh-CN"/>
              </w:rPr>
              <w:t>莫斯科地下铁建于上世纪五十年代建成，四通八达，每个站内的布置均不相同，美轮美奂。</w:t>
            </w:r>
          </w:p>
        </w:tc>
      </w:tr>
      <w:tr>
        <w:tblPrEx>
          <w:tblBorders>
            <w:top w:val="dashDotStroked" w:color="548DD4" w:sz="24" w:space="0"/>
            <w:left w:val="dashDotStroked" w:color="548DD4" w:sz="24" w:space="0"/>
            <w:bottom w:val="dashDotStroked" w:color="548DD4" w:sz="24" w:space="0"/>
            <w:right w:val="dashDotStroked" w:color="548DD4" w:sz="24" w:space="0"/>
            <w:insideH w:val="single" w:color="548DD4" w:sz="4" w:space="0"/>
            <w:insideV w:val="single" w:color="548DD4" w:sz="4" w:space="0"/>
          </w:tblBorders>
          <w:tblLayout w:type="fixed"/>
          <w:tblCellMar>
            <w:top w:w="0" w:type="dxa"/>
            <w:left w:w="108" w:type="dxa"/>
            <w:bottom w:w="0" w:type="dxa"/>
            <w:right w:w="108" w:type="dxa"/>
          </w:tblCellMar>
        </w:tblPrEx>
        <w:trPr>
          <w:trHeight w:val="90" w:hRule="atLeast"/>
        </w:trPr>
        <w:tc>
          <w:tcPr>
            <w:tcW w:w="1000" w:type="dxa"/>
            <w:vMerge w:val="continue"/>
            <w:tcBorders>
              <w:tl2br w:val="nil"/>
              <w:tr2bl w:val="nil"/>
            </w:tcBorders>
            <w:noWrap w:val="0"/>
            <w:vAlign w:val="center"/>
          </w:tcPr>
          <w:p>
            <w:pPr>
              <w:spacing w:line="420" w:lineRule="exact"/>
              <w:jc w:val="center"/>
              <w:rPr>
                <w:rFonts w:hint="eastAsia" w:ascii="微软雅黑" w:hAnsi="微软雅黑" w:eastAsia="微软雅黑" w:cs="微软雅黑"/>
                <w:b/>
                <w:sz w:val="24"/>
                <w:szCs w:val="24"/>
              </w:rPr>
            </w:pPr>
          </w:p>
        </w:tc>
        <w:tc>
          <w:tcPr>
            <w:tcW w:w="2940" w:type="dxa"/>
            <w:tcBorders>
              <w:tl2br w:val="nil"/>
              <w:tr2bl w:val="nil"/>
            </w:tcBorders>
            <w:noWrap w:val="0"/>
            <w:vAlign w:val="top"/>
          </w:tcPr>
          <w:p>
            <w:pPr>
              <w:spacing w:line="420" w:lineRule="exact"/>
              <w:rPr>
                <w:rFonts w:hint="eastAsia" w:ascii="微软雅黑" w:hAnsi="微软雅黑" w:eastAsia="微软雅黑" w:cs="微软雅黑"/>
                <w:szCs w:val="21"/>
              </w:rPr>
            </w:pPr>
            <w:r>
              <w:rPr>
                <w:rFonts w:hint="eastAsia" w:ascii="微软雅黑" w:hAnsi="微软雅黑" w:eastAsia="微软雅黑" w:cs="微软雅黑"/>
                <w:szCs w:val="21"/>
              </w:rPr>
              <w:t>酒店：</w:t>
            </w:r>
            <w:r>
              <w:rPr>
                <w:rFonts w:hint="eastAsia" w:ascii="微软雅黑" w:hAnsi="微软雅黑" w:eastAsia="微软雅黑" w:cs="微软雅黑"/>
                <w:szCs w:val="21"/>
                <w:lang w:val="en-US" w:eastAsia="zh-CN"/>
              </w:rPr>
              <w:t>精品三</w:t>
            </w:r>
            <w:r>
              <w:rPr>
                <w:rFonts w:hint="eastAsia" w:ascii="微软雅黑" w:hAnsi="微软雅黑" w:eastAsia="微软雅黑" w:cs="微软雅黑"/>
                <w:szCs w:val="21"/>
              </w:rPr>
              <w:t>星酒店</w:t>
            </w:r>
          </w:p>
        </w:tc>
        <w:tc>
          <w:tcPr>
            <w:tcW w:w="3781" w:type="dxa"/>
            <w:gridSpan w:val="3"/>
            <w:tcBorders>
              <w:tl2br w:val="nil"/>
              <w:tr2bl w:val="nil"/>
            </w:tcBorders>
            <w:noWrap w:val="0"/>
            <w:vAlign w:val="top"/>
          </w:tcPr>
          <w:p>
            <w:pPr>
              <w:spacing w:line="420" w:lineRule="exact"/>
              <w:rPr>
                <w:rFonts w:hint="eastAsia" w:ascii="微软雅黑" w:hAnsi="微软雅黑" w:eastAsia="微软雅黑" w:cs="微软雅黑"/>
                <w:szCs w:val="21"/>
                <w:lang w:eastAsia="zh-CN"/>
              </w:rPr>
            </w:pPr>
            <w:r>
              <w:rPr>
                <w:rFonts w:hint="eastAsia" w:ascii="微软雅黑" w:hAnsi="微软雅黑" w:eastAsia="微软雅黑" w:cs="微软雅黑"/>
                <w:szCs w:val="21"/>
              </w:rPr>
              <w:t>用餐：</w:t>
            </w:r>
            <w:r>
              <w:rPr>
                <w:rFonts w:hint="eastAsia" w:ascii="微软雅黑" w:hAnsi="微软雅黑" w:eastAsia="微软雅黑" w:cs="微软雅黑"/>
                <w:szCs w:val="21"/>
                <w:lang w:val="en-US" w:eastAsia="zh-CN"/>
              </w:rPr>
              <w:t>无</w:t>
            </w:r>
            <w:r>
              <w:rPr>
                <w:rFonts w:hint="eastAsia" w:ascii="微软雅黑" w:hAnsi="微软雅黑" w:eastAsia="微软雅黑" w:cs="微软雅黑"/>
                <w:szCs w:val="21"/>
              </w:rPr>
              <w:t xml:space="preserve"> </w:t>
            </w:r>
            <w:r>
              <w:rPr>
                <w:rFonts w:hint="eastAsia" w:ascii="微软雅黑" w:hAnsi="微软雅黑" w:eastAsia="微软雅黑" w:cs="微软雅黑"/>
                <w:szCs w:val="21"/>
                <w:lang w:val="en-US" w:eastAsia="zh-CN"/>
              </w:rPr>
              <w:t xml:space="preserve"> 中餐</w:t>
            </w:r>
            <w:r>
              <w:rPr>
                <w:rFonts w:hint="eastAsia" w:ascii="微软雅黑" w:hAnsi="微软雅黑" w:eastAsia="微软雅黑" w:cs="微软雅黑"/>
                <w:szCs w:val="21"/>
              </w:rPr>
              <w:t xml:space="preserve">  </w:t>
            </w:r>
            <w:r>
              <w:rPr>
                <w:rFonts w:hint="eastAsia" w:ascii="微软雅黑" w:hAnsi="微软雅黑" w:eastAsia="微软雅黑" w:cs="微软雅黑"/>
                <w:szCs w:val="21"/>
                <w:lang w:val="en-US" w:eastAsia="zh-CN"/>
              </w:rPr>
              <w:t>晚餐</w:t>
            </w:r>
          </w:p>
        </w:tc>
        <w:tc>
          <w:tcPr>
            <w:tcW w:w="3260" w:type="dxa"/>
            <w:gridSpan w:val="2"/>
            <w:tcBorders>
              <w:tl2br w:val="nil"/>
              <w:tr2bl w:val="nil"/>
            </w:tcBorders>
            <w:noWrap w:val="0"/>
            <w:vAlign w:val="top"/>
          </w:tcPr>
          <w:p>
            <w:pPr>
              <w:spacing w:line="420" w:lineRule="exact"/>
              <w:rPr>
                <w:rFonts w:hint="eastAsia" w:ascii="微软雅黑" w:hAnsi="微软雅黑" w:eastAsia="微软雅黑" w:cs="微软雅黑"/>
                <w:szCs w:val="21"/>
              </w:rPr>
            </w:pPr>
            <w:r>
              <w:rPr>
                <w:rFonts w:hint="eastAsia" w:ascii="微软雅黑" w:hAnsi="微软雅黑" w:eastAsia="微软雅黑" w:cs="微软雅黑"/>
                <w:szCs w:val="21"/>
              </w:rPr>
              <w:t>交通：飞机  大巴</w:t>
            </w:r>
          </w:p>
        </w:tc>
      </w:tr>
      <w:tr>
        <w:tblPrEx>
          <w:tblBorders>
            <w:top w:val="dashDotStroked" w:color="548DD4" w:sz="24" w:space="0"/>
            <w:left w:val="dashDotStroked" w:color="548DD4" w:sz="24" w:space="0"/>
            <w:bottom w:val="dashDotStroked" w:color="548DD4" w:sz="24" w:space="0"/>
            <w:right w:val="dashDotStroked" w:color="548DD4" w:sz="24" w:space="0"/>
            <w:insideH w:val="single" w:color="548DD4" w:sz="4" w:space="0"/>
            <w:insideV w:val="single" w:color="548DD4" w:sz="4" w:space="0"/>
          </w:tblBorders>
          <w:tblLayout w:type="fixed"/>
          <w:tblCellMar>
            <w:top w:w="0" w:type="dxa"/>
            <w:left w:w="108" w:type="dxa"/>
            <w:bottom w:w="0" w:type="dxa"/>
            <w:right w:w="108" w:type="dxa"/>
          </w:tblCellMar>
        </w:tblPrEx>
        <w:trPr>
          <w:trHeight w:val="454" w:hRule="atLeast"/>
        </w:trPr>
        <w:tc>
          <w:tcPr>
            <w:tcW w:w="1000" w:type="dxa"/>
            <w:vMerge w:val="restart"/>
            <w:tcBorders>
              <w:tl2br w:val="nil"/>
              <w:tr2bl w:val="nil"/>
            </w:tcBorders>
            <w:noWrap w:val="0"/>
            <w:vAlign w:val="center"/>
          </w:tcPr>
          <w:p>
            <w:pPr>
              <w:spacing w:line="420" w:lineRule="exact"/>
              <w:jc w:val="center"/>
              <w:rPr>
                <w:rFonts w:hint="eastAsia" w:ascii="微软雅黑" w:hAnsi="微软雅黑" w:eastAsia="微软雅黑" w:cs="微软雅黑"/>
                <w:b/>
                <w:sz w:val="24"/>
                <w:szCs w:val="24"/>
              </w:rPr>
            </w:pPr>
          </w:p>
          <w:p>
            <w:pPr>
              <w:spacing w:line="420" w:lineRule="exact"/>
              <w:jc w:val="center"/>
              <w:rPr>
                <w:rFonts w:hint="eastAsia" w:ascii="微软雅黑" w:hAnsi="微软雅黑" w:eastAsia="微软雅黑" w:cs="微软雅黑"/>
                <w:b/>
                <w:sz w:val="24"/>
                <w:szCs w:val="24"/>
              </w:rPr>
            </w:pPr>
          </w:p>
          <w:p>
            <w:pPr>
              <w:spacing w:line="420" w:lineRule="exact"/>
              <w:jc w:val="center"/>
              <w:rPr>
                <w:rFonts w:hint="eastAsia" w:ascii="微软雅黑" w:hAnsi="微软雅黑" w:eastAsia="微软雅黑" w:cs="微软雅黑"/>
                <w:b/>
                <w:sz w:val="24"/>
                <w:szCs w:val="24"/>
              </w:rPr>
            </w:pPr>
          </w:p>
          <w:p>
            <w:pPr>
              <w:spacing w:line="420" w:lineRule="exact"/>
              <w:jc w:val="center"/>
              <w:rPr>
                <w:rFonts w:hint="eastAsia" w:ascii="微软雅黑" w:hAnsi="微软雅黑" w:eastAsia="微软雅黑" w:cs="微软雅黑"/>
                <w:b/>
                <w:sz w:val="24"/>
                <w:szCs w:val="24"/>
              </w:rPr>
            </w:pPr>
          </w:p>
          <w:p>
            <w:pPr>
              <w:spacing w:line="420" w:lineRule="exact"/>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第三天</w:t>
            </w:r>
          </w:p>
          <w:p>
            <w:pPr>
              <w:spacing w:line="420" w:lineRule="exact"/>
              <w:jc w:val="center"/>
              <w:rPr>
                <w:rFonts w:hint="eastAsia" w:ascii="微软雅黑" w:hAnsi="微软雅黑" w:eastAsia="微软雅黑" w:cs="微软雅黑"/>
                <w:b/>
                <w:sz w:val="24"/>
                <w:szCs w:val="24"/>
              </w:rPr>
            </w:pPr>
          </w:p>
        </w:tc>
        <w:tc>
          <w:tcPr>
            <w:tcW w:w="9981" w:type="dxa"/>
            <w:gridSpan w:val="6"/>
            <w:tcBorders>
              <w:tl2br w:val="nil"/>
              <w:tr2bl w:val="nil"/>
            </w:tcBorders>
            <w:noWrap w:val="0"/>
            <w:vAlign w:val="top"/>
          </w:tcPr>
          <w:p>
            <w:pPr>
              <w:pStyle w:val="7"/>
              <w:keepLines/>
              <w:widowControl w:val="0"/>
              <w:spacing w:line="360" w:lineRule="auto"/>
              <w:jc w:val="both"/>
              <w:rPr>
                <w:rFonts w:hint="eastAsia" w:ascii="微软雅黑" w:hAnsi="微软雅黑" w:eastAsia="微软雅黑" w:cs="微软雅黑"/>
                <w:b/>
                <w:bCs/>
              </w:rPr>
            </w:pPr>
            <w:r>
              <w:rPr>
                <w:rFonts w:hint="eastAsia" w:ascii="微软雅黑" w:hAnsi="微软雅黑" w:eastAsia="微软雅黑" w:cs="微软雅黑"/>
                <w:b/>
                <w:bCs/>
              </w:rPr>
              <w:t>莫斯科</w:t>
            </w:r>
            <w:r>
              <w:rPr>
                <w:rFonts w:hint="eastAsia" w:ascii="微软雅黑" w:hAnsi="微软雅黑" w:eastAsia="微软雅黑" w:cs="微软雅黑"/>
                <w:b/>
                <w:bCs/>
                <w:sz w:val="24"/>
                <w:lang w:val="en-US" w:eastAsia="zh-CN"/>
              </w:rPr>
              <w:t>—</w:t>
            </w:r>
            <w:r>
              <w:rPr>
                <w:rFonts w:hint="eastAsia" w:ascii="微软雅黑" w:hAnsi="微软雅黑" w:eastAsia="微软雅黑" w:cs="微软雅黑"/>
                <w:b/>
                <w:bCs/>
                <w:szCs w:val="21"/>
              </w:rPr>
              <w:t xml:space="preserve">圣彼得堡 </w:t>
            </w:r>
          </w:p>
          <w:p>
            <w:pPr>
              <w:spacing w:line="420" w:lineRule="exact"/>
              <w:rPr>
                <w:rFonts w:hint="eastAsia" w:ascii="微软雅黑" w:hAnsi="微软雅黑" w:eastAsia="微软雅黑" w:cs="微软雅黑"/>
                <w:sz w:val="18"/>
                <w:szCs w:val="18"/>
              </w:rPr>
            </w:pPr>
            <w:r>
              <w:rPr>
                <w:rFonts w:hint="eastAsia" w:ascii="微软雅黑" w:hAnsi="微软雅黑" w:eastAsia="微软雅黑" w:cs="微软雅黑"/>
                <w:b/>
                <w:sz w:val="18"/>
                <w:szCs w:val="18"/>
              </w:rPr>
              <w:t>【红场】</w:t>
            </w:r>
            <w:r>
              <w:rPr>
                <w:rFonts w:hint="eastAsia" w:ascii="微软雅黑" w:hAnsi="微软雅黑" w:eastAsia="微软雅黑" w:cs="微软雅黑"/>
                <w:sz w:val="18"/>
                <w:szCs w:val="18"/>
              </w:rPr>
              <w:t>及周边景点感受俄罗斯那摄人心扉的历史印痕，红场面积9.1万平方米，地面全部由条石铺成，显得古老而神圣，古俄语意为"美丽的广场"。红场及周边景有：</w:t>
            </w:r>
            <w:r>
              <w:rPr>
                <w:rFonts w:hint="eastAsia" w:ascii="微软雅黑" w:hAnsi="微软雅黑" w:eastAsia="微软雅黑" w:cs="微软雅黑"/>
                <w:b/>
                <w:sz w:val="18"/>
                <w:szCs w:val="18"/>
              </w:rPr>
              <w:t>【无名英雄纪念碑，瓦西里大教堂，亚历山大花园】</w:t>
            </w:r>
            <w:r>
              <w:rPr>
                <w:rFonts w:hint="eastAsia" w:ascii="微软雅黑" w:hAnsi="微软雅黑" w:eastAsia="微软雅黑" w:cs="微软雅黑"/>
                <w:sz w:val="18"/>
                <w:szCs w:val="18"/>
              </w:rPr>
              <w:t>亚历山大花园是克里姆林宫红墙外的一个长方形公园。这里是</w:t>
            </w:r>
            <w:r>
              <w:rPr>
                <w:rFonts w:hint="eastAsia" w:ascii="微软雅黑" w:hAnsi="微软雅黑" w:eastAsia="微软雅黑" w:cs="微软雅黑"/>
                <w:sz w:val="18"/>
                <w:szCs w:val="18"/>
              </w:rPr>
              <w:fldChar w:fldCharType="begin"/>
            </w:r>
            <w:r>
              <w:rPr>
                <w:rFonts w:hint="eastAsia" w:ascii="微软雅黑" w:hAnsi="微软雅黑" w:eastAsia="微软雅黑" w:cs="微软雅黑"/>
                <w:sz w:val="18"/>
                <w:szCs w:val="18"/>
              </w:rPr>
              <w:instrText xml:space="preserve"> HYPERLINK "http://vacations.ctrip.com/dest/d-Moscow-358" \t "_blank" \o "莫斯科" </w:instrText>
            </w:r>
            <w:r>
              <w:rPr>
                <w:rFonts w:hint="eastAsia" w:ascii="微软雅黑" w:hAnsi="微软雅黑" w:eastAsia="微软雅黑" w:cs="微软雅黑"/>
                <w:sz w:val="18"/>
                <w:szCs w:val="18"/>
              </w:rPr>
              <w:fldChar w:fldCharType="separate"/>
            </w:r>
            <w:r>
              <w:rPr>
                <w:rFonts w:hint="eastAsia" w:ascii="微软雅黑" w:hAnsi="微软雅黑" w:eastAsia="微软雅黑" w:cs="微软雅黑"/>
                <w:sz w:val="18"/>
                <w:szCs w:val="18"/>
              </w:rPr>
              <w:t>莫斯科</w:t>
            </w:r>
            <w:r>
              <w:rPr>
                <w:rFonts w:hint="eastAsia" w:ascii="微软雅黑" w:hAnsi="微软雅黑" w:eastAsia="微软雅黑" w:cs="微软雅黑"/>
                <w:sz w:val="18"/>
                <w:szCs w:val="18"/>
              </w:rPr>
              <w:fldChar w:fldCharType="end"/>
            </w:r>
            <w:r>
              <w:rPr>
                <w:rFonts w:hint="eastAsia" w:ascii="微软雅黑" w:hAnsi="微软雅黑" w:eastAsia="微软雅黑" w:cs="微软雅黑"/>
                <w:sz w:val="18"/>
                <w:szCs w:val="18"/>
              </w:rPr>
              <w:t>人休息游玩最喜欢去的场所之一现在修建的马涅什地下商场和广场，与花园浑然一体，喷泉、雕塑随处可见。在花园内，有著名的无名烈士墓，它建成于1967年胜利节前夜。墓前有一火炬，不灭的火焰从建成时一直燃烧到现在。【</w:t>
            </w:r>
            <w:r>
              <w:rPr>
                <w:rFonts w:hint="eastAsia" w:ascii="微软雅黑" w:hAnsi="微软雅黑" w:eastAsia="微软雅黑" w:cs="微软雅黑"/>
                <w:b/>
                <w:sz w:val="18"/>
                <w:szCs w:val="18"/>
              </w:rPr>
              <w:t>国立历史博物馆】</w:t>
            </w:r>
            <w:r>
              <w:rPr>
                <w:rFonts w:hint="eastAsia" w:ascii="微软雅黑" w:hAnsi="微软雅黑" w:eastAsia="微软雅黑" w:cs="微软雅黑"/>
                <w:sz w:val="18"/>
                <w:szCs w:val="18"/>
              </w:rPr>
              <w:t xml:space="preserve"> --是一座建筑造型非常美丽且极具新俄罗斯风格的朱红色建筑物。【</w:t>
            </w:r>
            <w:r>
              <w:rPr>
                <w:rFonts w:hint="eastAsia" w:ascii="微软雅黑" w:hAnsi="微软雅黑" w:eastAsia="微软雅黑" w:cs="微软雅黑"/>
                <w:b/>
                <w:sz w:val="18"/>
                <w:szCs w:val="18"/>
              </w:rPr>
              <w:t>莫斯科国立百货商场】（</w:t>
            </w:r>
            <w:r>
              <w:rPr>
                <w:rFonts w:hint="eastAsia" w:ascii="微软雅黑" w:hAnsi="微软雅黑" w:eastAsia="微软雅黑" w:cs="微软雅黑"/>
                <w:sz w:val="18"/>
                <w:szCs w:val="18"/>
              </w:rPr>
              <w:t>又称古姆商场）。（以上景点均为外观，游览时间约为1.5小时）</w:t>
            </w:r>
          </w:p>
          <w:p>
            <w:pPr>
              <w:spacing w:line="420" w:lineRule="exact"/>
              <w:rPr>
                <w:rFonts w:hint="eastAsia" w:ascii="微软雅黑" w:hAnsi="微软雅黑" w:eastAsia="微软雅黑" w:cs="微软雅黑"/>
                <w:sz w:val="18"/>
                <w:szCs w:val="18"/>
              </w:rPr>
            </w:pPr>
            <w:r>
              <w:rPr>
                <w:rFonts w:hint="eastAsia" w:ascii="微软雅黑" w:hAnsi="微软雅黑" w:eastAsia="微软雅黑" w:cs="微软雅黑"/>
                <w:b/>
                <w:sz w:val="18"/>
                <w:szCs w:val="18"/>
              </w:rPr>
              <w:t>【克里姆林宫】</w:t>
            </w:r>
            <w:r>
              <w:rPr>
                <w:rFonts w:hint="eastAsia" w:ascii="微软雅黑" w:hAnsi="微软雅黑" w:eastAsia="微软雅黑" w:cs="微软雅黑"/>
                <w:sz w:val="18"/>
                <w:szCs w:val="18"/>
              </w:rPr>
              <w:t>（外观约10分钟，克宫每周四闭馆）在俄语中意为“内城”。位于俄罗斯首都的最中心的博罗维茨基山岗上，南临莫斯科河，西北接亚历山大罗夫斯基花园，东南与红场相连，呈三角形。</w:t>
            </w:r>
          </w:p>
          <w:p>
            <w:pPr>
              <w:spacing w:line="420" w:lineRule="exact"/>
              <w:rPr>
                <w:rFonts w:hint="eastAsia" w:ascii="微软雅黑" w:hAnsi="微软雅黑" w:eastAsia="微软雅黑" w:cs="微软雅黑"/>
                <w:b/>
                <w:bCs/>
                <w:color w:val="FF0000"/>
                <w:sz w:val="18"/>
                <w:szCs w:val="18"/>
              </w:rPr>
            </w:pPr>
            <w:r>
              <w:rPr>
                <w:rFonts w:hint="eastAsia" w:ascii="微软雅黑" w:hAnsi="微软雅黑" w:eastAsia="微软雅黑" w:cs="微软雅黑"/>
                <w:b/>
                <w:bCs/>
                <w:color w:val="FF0000"/>
                <w:sz w:val="18"/>
                <w:szCs w:val="18"/>
              </w:rPr>
              <w:t>后搭乘夜火车前往世界闻名旅游城市圣彼得堡</w:t>
            </w:r>
          </w:p>
          <w:p>
            <w:pPr>
              <w:spacing w:line="420" w:lineRule="exact"/>
              <w:rPr>
                <w:rFonts w:hint="eastAsia" w:ascii="微软雅黑" w:hAnsi="微软雅黑" w:eastAsia="微软雅黑" w:cs="微软雅黑"/>
                <w:color w:val="FF0000"/>
                <w:sz w:val="18"/>
                <w:szCs w:val="18"/>
              </w:rPr>
            </w:pPr>
            <w:r>
              <w:rPr>
                <w:rFonts w:hint="eastAsia" w:ascii="微软雅黑" w:hAnsi="微软雅黑" w:eastAsia="微软雅黑" w:cs="微软雅黑"/>
                <w:b/>
                <w:bCs/>
                <w:color w:val="FF0000"/>
                <w:sz w:val="18"/>
                <w:szCs w:val="18"/>
              </w:rPr>
              <w:t>为方便乘坐火车，晚餐敬请自理</w:t>
            </w:r>
          </w:p>
          <w:p>
            <w:pPr>
              <w:spacing w:line="420" w:lineRule="exact"/>
              <w:rPr>
                <w:rFonts w:hint="eastAsia" w:ascii="微软雅黑" w:hAnsi="微软雅黑" w:eastAsia="微软雅黑" w:cs="微软雅黑"/>
                <w:sz w:val="18"/>
                <w:szCs w:val="18"/>
              </w:rPr>
            </w:pPr>
            <w:r>
              <w:rPr>
                <w:rFonts w:hint="eastAsia" w:ascii="微软雅黑" w:hAnsi="微软雅黑" w:eastAsia="微软雅黑" w:cs="微软雅黑"/>
                <w:color w:val="FF0000"/>
                <w:kern w:val="0"/>
                <w:sz w:val="18"/>
                <w:szCs w:val="18"/>
                <w:lang w:val="zh-CN"/>
              </w:rPr>
              <w:t>温馨提示：目前俄罗斯火车的部分服务人员存在对外国游客不友好的现象，您可能会遭遇服务人员索取小费（约50卢布/人/次），否则不提供服务。我们已让导游支付该项小费给列车员,对此，旅行社提醒您：如果列车员再次向您索要小费或者遇到态度过于恶劣的服务人员，请及时联系领队要求帮助。火车包厢内可能还会有其他团队团员或者其他国家游客或者俄罗斯当地人,请注意保管自身财物。</w:t>
            </w:r>
          </w:p>
        </w:tc>
      </w:tr>
      <w:tr>
        <w:tblPrEx>
          <w:tblBorders>
            <w:top w:val="dashDotStroked" w:color="548DD4" w:sz="24" w:space="0"/>
            <w:left w:val="dashDotStroked" w:color="548DD4" w:sz="24" w:space="0"/>
            <w:bottom w:val="dashDotStroked" w:color="548DD4" w:sz="24" w:space="0"/>
            <w:right w:val="dashDotStroked" w:color="548DD4" w:sz="24" w:space="0"/>
            <w:insideH w:val="single" w:color="548DD4" w:sz="4" w:space="0"/>
            <w:insideV w:val="single" w:color="548DD4" w:sz="4" w:space="0"/>
          </w:tblBorders>
          <w:tblLayout w:type="fixed"/>
          <w:tblCellMar>
            <w:top w:w="0" w:type="dxa"/>
            <w:left w:w="108" w:type="dxa"/>
            <w:bottom w:w="0" w:type="dxa"/>
            <w:right w:w="108" w:type="dxa"/>
          </w:tblCellMar>
        </w:tblPrEx>
        <w:trPr>
          <w:trHeight w:val="454" w:hRule="atLeast"/>
        </w:trPr>
        <w:tc>
          <w:tcPr>
            <w:tcW w:w="1000" w:type="dxa"/>
            <w:vMerge w:val="continue"/>
            <w:tcBorders>
              <w:tl2br w:val="nil"/>
              <w:tr2bl w:val="nil"/>
            </w:tcBorders>
            <w:noWrap w:val="0"/>
            <w:vAlign w:val="center"/>
          </w:tcPr>
          <w:p>
            <w:pPr>
              <w:spacing w:line="420" w:lineRule="exact"/>
              <w:jc w:val="center"/>
              <w:rPr>
                <w:rFonts w:hint="eastAsia" w:ascii="微软雅黑" w:hAnsi="微软雅黑" w:eastAsia="微软雅黑" w:cs="微软雅黑"/>
                <w:b/>
                <w:sz w:val="24"/>
                <w:szCs w:val="24"/>
              </w:rPr>
            </w:pPr>
          </w:p>
        </w:tc>
        <w:tc>
          <w:tcPr>
            <w:tcW w:w="2940" w:type="dxa"/>
            <w:tcBorders>
              <w:tl2br w:val="nil"/>
              <w:tr2bl w:val="nil"/>
            </w:tcBorders>
            <w:noWrap w:val="0"/>
            <w:vAlign w:val="top"/>
          </w:tcPr>
          <w:p>
            <w:pPr>
              <w:spacing w:line="420" w:lineRule="exact"/>
              <w:rPr>
                <w:rFonts w:hint="default" w:ascii="微软雅黑" w:hAnsi="微软雅黑" w:eastAsia="微软雅黑" w:cs="微软雅黑"/>
                <w:szCs w:val="21"/>
                <w:lang w:val="en-US" w:eastAsia="zh-CN"/>
              </w:rPr>
            </w:pPr>
            <w:r>
              <w:rPr>
                <w:rFonts w:hint="eastAsia" w:ascii="微软雅黑" w:hAnsi="微软雅黑" w:eastAsia="微软雅黑" w:cs="微软雅黑"/>
                <w:szCs w:val="21"/>
              </w:rPr>
              <w:t>酒店：</w:t>
            </w:r>
            <w:r>
              <w:rPr>
                <w:rFonts w:hint="eastAsia" w:ascii="微软雅黑" w:hAnsi="微软雅黑" w:eastAsia="微软雅黑" w:cs="微软雅黑"/>
                <w:szCs w:val="21"/>
                <w:lang w:val="en-US" w:eastAsia="zh-CN"/>
              </w:rPr>
              <w:t>火车上</w:t>
            </w:r>
          </w:p>
        </w:tc>
        <w:tc>
          <w:tcPr>
            <w:tcW w:w="3675" w:type="dxa"/>
            <w:tcBorders>
              <w:tl2br w:val="nil"/>
              <w:tr2bl w:val="nil"/>
            </w:tcBorders>
            <w:noWrap w:val="0"/>
            <w:vAlign w:val="top"/>
          </w:tcPr>
          <w:p>
            <w:pPr>
              <w:spacing w:line="420" w:lineRule="exact"/>
              <w:rPr>
                <w:rFonts w:hint="eastAsia" w:ascii="微软雅黑" w:hAnsi="微软雅黑" w:eastAsia="微软雅黑" w:cs="微软雅黑"/>
                <w:szCs w:val="21"/>
              </w:rPr>
            </w:pPr>
            <w:r>
              <w:rPr>
                <w:rFonts w:hint="eastAsia" w:ascii="微软雅黑" w:hAnsi="微软雅黑" w:eastAsia="微软雅黑" w:cs="微软雅黑"/>
                <w:szCs w:val="21"/>
              </w:rPr>
              <w:t>用餐：早餐  中餐  自理</w:t>
            </w:r>
          </w:p>
        </w:tc>
        <w:tc>
          <w:tcPr>
            <w:tcW w:w="3366" w:type="dxa"/>
            <w:gridSpan w:val="4"/>
            <w:tcBorders>
              <w:tl2br w:val="nil"/>
              <w:tr2bl w:val="nil"/>
            </w:tcBorders>
            <w:noWrap w:val="0"/>
            <w:vAlign w:val="top"/>
          </w:tcPr>
          <w:p>
            <w:pPr>
              <w:spacing w:line="420" w:lineRule="exact"/>
              <w:rPr>
                <w:rFonts w:hint="eastAsia" w:ascii="微软雅黑" w:hAnsi="微软雅黑" w:eastAsia="微软雅黑" w:cs="微软雅黑"/>
                <w:szCs w:val="21"/>
              </w:rPr>
            </w:pPr>
            <w:r>
              <w:rPr>
                <w:rFonts w:hint="eastAsia" w:ascii="微软雅黑" w:hAnsi="微软雅黑" w:eastAsia="微软雅黑" w:cs="微软雅黑"/>
                <w:szCs w:val="21"/>
              </w:rPr>
              <w:t xml:space="preserve">交通： 大巴   火车 </w:t>
            </w:r>
          </w:p>
        </w:tc>
      </w:tr>
      <w:tr>
        <w:tblPrEx>
          <w:tblBorders>
            <w:top w:val="dashDotStroked" w:color="548DD4" w:sz="24" w:space="0"/>
            <w:left w:val="dashDotStroked" w:color="548DD4" w:sz="24" w:space="0"/>
            <w:bottom w:val="dashDotStroked" w:color="548DD4" w:sz="24" w:space="0"/>
            <w:right w:val="dashDotStroked" w:color="548DD4" w:sz="24" w:space="0"/>
            <w:insideH w:val="single" w:color="548DD4" w:sz="4" w:space="0"/>
            <w:insideV w:val="single" w:color="548DD4" w:sz="4" w:space="0"/>
          </w:tblBorders>
          <w:tblLayout w:type="fixed"/>
          <w:tblCellMar>
            <w:top w:w="0" w:type="dxa"/>
            <w:left w:w="108" w:type="dxa"/>
            <w:bottom w:w="0" w:type="dxa"/>
            <w:right w:w="108" w:type="dxa"/>
          </w:tblCellMar>
        </w:tblPrEx>
        <w:trPr>
          <w:trHeight w:val="90" w:hRule="atLeast"/>
        </w:trPr>
        <w:tc>
          <w:tcPr>
            <w:tcW w:w="1000" w:type="dxa"/>
            <w:vMerge w:val="restart"/>
            <w:tcBorders>
              <w:tl2br w:val="nil"/>
              <w:tr2bl w:val="nil"/>
            </w:tcBorders>
            <w:noWrap w:val="0"/>
            <w:vAlign w:val="center"/>
          </w:tcPr>
          <w:p>
            <w:pPr>
              <w:spacing w:line="420" w:lineRule="exact"/>
              <w:jc w:val="center"/>
              <w:rPr>
                <w:rFonts w:hint="eastAsia" w:ascii="微软雅黑" w:hAnsi="微软雅黑" w:eastAsia="微软雅黑" w:cs="微软雅黑"/>
                <w:b/>
                <w:sz w:val="24"/>
                <w:szCs w:val="24"/>
              </w:rPr>
            </w:pPr>
          </w:p>
          <w:p>
            <w:pPr>
              <w:spacing w:line="420" w:lineRule="exact"/>
              <w:jc w:val="center"/>
              <w:rPr>
                <w:rFonts w:hint="eastAsia" w:ascii="微软雅黑" w:hAnsi="微软雅黑" w:eastAsia="微软雅黑" w:cs="微软雅黑"/>
                <w:b/>
                <w:sz w:val="24"/>
                <w:szCs w:val="24"/>
              </w:rPr>
            </w:pPr>
          </w:p>
          <w:p>
            <w:pPr>
              <w:spacing w:line="420" w:lineRule="exact"/>
              <w:jc w:val="center"/>
              <w:rPr>
                <w:rFonts w:hint="eastAsia" w:ascii="微软雅黑" w:hAnsi="微软雅黑" w:eastAsia="微软雅黑" w:cs="微软雅黑"/>
                <w:b/>
                <w:sz w:val="24"/>
                <w:szCs w:val="24"/>
              </w:rPr>
            </w:pPr>
          </w:p>
          <w:p>
            <w:pPr>
              <w:spacing w:line="420" w:lineRule="exact"/>
              <w:jc w:val="center"/>
              <w:rPr>
                <w:rFonts w:hint="eastAsia" w:ascii="微软雅黑" w:hAnsi="微软雅黑" w:eastAsia="微软雅黑" w:cs="微软雅黑"/>
                <w:b/>
                <w:sz w:val="24"/>
                <w:szCs w:val="24"/>
              </w:rPr>
            </w:pPr>
          </w:p>
          <w:p>
            <w:pPr>
              <w:spacing w:line="420" w:lineRule="exact"/>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第四天</w:t>
            </w:r>
          </w:p>
          <w:p>
            <w:pPr>
              <w:spacing w:line="420" w:lineRule="exact"/>
              <w:rPr>
                <w:rFonts w:hint="eastAsia" w:ascii="微软雅黑" w:hAnsi="微软雅黑" w:eastAsia="微软雅黑" w:cs="微软雅黑"/>
                <w:b/>
                <w:sz w:val="24"/>
                <w:szCs w:val="24"/>
              </w:rPr>
            </w:pPr>
          </w:p>
        </w:tc>
        <w:tc>
          <w:tcPr>
            <w:tcW w:w="9981" w:type="dxa"/>
            <w:gridSpan w:val="6"/>
            <w:tcBorders>
              <w:tl2br w:val="nil"/>
              <w:tr2bl w:val="nil"/>
            </w:tcBorders>
            <w:noWrap w:val="0"/>
            <w:vAlign w:val="top"/>
          </w:tcPr>
          <w:p>
            <w:pPr>
              <w:spacing w:line="420" w:lineRule="exact"/>
              <w:rPr>
                <w:rFonts w:hint="eastAsia" w:ascii="微软雅黑" w:hAnsi="微软雅黑" w:eastAsia="微软雅黑" w:cs="微软雅黑"/>
                <w:b/>
                <w:bCs/>
                <w:kern w:val="0"/>
                <w:sz w:val="24"/>
                <w:szCs w:val="24"/>
                <w:lang w:val="en-US" w:eastAsia="zh-CN" w:bidi="ar-SA"/>
              </w:rPr>
            </w:pPr>
            <w:r>
              <w:rPr>
                <w:rFonts w:hint="eastAsia" w:ascii="微软雅黑" w:hAnsi="微软雅黑" w:eastAsia="微软雅黑" w:cs="微软雅黑"/>
                <w:b/>
                <w:bCs/>
                <w:kern w:val="0"/>
                <w:sz w:val="24"/>
                <w:szCs w:val="24"/>
                <w:lang w:val="en-US" w:eastAsia="zh-CN" w:bidi="ar-SA"/>
              </w:rPr>
              <w:t>圣彼得堡</w:t>
            </w:r>
          </w:p>
          <w:p>
            <w:pPr>
              <w:pStyle w:val="18"/>
              <w:keepLines/>
              <w:spacing w:line="360" w:lineRule="auto"/>
              <w:ind w:firstLine="0" w:firstLineChars="0"/>
              <w:rPr>
                <w:rFonts w:hint="eastAsia" w:ascii="微软雅黑" w:hAnsi="微软雅黑" w:eastAsia="微软雅黑" w:cs="微软雅黑"/>
                <w:bCs/>
                <w:kern w:val="0"/>
                <w:sz w:val="18"/>
                <w:szCs w:val="18"/>
                <w:lang w:val="en-US" w:eastAsia="zh-CN" w:bidi="ar-SA"/>
              </w:rPr>
            </w:pPr>
            <w:r>
              <w:rPr>
                <w:rFonts w:hint="eastAsia" w:ascii="微软雅黑" w:hAnsi="微软雅黑" w:eastAsia="微软雅黑" w:cs="微软雅黑"/>
                <w:b/>
                <w:color w:val="FF0000"/>
                <w:kern w:val="0"/>
                <w:sz w:val="18"/>
                <w:szCs w:val="18"/>
                <w:lang w:val="en-US" w:eastAsia="zh-CN" w:bidi="ar-SA"/>
              </w:rPr>
              <w:t>【冬宫】</w:t>
            </w:r>
            <w:r>
              <w:rPr>
                <w:rFonts w:hint="eastAsia" w:ascii="微软雅黑" w:hAnsi="微软雅黑" w:eastAsia="微软雅黑" w:cs="微软雅黑"/>
                <w:bCs/>
                <w:kern w:val="0"/>
                <w:sz w:val="18"/>
                <w:szCs w:val="18"/>
                <w:lang w:val="en-US" w:eastAsia="zh-CN" w:bidi="ar-SA"/>
              </w:rPr>
              <w:t>（入内约1.5小时，冬宫每周一闭馆）早餐后前往以前沙皇的“皇宫”冬宫又名艾勒米塔什博物馆，于</w:t>
            </w:r>
            <w:r>
              <w:rPr>
                <w:rFonts w:hint="eastAsia" w:ascii="微软雅黑" w:hAnsi="微软雅黑" w:eastAsia="微软雅黑" w:cs="微软雅黑"/>
                <w:bCs/>
                <w:kern w:val="0"/>
                <w:sz w:val="18"/>
                <w:szCs w:val="18"/>
                <w:lang w:val="en-US" w:eastAsia="zh-CN" w:bidi="ar-SA"/>
              </w:rPr>
              <w:fldChar w:fldCharType="begin"/>
            </w:r>
            <w:r>
              <w:rPr>
                <w:rFonts w:hint="eastAsia" w:ascii="微软雅黑" w:hAnsi="微软雅黑" w:eastAsia="微软雅黑" w:cs="微软雅黑"/>
                <w:bCs/>
                <w:kern w:val="0"/>
                <w:sz w:val="18"/>
                <w:szCs w:val="18"/>
                <w:lang w:val="en-US" w:eastAsia="zh-CN" w:bidi="ar-SA"/>
              </w:rPr>
              <w:instrText xml:space="preserve"> HYPERLINK "http://vacations.ctrip.com/dest/d-StPetersburg-359" \o "圣彼得堡" \t "_blank" </w:instrText>
            </w:r>
            <w:r>
              <w:rPr>
                <w:rFonts w:hint="eastAsia" w:ascii="微软雅黑" w:hAnsi="微软雅黑" w:eastAsia="微软雅黑" w:cs="微软雅黑"/>
                <w:bCs/>
                <w:kern w:val="0"/>
                <w:sz w:val="18"/>
                <w:szCs w:val="18"/>
                <w:lang w:val="en-US" w:eastAsia="zh-CN" w:bidi="ar-SA"/>
              </w:rPr>
              <w:fldChar w:fldCharType="separate"/>
            </w:r>
            <w:r>
              <w:rPr>
                <w:rFonts w:hint="eastAsia" w:ascii="微软雅黑" w:hAnsi="微软雅黑" w:eastAsia="微软雅黑" w:cs="微软雅黑"/>
                <w:bCs/>
                <w:kern w:val="0"/>
                <w:sz w:val="18"/>
                <w:szCs w:val="18"/>
                <w:lang w:val="en-US" w:eastAsia="zh-CN" w:bidi="ar-SA"/>
              </w:rPr>
              <w:t>圣彼得堡</w:t>
            </w:r>
            <w:r>
              <w:rPr>
                <w:rFonts w:hint="eastAsia" w:ascii="微软雅黑" w:hAnsi="微软雅黑" w:eastAsia="微软雅黑" w:cs="微软雅黑"/>
                <w:bCs/>
                <w:kern w:val="0"/>
                <w:sz w:val="18"/>
                <w:szCs w:val="18"/>
                <w:lang w:val="en-US" w:eastAsia="zh-CN" w:bidi="ar-SA"/>
              </w:rPr>
              <w:fldChar w:fldCharType="end"/>
            </w:r>
            <w:r>
              <w:rPr>
                <w:rFonts w:hint="eastAsia" w:ascii="微软雅黑" w:hAnsi="微软雅黑" w:eastAsia="微软雅黑" w:cs="微软雅黑"/>
                <w:bCs/>
                <w:kern w:val="0"/>
                <w:sz w:val="18"/>
                <w:szCs w:val="18"/>
                <w:lang w:val="en-US" w:eastAsia="zh-CN" w:bidi="ar-SA"/>
              </w:rPr>
              <w:t>的王宫广场上，冬宫是其中最主要的建筑。它与伦敦的大英博物馆、巴黎的卢浮宫、纽约的大都会艺术博物馆一起，并称为世界四大博物馆。该馆最早是叶卡捷琳娜二世女皇的私人博物馆。</w:t>
            </w:r>
          </w:p>
          <w:p>
            <w:pPr>
              <w:pStyle w:val="7"/>
              <w:keepLines/>
              <w:widowControl w:val="0"/>
              <w:spacing w:line="360" w:lineRule="auto"/>
              <w:jc w:val="both"/>
              <w:rPr>
                <w:rFonts w:hint="eastAsia" w:ascii="微软雅黑" w:hAnsi="微软雅黑" w:eastAsia="微软雅黑" w:cs="微软雅黑"/>
                <w:bCs/>
                <w:kern w:val="0"/>
                <w:sz w:val="18"/>
                <w:szCs w:val="18"/>
                <w:lang w:val="en-US" w:eastAsia="zh-CN" w:bidi="ar-SA"/>
              </w:rPr>
            </w:pPr>
            <w:r>
              <w:rPr>
                <w:rFonts w:hint="eastAsia" w:ascii="微软雅黑" w:hAnsi="微软雅黑" w:eastAsia="微软雅黑" w:cs="微软雅黑"/>
                <w:b/>
                <w:bCs w:val="0"/>
                <w:sz w:val="18"/>
                <w:szCs w:val="18"/>
              </w:rPr>
              <w:t>【冬宫广场】</w:t>
            </w:r>
            <w:r>
              <w:rPr>
                <w:rFonts w:hint="eastAsia" w:ascii="微软雅黑" w:hAnsi="微软雅黑" w:eastAsia="微软雅黑" w:cs="微软雅黑"/>
                <w:bCs/>
                <w:sz w:val="18"/>
                <w:szCs w:val="18"/>
              </w:rPr>
              <w:t>（约10分钟）中心是亚历山大柱，整块花岗岩，用来纪念1812年反抗拿破仑战争胜利而建造。</w:t>
            </w:r>
          </w:p>
          <w:p>
            <w:pPr>
              <w:pStyle w:val="7"/>
              <w:keepLines/>
              <w:widowControl w:val="0"/>
              <w:spacing w:line="360" w:lineRule="auto"/>
              <w:jc w:val="both"/>
              <w:rPr>
                <w:rFonts w:hint="eastAsia" w:ascii="微软雅黑" w:hAnsi="微软雅黑" w:eastAsia="微软雅黑" w:cs="微软雅黑"/>
                <w:bCs/>
                <w:sz w:val="18"/>
                <w:szCs w:val="18"/>
              </w:rPr>
            </w:pPr>
            <w:r>
              <w:rPr>
                <w:rFonts w:hint="eastAsia" w:ascii="微软雅黑" w:hAnsi="微软雅黑" w:eastAsia="微软雅黑" w:cs="微软雅黑"/>
                <w:b/>
                <w:sz w:val="18"/>
                <w:szCs w:val="18"/>
              </w:rPr>
              <w:t>【滴血大教堂】</w:t>
            </w:r>
            <w:r>
              <w:rPr>
                <w:rFonts w:hint="eastAsia" w:ascii="微软雅黑" w:hAnsi="微软雅黑" w:eastAsia="微软雅黑" w:cs="微软雅黑"/>
                <w:bCs/>
                <w:sz w:val="18"/>
                <w:szCs w:val="18"/>
              </w:rPr>
              <w:t xml:space="preserve"> （外观约 20 分钟）--又称复活教堂，它是圣彼得堡为数不多的传统式东正教堂，历经 24 年的兴建工程，直到 1907 年 8 月 19 日正式完工，并由尼古拉二世举行隆重地开幕仪式，国家政要及皇亲国戚均应邀观礼。</w:t>
            </w:r>
          </w:p>
          <w:p>
            <w:pPr>
              <w:pStyle w:val="7"/>
              <w:keepLines/>
              <w:widowControl w:val="0"/>
              <w:spacing w:line="360" w:lineRule="auto"/>
              <w:jc w:val="both"/>
              <w:rPr>
                <w:rFonts w:hint="eastAsia" w:ascii="微软雅黑" w:hAnsi="微软雅黑" w:eastAsia="微软雅黑" w:cs="微软雅黑"/>
                <w:bCs/>
                <w:sz w:val="18"/>
                <w:szCs w:val="18"/>
              </w:rPr>
            </w:pPr>
            <w:r>
              <w:rPr>
                <w:rFonts w:hint="eastAsia" w:ascii="微软雅黑" w:hAnsi="微软雅黑" w:eastAsia="微软雅黑" w:cs="微软雅黑"/>
                <w:b/>
                <w:sz w:val="18"/>
                <w:szCs w:val="18"/>
              </w:rPr>
              <w:t>【喀山大教堂】</w:t>
            </w:r>
            <w:r>
              <w:rPr>
                <w:rFonts w:hint="eastAsia" w:ascii="微软雅黑" w:hAnsi="微软雅黑" w:eastAsia="微软雅黑" w:cs="微软雅黑"/>
                <w:bCs/>
                <w:sz w:val="18"/>
                <w:szCs w:val="18"/>
              </w:rPr>
              <w:t xml:space="preserve"> （外观约15分钟）这个建筑的平面图呈十字型中间上方是一个圆筒型的顶楼，顶楼上是一个端正的圆顶。半圆型的柱廊由 94 根圆柱组成，面向大街，环抱广场。但是由于教堂的正门面向北方，侧面面临涅瓦大街很不美观。所以，在教堂东面竖立 94 根科尼斯式半圆型长柱长廊使喀山教堂变成典型的俄式教堂</w:t>
            </w:r>
          </w:p>
          <w:p>
            <w:pPr>
              <w:pStyle w:val="15"/>
              <w:keepLines/>
              <w:spacing w:line="360" w:lineRule="auto"/>
              <w:ind w:firstLine="0" w:firstLineChars="0"/>
              <w:rPr>
                <w:rFonts w:hint="eastAsia" w:ascii="微软雅黑" w:hAnsi="微软雅黑" w:eastAsia="微软雅黑" w:cs="微软雅黑"/>
                <w:bCs/>
                <w:sz w:val="18"/>
                <w:szCs w:val="18"/>
              </w:rPr>
            </w:pPr>
            <w:r>
              <w:rPr>
                <w:rFonts w:hint="eastAsia" w:ascii="微软雅黑" w:hAnsi="微软雅黑" w:eastAsia="微软雅黑" w:cs="微软雅黑"/>
                <w:b/>
                <w:bCs/>
                <w:kern w:val="0"/>
                <w:sz w:val="18"/>
                <w:szCs w:val="18"/>
              </w:rPr>
              <w:t>【</w:t>
            </w:r>
            <w:r>
              <w:rPr>
                <w:rFonts w:hint="eastAsia" w:ascii="微软雅黑" w:hAnsi="微软雅黑" w:eastAsia="微软雅黑" w:cs="微软雅黑"/>
                <w:b/>
                <w:bCs/>
                <w:kern w:val="0"/>
                <w:sz w:val="18"/>
                <w:szCs w:val="18"/>
                <w:lang w:val="en-US" w:eastAsia="zh-CN"/>
              </w:rPr>
              <w:t>Экомаркет Июль当地超市</w:t>
            </w:r>
            <w:r>
              <w:rPr>
                <w:rFonts w:hint="eastAsia" w:ascii="微软雅黑" w:hAnsi="微软雅黑" w:eastAsia="微软雅黑" w:cs="微软雅黑"/>
                <w:b/>
                <w:bCs/>
                <w:kern w:val="0"/>
                <w:sz w:val="18"/>
                <w:szCs w:val="18"/>
              </w:rPr>
              <w:t>】</w:t>
            </w:r>
            <w:r>
              <w:rPr>
                <w:rFonts w:hint="eastAsia" w:ascii="微软雅黑" w:hAnsi="微软雅黑" w:eastAsia="微软雅黑" w:cs="微软雅黑"/>
                <w:bCs/>
                <w:kern w:val="0"/>
                <w:sz w:val="18"/>
                <w:szCs w:val="18"/>
              </w:rPr>
              <w:t>（</w:t>
            </w:r>
            <w:r>
              <w:rPr>
                <w:rFonts w:hint="eastAsia" w:ascii="微软雅黑" w:hAnsi="微软雅黑" w:eastAsia="微软雅黑" w:cs="微软雅黑"/>
                <w:bCs/>
                <w:kern w:val="0"/>
                <w:sz w:val="18"/>
                <w:szCs w:val="18"/>
                <w:lang w:val="en-US" w:eastAsia="zh-CN"/>
              </w:rPr>
              <w:t>自由活动约60分钟）特别安排当地人常逛的超市，感受战斗民族的超市采购生活。</w:t>
            </w:r>
          </w:p>
          <w:p>
            <w:pPr>
              <w:pStyle w:val="15"/>
              <w:keepLines/>
              <w:spacing w:line="360" w:lineRule="auto"/>
              <w:ind w:firstLine="0" w:firstLineChars="0"/>
              <w:rPr>
                <w:rFonts w:hint="eastAsia" w:ascii="微软雅黑" w:hAnsi="微软雅黑" w:eastAsia="微软雅黑" w:cs="微软雅黑"/>
                <w:bCs/>
                <w:kern w:val="0"/>
                <w:sz w:val="18"/>
                <w:szCs w:val="18"/>
                <w:lang w:val="zh-CN"/>
              </w:rPr>
            </w:pPr>
            <w:r>
              <w:rPr>
                <w:rFonts w:hint="eastAsia" w:ascii="微软雅黑" w:hAnsi="微软雅黑" w:eastAsia="微软雅黑" w:cs="微软雅黑"/>
                <w:color w:val="FF0000"/>
                <w:sz w:val="18"/>
                <w:szCs w:val="18"/>
              </w:rPr>
              <w:t>温馨提示：自由活动期间注意自身人身财产安全，不要横穿马路，遵守交通规则和当地礼俗文化！</w:t>
            </w:r>
          </w:p>
        </w:tc>
      </w:tr>
      <w:tr>
        <w:tblPrEx>
          <w:tblBorders>
            <w:top w:val="dashDotStroked" w:color="548DD4" w:sz="24" w:space="0"/>
            <w:left w:val="dashDotStroked" w:color="548DD4" w:sz="24" w:space="0"/>
            <w:bottom w:val="dashDotStroked" w:color="548DD4" w:sz="24" w:space="0"/>
            <w:right w:val="dashDotStroked" w:color="548DD4" w:sz="24" w:space="0"/>
            <w:insideH w:val="single" w:color="548DD4" w:sz="4" w:space="0"/>
            <w:insideV w:val="single" w:color="548DD4" w:sz="4" w:space="0"/>
          </w:tblBorders>
          <w:tblLayout w:type="fixed"/>
          <w:tblCellMar>
            <w:top w:w="0" w:type="dxa"/>
            <w:left w:w="108" w:type="dxa"/>
            <w:bottom w:w="0" w:type="dxa"/>
            <w:right w:w="108" w:type="dxa"/>
          </w:tblCellMar>
        </w:tblPrEx>
        <w:trPr>
          <w:trHeight w:val="454" w:hRule="atLeast"/>
        </w:trPr>
        <w:tc>
          <w:tcPr>
            <w:tcW w:w="1000" w:type="dxa"/>
            <w:vMerge w:val="continue"/>
            <w:tcBorders>
              <w:tl2br w:val="nil"/>
              <w:tr2bl w:val="nil"/>
            </w:tcBorders>
            <w:noWrap w:val="0"/>
            <w:vAlign w:val="center"/>
          </w:tcPr>
          <w:p>
            <w:pPr>
              <w:spacing w:line="420" w:lineRule="exact"/>
              <w:jc w:val="center"/>
              <w:rPr>
                <w:rFonts w:hint="eastAsia" w:ascii="微软雅黑" w:hAnsi="微软雅黑" w:eastAsia="微软雅黑" w:cs="微软雅黑"/>
                <w:b/>
                <w:sz w:val="24"/>
                <w:szCs w:val="24"/>
              </w:rPr>
            </w:pPr>
          </w:p>
        </w:tc>
        <w:tc>
          <w:tcPr>
            <w:tcW w:w="2940" w:type="dxa"/>
            <w:tcBorders>
              <w:tl2br w:val="nil"/>
              <w:tr2bl w:val="nil"/>
            </w:tcBorders>
            <w:noWrap w:val="0"/>
            <w:vAlign w:val="top"/>
          </w:tcPr>
          <w:p>
            <w:pPr>
              <w:spacing w:line="420" w:lineRule="exact"/>
              <w:rPr>
                <w:rFonts w:hint="eastAsia" w:ascii="微软雅黑" w:hAnsi="微软雅黑" w:eastAsia="微软雅黑" w:cs="微软雅黑"/>
                <w:szCs w:val="21"/>
              </w:rPr>
            </w:pPr>
            <w:r>
              <w:rPr>
                <w:rFonts w:hint="eastAsia" w:ascii="微软雅黑" w:hAnsi="微软雅黑" w:eastAsia="微软雅黑" w:cs="微软雅黑"/>
                <w:szCs w:val="21"/>
              </w:rPr>
              <w:t>酒店：</w:t>
            </w:r>
            <w:r>
              <w:rPr>
                <w:rFonts w:hint="eastAsia" w:ascii="微软雅黑" w:hAnsi="微软雅黑" w:eastAsia="微软雅黑" w:cs="微软雅黑"/>
                <w:szCs w:val="21"/>
                <w:lang w:val="en-US" w:eastAsia="zh-CN"/>
              </w:rPr>
              <w:t>精品三</w:t>
            </w:r>
            <w:r>
              <w:rPr>
                <w:rFonts w:hint="eastAsia" w:ascii="微软雅黑" w:hAnsi="微软雅黑" w:eastAsia="微软雅黑" w:cs="微软雅黑"/>
                <w:szCs w:val="21"/>
              </w:rPr>
              <w:t>星酒店</w:t>
            </w:r>
          </w:p>
        </w:tc>
        <w:tc>
          <w:tcPr>
            <w:tcW w:w="3781" w:type="dxa"/>
            <w:gridSpan w:val="3"/>
            <w:tcBorders>
              <w:tl2br w:val="nil"/>
              <w:tr2bl w:val="nil"/>
            </w:tcBorders>
            <w:noWrap w:val="0"/>
            <w:vAlign w:val="top"/>
          </w:tcPr>
          <w:p>
            <w:pPr>
              <w:spacing w:line="420" w:lineRule="exact"/>
              <w:rPr>
                <w:rFonts w:hint="eastAsia" w:ascii="微软雅黑" w:hAnsi="微软雅黑" w:eastAsia="微软雅黑" w:cs="微软雅黑"/>
                <w:szCs w:val="21"/>
              </w:rPr>
            </w:pPr>
            <w:r>
              <w:rPr>
                <w:rFonts w:hint="eastAsia" w:ascii="微软雅黑" w:hAnsi="微软雅黑" w:eastAsia="微软雅黑" w:cs="微软雅黑"/>
                <w:szCs w:val="21"/>
              </w:rPr>
              <w:t>用餐：早餐  中餐  晚餐</w:t>
            </w:r>
          </w:p>
        </w:tc>
        <w:tc>
          <w:tcPr>
            <w:tcW w:w="3260" w:type="dxa"/>
            <w:gridSpan w:val="2"/>
            <w:tcBorders>
              <w:tl2br w:val="nil"/>
              <w:tr2bl w:val="nil"/>
            </w:tcBorders>
            <w:noWrap w:val="0"/>
            <w:vAlign w:val="top"/>
          </w:tcPr>
          <w:p>
            <w:pPr>
              <w:spacing w:line="420" w:lineRule="exact"/>
              <w:rPr>
                <w:rFonts w:hint="eastAsia" w:ascii="微软雅黑" w:hAnsi="微软雅黑" w:eastAsia="微软雅黑" w:cs="微软雅黑"/>
                <w:szCs w:val="21"/>
              </w:rPr>
            </w:pPr>
            <w:r>
              <w:rPr>
                <w:rFonts w:hint="eastAsia" w:ascii="微软雅黑" w:hAnsi="微软雅黑" w:eastAsia="微软雅黑" w:cs="微软雅黑"/>
                <w:szCs w:val="21"/>
              </w:rPr>
              <w:t xml:space="preserve">交通： 大巴 </w:t>
            </w:r>
          </w:p>
        </w:tc>
      </w:tr>
      <w:tr>
        <w:tblPrEx>
          <w:tblBorders>
            <w:top w:val="dashDotStroked" w:color="548DD4" w:sz="24" w:space="0"/>
            <w:left w:val="dashDotStroked" w:color="548DD4" w:sz="24" w:space="0"/>
            <w:bottom w:val="dashDotStroked" w:color="548DD4" w:sz="24" w:space="0"/>
            <w:right w:val="dashDotStroked" w:color="548DD4" w:sz="24" w:space="0"/>
            <w:insideH w:val="single" w:color="548DD4" w:sz="4" w:space="0"/>
            <w:insideV w:val="single" w:color="548DD4" w:sz="4" w:space="0"/>
          </w:tblBorders>
          <w:tblLayout w:type="fixed"/>
          <w:tblCellMar>
            <w:top w:w="0" w:type="dxa"/>
            <w:left w:w="108" w:type="dxa"/>
            <w:bottom w:w="0" w:type="dxa"/>
            <w:right w:w="108" w:type="dxa"/>
          </w:tblCellMar>
        </w:tblPrEx>
        <w:trPr>
          <w:trHeight w:val="454" w:hRule="atLeast"/>
        </w:trPr>
        <w:tc>
          <w:tcPr>
            <w:tcW w:w="1000" w:type="dxa"/>
            <w:vMerge w:val="restart"/>
            <w:tcBorders>
              <w:tl2br w:val="nil"/>
              <w:tr2bl w:val="nil"/>
            </w:tcBorders>
            <w:noWrap w:val="0"/>
            <w:vAlign w:val="center"/>
          </w:tcPr>
          <w:p>
            <w:pPr>
              <w:spacing w:line="420" w:lineRule="exact"/>
              <w:jc w:val="center"/>
              <w:rPr>
                <w:rFonts w:hint="eastAsia" w:ascii="微软雅黑" w:hAnsi="微软雅黑" w:eastAsia="微软雅黑" w:cs="微软雅黑"/>
                <w:b/>
                <w:sz w:val="24"/>
                <w:szCs w:val="24"/>
              </w:rPr>
            </w:pPr>
          </w:p>
          <w:p>
            <w:pPr>
              <w:spacing w:line="420" w:lineRule="exact"/>
              <w:jc w:val="center"/>
              <w:rPr>
                <w:rFonts w:hint="eastAsia" w:ascii="微软雅黑" w:hAnsi="微软雅黑" w:eastAsia="微软雅黑" w:cs="微软雅黑"/>
                <w:b/>
                <w:sz w:val="24"/>
                <w:szCs w:val="24"/>
              </w:rPr>
            </w:pPr>
          </w:p>
          <w:p>
            <w:pPr>
              <w:spacing w:line="420" w:lineRule="exact"/>
              <w:jc w:val="center"/>
              <w:rPr>
                <w:rFonts w:hint="eastAsia" w:ascii="微软雅黑" w:hAnsi="微软雅黑" w:eastAsia="微软雅黑" w:cs="微软雅黑"/>
                <w:b/>
                <w:sz w:val="24"/>
                <w:szCs w:val="24"/>
              </w:rPr>
            </w:pPr>
          </w:p>
          <w:p>
            <w:pPr>
              <w:spacing w:line="420" w:lineRule="exact"/>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第五天</w:t>
            </w:r>
          </w:p>
          <w:p>
            <w:pPr>
              <w:spacing w:line="420" w:lineRule="exact"/>
              <w:jc w:val="center"/>
              <w:rPr>
                <w:rFonts w:hint="eastAsia" w:ascii="微软雅黑" w:hAnsi="微软雅黑" w:eastAsia="微软雅黑" w:cs="微软雅黑"/>
                <w:b/>
                <w:sz w:val="24"/>
                <w:szCs w:val="24"/>
              </w:rPr>
            </w:pPr>
          </w:p>
        </w:tc>
        <w:tc>
          <w:tcPr>
            <w:tcW w:w="9981" w:type="dxa"/>
            <w:gridSpan w:val="6"/>
            <w:tcBorders>
              <w:tl2br w:val="nil"/>
              <w:tr2bl w:val="nil"/>
            </w:tcBorders>
            <w:noWrap w:val="0"/>
            <w:vAlign w:val="top"/>
          </w:tcPr>
          <w:p>
            <w:pPr>
              <w:pStyle w:val="7"/>
              <w:keepLines/>
              <w:widowControl w:val="0"/>
              <w:spacing w:line="360" w:lineRule="auto"/>
              <w:jc w:val="both"/>
              <w:rPr>
                <w:rFonts w:hint="eastAsia" w:ascii="微软雅黑" w:hAnsi="微软雅黑" w:eastAsia="微软雅黑" w:cs="微软雅黑"/>
                <w:b/>
                <w:bCs/>
              </w:rPr>
            </w:pPr>
            <w:r>
              <w:rPr>
                <w:rFonts w:hint="eastAsia" w:ascii="微软雅黑" w:hAnsi="微软雅黑" w:eastAsia="微软雅黑" w:cs="微软雅黑"/>
                <w:b/>
                <w:bCs/>
              </w:rPr>
              <w:t>圣彼得堡</w:t>
            </w:r>
          </w:p>
          <w:p>
            <w:pPr>
              <w:pStyle w:val="17"/>
              <w:keepLines/>
              <w:spacing w:line="360" w:lineRule="auto"/>
              <w:ind w:firstLine="0" w:firstLineChars="0"/>
              <w:rPr>
                <w:rFonts w:hint="eastAsia" w:ascii="微软雅黑" w:hAnsi="微软雅黑" w:eastAsia="微软雅黑" w:cs="微软雅黑"/>
                <w:sz w:val="18"/>
                <w:szCs w:val="18"/>
              </w:rPr>
            </w:pPr>
            <w:r>
              <w:rPr>
                <w:rFonts w:hint="eastAsia" w:ascii="微软雅黑" w:hAnsi="微软雅黑" w:eastAsia="微软雅黑" w:cs="微软雅黑"/>
                <w:b/>
                <w:color w:val="FF0000"/>
                <w:sz w:val="18"/>
                <w:szCs w:val="18"/>
              </w:rPr>
              <w:t>【夏宫花园】</w:t>
            </w:r>
            <w:r>
              <w:rPr>
                <w:rFonts w:hint="eastAsia" w:ascii="微软雅黑" w:hAnsi="微软雅黑" w:eastAsia="微软雅黑" w:cs="微软雅黑"/>
                <w:sz w:val="18"/>
                <w:szCs w:val="18"/>
              </w:rPr>
              <w:t>（入内参观约1.5小时，不含宫殿）坐落在芬兰湾南岸的森林中，位于圣彼得堡西南约30公里处，是世界上最大的喷泉园林，夏宫花园分为上花园和下花园，是1714年由彼得大帝下令并亲自督造的，因而又被称为彼得。因为其豪华壮丽的建筑风格，夏宫也被誉为“俄罗斯的凡尔赛宫”。</w:t>
            </w:r>
          </w:p>
          <w:p>
            <w:pPr>
              <w:pStyle w:val="17"/>
              <w:keepLines/>
              <w:spacing w:line="360" w:lineRule="auto"/>
              <w:ind w:firstLine="0" w:firstLineChars="0"/>
              <w:rPr>
                <w:rFonts w:hint="eastAsia" w:ascii="微软雅黑" w:hAnsi="微软雅黑" w:eastAsia="微软雅黑" w:cs="微软雅黑"/>
                <w:bCs/>
                <w:kern w:val="0"/>
                <w:sz w:val="18"/>
                <w:szCs w:val="18"/>
              </w:rPr>
            </w:pPr>
            <w:r>
              <w:rPr>
                <w:rFonts w:hint="eastAsia" w:ascii="微软雅黑" w:hAnsi="微软雅黑" w:eastAsia="微软雅黑" w:cs="微软雅黑"/>
                <w:b/>
                <w:sz w:val="18"/>
                <w:szCs w:val="18"/>
              </w:rPr>
              <w:t>【十二月党人广场和青铜骑士像】</w:t>
            </w:r>
            <w:r>
              <w:rPr>
                <w:rFonts w:hint="eastAsia" w:ascii="微软雅黑" w:hAnsi="微软雅黑" w:eastAsia="微软雅黑" w:cs="微软雅黑"/>
                <w:sz w:val="18"/>
                <w:szCs w:val="18"/>
              </w:rPr>
              <w:t>（外观约15分钟）高5米，重20吨。彼得大帝骑在腾越的骏马上，脚踩一条蛇，寓意打破拿破仑侵犯，神情坚定，由普希金的以及抒情诗而得名。</w:t>
            </w:r>
          </w:p>
          <w:p>
            <w:pPr>
              <w:pStyle w:val="17"/>
              <w:keepLines/>
              <w:spacing w:line="360" w:lineRule="auto"/>
              <w:ind w:firstLine="0" w:firstLineChars="0"/>
              <w:rPr>
                <w:rFonts w:hint="eastAsia" w:ascii="微软雅黑" w:hAnsi="微软雅黑" w:eastAsia="微软雅黑" w:cs="微软雅黑"/>
                <w:sz w:val="18"/>
                <w:szCs w:val="18"/>
              </w:rPr>
            </w:pPr>
            <w:r>
              <w:rPr>
                <w:rFonts w:hint="eastAsia" w:ascii="微软雅黑" w:hAnsi="微软雅黑" w:eastAsia="微软雅黑" w:cs="微软雅黑"/>
                <w:b/>
                <w:sz w:val="18"/>
                <w:szCs w:val="18"/>
              </w:rPr>
              <w:t>【伊萨基耶夫教堂】（</w:t>
            </w:r>
            <w:r>
              <w:rPr>
                <w:rFonts w:hint="eastAsia" w:ascii="微软雅黑" w:hAnsi="微软雅黑" w:eastAsia="微软雅黑" w:cs="微软雅黑"/>
                <w:sz w:val="18"/>
                <w:szCs w:val="18"/>
              </w:rPr>
              <w:t>外观20分钟）它当年是俄罗斯首都的主教大教堂。建筑非常宏伟，气势磅礴，外面的圆柱设计十分独特，在涅瓦河岸能看到这座金顶的大教堂，与圣彼得堡市区融为一体！</w:t>
            </w:r>
          </w:p>
          <w:p>
            <w:pPr>
              <w:pStyle w:val="15"/>
              <w:keepLines/>
              <w:spacing w:line="360" w:lineRule="auto"/>
              <w:ind w:firstLine="0" w:firstLineChars="0"/>
              <w:rPr>
                <w:rFonts w:hint="eastAsia" w:ascii="微软雅黑" w:hAnsi="微软雅黑" w:eastAsia="微软雅黑" w:cs="微软雅黑"/>
                <w:bCs/>
                <w:kern w:val="0"/>
                <w:sz w:val="18"/>
                <w:szCs w:val="18"/>
              </w:rPr>
            </w:pPr>
            <w:r>
              <w:rPr>
                <w:rFonts w:hint="eastAsia" w:ascii="微软雅黑" w:hAnsi="微软雅黑" w:eastAsia="微软雅黑" w:cs="微软雅黑"/>
                <w:b/>
                <w:kern w:val="0"/>
                <w:sz w:val="18"/>
                <w:szCs w:val="18"/>
                <w:lang w:val="zh-CN"/>
              </w:rPr>
              <w:t>【海军总部大厦】</w:t>
            </w:r>
            <w:r>
              <w:rPr>
                <w:rFonts w:hint="eastAsia" w:ascii="微软雅黑" w:hAnsi="微软雅黑" w:eastAsia="微软雅黑" w:cs="微软雅黑"/>
                <w:bCs/>
                <w:kern w:val="0"/>
                <w:sz w:val="18"/>
                <w:szCs w:val="18"/>
                <w:lang w:val="zh-CN"/>
              </w:rPr>
              <w:t>（外观约10分钟）整海军个总部以其严谨简明的设计风格与主题明确隆重的雕像群，象征着俄罗斯水手们的英勇精神。</w:t>
            </w:r>
          </w:p>
        </w:tc>
      </w:tr>
      <w:tr>
        <w:tblPrEx>
          <w:tblBorders>
            <w:top w:val="dashDotStroked" w:color="548DD4" w:sz="24" w:space="0"/>
            <w:left w:val="dashDotStroked" w:color="548DD4" w:sz="24" w:space="0"/>
            <w:bottom w:val="dashDotStroked" w:color="548DD4" w:sz="24" w:space="0"/>
            <w:right w:val="dashDotStroked" w:color="548DD4" w:sz="24" w:space="0"/>
            <w:insideH w:val="single" w:color="548DD4" w:sz="4" w:space="0"/>
            <w:insideV w:val="single" w:color="548DD4" w:sz="4" w:space="0"/>
          </w:tblBorders>
          <w:tblLayout w:type="fixed"/>
          <w:tblCellMar>
            <w:top w:w="0" w:type="dxa"/>
            <w:left w:w="108" w:type="dxa"/>
            <w:bottom w:w="0" w:type="dxa"/>
            <w:right w:w="108" w:type="dxa"/>
          </w:tblCellMar>
        </w:tblPrEx>
        <w:trPr>
          <w:trHeight w:val="454" w:hRule="atLeast"/>
        </w:trPr>
        <w:tc>
          <w:tcPr>
            <w:tcW w:w="1000" w:type="dxa"/>
            <w:vMerge w:val="continue"/>
            <w:tcBorders>
              <w:tl2br w:val="nil"/>
              <w:tr2bl w:val="nil"/>
            </w:tcBorders>
            <w:noWrap w:val="0"/>
            <w:vAlign w:val="center"/>
          </w:tcPr>
          <w:p>
            <w:pPr>
              <w:spacing w:line="420" w:lineRule="exact"/>
              <w:jc w:val="center"/>
              <w:rPr>
                <w:rFonts w:hint="eastAsia" w:ascii="微软雅黑" w:hAnsi="微软雅黑" w:eastAsia="微软雅黑" w:cs="微软雅黑"/>
                <w:b/>
                <w:sz w:val="24"/>
                <w:szCs w:val="24"/>
              </w:rPr>
            </w:pPr>
          </w:p>
        </w:tc>
        <w:tc>
          <w:tcPr>
            <w:tcW w:w="2940" w:type="dxa"/>
            <w:tcBorders>
              <w:tl2br w:val="nil"/>
              <w:tr2bl w:val="nil"/>
            </w:tcBorders>
            <w:noWrap w:val="0"/>
            <w:vAlign w:val="top"/>
          </w:tcPr>
          <w:p>
            <w:pPr>
              <w:spacing w:line="420" w:lineRule="exact"/>
              <w:rPr>
                <w:rFonts w:hint="eastAsia" w:ascii="微软雅黑" w:hAnsi="微软雅黑" w:eastAsia="微软雅黑" w:cs="微软雅黑"/>
                <w:szCs w:val="21"/>
              </w:rPr>
            </w:pPr>
            <w:r>
              <w:rPr>
                <w:rFonts w:hint="eastAsia" w:ascii="微软雅黑" w:hAnsi="微软雅黑" w:eastAsia="微软雅黑" w:cs="微软雅黑"/>
                <w:szCs w:val="21"/>
              </w:rPr>
              <w:t>酒店：</w:t>
            </w:r>
            <w:r>
              <w:rPr>
                <w:rFonts w:hint="eastAsia" w:ascii="微软雅黑" w:hAnsi="微软雅黑" w:eastAsia="微软雅黑" w:cs="微软雅黑"/>
                <w:szCs w:val="21"/>
                <w:lang w:val="en-US" w:eastAsia="zh-CN"/>
              </w:rPr>
              <w:t>精品三</w:t>
            </w:r>
            <w:r>
              <w:rPr>
                <w:rFonts w:hint="eastAsia" w:ascii="微软雅黑" w:hAnsi="微软雅黑" w:eastAsia="微软雅黑" w:cs="微软雅黑"/>
                <w:szCs w:val="21"/>
              </w:rPr>
              <w:t>星酒店</w:t>
            </w:r>
          </w:p>
        </w:tc>
        <w:tc>
          <w:tcPr>
            <w:tcW w:w="3781" w:type="dxa"/>
            <w:gridSpan w:val="3"/>
            <w:tcBorders>
              <w:tl2br w:val="nil"/>
              <w:tr2bl w:val="nil"/>
            </w:tcBorders>
            <w:noWrap w:val="0"/>
            <w:vAlign w:val="top"/>
          </w:tcPr>
          <w:p>
            <w:pPr>
              <w:spacing w:line="420" w:lineRule="exact"/>
              <w:rPr>
                <w:rFonts w:hint="eastAsia" w:ascii="微软雅黑" w:hAnsi="微软雅黑" w:eastAsia="微软雅黑" w:cs="微软雅黑"/>
                <w:szCs w:val="21"/>
              </w:rPr>
            </w:pPr>
            <w:r>
              <w:rPr>
                <w:rFonts w:hint="eastAsia" w:ascii="微软雅黑" w:hAnsi="微软雅黑" w:eastAsia="微软雅黑" w:cs="微软雅黑"/>
                <w:szCs w:val="21"/>
              </w:rPr>
              <w:t>用餐：早餐  中餐 晚餐</w:t>
            </w:r>
          </w:p>
        </w:tc>
        <w:tc>
          <w:tcPr>
            <w:tcW w:w="3260" w:type="dxa"/>
            <w:gridSpan w:val="2"/>
            <w:tcBorders>
              <w:tl2br w:val="nil"/>
              <w:tr2bl w:val="nil"/>
            </w:tcBorders>
            <w:noWrap w:val="0"/>
            <w:vAlign w:val="top"/>
          </w:tcPr>
          <w:p>
            <w:pPr>
              <w:spacing w:line="420" w:lineRule="exact"/>
              <w:rPr>
                <w:rFonts w:hint="eastAsia" w:ascii="微软雅黑" w:hAnsi="微软雅黑" w:eastAsia="微软雅黑" w:cs="微软雅黑"/>
                <w:szCs w:val="21"/>
              </w:rPr>
            </w:pPr>
            <w:r>
              <w:rPr>
                <w:rFonts w:hint="eastAsia" w:ascii="微软雅黑" w:hAnsi="微软雅黑" w:eastAsia="微软雅黑" w:cs="微软雅黑"/>
                <w:szCs w:val="21"/>
              </w:rPr>
              <w:t>交通： 大巴</w:t>
            </w:r>
          </w:p>
        </w:tc>
      </w:tr>
      <w:tr>
        <w:tblPrEx>
          <w:tblBorders>
            <w:top w:val="dashDotStroked" w:color="548DD4" w:sz="24" w:space="0"/>
            <w:left w:val="dashDotStroked" w:color="548DD4" w:sz="24" w:space="0"/>
            <w:bottom w:val="dashDotStroked" w:color="548DD4" w:sz="24" w:space="0"/>
            <w:right w:val="dashDotStroked" w:color="548DD4" w:sz="24" w:space="0"/>
            <w:insideH w:val="single" w:color="548DD4" w:sz="4" w:space="0"/>
            <w:insideV w:val="single" w:color="548DD4" w:sz="4" w:space="0"/>
          </w:tblBorders>
          <w:tblLayout w:type="fixed"/>
          <w:tblCellMar>
            <w:top w:w="0" w:type="dxa"/>
            <w:left w:w="108" w:type="dxa"/>
            <w:bottom w:w="0" w:type="dxa"/>
            <w:right w:w="108" w:type="dxa"/>
          </w:tblCellMar>
        </w:tblPrEx>
        <w:trPr>
          <w:trHeight w:val="90" w:hRule="atLeast"/>
        </w:trPr>
        <w:tc>
          <w:tcPr>
            <w:tcW w:w="1000" w:type="dxa"/>
            <w:vMerge w:val="restart"/>
            <w:tcBorders>
              <w:tl2br w:val="nil"/>
              <w:tr2bl w:val="nil"/>
            </w:tcBorders>
            <w:noWrap w:val="0"/>
            <w:vAlign w:val="center"/>
          </w:tcPr>
          <w:p>
            <w:pPr>
              <w:spacing w:line="420" w:lineRule="exact"/>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第六天</w:t>
            </w:r>
          </w:p>
          <w:p>
            <w:pPr>
              <w:spacing w:line="420" w:lineRule="exact"/>
              <w:jc w:val="center"/>
              <w:rPr>
                <w:rFonts w:hint="eastAsia" w:ascii="微软雅黑" w:hAnsi="微软雅黑" w:eastAsia="微软雅黑" w:cs="微软雅黑"/>
                <w:b/>
                <w:sz w:val="24"/>
                <w:szCs w:val="24"/>
              </w:rPr>
            </w:pPr>
          </w:p>
        </w:tc>
        <w:tc>
          <w:tcPr>
            <w:tcW w:w="9981" w:type="dxa"/>
            <w:gridSpan w:val="6"/>
            <w:tcBorders>
              <w:tl2br w:val="nil"/>
              <w:tr2bl w:val="nil"/>
            </w:tcBorders>
            <w:noWrap w:val="0"/>
            <w:vAlign w:val="top"/>
          </w:tcPr>
          <w:p>
            <w:pPr>
              <w:pStyle w:val="7"/>
              <w:keepLines/>
              <w:widowControl w:val="0"/>
              <w:spacing w:line="360" w:lineRule="auto"/>
              <w:jc w:val="both"/>
              <w:rPr>
                <w:rFonts w:hint="eastAsia" w:ascii="微软雅黑" w:hAnsi="微软雅黑" w:eastAsia="微软雅黑" w:cs="微软雅黑"/>
                <w:b/>
                <w:bCs/>
              </w:rPr>
            </w:pPr>
            <w:r>
              <w:rPr>
                <w:rFonts w:hint="eastAsia" w:ascii="微软雅黑" w:hAnsi="微软雅黑" w:eastAsia="微软雅黑" w:cs="微软雅黑"/>
                <w:b/>
                <w:bCs/>
              </w:rPr>
              <w:t>圣彼得堡</w:t>
            </w:r>
            <w:r>
              <w:rPr>
                <w:rFonts w:hint="eastAsia" w:ascii="微软雅黑" w:hAnsi="微软雅黑" w:eastAsia="微软雅黑" w:cs="微软雅黑"/>
                <w:b/>
                <w:bCs/>
                <w:lang w:val="en-US" w:eastAsia="zh-CN"/>
              </w:rPr>
              <w:t>—</w:t>
            </w:r>
            <w:r>
              <w:rPr>
                <w:rFonts w:hint="eastAsia" w:ascii="微软雅黑" w:hAnsi="微软雅黑" w:eastAsia="微软雅黑" w:cs="微软雅黑"/>
                <w:b/>
                <w:bCs/>
              </w:rPr>
              <w:t>莫斯科</w:t>
            </w:r>
          </w:p>
          <w:p>
            <w:pPr>
              <w:pStyle w:val="15"/>
              <w:keepLines/>
              <w:spacing w:line="360" w:lineRule="auto"/>
              <w:ind w:firstLine="0" w:firstLineChars="0"/>
              <w:rPr>
                <w:rFonts w:hint="eastAsia" w:ascii="微软雅黑" w:hAnsi="微软雅黑" w:eastAsia="微软雅黑" w:cs="微软雅黑"/>
                <w:bCs/>
                <w:kern w:val="0"/>
                <w:sz w:val="18"/>
                <w:szCs w:val="18"/>
                <w:lang w:val="zh-CN"/>
              </w:rPr>
            </w:pPr>
            <w:r>
              <w:rPr>
                <w:rFonts w:hint="eastAsia" w:ascii="微软雅黑" w:hAnsi="微软雅黑" w:eastAsia="微软雅黑" w:cs="微软雅黑"/>
                <w:b/>
                <w:kern w:val="0"/>
                <w:sz w:val="18"/>
                <w:szCs w:val="18"/>
                <w:lang w:val="zh-CN"/>
              </w:rPr>
              <w:t>【瓦西里岛古港口灯塔】</w:t>
            </w:r>
            <w:r>
              <w:rPr>
                <w:rFonts w:hint="eastAsia" w:ascii="微软雅黑" w:hAnsi="微软雅黑" w:eastAsia="微软雅黑" w:cs="微软雅黑"/>
                <w:bCs/>
                <w:kern w:val="0"/>
                <w:sz w:val="18"/>
                <w:szCs w:val="18"/>
                <w:lang w:val="zh-CN"/>
              </w:rPr>
              <w:t>（外观约10分钟）是为入港船只导航的灯塔，称为拉斯特莱里柱，在重大节日里灯塔会点燃。</w:t>
            </w:r>
          </w:p>
          <w:p>
            <w:pPr>
              <w:pStyle w:val="15"/>
              <w:keepLines/>
              <w:spacing w:line="360" w:lineRule="auto"/>
              <w:ind w:firstLine="0" w:firstLineChars="0"/>
              <w:rPr>
                <w:rFonts w:hint="eastAsia" w:ascii="微软雅黑" w:hAnsi="微软雅黑" w:eastAsia="微软雅黑" w:cs="微软雅黑"/>
                <w:sz w:val="18"/>
                <w:szCs w:val="18"/>
                <w:lang w:val="zh-CN"/>
              </w:rPr>
            </w:pPr>
            <w:r>
              <w:rPr>
                <w:rFonts w:hint="eastAsia" w:ascii="微软雅黑" w:hAnsi="微软雅黑" w:eastAsia="微软雅黑" w:cs="微软雅黑"/>
                <w:b/>
                <w:bCs/>
                <w:sz w:val="18"/>
                <w:szCs w:val="18"/>
                <w:lang w:val="zh-CN"/>
              </w:rPr>
              <w:t>【狮身人面像】</w:t>
            </w:r>
            <w:r>
              <w:rPr>
                <w:rFonts w:hint="eastAsia" w:ascii="微软雅黑" w:hAnsi="微软雅黑" w:eastAsia="微软雅黑" w:cs="微软雅黑"/>
                <w:sz w:val="18"/>
                <w:szCs w:val="18"/>
                <w:lang w:val="zh-CN"/>
              </w:rPr>
              <w:t>（外观约10分钟）是阿门霍特布三世的法老面像，公元前1455年雕刻于埃及，1832年从尼罗河畔运至圣彼得堡。坐落在风景优美的涅瓦河岸，此处也是游人的聚集地，还可以看到河边摆摊售卖特色纪念品的俄罗斯小贩！</w:t>
            </w:r>
          </w:p>
          <w:p>
            <w:pPr>
              <w:pStyle w:val="15"/>
              <w:keepLines/>
              <w:spacing w:line="360" w:lineRule="auto"/>
              <w:ind w:firstLine="0" w:firstLineChars="0"/>
              <w:rPr>
                <w:rFonts w:hint="eastAsia" w:ascii="微软雅黑" w:hAnsi="微软雅黑" w:eastAsia="微软雅黑" w:cs="微软雅黑"/>
                <w:sz w:val="18"/>
                <w:szCs w:val="18"/>
                <w:lang w:val="zh-CN"/>
              </w:rPr>
            </w:pPr>
            <w:r>
              <w:rPr>
                <w:rFonts w:hint="eastAsia" w:ascii="微软雅黑" w:hAnsi="微软雅黑" w:eastAsia="微软雅黑" w:cs="微软雅黑"/>
                <w:b/>
                <w:bCs/>
                <w:kern w:val="0"/>
                <w:sz w:val="18"/>
                <w:szCs w:val="18"/>
              </w:rPr>
              <w:t>【彼得堡罗要塞】</w:t>
            </w:r>
            <w:r>
              <w:rPr>
                <w:rFonts w:hint="eastAsia" w:ascii="微软雅黑" w:hAnsi="微软雅黑" w:eastAsia="微软雅黑" w:cs="微软雅黑"/>
                <w:bCs/>
                <w:kern w:val="0"/>
                <w:sz w:val="18"/>
                <w:szCs w:val="18"/>
              </w:rPr>
              <w:t>（入内参观约40分钟，不进教堂和监狱）它是圣彼得堡的发祥地，坐落在市中心涅瓦河右岸，是彼得堡著名的古建筑。该要塞于1703年由彼得大帝在兔子岛上奠基，它与</w:t>
            </w:r>
            <w:r>
              <w:rPr>
                <w:rFonts w:hint="eastAsia" w:ascii="微软雅黑" w:hAnsi="微软雅黑" w:eastAsia="微软雅黑" w:cs="微软雅黑"/>
                <w:bCs/>
                <w:kern w:val="0"/>
                <w:sz w:val="18"/>
                <w:szCs w:val="18"/>
              </w:rPr>
              <w:fldChar w:fldCharType="begin"/>
            </w:r>
            <w:r>
              <w:rPr>
                <w:rFonts w:hint="eastAsia" w:ascii="微软雅黑" w:hAnsi="微软雅黑" w:eastAsia="微软雅黑" w:cs="微软雅黑"/>
                <w:bCs/>
                <w:kern w:val="0"/>
                <w:sz w:val="18"/>
                <w:szCs w:val="18"/>
              </w:rPr>
              <w:instrText xml:space="preserve"> HYPERLINK "http://vacations.ctrip.com/dest/d-StPetersburg-359" \o "圣彼得堡" \t "_blank" </w:instrText>
            </w:r>
            <w:r>
              <w:rPr>
                <w:rFonts w:hint="eastAsia" w:ascii="微软雅黑" w:hAnsi="微软雅黑" w:eastAsia="微软雅黑" w:cs="微软雅黑"/>
                <w:bCs/>
                <w:kern w:val="0"/>
                <w:sz w:val="18"/>
                <w:szCs w:val="18"/>
              </w:rPr>
              <w:fldChar w:fldCharType="separate"/>
            </w:r>
            <w:r>
              <w:rPr>
                <w:rFonts w:hint="eastAsia" w:ascii="微软雅黑" w:hAnsi="微软雅黑" w:eastAsia="微软雅黑" w:cs="微软雅黑"/>
                <w:bCs/>
                <w:kern w:val="0"/>
                <w:sz w:val="18"/>
                <w:szCs w:val="18"/>
              </w:rPr>
              <w:t>圣彼得堡</w:t>
            </w:r>
            <w:r>
              <w:rPr>
                <w:rFonts w:hint="eastAsia" w:ascii="微软雅黑" w:hAnsi="微软雅黑" w:eastAsia="微软雅黑" w:cs="微软雅黑"/>
                <w:bCs/>
                <w:kern w:val="0"/>
                <w:sz w:val="18"/>
                <w:szCs w:val="18"/>
              </w:rPr>
              <w:fldChar w:fldCharType="end"/>
            </w:r>
            <w:r>
              <w:rPr>
                <w:rFonts w:hint="eastAsia" w:ascii="微软雅黑" w:hAnsi="微软雅黑" w:eastAsia="微软雅黑" w:cs="微软雅黑"/>
                <w:bCs/>
                <w:kern w:val="0"/>
                <w:sz w:val="18"/>
                <w:szCs w:val="18"/>
              </w:rPr>
              <w:t>同龄。要塞中有</w:t>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"http://vacations.ctrip.com/dest/d-StPetersburg-359" \t "_blank" \o "圣彼得堡" </w:instrText>
            </w:r>
            <w:r>
              <w:rPr>
                <w:rFonts w:hint="eastAsia" w:ascii="微软雅黑" w:hAnsi="微软雅黑" w:eastAsia="微软雅黑" w:cs="微软雅黑"/>
              </w:rPr>
              <w:fldChar w:fldCharType="separate"/>
            </w:r>
            <w:r>
              <w:rPr>
                <w:rFonts w:hint="eastAsia" w:ascii="微软雅黑" w:hAnsi="微软雅黑" w:eastAsia="微软雅黑" w:cs="微软雅黑"/>
                <w:bCs/>
                <w:kern w:val="0"/>
                <w:sz w:val="18"/>
                <w:szCs w:val="18"/>
              </w:rPr>
              <w:t>圣彼得堡</w:t>
            </w:r>
            <w:r>
              <w:rPr>
                <w:rFonts w:hint="eastAsia" w:ascii="微软雅黑" w:hAnsi="微软雅黑" w:eastAsia="微软雅黑" w:cs="微软雅黑"/>
                <w:bCs/>
                <w:kern w:val="0"/>
                <w:sz w:val="18"/>
                <w:szCs w:val="18"/>
              </w:rPr>
              <w:fldChar w:fldCharType="end"/>
            </w:r>
            <w:r>
              <w:rPr>
                <w:rFonts w:hint="eastAsia" w:ascii="微软雅黑" w:hAnsi="微软雅黑" w:eastAsia="微软雅黑" w:cs="微软雅黑"/>
                <w:bCs/>
                <w:kern w:val="0"/>
                <w:sz w:val="18"/>
                <w:szCs w:val="18"/>
              </w:rPr>
              <w:t>大教堂、钟楼、圣彼得门、彼得大帝的船屋、造币厂、兵工厂、克龙维尔克炮楼、十二月革命党人纪念碑等建筑物。其中，最著名的是</w:t>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"http://vacations.ctrip.com/dest/d-StPetersburg-359" \t "_blank" \o "圣彼得堡" </w:instrText>
            </w:r>
            <w:r>
              <w:rPr>
                <w:rFonts w:hint="eastAsia" w:ascii="微软雅黑" w:hAnsi="微软雅黑" w:eastAsia="微软雅黑" w:cs="微软雅黑"/>
              </w:rPr>
              <w:fldChar w:fldCharType="separate"/>
            </w:r>
            <w:r>
              <w:rPr>
                <w:rFonts w:hint="eastAsia" w:ascii="微软雅黑" w:hAnsi="微软雅黑" w:eastAsia="微软雅黑" w:cs="微软雅黑"/>
                <w:bCs/>
                <w:kern w:val="0"/>
                <w:sz w:val="18"/>
                <w:szCs w:val="18"/>
              </w:rPr>
              <w:t>圣彼得堡</w:t>
            </w:r>
            <w:r>
              <w:rPr>
                <w:rFonts w:hint="eastAsia" w:ascii="微软雅黑" w:hAnsi="微软雅黑" w:eastAsia="微软雅黑" w:cs="微软雅黑"/>
                <w:bCs/>
                <w:kern w:val="0"/>
                <w:sz w:val="18"/>
                <w:szCs w:val="18"/>
              </w:rPr>
              <w:fldChar w:fldCharType="end"/>
            </w:r>
            <w:r>
              <w:rPr>
                <w:rFonts w:hint="eastAsia" w:ascii="微软雅黑" w:hAnsi="微软雅黑" w:eastAsia="微软雅黑" w:cs="微软雅黑"/>
                <w:bCs/>
                <w:kern w:val="0"/>
                <w:sz w:val="18"/>
                <w:szCs w:val="18"/>
              </w:rPr>
              <w:t>大教堂，教堂的钟楼尖顶是俄国占领靠涅瓦河以及波罗的海边土地的象征。其高度为122.5米，至今仍是全市最高建筑物。</w:t>
            </w:r>
          </w:p>
          <w:p>
            <w:pPr>
              <w:pStyle w:val="15"/>
              <w:keepLines/>
              <w:spacing w:line="360" w:lineRule="auto"/>
              <w:ind w:firstLine="0" w:firstLineChars="0"/>
              <w:rPr>
                <w:rFonts w:hint="eastAsia" w:ascii="微软雅黑" w:hAnsi="微软雅黑" w:eastAsia="微软雅黑" w:cs="微软雅黑"/>
                <w:bCs/>
                <w:kern w:val="0"/>
                <w:sz w:val="18"/>
                <w:szCs w:val="18"/>
                <w:lang w:val="zh-CN"/>
              </w:rPr>
            </w:pPr>
            <w:r>
              <w:rPr>
                <w:rFonts w:hint="eastAsia" w:ascii="微软雅黑" w:hAnsi="微软雅黑" w:eastAsia="微软雅黑" w:cs="微软雅黑"/>
                <w:b/>
                <w:kern w:val="0"/>
                <w:sz w:val="18"/>
                <w:szCs w:val="18"/>
                <w:lang w:val="zh-CN"/>
              </w:rPr>
              <w:t>【尼古拉教堂】</w:t>
            </w:r>
            <w:r>
              <w:rPr>
                <w:rFonts w:hint="eastAsia" w:ascii="微软雅黑" w:hAnsi="微软雅黑" w:eastAsia="微软雅黑" w:cs="微软雅黑"/>
                <w:bCs/>
                <w:kern w:val="0"/>
                <w:sz w:val="18"/>
                <w:szCs w:val="18"/>
                <w:lang w:val="zh-CN"/>
              </w:rPr>
              <w:t>（外观10分钟）淡蓝色的墙面和白色的圆柱，以及金色的穹顶闪耀着迷人的光芒，这是俄罗斯斯巴洛克风格的教堂，今天依然很活跃。这里所祭祀的圣尼古拉被认为是航海者的守护神。因此，这座教堂也被称为“大海的教堂”。</w:t>
            </w:r>
          </w:p>
          <w:p>
            <w:pPr>
              <w:pStyle w:val="7"/>
              <w:keepNext w:val="0"/>
              <w:keepLines/>
              <w:widowControl w:val="0"/>
              <w:suppressLineNumbers w:val="0"/>
              <w:spacing w:before="0" w:beforeAutospacing="0" w:after="0" w:afterAutospacing="0" w:line="360" w:lineRule="auto"/>
              <w:ind w:left="0" w:right="0" w:firstLine="0" w:firstLineChars="0"/>
              <w:jc w:val="both"/>
              <w:rPr>
                <w:rFonts w:hint="eastAsia" w:ascii="微软雅黑" w:hAnsi="微软雅黑" w:eastAsia="微软雅黑" w:cs="微软雅黑"/>
                <w:color w:val="000000"/>
                <w:kern w:val="2"/>
                <w:sz w:val="18"/>
                <w:szCs w:val="18"/>
                <w:lang w:val="en-US" w:eastAsia="zh-CN" w:bidi="ar"/>
              </w:rPr>
            </w:pPr>
            <w:r>
              <w:rPr>
                <w:rFonts w:hint="eastAsia" w:ascii="微软雅黑" w:hAnsi="微软雅黑" w:eastAsia="微软雅黑" w:cs="微软雅黑"/>
                <w:b/>
                <w:kern w:val="0"/>
                <w:sz w:val="18"/>
                <w:szCs w:val="18"/>
                <w:lang w:val="en-US" w:eastAsia="zh-CN" w:bidi="ar-SA"/>
              </w:rPr>
              <w:t>【斯莫尔尼宫建筑群】</w:t>
            </w:r>
            <w:r>
              <w:rPr>
                <w:rFonts w:hint="eastAsia" w:ascii="微软雅黑" w:hAnsi="微软雅黑" w:eastAsia="微软雅黑" w:cs="微软雅黑"/>
                <w:color w:val="000000"/>
                <w:kern w:val="2"/>
                <w:sz w:val="18"/>
                <w:szCs w:val="18"/>
                <w:lang w:val="en-US" w:eastAsia="zh-CN" w:bidi="ar"/>
              </w:rPr>
              <w:t>（外观约10分钟）它古老而神秘，是俄罗斯的一座为女子而建的女子贵族中学。</w:t>
            </w:r>
          </w:p>
          <w:p>
            <w:pPr>
              <w:spacing w:line="420" w:lineRule="exact"/>
              <w:rPr>
                <w:rFonts w:hint="eastAsia" w:ascii="微软雅黑" w:hAnsi="微软雅黑" w:eastAsia="微软雅黑" w:cs="微软雅黑"/>
                <w:b/>
                <w:bCs/>
                <w:color w:val="FF0000"/>
                <w:sz w:val="18"/>
                <w:szCs w:val="18"/>
              </w:rPr>
            </w:pPr>
            <w:r>
              <w:rPr>
                <w:rFonts w:hint="eastAsia" w:ascii="微软雅黑" w:hAnsi="微软雅黑" w:eastAsia="微软雅黑" w:cs="微软雅黑"/>
                <w:b/>
                <w:bCs/>
                <w:color w:val="FF0000"/>
                <w:sz w:val="18"/>
                <w:szCs w:val="18"/>
              </w:rPr>
              <w:t>后乘坐夜火车返回莫斯科,夜宿火车上</w:t>
            </w:r>
          </w:p>
          <w:p>
            <w:pPr>
              <w:spacing w:line="420" w:lineRule="exact"/>
              <w:rPr>
                <w:rFonts w:hint="eastAsia" w:ascii="微软雅黑" w:hAnsi="微软雅黑" w:eastAsia="微软雅黑" w:cs="微软雅黑"/>
                <w:b/>
                <w:bCs/>
                <w:color w:val="FF0000"/>
                <w:sz w:val="18"/>
                <w:szCs w:val="18"/>
              </w:rPr>
            </w:pPr>
            <w:r>
              <w:rPr>
                <w:rFonts w:hint="eastAsia" w:ascii="微软雅黑" w:hAnsi="微软雅黑" w:eastAsia="微软雅黑" w:cs="微软雅黑"/>
                <w:b/>
                <w:bCs/>
                <w:color w:val="FF0000"/>
                <w:sz w:val="18"/>
                <w:szCs w:val="18"/>
              </w:rPr>
              <w:t>为方便乘坐火车，晚餐敬请自理</w:t>
            </w:r>
          </w:p>
        </w:tc>
      </w:tr>
      <w:tr>
        <w:tblPrEx>
          <w:tblBorders>
            <w:top w:val="dashDotStroked" w:color="548DD4" w:sz="24" w:space="0"/>
            <w:left w:val="dashDotStroked" w:color="548DD4" w:sz="24" w:space="0"/>
            <w:bottom w:val="dashDotStroked" w:color="548DD4" w:sz="24" w:space="0"/>
            <w:right w:val="dashDotStroked" w:color="548DD4" w:sz="24" w:space="0"/>
            <w:insideH w:val="single" w:color="548DD4" w:sz="4" w:space="0"/>
            <w:insideV w:val="single" w:color="548DD4" w:sz="4" w:space="0"/>
          </w:tblBorders>
          <w:tblLayout w:type="fixed"/>
          <w:tblCellMar>
            <w:top w:w="0" w:type="dxa"/>
            <w:left w:w="108" w:type="dxa"/>
            <w:bottom w:w="0" w:type="dxa"/>
            <w:right w:w="108" w:type="dxa"/>
          </w:tblCellMar>
        </w:tblPrEx>
        <w:trPr>
          <w:trHeight w:val="454" w:hRule="atLeast"/>
        </w:trPr>
        <w:tc>
          <w:tcPr>
            <w:tcW w:w="1000" w:type="dxa"/>
            <w:vMerge w:val="continue"/>
            <w:tcBorders>
              <w:tl2br w:val="nil"/>
              <w:tr2bl w:val="nil"/>
            </w:tcBorders>
            <w:noWrap w:val="0"/>
            <w:vAlign w:val="center"/>
          </w:tcPr>
          <w:p>
            <w:pPr>
              <w:spacing w:line="420" w:lineRule="exact"/>
              <w:jc w:val="center"/>
              <w:rPr>
                <w:rFonts w:hint="eastAsia" w:ascii="微软雅黑" w:hAnsi="微软雅黑" w:eastAsia="微软雅黑" w:cs="微软雅黑"/>
                <w:b/>
                <w:sz w:val="24"/>
                <w:szCs w:val="24"/>
              </w:rPr>
            </w:pPr>
          </w:p>
        </w:tc>
        <w:tc>
          <w:tcPr>
            <w:tcW w:w="2940" w:type="dxa"/>
            <w:tcBorders>
              <w:tl2br w:val="nil"/>
              <w:tr2bl w:val="nil"/>
            </w:tcBorders>
            <w:noWrap w:val="0"/>
            <w:vAlign w:val="top"/>
          </w:tcPr>
          <w:p>
            <w:pPr>
              <w:spacing w:line="420" w:lineRule="exact"/>
              <w:rPr>
                <w:rFonts w:hint="eastAsia" w:ascii="微软雅黑" w:hAnsi="微软雅黑" w:eastAsia="微软雅黑" w:cs="微软雅黑"/>
                <w:szCs w:val="21"/>
              </w:rPr>
            </w:pPr>
            <w:r>
              <w:rPr>
                <w:rFonts w:hint="eastAsia" w:ascii="微软雅黑" w:hAnsi="微软雅黑" w:eastAsia="微软雅黑" w:cs="微软雅黑"/>
                <w:szCs w:val="21"/>
              </w:rPr>
              <w:t>酒店：火车上</w:t>
            </w:r>
          </w:p>
        </w:tc>
        <w:tc>
          <w:tcPr>
            <w:tcW w:w="3781" w:type="dxa"/>
            <w:gridSpan w:val="3"/>
            <w:tcBorders>
              <w:tl2br w:val="nil"/>
              <w:tr2bl w:val="nil"/>
            </w:tcBorders>
            <w:noWrap w:val="0"/>
            <w:vAlign w:val="top"/>
          </w:tcPr>
          <w:p>
            <w:pPr>
              <w:spacing w:line="420" w:lineRule="exact"/>
              <w:rPr>
                <w:rFonts w:hint="eastAsia" w:ascii="微软雅黑" w:hAnsi="微软雅黑" w:eastAsia="微软雅黑" w:cs="微软雅黑"/>
                <w:szCs w:val="21"/>
              </w:rPr>
            </w:pPr>
            <w:r>
              <w:rPr>
                <w:rFonts w:hint="eastAsia" w:ascii="微软雅黑" w:hAnsi="微软雅黑" w:eastAsia="微软雅黑" w:cs="微软雅黑"/>
                <w:szCs w:val="21"/>
              </w:rPr>
              <w:t>用餐：早餐   中餐  自理</w:t>
            </w:r>
          </w:p>
        </w:tc>
        <w:tc>
          <w:tcPr>
            <w:tcW w:w="3260" w:type="dxa"/>
            <w:gridSpan w:val="2"/>
            <w:tcBorders>
              <w:tl2br w:val="nil"/>
              <w:tr2bl w:val="nil"/>
            </w:tcBorders>
            <w:noWrap w:val="0"/>
            <w:vAlign w:val="top"/>
          </w:tcPr>
          <w:p>
            <w:pPr>
              <w:spacing w:line="420" w:lineRule="exact"/>
              <w:rPr>
                <w:rFonts w:hint="eastAsia" w:ascii="微软雅黑" w:hAnsi="微软雅黑" w:eastAsia="微软雅黑" w:cs="微软雅黑"/>
                <w:szCs w:val="21"/>
              </w:rPr>
            </w:pPr>
            <w:r>
              <w:rPr>
                <w:rFonts w:hint="eastAsia" w:ascii="微软雅黑" w:hAnsi="微软雅黑" w:eastAsia="微软雅黑" w:cs="微软雅黑"/>
                <w:szCs w:val="21"/>
              </w:rPr>
              <w:t>交通： 大巴   火车</w:t>
            </w:r>
          </w:p>
        </w:tc>
      </w:tr>
      <w:tr>
        <w:tblPrEx>
          <w:tblBorders>
            <w:top w:val="dashDotStroked" w:color="548DD4" w:sz="24" w:space="0"/>
            <w:left w:val="dashDotStroked" w:color="548DD4" w:sz="24" w:space="0"/>
            <w:bottom w:val="dashDotStroked" w:color="548DD4" w:sz="24" w:space="0"/>
            <w:right w:val="dashDotStroked" w:color="548DD4" w:sz="24" w:space="0"/>
            <w:insideH w:val="single" w:color="548DD4" w:sz="4" w:space="0"/>
            <w:insideV w:val="single" w:color="548DD4" w:sz="4" w:space="0"/>
          </w:tblBorders>
          <w:tblLayout w:type="fixed"/>
          <w:tblCellMar>
            <w:top w:w="0" w:type="dxa"/>
            <w:left w:w="108" w:type="dxa"/>
            <w:bottom w:w="0" w:type="dxa"/>
            <w:right w:w="108" w:type="dxa"/>
          </w:tblCellMar>
        </w:tblPrEx>
        <w:trPr>
          <w:trHeight w:val="90" w:hRule="atLeast"/>
        </w:trPr>
        <w:tc>
          <w:tcPr>
            <w:tcW w:w="1000" w:type="dxa"/>
            <w:vMerge w:val="restart"/>
            <w:tcBorders>
              <w:tl2br w:val="nil"/>
              <w:tr2bl w:val="nil"/>
            </w:tcBorders>
            <w:noWrap w:val="0"/>
            <w:vAlign w:val="center"/>
          </w:tcPr>
          <w:p>
            <w:pPr>
              <w:spacing w:line="420" w:lineRule="exact"/>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第七天</w:t>
            </w:r>
          </w:p>
          <w:p>
            <w:pPr>
              <w:spacing w:line="420" w:lineRule="exact"/>
              <w:jc w:val="center"/>
              <w:rPr>
                <w:rFonts w:hint="eastAsia" w:ascii="微软雅黑" w:hAnsi="微软雅黑" w:eastAsia="微软雅黑" w:cs="微软雅黑"/>
                <w:b/>
                <w:sz w:val="24"/>
                <w:szCs w:val="24"/>
              </w:rPr>
            </w:pPr>
          </w:p>
        </w:tc>
        <w:tc>
          <w:tcPr>
            <w:tcW w:w="9981" w:type="dxa"/>
            <w:gridSpan w:val="6"/>
            <w:tcBorders>
              <w:tl2br w:val="nil"/>
              <w:tr2bl w:val="nil"/>
            </w:tcBorders>
            <w:noWrap w:val="0"/>
            <w:vAlign w:val="top"/>
          </w:tcPr>
          <w:p>
            <w:pPr>
              <w:pStyle w:val="7"/>
              <w:keepLines/>
              <w:widowControl w:val="0"/>
              <w:spacing w:line="360" w:lineRule="auto"/>
              <w:jc w:val="both"/>
              <w:rPr>
                <w:rFonts w:hint="eastAsia" w:ascii="微软雅黑" w:hAnsi="微软雅黑" w:eastAsia="微软雅黑" w:cs="微软雅黑"/>
                <w:b/>
                <w:bCs/>
                <w:szCs w:val="21"/>
              </w:rPr>
            </w:pPr>
            <w:r>
              <w:rPr>
                <w:rFonts w:hint="eastAsia" w:ascii="微软雅黑" w:hAnsi="微软雅黑" w:eastAsia="微软雅黑" w:cs="微软雅黑"/>
                <w:b/>
                <w:bCs/>
              </w:rPr>
              <w:t>莫斯科</w:t>
            </w:r>
          </w:p>
          <w:p>
            <w:pPr>
              <w:pStyle w:val="7"/>
              <w:keepLines/>
              <w:widowControl w:val="0"/>
              <w:spacing w:line="360" w:lineRule="auto"/>
              <w:jc w:val="both"/>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【二战胜利广场】</w:t>
            </w:r>
            <w:r>
              <w:rPr>
                <w:rFonts w:hint="eastAsia" w:ascii="微软雅黑" w:hAnsi="微软雅黑" w:eastAsia="微软雅黑" w:cs="微软雅黑"/>
                <w:bCs/>
                <w:sz w:val="18"/>
                <w:szCs w:val="18"/>
              </w:rPr>
              <w:t>莫斯科胜利广场，占地面积135万平方米，建成于1995年5月，因纪念法反西斯战争胜利50周年而建的莫斯科胜利广场，是俄罗斯人民对曾经战争的纪念，寄托着他们对和平的祈祷。</w:t>
            </w:r>
          </w:p>
          <w:p>
            <w:pPr>
              <w:pStyle w:val="7"/>
              <w:keepLines/>
              <w:widowControl w:val="0"/>
              <w:spacing w:line="360" w:lineRule="auto"/>
              <w:jc w:val="both"/>
              <w:rPr>
                <w:rFonts w:hint="eastAsia" w:ascii="微软雅黑" w:hAnsi="微软雅黑" w:eastAsia="微软雅黑" w:cs="微软雅黑"/>
                <w:bCs/>
                <w:sz w:val="18"/>
                <w:szCs w:val="18"/>
              </w:rPr>
            </w:pPr>
            <w:r>
              <w:rPr>
                <w:rFonts w:hint="eastAsia" w:ascii="微软雅黑" w:hAnsi="微软雅黑" w:eastAsia="微软雅黑" w:cs="微软雅黑"/>
                <w:b/>
                <w:bCs/>
                <w:color w:val="000000"/>
                <w:sz w:val="18"/>
                <w:szCs w:val="18"/>
              </w:rPr>
              <w:t>【凯旋门】</w:t>
            </w:r>
            <w:r>
              <w:rPr>
                <w:rFonts w:hint="eastAsia" w:ascii="微软雅黑" w:hAnsi="微软雅黑" w:eastAsia="微软雅黑" w:cs="微软雅黑"/>
                <w:bCs/>
                <w:sz w:val="18"/>
                <w:szCs w:val="18"/>
              </w:rPr>
              <w:t>莫斯科凯旋门是为纪念1814年俄罗斯在卫国战争打败拿破仑军队而建立的。和巴黎凯旋门相比具有讽刺意味，因为法国巴黎凯旋门是为了纪念1805年拿破仑率领的法国军队在奥斯特利茨战役中击败俄奥联军而建的</w:t>
            </w:r>
          </w:p>
          <w:p>
            <w:pPr>
              <w:pStyle w:val="7"/>
              <w:keepLines/>
              <w:widowControl w:val="0"/>
              <w:spacing w:line="360" w:lineRule="auto"/>
              <w:jc w:val="both"/>
              <w:rPr>
                <w:rFonts w:hint="eastAsia" w:ascii="微软雅黑" w:hAnsi="微软雅黑" w:eastAsia="微软雅黑" w:cs="微软雅黑"/>
                <w:bCs/>
                <w:sz w:val="18"/>
                <w:szCs w:val="18"/>
              </w:rPr>
            </w:pPr>
            <w:r>
              <w:rPr>
                <w:rFonts w:hint="eastAsia" w:ascii="微软雅黑" w:hAnsi="微软雅黑" w:eastAsia="微软雅黑" w:cs="微软雅黑"/>
                <w:b/>
                <w:bCs/>
                <w:color w:val="000000"/>
                <w:sz w:val="18"/>
                <w:szCs w:val="18"/>
              </w:rPr>
              <w:t>【麻雀山观景台】</w:t>
            </w:r>
            <w:r>
              <w:rPr>
                <w:rFonts w:hint="eastAsia" w:ascii="微软雅黑" w:hAnsi="微软雅黑" w:eastAsia="微软雅黑" w:cs="微软雅黑"/>
                <w:bCs/>
                <w:sz w:val="18"/>
                <w:szCs w:val="18"/>
              </w:rPr>
              <w:t>麻雀山观景台位于莫斯科西南部，毗邻莫斯科大学，占据了莫斯科的制高点，麻雀山的山脚下，莫斯科河对面，正对着观景台的是中央体育场，1980年，为迎接在莫斯科举办的第22届奥运会，对它进行了扩建并把它作为奥运会的主会场，使它成为欧洲最好的体育场之一。从观景台还可以看到克里姆林宫教堂群、新圣女修道院、地铁桥和科学院主楼等。莫斯科大学就建在麻雀山上。</w:t>
            </w:r>
          </w:p>
          <w:p>
            <w:pPr>
              <w:pStyle w:val="19"/>
              <w:spacing w:line="420" w:lineRule="exact"/>
              <w:ind w:firstLine="0" w:firstLineChars="0"/>
              <w:jc w:val="left"/>
              <w:rPr>
                <w:rFonts w:hint="eastAsia" w:ascii="微软雅黑" w:hAnsi="微软雅黑" w:eastAsia="微软雅黑" w:cs="微软雅黑"/>
                <w:sz w:val="18"/>
                <w:szCs w:val="18"/>
              </w:rPr>
            </w:pPr>
            <w:r>
              <w:rPr>
                <w:rFonts w:hint="eastAsia" w:ascii="微软雅黑" w:hAnsi="微软雅黑" w:eastAsia="微软雅黑" w:cs="微软雅黑"/>
                <w:b/>
                <w:bCs/>
                <w:color w:val="000000"/>
                <w:sz w:val="18"/>
                <w:szCs w:val="18"/>
              </w:rPr>
              <w:t>【莫斯科大学】</w:t>
            </w:r>
            <w:r>
              <w:rPr>
                <w:rFonts w:hint="eastAsia" w:ascii="微软雅黑" w:hAnsi="微软雅黑" w:eastAsia="微软雅黑" w:cs="微软雅黑"/>
                <w:bCs/>
                <w:sz w:val="18"/>
                <w:szCs w:val="18"/>
              </w:rPr>
              <w:t>（车观）它是俄罗斯规模最大、历史最悠久的综合性高等学校，全名国立莫斯科罗蒙诺索夫大学，莫斯科大学成立至今已有250多年的历史，1998年排名世界第7位，不但是全俄罗斯最大的大学和学术中心，也是全世界最大和最著名的高等学府之一。该校的教授及毕业生不乏诺贝尔奖获得者和世界著名科学家。如今她已成为俄罗斯最主要的科学及教育中心之一，为第一流的名校。</w:t>
            </w:r>
          </w:p>
        </w:tc>
      </w:tr>
      <w:tr>
        <w:tblPrEx>
          <w:tblBorders>
            <w:top w:val="dashDotStroked" w:color="548DD4" w:sz="24" w:space="0"/>
            <w:left w:val="dashDotStroked" w:color="548DD4" w:sz="24" w:space="0"/>
            <w:bottom w:val="dashDotStroked" w:color="548DD4" w:sz="24" w:space="0"/>
            <w:right w:val="dashDotStroked" w:color="548DD4" w:sz="24" w:space="0"/>
            <w:insideH w:val="single" w:color="548DD4" w:sz="4" w:space="0"/>
            <w:insideV w:val="single" w:color="548DD4" w:sz="4" w:space="0"/>
          </w:tblBorders>
          <w:tblLayout w:type="fixed"/>
          <w:tblCellMar>
            <w:top w:w="0" w:type="dxa"/>
            <w:left w:w="108" w:type="dxa"/>
            <w:bottom w:w="0" w:type="dxa"/>
            <w:right w:w="108" w:type="dxa"/>
          </w:tblCellMar>
        </w:tblPrEx>
        <w:trPr>
          <w:trHeight w:val="448" w:hRule="atLeast"/>
        </w:trPr>
        <w:tc>
          <w:tcPr>
            <w:tcW w:w="1000" w:type="dxa"/>
            <w:vMerge w:val="continue"/>
            <w:tcBorders>
              <w:tl2br w:val="nil"/>
              <w:tr2bl w:val="nil"/>
            </w:tcBorders>
            <w:noWrap w:val="0"/>
            <w:vAlign w:val="center"/>
          </w:tcPr>
          <w:p>
            <w:pPr>
              <w:spacing w:line="420" w:lineRule="exact"/>
              <w:jc w:val="center"/>
              <w:rPr>
                <w:rFonts w:hint="eastAsia" w:ascii="微软雅黑" w:hAnsi="微软雅黑" w:eastAsia="微软雅黑" w:cs="微软雅黑"/>
                <w:b/>
                <w:sz w:val="24"/>
                <w:szCs w:val="24"/>
              </w:rPr>
            </w:pPr>
          </w:p>
        </w:tc>
        <w:tc>
          <w:tcPr>
            <w:tcW w:w="2940" w:type="dxa"/>
            <w:tcBorders>
              <w:tl2br w:val="nil"/>
              <w:tr2bl w:val="nil"/>
            </w:tcBorders>
            <w:noWrap w:val="0"/>
            <w:vAlign w:val="top"/>
          </w:tcPr>
          <w:p>
            <w:pPr>
              <w:spacing w:line="420" w:lineRule="exact"/>
              <w:rPr>
                <w:rFonts w:hint="eastAsia" w:ascii="微软雅黑" w:hAnsi="微软雅黑" w:eastAsia="微软雅黑" w:cs="微软雅黑"/>
                <w:szCs w:val="21"/>
              </w:rPr>
            </w:pPr>
            <w:r>
              <w:rPr>
                <w:rFonts w:hint="eastAsia" w:ascii="微软雅黑" w:hAnsi="微软雅黑" w:eastAsia="微软雅黑" w:cs="微软雅黑"/>
                <w:szCs w:val="21"/>
              </w:rPr>
              <w:t>酒店：</w:t>
            </w:r>
            <w:r>
              <w:rPr>
                <w:rFonts w:hint="eastAsia" w:ascii="微软雅黑" w:hAnsi="微软雅黑" w:eastAsia="微软雅黑" w:cs="微软雅黑"/>
                <w:szCs w:val="21"/>
                <w:lang w:val="en-US" w:eastAsia="zh-CN"/>
              </w:rPr>
              <w:t>精品三</w:t>
            </w:r>
            <w:r>
              <w:rPr>
                <w:rFonts w:hint="eastAsia" w:ascii="微软雅黑" w:hAnsi="微软雅黑" w:eastAsia="微软雅黑" w:cs="微软雅黑"/>
                <w:szCs w:val="21"/>
              </w:rPr>
              <w:t>星酒店</w:t>
            </w:r>
          </w:p>
        </w:tc>
        <w:tc>
          <w:tcPr>
            <w:tcW w:w="3781" w:type="dxa"/>
            <w:gridSpan w:val="3"/>
            <w:tcBorders>
              <w:tl2br w:val="nil"/>
              <w:tr2bl w:val="nil"/>
            </w:tcBorders>
            <w:noWrap w:val="0"/>
            <w:vAlign w:val="top"/>
          </w:tcPr>
          <w:p>
            <w:pPr>
              <w:spacing w:line="420" w:lineRule="exact"/>
              <w:rPr>
                <w:rFonts w:hint="eastAsia" w:ascii="微软雅黑" w:hAnsi="微软雅黑" w:eastAsia="微软雅黑" w:cs="微软雅黑"/>
                <w:szCs w:val="21"/>
              </w:rPr>
            </w:pPr>
            <w:r>
              <w:rPr>
                <w:rFonts w:hint="eastAsia" w:ascii="微软雅黑" w:hAnsi="微软雅黑" w:eastAsia="微软雅黑" w:cs="微软雅黑"/>
                <w:szCs w:val="21"/>
              </w:rPr>
              <w:t>用餐：早餐   中餐</w:t>
            </w: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rPr>
              <w:t xml:space="preserve">  晚餐</w:t>
            </w:r>
          </w:p>
        </w:tc>
        <w:tc>
          <w:tcPr>
            <w:tcW w:w="3260" w:type="dxa"/>
            <w:gridSpan w:val="2"/>
            <w:tcBorders>
              <w:tl2br w:val="nil"/>
              <w:tr2bl w:val="nil"/>
            </w:tcBorders>
            <w:noWrap w:val="0"/>
            <w:vAlign w:val="top"/>
          </w:tcPr>
          <w:p>
            <w:pPr>
              <w:spacing w:line="420" w:lineRule="exact"/>
              <w:rPr>
                <w:rFonts w:hint="eastAsia" w:ascii="微软雅黑" w:hAnsi="微软雅黑" w:eastAsia="微软雅黑" w:cs="微软雅黑"/>
                <w:szCs w:val="21"/>
              </w:rPr>
            </w:pPr>
            <w:r>
              <w:rPr>
                <w:rFonts w:hint="eastAsia" w:ascii="微软雅黑" w:hAnsi="微软雅黑" w:eastAsia="微软雅黑" w:cs="微软雅黑"/>
                <w:szCs w:val="21"/>
              </w:rPr>
              <w:t xml:space="preserve">交通：  大巴 </w:t>
            </w:r>
          </w:p>
        </w:tc>
      </w:tr>
      <w:tr>
        <w:tblPrEx>
          <w:tblBorders>
            <w:top w:val="dashDotStroked" w:color="548DD4" w:sz="24" w:space="0"/>
            <w:left w:val="dashDotStroked" w:color="548DD4" w:sz="24" w:space="0"/>
            <w:bottom w:val="dashDotStroked" w:color="548DD4" w:sz="24" w:space="0"/>
            <w:right w:val="dashDotStroked" w:color="548DD4" w:sz="24" w:space="0"/>
            <w:insideH w:val="single" w:color="548DD4" w:sz="4" w:space="0"/>
            <w:insideV w:val="single" w:color="548DD4" w:sz="4" w:space="0"/>
          </w:tblBorders>
          <w:tblLayout w:type="fixed"/>
          <w:tblCellMar>
            <w:top w:w="0" w:type="dxa"/>
            <w:left w:w="108" w:type="dxa"/>
            <w:bottom w:w="0" w:type="dxa"/>
            <w:right w:w="108" w:type="dxa"/>
          </w:tblCellMar>
        </w:tblPrEx>
        <w:trPr>
          <w:trHeight w:val="860" w:hRule="atLeast"/>
        </w:trPr>
        <w:tc>
          <w:tcPr>
            <w:tcW w:w="1000" w:type="dxa"/>
            <w:vMerge w:val="restart"/>
            <w:tcBorders>
              <w:tl2br w:val="nil"/>
              <w:tr2bl w:val="nil"/>
            </w:tcBorders>
            <w:noWrap w:val="0"/>
            <w:vAlign w:val="center"/>
          </w:tcPr>
          <w:p>
            <w:pPr>
              <w:spacing w:line="420" w:lineRule="exact"/>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第八天</w:t>
            </w:r>
          </w:p>
          <w:p>
            <w:pPr>
              <w:spacing w:line="420" w:lineRule="exact"/>
              <w:jc w:val="center"/>
              <w:rPr>
                <w:rFonts w:hint="eastAsia" w:ascii="微软雅黑" w:hAnsi="微软雅黑" w:eastAsia="微软雅黑" w:cs="微软雅黑"/>
                <w:b/>
                <w:sz w:val="24"/>
                <w:szCs w:val="24"/>
              </w:rPr>
            </w:pPr>
          </w:p>
        </w:tc>
        <w:tc>
          <w:tcPr>
            <w:tcW w:w="9981" w:type="dxa"/>
            <w:gridSpan w:val="6"/>
            <w:tcBorders>
              <w:tl2br w:val="nil"/>
              <w:tr2bl w:val="nil"/>
            </w:tcBorders>
            <w:noWrap w:val="0"/>
            <w:vAlign w:val="top"/>
          </w:tcPr>
          <w:p>
            <w:pPr>
              <w:pStyle w:val="19"/>
              <w:spacing w:line="420" w:lineRule="exact"/>
              <w:ind w:firstLine="0" w:firstLineChars="0"/>
              <w:rPr>
                <w:rFonts w:hint="eastAsia" w:ascii="微软雅黑" w:hAnsi="微软雅黑" w:eastAsia="微软雅黑" w:cs="微软雅黑"/>
                <w:b/>
                <w:bCs/>
                <w:color w:val="auto"/>
                <w:sz w:val="18"/>
                <w:szCs w:val="18"/>
              </w:rPr>
            </w:pPr>
            <w:r>
              <w:rPr>
                <w:rFonts w:hint="eastAsia" w:ascii="微软雅黑" w:hAnsi="微软雅黑" w:eastAsia="微软雅黑" w:cs="微软雅黑"/>
                <w:b/>
                <w:bCs/>
                <w:kern w:val="0"/>
                <w:sz w:val="24"/>
                <w:szCs w:val="24"/>
                <w:lang w:val="en-US" w:eastAsia="zh-CN" w:bidi="ar-SA"/>
              </w:rPr>
              <w:t>莫斯科—南宁</w:t>
            </w:r>
            <w:r>
              <w:rPr>
                <w:rFonts w:hint="eastAsia" w:ascii="微软雅黑" w:hAnsi="微软雅黑" w:eastAsia="微软雅黑" w:cs="微软雅黑"/>
                <w:b/>
                <w:kern w:val="0"/>
                <w:szCs w:val="21"/>
              </w:rPr>
              <w:t xml:space="preserve"> </w:t>
            </w:r>
            <w:r>
              <w:rPr>
                <w:rFonts w:hint="eastAsia" w:ascii="微软雅黑" w:hAnsi="微软雅黑" w:eastAsia="微软雅黑" w:cs="微软雅黑"/>
                <w:b/>
                <w:color w:val="auto"/>
                <w:kern w:val="0"/>
                <w:szCs w:val="21"/>
                <w:lang w:val="en-US" w:eastAsia="zh-CN"/>
              </w:rPr>
              <w:t xml:space="preserve"> </w:t>
            </w:r>
            <w:r>
              <w:rPr>
                <w:rFonts w:hint="eastAsia" w:ascii="微软雅黑" w:hAnsi="微软雅黑" w:eastAsia="微软雅黑" w:cs="微软雅黑"/>
                <w:b/>
                <w:bCs/>
                <w:color w:val="auto"/>
                <w:sz w:val="18"/>
                <w:szCs w:val="18"/>
              </w:rPr>
              <w:t>参考航班：</w:t>
            </w:r>
            <w:r>
              <w:rPr>
                <w:rFonts w:hint="eastAsia" w:ascii="微软雅黑" w:hAnsi="微软雅黑" w:eastAsia="微软雅黑" w:cs="微软雅黑"/>
                <w:b/>
                <w:color w:val="auto"/>
                <w:kern w:val="0"/>
                <w:szCs w:val="21"/>
              </w:rPr>
              <w:t xml:space="preserve"> </w:t>
            </w:r>
            <w:r>
              <w:rPr>
                <w:rFonts w:hint="eastAsia" w:ascii="微软雅黑" w:hAnsi="微软雅黑" w:eastAsia="微软雅黑" w:cs="微软雅黑"/>
                <w:b/>
                <w:bCs/>
                <w:color w:val="auto"/>
                <w:sz w:val="18"/>
                <w:szCs w:val="18"/>
                <w:lang w:val="en-US" w:eastAsia="zh-CN"/>
              </w:rPr>
              <w:t>EO455 SVONNG 10:20-00:25+1</w:t>
            </w:r>
            <w:r>
              <w:rPr>
                <w:rFonts w:hint="eastAsia" w:ascii="微软雅黑" w:hAnsi="微软雅黑" w:eastAsia="微软雅黑" w:cs="微软雅黑"/>
                <w:b/>
                <w:bCs/>
                <w:color w:val="auto"/>
                <w:sz w:val="18"/>
                <w:szCs w:val="18"/>
              </w:rPr>
              <w:t> (实际航班信息以政府批复为准）</w:t>
            </w:r>
          </w:p>
          <w:p>
            <w:pPr>
              <w:spacing w:line="420" w:lineRule="exac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早餐后前往机场，搭乘国际</w:t>
            </w:r>
            <w:r>
              <w:rPr>
                <w:rFonts w:hint="eastAsia" w:ascii="微软雅黑" w:hAnsi="微软雅黑" w:eastAsia="微软雅黑" w:cs="微软雅黑"/>
                <w:sz w:val="18"/>
                <w:szCs w:val="18"/>
              </w:rPr>
              <w:t>航班</w:t>
            </w:r>
            <w:r>
              <w:rPr>
                <w:rFonts w:hint="eastAsia" w:ascii="微软雅黑" w:hAnsi="微软雅黑" w:eastAsia="微软雅黑" w:cs="微软雅黑"/>
                <w:sz w:val="18"/>
                <w:szCs w:val="18"/>
                <w:lang w:val="en-US" w:eastAsia="zh-CN"/>
              </w:rPr>
              <w:t>返回南宁，结束愉快行程。</w:t>
            </w:r>
          </w:p>
        </w:tc>
      </w:tr>
      <w:tr>
        <w:tblPrEx>
          <w:tblBorders>
            <w:top w:val="dashDotStroked" w:color="548DD4" w:sz="24" w:space="0"/>
            <w:left w:val="dashDotStroked" w:color="548DD4" w:sz="24" w:space="0"/>
            <w:bottom w:val="dashDotStroked" w:color="548DD4" w:sz="24" w:space="0"/>
            <w:right w:val="dashDotStroked" w:color="548DD4" w:sz="24" w:space="0"/>
            <w:insideH w:val="single" w:color="548DD4" w:sz="4" w:space="0"/>
            <w:insideV w:val="single" w:color="548DD4" w:sz="4" w:space="0"/>
          </w:tblBorders>
          <w:tblLayout w:type="fixed"/>
          <w:tblCellMar>
            <w:top w:w="0" w:type="dxa"/>
            <w:left w:w="108" w:type="dxa"/>
            <w:bottom w:w="0" w:type="dxa"/>
            <w:right w:w="108" w:type="dxa"/>
          </w:tblCellMar>
        </w:tblPrEx>
        <w:trPr>
          <w:trHeight w:val="454" w:hRule="atLeast"/>
        </w:trPr>
        <w:tc>
          <w:tcPr>
            <w:tcW w:w="1000" w:type="dxa"/>
            <w:vMerge w:val="continue"/>
            <w:tcBorders>
              <w:tl2br w:val="nil"/>
              <w:tr2bl w:val="nil"/>
            </w:tcBorders>
            <w:noWrap w:val="0"/>
            <w:vAlign w:val="center"/>
          </w:tcPr>
          <w:p>
            <w:pPr>
              <w:spacing w:line="420" w:lineRule="exact"/>
              <w:jc w:val="center"/>
              <w:rPr>
                <w:rFonts w:hint="eastAsia" w:ascii="微软雅黑" w:hAnsi="微软雅黑" w:eastAsia="微软雅黑" w:cs="微软雅黑"/>
                <w:b/>
                <w:sz w:val="24"/>
                <w:szCs w:val="24"/>
              </w:rPr>
            </w:pPr>
          </w:p>
        </w:tc>
        <w:tc>
          <w:tcPr>
            <w:tcW w:w="2940" w:type="dxa"/>
            <w:tcBorders>
              <w:tl2br w:val="nil"/>
              <w:tr2bl w:val="nil"/>
            </w:tcBorders>
            <w:noWrap w:val="0"/>
            <w:vAlign w:val="top"/>
          </w:tcPr>
          <w:p>
            <w:pPr>
              <w:spacing w:line="420" w:lineRule="exact"/>
              <w:rPr>
                <w:rFonts w:hint="eastAsia" w:ascii="微软雅黑" w:hAnsi="微软雅黑" w:eastAsia="微软雅黑" w:cs="微软雅黑"/>
                <w:szCs w:val="21"/>
              </w:rPr>
            </w:pPr>
            <w:r>
              <w:rPr>
                <w:rFonts w:hint="eastAsia" w:ascii="微软雅黑" w:hAnsi="微软雅黑" w:eastAsia="微软雅黑" w:cs="微软雅黑"/>
                <w:szCs w:val="21"/>
              </w:rPr>
              <w:t>酒店：飞机上</w:t>
            </w:r>
          </w:p>
        </w:tc>
        <w:tc>
          <w:tcPr>
            <w:tcW w:w="4106" w:type="dxa"/>
            <w:gridSpan w:val="4"/>
            <w:tcBorders>
              <w:tl2br w:val="nil"/>
              <w:tr2bl w:val="nil"/>
            </w:tcBorders>
            <w:noWrap w:val="0"/>
            <w:vAlign w:val="top"/>
          </w:tcPr>
          <w:p>
            <w:pPr>
              <w:spacing w:line="420" w:lineRule="exact"/>
              <w:rPr>
                <w:rFonts w:hint="eastAsia" w:ascii="微软雅黑" w:hAnsi="微软雅黑" w:eastAsia="微软雅黑" w:cs="微软雅黑"/>
                <w:szCs w:val="21"/>
                <w:lang w:eastAsia="zh-CN"/>
              </w:rPr>
            </w:pPr>
            <w:r>
              <w:rPr>
                <w:rFonts w:hint="eastAsia" w:ascii="微软雅黑" w:hAnsi="微软雅黑" w:eastAsia="微软雅黑" w:cs="微软雅黑"/>
                <w:szCs w:val="21"/>
              </w:rPr>
              <w:t xml:space="preserve">用餐：早餐 </w:t>
            </w:r>
            <w:r>
              <w:rPr>
                <w:rFonts w:hint="eastAsia" w:ascii="微软雅黑" w:hAnsi="微软雅黑" w:eastAsia="微软雅黑" w:cs="微软雅黑"/>
                <w:szCs w:val="21"/>
                <w:lang w:val="en-US" w:eastAsia="zh-CN"/>
              </w:rPr>
              <w:t xml:space="preserve">无 </w:t>
            </w:r>
            <w:r>
              <w:rPr>
                <w:rFonts w:hint="eastAsia" w:ascii="微软雅黑" w:hAnsi="微软雅黑" w:eastAsia="微软雅黑" w:cs="微软雅黑"/>
                <w:szCs w:val="21"/>
              </w:rPr>
              <w:t xml:space="preserve"> </w:t>
            </w:r>
            <w:r>
              <w:rPr>
                <w:rFonts w:hint="eastAsia" w:ascii="微软雅黑" w:hAnsi="微软雅黑" w:eastAsia="微软雅黑" w:cs="微软雅黑"/>
                <w:szCs w:val="21"/>
                <w:lang w:val="en-US" w:eastAsia="zh-CN"/>
              </w:rPr>
              <w:t>无</w:t>
            </w:r>
          </w:p>
        </w:tc>
        <w:tc>
          <w:tcPr>
            <w:tcW w:w="2935" w:type="dxa"/>
            <w:tcBorders>
              <w:tl2br w:val="nil"/>
              <w:tr2bl w:val="nil"/>
            </w:tcBorders>
            <w:noWrap w:val="0"/>
            <w:vAlign w:val="top"/>
          </w:tcPr>
          <w:p>
            <w:pPr>
              <w:spacing w:line="420" w:lineRule="exact"/>
              <w:rPr>
                <w:rFonts w:hint="eastAsia" w:ascii="微软雅黑" w:hAnsi="微软雅黑" w:eastAsia="微软雅黑" w:cs="微软雅黑"/>
                <w:szCs w:val="21"/>
              </w:rPr>
            </w:pPr>
            <w:r>
              <w:rPr>
                <w:rFonts w:hint="eastAsia" w:ascii="微软雅黑" w:hAnsi="微软雅黑" w:eastAsia="微软雅黑" w:cs="微软雅黑"/>
                <w:szCs w:val="21"/>
              </w:rPr>
              <w:t>交通：大巴  飞机</w:t>
            </w:r>
          </w:p>
        </w:tc>
      </w:tr>
      <w:tr>
        <w:tblPrEx>
          <w:tblBorders>
            <w:top w:val="dashDotStroked" w:color="548DD4" w:sz="24" w:space="0"/>
            <w:left w:val="dashDotStroked" w:color="548DD4" w:sz="24" w:space="0"/>
            <w:bottom w:val="dashDotStroked" w:color="548DD4" w:sz="24" w:space="0"/>
            <w:right w:val="dashDotStroked" w:color="548DD4" w:sz="24" w:space="0"/>
            <w:insideH w:val="single" w:color="548DD4" w:sz="4" w:space="0"/>
            <w:insideV w:val="single" w:color="548DD4" w:sz="4" w:space="0"/>
          </w:tblBorders>
          <w:tblLayout w:type="fixed"/>
          <w:tblCellMar>
            <w:top w:w="0" w:type="dxa"/>
            <w:left w:w="108" w:type="dxa"/>
            <w:bottom w:w="0" w:type="dxa"/>
            <w:right w:w="108" w:type="dxa"/>
          </w:tblCellMar>
        </w:tblPrEx>
        <w:trPr>
          <w:trHeight w:val="454" w:hRule="atLeast"/>
        </w:trPr>
        <w:tc>
          <w:tcPr>
            <w:tcW w:w="1000" w:type="dxa"/>
            <w:vMerge w:val="restart"/>
            <w:tcBorders>
              <w:tl2br w:val="nil"/>
              <w:tr2bl w:val="nil"/>
            </w:tcBorders>
            <w:noWrap w:val="0"/>
            <w:vAlign w:val="center"/>
          </w:tcPr>
          <w:p>
            <w:pPr>
              <w:spacing w:line="420" w:lineRule="exact"/>
              <w:jc w:val="center"/>
              <w:rPr>
                <w:rFonts w:hint="default" w:ascii="微软雅黑" w:hAnsi="微软雅黑" w:eastAsia="微软雅黑" w:cs="微软雅黑"/>
                <w:b/>
                <w:sz w:val="24"/>
                <w:szCs w:val="24"/>
                <w:lang w:val="en-US" w:eastAsia="zh-CN"/>
              </w:rPr>
            </w:pPr>
            <w:r>
              <w:rPr>
                <w:rFonts w:hint="eastAsia" w:ascii="微软雅黑" w:hAnsi="微软雅黑" w:eastAsia="微软雅黑" w:cs="微软雅黑"/>
                <w:b/>
                <w:sz w:val="24"/>
                <w:szCs w:val="24"/>
                <w:lang w:val="en-US" w:eastAsia="zh-CN"/>
              </w:rPr>
              <w:t>第九天</w:t>
            </w:r>
          </w:p>
        </w:tc>
        <w:tc>
          <w:tcPr>
            <w:tcW w:w="9981" w:type="dxa"/>
            <w:gridSpan w:val="6"/>
            <w:tcBorders>
              <w:tl2br w:val="nil"/>
              <w:tr2bl w:val="nil"/>
            </w:tcBorders>
            <w:noWrap w:val="0"/>
            <w:vAlign w:val="top"/>
          </w:tcPr>
          <w:p>
            <w:pPr>
              <w:pStyle w:val="19"/>
              <w:spacing w:line="420" w:lineRule="exact"/>
              <w:ind w:firstLine="0" w:firstLineChars="0"/>
              <w:rPr>
                <w:rFonts w:hint="eastAsia" w:ascii="微软雅黑" w:hAnsi="微软雅黑" w:eastAsia="微软雅黑" w:cs="微软雅黑"/>
                <w:b/>
                <w:bCs/>
                <w:kern w:val="0"/>
                <w:sz w:val="24"/>
                <w:szCs w:val="24"/>
                <w:lang w:val="en-US" w:eastAsia="zh-CN" w:bidi="ar-SA"/>
              </w:rPr>
            </w:pPr>
            <w:r>
              <w:rPr>
                <w:rFonts w:hint="eastAsia" w:ascii="微软雅黑" w:hAnsi="微软雅黑" w:eastAsia="微软雅黑" w:cs="微软雅黑"/>
                <w:b/>
                <w:bCs/>
                <w:kern w:val="0"/>
                <w:sz w:val="24"/>
                <w:szCs w:val="24"/>
                <w:lang w:val="en-US" w:eastAsia="zh-CN" w:bidi="ar-SA"/>
              </w:rPr>
              <w:t xml:space="preserve">南宁 </w:t>
            </w:r>
          </w:p>
          <w:p>
            <w:pPr>
              <w:pStyle w:val="19"/>
              <w:spacing w:line="420" w:lineRule="exact"/>
              <w:ind w:firstLine="0" w:firstLineChars="0"/>
              <w:rPr>
                <w:rFonts w:hint="eastAsia" w:ascii="微软雅黑" w:hAnsi="微软雅黑" w:eastAsia="微软雅黑" w:cs="微软雅黑"/>
                <w:color w:val="FF0000"/>
                <w:sz w:val="18"/>
                <w:szCs w:val="18"/>
              </w:rPr>
            </w:pPr>
            <w:r>
              <w:rPr>
                <w:rFonts w:hint="eastAsia" w:ascii="微软雅黑" w:hAnsi="微软雅黑" w:eastAsia="微软雅黑" w:cs="微软雅黑"/>
                <w:sz w:val="18"/>
                <w:szCs w:val="18"/>
              </w:rPr>
              <w:t>抵达</w:t>
            </w:r>
            <w:r>
              <w:rPr>
                <w:rFonts w:hint="eastAsia" w:ascii="微软雅黑" w:hAnsi="微软雅黑" w:eastAsia="微软雅黑" w:cs="微软雅黑"/>
                <w:b/>
                <w:bCs/>
                <w:kern w:val="2"/>
                <w:sz w:val="18"/>
                <w:szCs w:val="18"/>
                <w:lang w:val="en-US" w:eastAsia="zh-CN" w:bidi="ar-SA"/>
              </w:rPr>
              <w:t>南宁吴圩机场</w:t>
            </w:r>
            <w:r>
              <w:rPr>
                <w:rFonts w:hint="eastAsia" w:ascii="微软雅黑" w:hAnsi="微软雅黑" w:eastAsia="微软雅黑" w:cs="微软雅黑"/>
                <w:sz w:val="18"/>
                <w:szCs w:val="18"/>
              </w:rPr>
              <w:t>，结束愉快的俄罗斯之旅！感谢您的信任与支持，祝您生活愉快！</w:t>
            </w:r>
          </w:p>
        </w:tc>
      </w:tr>
      <w:tr>
        <w:tblPrEx>
          <w:tblBorders>
            <w:top w:val="dashDotStroked" w:color="548DD4" w:sz="24" w:space="0"/>
            <w:left w:val="dashDotStroked" w:color="548DD4" w:sz="24" w:space="0"/>
            <w:bottom w:val="dashDotStroked" w:color="548DD4" w:sz="24" w:space="0"/>
            <w:right w:val="dashDotStroked" w:color="548DD4" w:sz="24" w:space="0"/>
            <w:insideH w:val="single" w:color="548DD4" w:sz="4" w:space="0"/>
            <w:insideV w:val="single" w:color="548DD4" w:sz="4" w:space="0"/>
          </w:tblBorders>
          <w:tblLayout w:type="fixed"/>
          <w:tblCellMar>
            <w:top w:w="0" w:type="dxa"/>
            <w:left w:w="108" w:type="dxa"/>
            <w:bottom w:w="0" w:type="dxa"/>
            <w:right w:w="108" w:type="dxa"/>
          </w:tblCellMar>
        </w:tblPrEx>
        <w:trPr>
          <w:trHeight w:val="454" w:hRule="atLeast"/>
        </w:trPr>
        <w:tc>
          <w:tcPr>
            <w:tcW w:w="1000" w:type="dxa"/>
            <w:vMerge w:val="continue"/>
            <w:tcBorders>
              <w:tl2br w:val="nil"/>
              <w:tr2bl w:val="nil"/>
            </w:tcBorders>
            <w:noWrap w:val="0"/>
            <w:vAlign w:val="center"/>
          </w:tcPr>
          <w:p>
            <w:pPr>
              <w:spacing w:line="420" w:lineRule="exact"/>
              <w:rPr>
                <w:rFonts w:hint="eastAsia" w:ascii="微软雅黑" w:hAnsi="微软雅黑" w:eastAsia="微软雅黑" w:cs="微软雅黑"/>
                <w:b/>
                <w:szCs w:val="21"/>
              </w:rPr>
            </w:pPr>
          </w:p>
        </w:tc>
        <w:tc>
          <w:tcPr>
            <w:tcW w:w="2940" w:type="dxa"/>
            <w:tcBorders>
              <w:tl2br w:val="nil"/>
              <w:tr2bl w:val="nil"/>
            </w:tcBorders>
            <w:noWrap w:val="0"/>
            <w:vAlign w:val="top"/>
          </w:tcPr>
          <w:p>
            <w:pPr>
              <w:spacing w:line="420" w:lineRule="exact"/>
              <w:rPr>
                <w:rFonts w:hint="eastAsia" w:ascii="微软雅黑" w:hAnsi="微软雅黑" w:eastAsia="微软雅黑" w:cs="微软雅黑"/>
                <w:szCs w:val="21"/>
              </w:rPr>
            </w:pPr>
            <w:r>
              <w:rPr>
                <w:rFonts w:hint="eastAsia" w:ascii="微软雅黑" w:hAnsi="微软雅黑" w:eastAsia="微软雅黑" w:cs="微软雅黑"/>
                <w:szCs w:val="21"/>
              </w:rPr>
              <w:t>酒店：无</w:t>
            </w:r>
          </w:p>
        </w:tc>
        <w:tc>
          <w:tcPr>
            <w:tcW w:w="3781" w:type="dxa"/>
            <w:gridSpan w:val="3"/>
            <w:tcBorders>
              <w:tl2br w:val="nil"/>
              <w:tr2bl w:val="nil"/>
            </w:tcBorders>
            <w:noWrap w:val="0"/>
            <w:vAlign w:val="top"/>
          </w:tcPr>
          <w:p>
            <w:pPr>
              <w:spacing w:line="420" w:lineRule="exact"/>
              <w:rPr>
                <w:rFonts w:hint="eastAsia" w:ascii="微软雅黑" w:hAnsi="微软雅黑" w:eastAsia="微软雅黑" w:cs="微软雅黑"/>
                <w:szCs w:val="21"/>
              </w:rPr>
            </w:pPr>
            <w:r>
              <w:rPr>
                <w:rFonts w:hint="eastAsia" w:ascii="微软雅黑" w:hAnsi="微软雅黑" w:eastAsia="微软雅黑" w:cs="微软雅黑"/>
                <w:szCs w:val="21"/>
              </w:rPr>
              <w:t>用餐：无   无  无</w:t>
            </w:r>
          </w:p>
        </w:tc>
        <w:tc>
          <w:tcPr>
            <w:tcW w:w="3260" w:type="dxa"/>
            <w:gridSpan w:val="2"/>
            <w:tcBorders>
              <w:tl2br w:val="nil"/>
              <w:tr2bl w:val="nil"/>
            </w:tcBorders>
            <w:noWrap w:val="0"/>
            <w:vAlign w:val="top"/>
          </w:tcPr>
          <w:p>
            <w:pPr>
              <w:spacing w:line="420" w:lineRule="exact"/>
              <w:rPr>
                <w:rFonts w:hint="eastAsia" w:ascii="微软雅黑" w:hAnsi="微软雅黑" w:eastAsia="微软雅黑" w:cs="微软雅黑"/>
                <w:szCs w:val="21"/>
              </w:rPr>
            </w:pPr>
            <w:r>
              <w:rPr>
                <w:rFonts w:hint="eastAsia" w:ascii="微软雅黑" w:hAnsi="微软雅黑" w:eastAsia="微软雅黑" w:cs="微软雅黑"/>
                <w:szCs w:val="21"/>
              </w:rPr>
              <w:t>交通：  飞机</w:t>
            </w:r>
          </w:p>
        </w:tc>
      </w:tr>
      <w:tr>
        <w:tblPrEx>
          <w:tblBorders>
            <w:top w:val="dashDotStroked" w:color="548DD4" w:sz="24" w:space="0"/>
            <w:left w:val="dashDotStroked" w:color="548DD4" w:sz="24" w:space="0"/>
            <w:bottom w:val="dashDotStroked" w:color="548DD4" w:sz="24" w:space="0"/>
            <w:right w:val="dashDotStroked" w:color="548DD4" w:sz="24" w:space="0"/>
            <w:insideH w:val="single" w:color="548DD4" w:sz="4" w:space="0"/>
            <w:insideV w:val="single" w:color="548DD4" w:sz="4" w:space="0"/>
          </w:tblBorders>
          <w:tblLayout w:type="fixed"/>
          <w:tblCellMar>
            <w:top w:w="0" w:type="dxa"/>
            <w:left w:w="108" w:type="dxa"/>
            <w:bottom w:w="0" w:type="dxa"/>
            <w:right w:w="108" w:type="dxa"/>
          </w:tblCellMar>
        </w:tblPrEx>
        <w:trPr>
          <w:trHeight w:val="464" w:hRule="atLeast"/>
        </w:trPr>
        <w:tc>
          <w:tcPr>
            <w:tcW w:w="10981" w:type="dxa"/>
            <w:gridSpan w:val="7"/>
            <w:tcBorders>
              <w:tl2br w:val="nil"/>
              <w:tr2bl w:val="nil"/>
            </w:tcBorders>
            <w:noWrap w:val="0"/>
            <w:vAlign w:val="top"/>
          </w:tcPr>
          <w:p>
            <w:pPr>
              <w:spacing w:line="420" w:lineRule="exact"/>
              <w:rPr>
                <w:rFonts w:hint="eastAsia" w:ascii="微软雅黑" w:hAnsi="微软雅黑" w:eastAsia="微软雅黑" w:cs="微软雅黑"/>
                <w:szCs w:val="21"/>
              </w:rPr>
            </w:pPr>
            <w:r>
              <w:rPr>
                <w:rFonts w:hint="eastAsia" w:ascii="微软雅黑" w:hAnsi="微软雅黑" w:eastAsia="微软雅黑" w:cs="微软雅黑"/>
                <w:b/>
                <w:kern w:val="0"/>
                <w:szCs w:val="21"/>
              </w:rPr>
              <w:t>备注：在不减少景点的前提下，我社保留根据航班、车次、天气等具体情况变更行程的权利。</w:t>
            </w:r>
          </w:p>
        </w:tc>
      </w:tr>
    </w:tbl>
    <w:p>
      <w:r>
        <mc:AlternateContent>
          <mc:Choice Requires="wps">
            <w:drawing>
              <wp:anchor distT="0" distB="0" distL="114300" distR="114300" simplePos="0" relativeHeight="251658240" behindDoc="0" locked="0" layoutInCell="1" allowOverlap="1">
                <wp:simplePos x="0" y="0"/>
                <wp:positionH relativeFrom="column">
                  <wp:posOffset>-33020</wp:posOffset>
                </wp:positionH>
                <wp:positionV relativeFrom="paragraph">
                  <wp:posOffset>4599940</wp:posOffset>
                </wp:positionV>
                <wp:extent cx="297815" cy="289560"/>
                <wp:effectExtent l="0" t="0" r="0" b="0"/>
                <wp:wrapNone/>
                <wp:docPr id="1" name="文本框 79"/>
                <wp:cNvGraphicFramePr/>
                <a:graphic xmlns:a="http://schemas.openxmlformats.org/drawingml/2006/main">
                  <a:graphicData uri="http://schemas.microsoft.com/office/word/2010/wordprocessingShape">
                    <wps:wsp>
                      <wps:cNvSpPr txBox="1"/>
                      <wps:spPr>
                        <a:xfrm>
                          <a:off x="0" y="0"/>
                          <a:ext cx="297815" cy="289560"/>
                        </a:xfrm>
                        <a:prstGeom prst="rect">
                          <a:avLst/>
                        </a:prstGeom>
                        <a:noFill/>
                        <a:ln>
                          <a:noFill/>
                        </a:ln>
                      </wps:spPr>
                      <wps:txbx>
                        <w:txbxContent>
                          <w:p>
                            <w:pPr>
                              <w:jc w:val="center"/>
                              <w:rPr>
                                <w:rFonts w:hint="eastAsia"/>
                              </w:rPr>
                            </w:pPr>
                          </w:p>
                        </w:txbxContent>
                      </wps:txbx>
                      <wps:bodyPr wrap="none" upright="1">
                        <a:spAutoFit/>
                      </wps:bodyPr>
                    </wps:wsp>
                  </a:graphicData>
                </a:graphic>
              </wp:anchor>
            </w:drawing>
          </mc:Choice>
          <mc:Fallback>
            <w:pict>
              <v:shape id="文本框 79" o:spid="_x0000_s1026" o:spt="202" type="#_x0000_t202" style="position:absolute;left:0pt;margin-left:-2.6pt;margin-top:362.2pt;height:22.8pt;width:23.45pt;mso-wrap-style:none;z-index:251658240;mso-width-relative:page;mso-height-relative:page;" filled="f" stroked="f" coordsize="21600,21600" o:gfxdata="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P8XYynWAAAACQEAAA8A&#10;AAAAAAAAAQAgAAAAIgAAAGRycy9kb3ducmV2LnhtbFBLAQIUABQAAAAIAIdO4kADA/vOpwEAACYD&#10;AAAOAAAAAAAAAAEAIAAAACUBAABkcnMvZTJvRG9jLnhtbFBLBQYAAAAABgAGAFkBAAA+BQAAAAA=&#10;">
                <v:fill on="f" focussize="0,0"/>
                <v:stroke on="f"/>
                <v:imagedata o:title=""/>
                <o:lock v:ext="edit" aspectratio="f"/>
                <v:textbox style="mso-fit-shape-to-text:t;">
                  <w:txbxContent>
                    <w:p>
                      <w:pPr>
                        <w:jc w:val="center"/>
                        <w:rPr>
                          <w:rFonts w:hint="eastAsia"/>
                        </w:rPr>
                      </w:pPr>
                    </w:p>
                  </w:txbxContent>
                </v:textbox>
              </v:shape>
            </w:pict>
          </mc:Fallback>
        </mc:AlternateContent>
      </w:r>
    </w:p>
    <w:tbl>
      <w:tblPr>
        <w:tblStyle w:val="8"/>
        <w:tblpPr w:leftFromText="180" w:rightFromText="180" w:vertAnchor="text" w:horzAnchor="page" w:tblpXSpec="center" w:tblpY="153"/>
        <w:tblOverlap w:val="never"/>
        <w:tblW w:w="11027" w:type="dxa"/>
        <w:jc w:val="center"/>
        <w:tblInd w:w="0" w:type="dxa"/>
        <w:tblBorders>
          <w:top w:val="dashDotStroked" w:color="548DD4" w:sz="24" w:space="0"/>
          <w:left w:val="dashDotStroked" w:color="548DD4" w:sz="24" w:space="0"/>
          <w:bottom w:val="dashDotStroked" w:color="548DD4" w:sz="24" w:space="0"/>
          <w:right w:val="dashDotStroked" w:color="548DD4" w:sz="24" w:space="0"/>
          <w:insideH w:val="single" w:color="548DD4" w:sz="4" w:space="0"/>
          <w:insideV w:val="single" w:color="548DD4" w:sz="4" w:space="0"/>
        </w:tblBorders>
        <w:tblLayout w:type="fixed"/>
        <w:tblCellMar>
          <w:top w:w="0" w:type="dxa"/>
          <w:left w:w="108" w:type="dxa"/>
          <w:bottom w:w="0" w:type="dxa"/>
          <w:right w:w="108" w:type="dxa"/>
        </w:tblCellMar>
      </w:tblPr>
      <w:tblGrid>
        <w:gridCol w:w="1186"/>
        <w:gridCol w:w="799"/>
        <w:gridCol w:w="9042"/>
      </w:tblGrid>
      <w:tr>
        <w:tblPrEx>
          <w:tblBorders>
            <w:top w:val="dashDotStroked" w:color="548DD4" w:sz="24" w:space="0"/>
            <w:left w:val="dashDotStroked" w:color="548DD4" w:sz="24" w:space="0"/>
            <w:bottom w:val="dashDotStroked" w:color="548DD4" w:sz="24" w:space="0"/>
            <w:right w:val="dashDotStroked" w:color="548DD4" w:sz="24" w:space="0"/>
            <w:insideH w:val="single" w:color="548DD4" w:sz="4" w:space="0"/>
            <w:insideV w:val="single" w:color="548DD4" w:sz="4" w:space="0"/>
          </w:tblBorders>
          <w:tblLayout w:type="fixed"/>
          <w:tblCellMar>
            <w:top w:w="0" w:type="dxa"/>
            <w:left w:w="108" w:type="dxa"/>
            <w:bottom w:w="0" w:type="dxa"/>
            <w:right w:w="108" w:type="dxa"/>
          </w:tblCellMar>
        </w:tblPrEx>
        <w:trPr>
          <w:trHeight w:val="480" w:hRule="atLeast"/>
          <w:jc w:val="center"/>
        </w:trPr>
        <w:tc>
          <w:tcPr>
            <w:tcW w:w="11027" w:type="dxa"/>
            <w:gridSpan w:val="3"/>
            <w:tcBorders>
              <w:tl2br w:val="nil"/>
              <w:tr2bl w:val="nil"/>
            </w:tcBorders>
            <w:shd w:val="clear" w:color="auto" w:fill="548DD4"/>
            <w:noWrap w:val="0"/>
            <w:vAlign w:val="center"/>
          </w:tcPr>
          <w:p>
            <w:pPr>
              <w:spacing w:line="360" w:lineRule="auto"/>
              <w:jc w:val="center"/>
              <w:rPr>
                <w:rFonts w:hint="eastAsia" w:ascii="微软雅黑" w:hAnsi="微软雅黑" w:eastAsia="微软雅黑" w:cs="微软雅黑"/>
                <w:b/>
                <w:color w:val="0C0C0C"/>
                <w:sz w:val="24"/>
              </w:rPr>
            </w:pPr>
            <w:r>
              <w:rPr>
                <w:rFonts w:hint="eastAsia" w:ascii="微软雅黑" w:hAnsi="微软雅黑" w:eastAsia="微软雅黑" w:cs="微软雅黑"/>
                <w:b/>
                <w:bCs/>
                <w:color w:val="0D0D0D"/>
                <w:sz w:val="24"/>
                <w:lang w:val="en-US" w:eastAsia="zh-CN"/>
              </w:rPr>
              <w:t>俄罗斯</w:t>
            </w:r>
            <w:r>
              <w:rPr>
                <w:rFonts w:hint="eastAsia" w:ascii="微软雅黑" w:hAnsi="微软雅黑" w:eastAsia="微软雅黑" w:cs="微软雅黑"/>
                <w:b/>
                <w:bCs/>
                <w:color w:val="0D0D0D"/>
                <w:sz w:val="24"/>
              </w:rPr>
              <w:t>双首都+皇家庄园</w:t>
            </w:r>
            <w:r>
              <w:rPr>
                <w:rFonts w:hint="eastAsia" w:ascii="微软雅黑" w:hAnsi="微软雅黑" w:eastAsia="微软雅黑" w:cs="微软雅黑"/>
                <w:b/>
                <w:bCs/>
                <w:color w:val="0D0D0D"/>
                <w:sz w:val="24"/>
                <w:lang w:val="en-US" w:eastAsia="zh-CN"/>
              </w:rPr>
              <w:t>9</w:t>
            </w:r>
            <w:r>
              <w:rPr>
                <w:rFonts w:hint="eastAsia" w:ascii="微软雅黑" w:hAnsi="微软雅黑" w:eastAsia="微软雅黑" w:cs="微软雅黑"/>
                <w:b/>
                <w:bCs/>
                <w:color w:val="0D0D0D"/>
                <w:sz w:val="24"/>
              </w:rPr>
              <w:t>日游——接待标准说明</w:t>
            </w:r>
          </w:p>
        </w:tc>
      </w:tr>
      <w:tr>
        <w:tblPrEx>
          <w:tblBorders>
            <w:top w:val="dashDotStroked" w:color="548DD4" w:sz="24" w:space="0"/>
            <w:left w:val="dashDotStroked" w:color="548DD4" w:sz="24" w:space="0"/>
            <w:bottom w:val="dashDotStroked" w:color="548DD4" w:sz="24" w:space="0"/>
            <w:right w:val="dashDotStroked" w:color="548DD4" w:sz="24" w:space="0"/>
            <w:insideH w:val="single" w:color="548DD4" w:sz="4" w:space="0"/>
            <w:insideV w:val="single" w:color="548DD4" w:sz="4" w:space="0"/>
          </w:tblBorders>
          <w:tblLayout w:type="fixed"/>
          <w:tblCellMar>
            <w:top w:w="0" w:type="dxa"/>
            <w:left w:w="108" w:type="dxa"/>
            <w:bottom w:w="0" w:type="dxa"/>
            <w:right w:w="108" w:type="dxa"/>
          </w:tblCellMar>
        </w:tblPrEx>
        <w:trPr>
          <w:trHeight w:val="406" w:hRule="atLeast"/>
          <w:jc w:val="center"/>
        </w:trPr>
        <w:tc>
          <w:tcPr>
            <w:tcW w:w="1186" w:type="dxa"/>
            <w:tcBorders>
              <w:tl2br w:val="nil"/>
              <w:tr2bl w:val="nil"/>
            </w:tcBorders>
            <w:noWrap w:val="0"/>
            <w:vAlign w:val="center"/>
          </w:tcPr>
          <w:p>
            <w:pPr>
              <w:spacing w:line="360" w:lineRule="auto"/>
              <w:jc w:val="center"/>
              <w:rPr>
                <w:rFonts w:hint="eastAsia" w:ascii="微软雅黑" w:hAnsi="微软雅黑" w:eastAsia="微软雅黑" w:cs="微软雅黑"/>
                <w:b/>
                <w:color w:val="0C0C0C"/>
                <w:sz w:val="18"/>
                <w:szCs w:val="18"/>
              </w:rPr>
            </w:pPr>
            <w:r>
              <w:rPr>
                <w:rFonts w:hint="eastAsia" w:ascii="微软雅黑" w:hAnsi="微软雅黑" w:eastAsia="微软雅黑" w:cs="微软雅黑"/>
                <w:b/>
                <w:bCs/>
                <w:color w:val="0D0D0D"/>
                <w:sz w:val="18"/>
                <w:szCs w:val="18"/>
              </w:rPr>
              <w:t>团队备注</w:t>
            </w:r>
          </w:p>
        </w:tc>
        <w:tc>
          <w:tcPr>
            <w:tcW w:w="9841" w:type="dxa"/>
            <w:gridSpan w:val="2"/>
            <w:tcBorders>
              <w:tl2br w:val="nil"/>
              <w:tr2bl w:val="nil"/>
            </w:tcBorders>
            <w:noWrap w:val="0"/>
            <w:vAlign w:val="center"/>
          </w:tcPr>
          <w:p>
            <w:pPr>
              <w:tabs>
                <w:tab w:val="left" w:pos="252"/>
              </w:tabs>
              <w:spacing w:line="360" w:lineRule="auto"/>
              <w:rPr>
                <w:rFonts w:hint="eastAsia" w:ascii="微软雅黑" w:hAnsi="微软雅黑" w:eastAsia="微软雅黑" w:cs="微软雅黑"/>
                <w:color w:val="000000"/>
                <w:sz w:val="18"/>
                <w:szCs w:val="18"/>
              </w:rPr>
            </w:pPr>
            <w:r>
              <w:rPr>
                <w:rFonts w:hint="eastAsia" w:ascii="微软雅黑" w:hAnsi="微软雅黑" w:eastAsia="微软雅黑" w:cs="微软雅黑"/>
                <w:color w:val="0D0D0D"/>
                <w:sz w:val="18"/>
                <w:szCs w:val="18"/>
              </w:rPr>
              <w:t>旅行社在不减少景点的前提下，保留依据具体情况变更行程的权利（以出团通知为最终确认行程）。</w:t>
            </w:r>
          </w:p>
        </w:tc>
      </w:tr>
      <w:tr>
        <w:tblPrEx>
          <w:tblBorders>
            <w:top w:val="dashDotStroked" w:color="548DD4" w:sz="24" w:space="0"/>
            <w:left w:val="dashDotStroked" w:color="548DD4" w:sz="24" w:space="0"/>
            <w:bottom w:val="dashDotStroked" w:color="548DD4" w:sz="24" w:space="0"/>
            <w:right w:val="dashDotStroked" w:color="548DD4" w:sz="24" w:space="0"/>
            <w:insideH w:val="single" w:color="548DD4" w:sz="4" w:space="0"/>
            <w:insideV w:val="single" w:color="548DD4" w:sz="4" w:space="0"/>
          </w:tblBorders>
          <w:tblLayout w:type="fixed"/>
          <w:tblCellMar>
            <w:top w:w="0" w:type="dxa"/>
            <w:left w:w="108" w:type="dxa"/>
            <w:bottom w:w="0" w:type="dxa"/>
            <w:right w:w="108" w:type="dxa"/>
          </w:tblCellMar>
        </w:tblPrEx>
        <w:trPr>
          <w:trHeight w:val="423" w:hRule="atLeast"/>
          <w:jc w:val="center"/>
        </w:trPr>
        <w:tc>
          <w:tcPr>
            <w:tcW w:w="1186" w:type="dxa"/>
            <w:vMerge w:val="restart"/>
            <w:tcBorders>
              <w:tl2br w:val="nil"/>
              <w:tr2bl w:val="nil"/>
            </w:tcBorders>
            <w:noWrap w:val="0"/>
            <w:vAlign w:val="center"/>
          </w:tcPr>
          <w:p>
            <w:pPr>
              <w:spacing w:line="360" w:lineRule="auto"/>
              <w:jc w:val="center"/>
              <w:rPr>
                <w:rFonts w:hint="eastAsia" w:ascii="微软雅黑" w:hAnsi="微软雅黑" w:eastAsia="微软雅黑" w:cs="微软雅黑"/>
                <w:b/>
                <w:color w:val="FFFFFF"/>
                <w:sz w:val="18"/>
                <w:szCs w:val="18"/>
              </w:rPr>
            </w:pPr>
            <w:r>
              <w:rPr>
                <w:rFonts w:hint="eastAsia" w:ascii="微软雅黑" w:hAnsi="微软雅黑" w:eastAsia="微软雅黑" w:cs="微软雅黑"/>
                <w:b/>
                <w:bCs/>
                <w:color w:val="0D0D0D"/>
                <w:sz w:val="18"/>
                <w:szCs w:val="18"/>
              </w:rPr>
              <w:t>费用包含</w:t>
            </w:r>
          </w:p>
        </w:tc>
        <w:tc>
          <w:tcPr>
            <w:tcW w:w="799" w:type="dxa"/>
            <w:tcBorders>
              <w:tl2br w:val="nil"/>
              <w:tr2bl w:val="nil"/>
            </w:tcBorders>
            <w:noWrap w:val="0"/>
            <w:vAlign w:val="center"/>
          </w:tcPr>
          <w:p>
            <w:pPr>
              <w:spacing w:line="360" w:lineRule="auto"/>
              <w:ind w:left="61" w:leftChars="29"/>
              <w:rPr>
                <w:rFonts w:hint="eastAsia" w:ascii="微软雅黑" w:hAnsi="微软雅黑" w:eastAsia="微软雅黑" w:cs="微软雅黑"/>
                <w:b/>
                <w:bCs/>
                <w:color w:val="0D0D0D"/>
                <w:sz w:val="18"/>
                <w:szCs w:val="18"/>
              </w:rPr>
            </w:pPr>
            <w:r>
              <w:rPr>
                <w:rFonts w:hint="eastAsia" w:ascii="微软雅黑" w:hAnsi="微软雅黑" w:eastAsia="微软雅黑" w:cs="微软雅黑"/>
                <w:b/>
                <w:bCs/>
                <w:color w:val="0D0D0D"/>
                <w:sz w:val="18"/>
                <w:szCs w:val="18"/>
              </w:rPr>
              <w:t>签证</w:t>
            </w:r>
          </w:p>
        </w:tc>
        <w:tc>
          <w:tcPr>
            <w:tcW w:w="9042" w:type="dxa"/>
            <w:tcBorders>
              <w:tl2br w:val="nil"/>
              <w:tr2bl w:val="nil"/>
            </w:tcBorders>
            <w:noWrap w:val="0"/>
            <w:vAlign w:val="center"/>
          </w:tcPr>
          <w:p>
            <w:pPr>
              <w:spacing w:line="360" w:lineRule="auto"/>
              <w:ind w:left="61" w:leftChars="29"/>
              <w:rPr>
                <w:rFonts w:hint="eastAsia" w:ascii="微软雅黑" w:hAnsi="微软雅黑" w:eastAsia="微软雅黑" w:cs="微软雅黑"/>
                <w:color w:val="000000"/>
                <w:sz w:val="18"/>
                <w:szCs w:val="18"/>
              </w:rPr>
            </w:pPr>
            <w:r>
              <w:rPr>
                <w:rFonts w:hint="eastAsia" w:ascii="微软雅黑" w:hAnsi="微软雅黑" w:eastAsia="微软雅黑" w:cs="微软雅黑"/>
                <w:color w:val="0D0D0D"/>
                <w:sz w:val="18"/>
                <w:szCs w:val="18"/>
              </w:rPr>
              <w:t>免签名单，团队邀请函费；</w:t>
            </w:r>
          </w:p>
        </w:tc>
      </w:tr>
      <w:tr>
        <w:tblPrEx>
          <w:tblBorders>
            <w:top w:val="dashDotStroked" w:color="548DD4" w:sz="24" w:space="0"/>
            <w:left w:val="dashDotStroked" w:color="548DD4" w:sz="24" w:space="0"/>
            <w:bottom w:val="dashDotStroked" w:color="548DD4" w:sz="24" w:space="0"/>
            <w:right w:val="dashDotStroked" w:color="548DD4" w:sz="24" w:space="0"/>
            <w:insideH w:val="single" w:color="548DD4" w:sz="4" w:space="0"/>
            <w:insideV w:val="single" w:color="548DD4" w:sz="4" w:space="0"/>
          </w:tblBorders>
          <w:tblLayout w:type="fixed"/>
          <w:tblCellMar>
            <w:top w:w="0" w:type="dxa"/>
            <w:left w:w="108" w:type="dxa"/>
            <w:bottom w:w="0" w:type="dxa"/>
            <w:right w:w="108" w:type="dxa"/>
          </w:tblCellMar>
        </w:tblPrEx>
        <w:trPr>
          <w:trHeight w:val="353" w:hRule="atLeast"/>
          <w:jc w:val="center"/>
        </w:trPr>
        <w:tc>
          <w:tcPr>
            <w:tcW w:w="1186" w:type="dxa"/>
            <w:vMerge w:val="continue"/>
            <w:tcBorders>
              <w:tl2br w:val="nil"/>
              <w:tr2bl w:val="nil"/>
            </w:tcBorders>
            <w:noWrap w:val="0"/>
            <w:vAlign w:val="center"/>
          </w:tcPr>
          <w:p>
            <w:pPr>
              <w:spacing w:line="360" w:lineRule="auto"/>
              <w:jc w:val="center"/>
              <w:rPr>
                <w:rFonts w:hint="eastAsia" w:ascii="微软雅黑" w:hAnsi="微软雅黑" w:eastAsia="微软雅黑" w:cs="微软雅黑"/>
                <w:b/>
                <w:color w:val="FFFFFF"/>
                <w:sz w:val="18"/>
                <w:szCs w:val="18"/>
              </w:rPr>
            </w:pPr>
          </w:p>
        </w:tc>
        <w:tc>
          <w:tcPr>
            <w:tcW w:w="799" w:type="dxa"/>
            <w:tcBorders>
              <w:tl2br w:val="nil"/>
              <w:tr2bl w:val="nil"/>
            </w:tcBorders>
            <w:noWrap w:val="0"/>
            <w:vAlign w:val="center"/>
          </w:tcPr>
          <w:p>
            <w:pPr>
              <w:spacing w:line="360" w:lineRule="auto"/>
              <w:ind w:left="61" w:leftChars="29"/>
              <w:rPr>
                <w:rFonts w:hint="eastAsia" w:ascii="微软雅黑" w:hAnsi="微软雅黑" w:eastAsia="微软雅黑" w:cs="微软雅黑"/>
                <w:b/>
                <w:bCs/>
                <w:color w:val="0D0D0D"/>
                <w:sz w:val="18"/>
                <w:szCs w:val="18"/>
              </w:rPr>
            </w:pPr>
            <w:r>
              <w:rPr>
                <w:rFonts w:hint="eastAsia" w:ascii="微软雅黑" w:hAnsi="微软雅黑" w:eastAsia="微软雅黑" w:cs="微软雅黑"/>
                <w:b/>
                <w:bCs/>
                <w:color w:val="0D0D0D"/>
                <w:sz w:val="18"/>
                <w:szCs w:val="18"/>
              </w:rPr>
              <w:t>机票</w:t>
            </w:r>
          </w:p>
        </w:tc>
        <w:tc>
          <w:tcPr>
            <w:tcW w:w="9042" w:type="dxa"/>
            <w:tcBorders>
              <w:tl2br w:val="nil"/>
              <w:tr2bl w:val="nil"/>
            </w:tcBorders>
            <w:noWrap w:val="0"/>
            <w:vAlign w:val="center"/>
          </w:tcPr>
          <w:p>
            <w:pPr>
              <w:spacing w:line="360" w:lineRule="auto"/>
              <w:ind w:left="61" w:leftChars="29"/>
              <w:rPr>
                <w:rFonts w:hint="eastAsia" w:ascii="微软雅黑" w:hAnsi="微软雅黑" w:eastAsia="微软雅黑" w:cs="微软雅黑"/>
                <w:color w:val="000000"/>
                <w:sz w:val="18"/>
                <w:szCs w:val="18"/>
              </w:rPr>
            </w:pPr>
            <w:r>
              <w:rPr>
                <w:rFonts w:hint="eastAsia" w:ascii="微软雅黑" w:hAnsi="微软雅黑" w:eastAsia="微软雅黑" w:cs="微软雅黑"/>
                <w:color w:val="0D0D0D"/>
                <w:sz w:val="18"/>
                <w:szCs w:val="18"/>
              </w:rPr>
              <w:t>全程往返机票。</w:t>
            </w:r>
            <w:r>
              <w:rPr>
                <w:rFonts w:hint="eastAsia" w:ascii="微软雅黑" w:hAnsi="微软雅黑" w:eastAsia="微软雅黑" w:cs="微软雅黑"/>
                <w:color w:val="0D0D0D"/>
                <w:sz w:val="18"/>
                <w:szCs w:val="18"/>
                <w:lang w:val="en-US" w:eastAsia="zh-CN"/>
              </w:rPr>
              <w:t>南宁</w:t>
            </w:r>
            <w:r>
              <w:rPr>
                <w:rFonts w:hint="eastAsia" w:ascii="微软雅黑" w:hAnsi="微软雅黑" w:eastAsia="微软雅黑" w:cs="微软雅黑"/>
                <w:color w:val="0D0D0D"/>
                <w:sz w:val="18"/>
                <w:szCs w:val="18"/>
              </w:rPr>
              <w:t>-莫斯科-</w:t>
            </w:r>
            <w:r>
              <w:rPr>
                <w:rFonts w:hint="eastAsia" w:ascii="微软雅黑" w:hAnsi="微软雅黑" w:eastAsia="微软雅黑" w:cs="微软雅黑"/>
                <w:color w:val="0D0D0D"/>
                <w:sz w:val="18"/>
                <w:szCs w:val="18"/>
                <w:lang w:val="en-US" w:eastAsia="zh-CN"/>
              </w:rPr>
              <w:t>南宁</w:t>
            </w:r>
            <w:r>
              <w:rPr>
                <w:rFonts w:hint="eastAsia" w:ascii="微软雅黑" w:hAnsi="微软雅黑" w:eastAsia="微软雅黑" w:cs="微软雅黑"/>
                <w:color w:val="0D0D0D"/>
                <w:sz w:val="18"/>
                <w:szCs w:val="18"/>
              </w:rPr>
              <w:t>往返机票（国际段团队经济舱，含机场建设税）；</w:t>
            </w:r>
          </w:p>
        </w:tc>
      </w:tr>
      <w:tr>
        <w:tblPrEx>
          <w:tblBorders>
            <w:top w:val="dashDotStroked" w:color="548DD4" w:sz="24" w:space="0"/>
            <w:left w:val="dashDotStroked" w:color="548DD4" w:sz="24" w:space="0"/>
            <w:bottom w:val="dashDotStroked" w:color="548DD4" w:sz="24" w:space="0"/>
            <w:right w:val="dashDotStroked" w:color="548DD4" w:sz="24" w:space="0"/>
            <w:insideH w:val="single" w:color="548DD4" w:sz="4" w:space="0"/>
            <w:insideV w:val="single" w:color="548DD4" w:sz="4" w:space="0"/>
          </w:tblBorders>
          <w:tblLayout w:type="fixed"/>
          <w:tblCellMar>
            <w:top w:w="0" w:type="dxa"/>
            <w:left w:w="108" w:type="dxa"/>
            <w:bottom w:w="0" w:type="dxa"/>
            <w:right w:w="108" w:type="dxa"/>
          </w:tblCellMar>
        </w:tblPrEx>
        <w:trPr>
          <w:trHeight w:val="353" w:hRule="atLeast"/>
          <w:jc w:val="center"/>
        </w:trPr>
        <w:tc>
          <w:tcPr>
            <w:tcW w:w="1186" w:type="dxa"/>
            <w:vMerge w:val="continue"/>
            <w:tcBorders>
              <w:tl2br w:val="nil"/>
              <w:tr2bl w:val="nil"/>
            </w:tcBorders>
            <w:noWrap w:val="0"/>
            <w:vAlign w:val="center"/>
          </w:tcPr>
          <w:p>
            <w:pPr>
              <w:spacing w:line="360" w:lineRule="auto"/>
              <w:jc w:val="center"/>
              <w:rPr>
                <w:rFonts w:hint="eastAsia" w:ascii="微软雅黑" w:hAnsi="微软雅黑" w:eastAsia="微软雅黑" w:cs="微软雅黑"/>
                <w:b/>
                <w:color w:val="FFFFFF"/>
                <w:sz w:val="18"/>
                <w:szCs w:val="18"/>
              </w:rPr>
            </w:pPr>
          </w:p>
        </w:tc>
        <w:tc>
          <w:tcPr>
            <w:tcW w:w="799" w:type="dxa"/>
            <w:tcBorders>
              <w:tl2br w:val="nil"/>
              <w:tr2bl w:val="nil"/>
            </w:tcBorders>
            <w:noWrap w:val="0"/>
            <w:vAlign w:val="center"/>
          </w:tcPr>
          <w:p>
            <w:pPr>
              <w:spacing w:line="360" w:lineRule="auto"/>
              <w:ind w:left="61" w:leftChars="29"/>
              <w:rPr>
                <w:rFonts w:hint="eastAsia" w:ascii="微软雅黑" w:hAnsi="微软雅黑" w:eastAsia="微软雅黑" w:cs="微软雅黑"/>
                <w:b/>
                <w:bCs/>
                <w:color w:val="0D0D0D"/>
                <w:sz w:val="18"/>
                <w:szCs w:val="18"/>
              </w:rPr>
            </w:pPr>
            <w:r>
              <w:rPr>
                <w:rFonts w:hint="eastAsia" w:ascii="微软雅黑" w:hAnsi="微软雅黑" w:eastAsia="微软雅黑" w:cs="微软雅黑"/>
                <w:b/>
                <w:bCs/>
                <w:color w:val="0D0D0D"/>
                <w:sz w:val="18"/>
                <w:szCs w:val="18"/>
              </w:rPr>
              <w:t>住宿</w:t>
            </w:r>
          </w:p>
        </w:tc>
        <w:tc>
          <w:tcPr>
            <w:tcW w:w="9042" w:type="dxa"/>
            <w:tcBorders>
              <w:tl2br w:val="nil"/>
              <w:tr2bl w:val="nil"/>
            </w:tcBorders>
            <w:noWrap w:val="0"/>
            <w:vAlign w:val="center"/>
          </w:tcPr>
          <w:p>
            <w:pPr>
              <w:spacing w:line="360" w:lineRule="auto"/>
              <w:ind w:left="61" w:leftChars="29"/>
              <w:rPr>
                <w:rFonts w:hint="eastAsia" w:ascii="微软雅黑" w:hAnsi="微软雅黑" w:eastAsia="微软雅黑" w:cs="微软雅黑"/>
                <w:color w:val="000000"/>
                <w:sz w:val="18"/>
                <w:szCs w:val="18"/>
              </w:rPr>
            </w:pPr>
            <w:r>
              <w:rPr>
                <w:rFonts w:hint="eastAsia" w:ascii="微软雅黑" w:hAnsi="微软雅黑" w:eastAsia="微软雅黑"/>
                <w:color w:val="0D0D0D"/>
                <w:sz w:val="18"/>
                <w:szCs w:val="18"/>
              </w:rPr>
              <w:t>俄罗斯莫斯科和圣彼得堡当地</w:t>
            </w:r>
            <w:r>
              <w:rPr>
                <w:rFonts w:hint="eastAsia" w:ascii="微软雅黑" w:hAnsi="微软雅黑" w:eastAsia="微软雅黑"/>
                <w:color w:val="0D0D0D"/>
                <w:sz w:val="18"/>
                <w:szCs w:val="18"/>
                <w:lang w:val="en-US" w:eastAsia="zh-CN"/>
              </w:rPr>
              <w:t>三</w:t>
            </w:r>
            <w:r>
              <w:rPr>
                <w:rFonts w:hint="eastAsia" w:ascii="微软雅黑" w:hAnsi="微软雅黑" w:eastAsia="微软雅黑"/>
                <w:color w:val="0D0D0D"/>
                <w:sz w:val="18"/>
                <w:szCs w:val="18"/>
              </w:rPr>
              <w:t>星级酒店（双人间）；散拼团为散客拼房，尽量安排</w:t>
            </w:r>
          </w:p>
        </w:tc>
      </w:tr>
      <w:tr>
        <w:tblPrEx>
          <w:tblBorders>
            <w:top w:val="dashDotStroked" w:color="548DD4" w:sz="24" w:space="0"/>
            <w:left w:val="dashDotStroked" w:color="548DD4" w:sz="24" w:space="0"/>
            <w:bottom w:val="dashDotStroked" w:color="548DD4" w:sz="24" w:space="0"/>
            <w:right w:val="dashDotStroked" w:color="548DD4" w:sz="24" w:space="0"/>
            <w:insideH w:val="single" w:color="548DD4" w:sz="4" w:space="0"/>
            <w:insideV w:val="single" w:color="548DD4" w:sz="4" w:space="0"/>
          </w:tblBorders>
          <w:tblLayout w:type="fixed"/>
          <w:tblCellMar>
            <w:top w:w="0" w:type="dxa"/>
            <w:left w:w="108" w:type="dxa"/>
            <w:bottom w:w="0" w:type="dxa"/>
            <w:right w:w="108" w:type="dxa"/>
          </w:tblCellMar>
        </w:tblPrEx>
        <w:trPr>
          <w:trHeight w:val="353" w:hRule="atLeast"/>
          <w:jc w:val="center"/>
        </w:trPr>
        <w:tc>
          <w:tcPr>
            <w:tcW w:w="1186" w:type="dxa"/>
            <w:vMerge w:val="continue"/>
            <w:tcBorders>
              <w:tl2br w:val="nil"/>
              <w:tr2bl w:val="nil"/>
            </w:tcBorders>
            <w:noWrap w:val="0"/>
            <w:vAlign w:val="center"/>
          </w:tcPr>
          <w:p>
            <w:pPr>
              <w:spacing w:line="360" w:lineRule="auto"/>
              <w:jc w:val="center"/>
              <w:rPr>
                <w:rFonts w:hint="eastAsia" w:ascii="微软雅黑" w:hAnsi="微软雅黑" w:eastAsia="微软雅黑" w:cs="微软雅黑"/>
                <w:b/>
                <w:color w:val="FFFFFF"/>
                <w:sz w:val="18"/>
                <w:szCs w:val="18"/>
              </w:rPr>
            </w:pPr>
          </w:p>
        </w:tc>
        <w:tc>
          <w:tcPr>
            <w:tcW w:w="799" w:type="dxa"/>
            <w:tcBorders>
              <w:tl2br w:val="nil"/>
              <w:tr2bl w:val="nil"/>
            </w:tcBorders>
            <w:noWrap w:val="0"/>
            <w:vAlign w:val="center"/>
          </w:tcPr>
          <w:p>
            <w:pPr>
              <w:spacing w:line="360" w:lineRule="auto"/>
              <w:ind w:left="61" w:leftChars="29"/>
              <w:rPr>
                <w:rFonts w:hint="eastAsia" w:ascii="微软雅黑" w:hAnsi="微软雅黑" w:eastAsia="微软雅黑" w:cs="微软雅黑"/>
                <w:b/>
                <w:bCs/>
                <w:color w:val="0D0D0D"/>
                <w:sz w:val="18"/>
                <w:szCs w:val="18"/>
              </w:rPr>
            </w:pPr>
            <w:r>
              <w:rPr>
                <w:rFonts w:hint="eastAsia" w:ascii="微软雅黑" w:hAnsi="微软雅黑" w:eastAsia="微软雅黑" w:cs="微软雅黑"/>
                <w:b/>
                <w:bCs/>
                <w:color w:val="0D0D0D"/>
                <w:sz w:val="18"/>
                <w:szCs w:val="18"/>
              </w:rPr>
              <w:t>火车</w:t>
            </w:r>
          </w:p>
        </w:tc>
        <w:tc>
          <w:tcPr>
            <w:tcW w:w="9042" w:type="dxa"/>
            <w:tcBorders>
              <w:tl2br w:val="nil"/>
              <w:tr2bl w:val="nil"/>
            </w:tcBorders>
            <w:noWrap w:val="0"/>
            <w:vAlign w:val="center"/>
          </w:tcPr>
          <w:p>
            <w:pPr>
              <w:spacing w:line="360" w:lineRule="auto"/>
              <w:ind w:left="61" w:leftChars="29"/>
              <w:rPr>
                <w:rFonts w:hint="eastAsia" w:ascii="微软雅黑" w:hAnsi="微软雅黑" w:eastAsia="微软雅黑"/>
                <w:color w:val="0D0D0D"/>
                <w:sz w:val="18"/>
                <w:szCs w:val="18"/>
              </w:rPr>
            </w:pPr>
            <w:r>
              <w:rPr>
                <w:rFonts w:hint="eastAsia" w:ascii="微软雅黑" w:hAnsi="微软雅黑" w:eastAsia="微软雅黑" w:cs="微软雅黑"/>
                <w:color w:val="0D0D0D"/>
                <w:sz w:val="18"/>
                <w:szCs w:val="18"/>
              </w:rPr>
              <w:t>莫斯科-圣彼得堡4人包厢软卧火车票(往返)，俄罗斯火车为实名制有可能和外国人同包厢，上下铺同价；</w:t>
            </w:r>
          </w:p>
        </w:tc>
      </w:tr>
      <w:tr>
        <w:tblPrEx>
          <w:tblBorders>
            <w:top w:val="dashDotStroked" w:color="548DD4" w:sz="24" w:space="0"/>
            <w:left w:val="dashDotStroked" w:color="548DD4" w:sz="24" w:space="0"/>
            <w:bottom w:val="dashDotStroked" w:color="548DD4" w:sz="24" w:space="0"/>
            <w:right w:val="dashDotStroked" w:color="548DD4" w:sz="24" w:space="0"/>
            <w:insideH w:val="single" w:color="548DD4" w:sz="4" w:space="0"/>
            <w:insideV w:val="single" w:color="548DD4" w:sz="4" w:space="0"/>
          </w:tblBorders>
          <w:tblLayout w:type="fixed"/>
          <w:tblCellMar>
            <w:top w:w="0" w:type="dxa"/>
            <w:left w:w="108" w:type="dxa"/>
            <w:bottom w:w="0" w:type="dxa"/>
            <w:right w:w="108" w:type="dxa"/>
          </w:tblCellMar>
        </w:tblPrEx>
        <w:trPr>
          <w:trHeight w:val="936" w:hRule="atLeast"/>
          <w:jc w:val="center"/>
        </w:trPr>
        <w:tc>
          <w:tcPr>
            <w:tcW w:w="1186" w:type="dxa"/>
            <w:vMerge w:val="continue"/>
            <w:tcBorders>
              <w:tl2br w:val="nil"/>
              <w:tr2bl w:val="nil"/>
            </w:tcBorders>
            <w:noWrap w:val="0"/>
            <w:vAlign w:val="center"/>
          </w:tcPr>
          <w:p>
            <w:pPr>
              <w:spacing w:line="360" w:lineRule="auto"/>
              <w:jc w:val="center"/>
              <w:rPr>
                <w:rFonts w:hint="eastAsia" w:ascii="微软雅黑" w:hAnsi="微软雅黑" w:eastAsia="微软雅黑" w:cs="微软雅黑"/>
                <w:b/>
                <w:color w:val="FFFFFF"/>
                <w:sz w:val="18"/>
                <w:szCs w:val="18"/>
              </w:rPr>
            </w:pPr>
          </w:p>
        </w:tc>
        <w:tc>
          <w:tcPr>
            <w:tcW w:w="799" w:type="dxa"/>
            <w:tcBorders>
              <w:tl2br w:val="nil"/>
              <w:tr2bl w:val="nil"/>
            </w:tcBorders>
            <w:noWrap w:val="0"/>
            <w:vAlign w:val="center"/>
          </w:tcPr>
          <w:p>
            <w:pPr>
              <w:spacing w:line="360" w:lineRule="auto"/>
              <w:ind w:left="61" w:leftChars="29"/>
              <w:rPr>
                <w:rFonts w:hint="eastAsia" w:ascii="微软雅黑" w:hAnsi="微软雅黑" w:eastAsia="微软雅黑" w:cs="微软雅黑"/>
                <w:b/>
                <w:bCs/>
                <w:color w:val="0D0D0D"/>
                <w:sz w:val="18"/>
                <w:szCs w:val="18"/>
              </w:rPr>
            </w:pPr>
            <w:r>
              <w:rPr>
                <w:rFonts w:hint="eastAsia" w:ascii="微软雅黑" w:hAnsi="微软雅黑" w:eastAsia="微软雅黑" w:cs="微软雅黑"/>
                <w:b/>
                <w:bCs/>
                <w:color w:val="0D0D0D"/>
                <w:sz w:val="18"/>
                <w:szCs w:val="18"/>
              </w:rPr>
              <w:t>旅游</w:t>
            </w:r>
          </w:p>
          <w:p>
            <w:pPr>
              <w:spacing w:line="360" w:lineRule="auto"/>
              <w:ind w:left="61" w:leftChars="29"/>
              <w:rPr>
                <w:rFonts w:hint="eastAsia" w:ascii="微软雅黑" w:hAnsi="微软雅黑" w:eastAsia="微软雅黑" w:cs="微软雅黑"/>
                <w:b/>
                <w:bCs/>
                <w:color w:val="0D0D0D"/>
                <w:sz w:val="18"/>
                <w:szCs w:val="18"/>
              </w:rPr>
            </w:pPr>
            <w:r>
              <w:rPr>
                <w:rFonts w:hint="eastAsia" w:ascii="微软雅黑" w:hAnsi="微软雅黑" w:eastAsia="微软雅黑" w:cs="微软雅黑"/>
                <w:b/>
                <w:bCs/>
                <w:color w:val="0D0D0D"/>
                <w:sz w:val="18"/>
                <w:szCs w:val="18"/>
              </w:rPr>
              <w:t>大巴</w:t>
            </w:r>
          </w:p>
        </w:tc>
        <w:tc>
          <w:tcPr>
            <w:tcW w:w="9042" w:type="dxa"/>
            <w:tcBorders>
              <w:tl2br w:val="nil"/>
              <w:tr2bl w:val="nil"/>
            </w:tcBorders>
            <w:noWrap w:val="0"/>
            <w:vAlign w:val="center"/>
          </w:tcPr>
          <w:p>
            <w:pPr>
              <w:spacing w:line="360" w:lineRule="auto"/>
              <w:ind w:left="61" w:leftChars="29"/>
              <w:rPr>
                <w:rFonts w:hint="eastAsia" w:ascii="微软雅黑" w:hAnsi="微软雅黑" w:eastAsia="微软雅黑" w:cs="微软雅黑"/>
                <w:color w:val="000000"/>
                <w:sz w:val="18"/>
                <w:szCs w:val="18"/>
              </w:rPr>
            </w:pPr>
            <w:r>
              <w:rPr>
                <w:rFonts w:hint="eastAsia" w:ascii="微软雅黑" w:hAnsi="微软雅黑" w:eastAsia="微软雅黑" w:cs="微软雅黑"/>
                <w:color w:val="0D0D0D"/>
                <w:sz w:val="18"/>
                <w:szCs w:val="18"/>
              </w:rPr>
              <w:t>全程进口旅游空调巴士并配备外籍司机（冬天车内配有暖气，夏季空调制冷力度不强，吹自然风，每天用车10小时+2小时空车，超时需补超时费）；</w:t>
            </w:r>
          </w:p>
        </w:tc>
      </w:tr>
      <w:tr>
        <w:tblPrEx>
          <w:tblBorders>
            <w:top w:val="dashDotStroked" w:color="548DD4" w:sz="24" w:space="0"/>
            <w:left w:val="dashDotStroked" w:color="548DD4" w:sz="24" w:space="0"/>
            <w:bottom w:val="dashDotStroked" w:color="548DD4" w:sz="24" w:space="0"/>
            <w:right w:val="dashDotStroked" w:color="548DD4" w:sz="24" w:space="0"/>
            <w:insideH w:val="single" w:color="548DD4" w:sz="4" w:space="0"/>
            <w:insideV w:val="single" w:color="548DD4" w:sz="4" w:space="0"/>
          </w:tblBorders>
          <w:tblLayout w:type="fixed"/>
          <w:tblCellMar>
            <w:top w:w="0" w:type="dxa"/>
            <w:left w:w="108" w:type="dxa"/>
            <w:bottom w:w="0" w:type="dxa"/>
            <w:right w:w="108" w:type="dxa"/>
          </w:tblCellMar>
        </w:tblPrEx>
        <w:trPr>
          <w:trHeight w:val="353" w:hRule="atLeast"/>
          <w:jc w:val="center"/>
        </w:trPr>
        <w:tc>
          <w:tcPr>
            <w:tcW w:w="1186" w:type="dxa"/>
            <w:vMerge w:val="continue"/>
            <w:tcBorders>
              <w:tl2br w:val="nil"/>
              <w:tr2bl w:val="nil"/>
            </w:tcBorders>
            <w:noWrap w:val="0"/>
            <w:vAlign w:val="center"/>
          </w:tcPr>
          <w:p>
            <w:pPr>
              <w:spacing w:line="360" w:lineRule="auto"/>
              <w:jc w:val="center"/>
              <w:rPr>
                <w:rFonts w:hint="eastAsia" w:ascii="微软雅黑" w:hAnsi="微软雅黑" w:eastAsia="微软雅黑" w:cs="微软雅黑"/>
                <w:b/>
                <w:color w:val="FFFFFF"/>
                <w:sz w:val="18"/>
                <w:szCs w:val="18"/>
              </w:rPr>
            </w:pPr>
          </w:p>
        </w:tc>
        <w:tc>
          <w:tcPr>
            <w:tcW w:w="799" w:type="dxa"/>
            <w:tcBorders>
              <w:tl2br w:val="nil"/>
              <w:tr2bl w:val="nil"/>
            </w:tcBorders>
            <w:noWrap w:val="0"/>
            <w:vAlign w:val="center"/>
          </w:tcPr>
          <w:p>
            <w:pPr>
              <w:spacing w:line="360" w:lineRule="auto"/>
              <w:ind w:left="61" w:leftChars="29"/>
              <w:rPr>
                <w:rFonts w:hint="eastAsia" w:ascii="微软雅黑" w:hAnsi="微软雅黑" w:eastAsia="微软雅黑" w:cs="微软雅黑"/>
                <w:b/>
                <w:bCs/>
                <w:color w:val="0D0D0D"/>
                <w:sz w:val="18"/>
                <w:szCs w:val="18"/>
              </w:rPr>
            </w:pPr>
            <w:r>
              <w:rPr>
                <w:rFonts w:hint="eastAsia" w:ascii="微软雅黑" w:hAnsi="微软雅黑" w:eastAsia="微软雅黑" w:cs="微软雅黑"/>
                <w:b/>
                <w:bCs/>
                <w:color w:val="0D0D0D"/>
                <w:sz w:val="18"/>
                <w:szCs w:val="18"/>
              </w:rPr>
              <w:t>用餐</w:t>
            </w:r>
          </w:p>
        </w:tc>
        <w:tc>
          <w:tcPr>
            <w:tcW w:w="9042" w:type="dxa"/>
            <w:tcBorders>
              <w:tl2br w:val="nil"/>
              <w:tr2bl w:val="nil"/>
            </w:tcBorders>
            <w:noWrap w:val="0"/>
            <w:vAlign w:val="center"/>
          </w:tcPr>
          <w:p>
            <w:pPr>
              <w:spacing w:line="360" w:lineRule="auto"/>
              <w:rPr>
                <w:rFonts w:hint="eastAsia" w:ascii="微软雅黑" w:hAnsi="微软雅黑" w:eastAsia="微软雅黑" w:cs="微软雅黑"/>
                <w:color w:val="000000"/>
                <w:sz w:val="18"/>
                <w:szCs w:val="18"/>
              </w:rPr>
            </w:pPr>
            <w:r>
              <w:rPr>
                <w:rFonts w:hint="eastAsia" w:ascii="微软雅黑" w:hAnsi="微软雅黑" w:eastAsia="微软雅黑"/>
                <w:color w:val="0D0D0D"/>
                <w:sz w:val="18"/>
                <w:szCs w:val="18"/>
              </w:rPr>
              <w:t>共</w:t>
            </w:r>
            <w:r>
              <w:rPr>
                <w:rFonts w:hint="eastAsia" w:ascii="微软雅黑" w:hAnsi="微软雅黑" w:eastAsia="微软雅黑"/>
                <w:color w:val="0D0D0D"/>
                <w:sz w:val="18"/>
                <w:szCs w:val="18"/>
                <w:lang w:val="en-US" w:eastAsia="zh-CN"/>
              </w:rPr>
              <w:t>6</w:t>
            </w:r>
            <w:r>
              <w:rPr>
                <w:rFonts w:hint="eastAsia" w:ascii="微软雅黑" w:hAnsi="微软雅黑" w:eastAsia="微软雅黑"/>
                <w:color w:val="0D0D0D"/>
                <w:sz w:val="18"/>
                <w:szCs w:val="18"/>
              </w:rPr>
              <w:t>早</w:t>
            </w:r>
            <w:r>
              <w:rPr>
                <w:rFonts w:hint="eastAsia" w:ascii="微软雅黑" w:hAnsi="微软雅黑" w:eastAsia="微软雅黑"/>
                <w:color w:val="0D0D0D"/>
                <w:sz w:val="18"/>
                <w:szCs w:val="18"/>
                <w:lang w:val="en-US" w:eastAsia="zh-CN"/>
              </w:rPr>
              <w:t>10</w:t>
            </w:r>
            <w:r>
              <w:rPr>
                <w:rFonts w:hint="eastAsia" w:ascii="微软雅黑" w:hAnsi="微软雅黑" w:eastAsia="微软雅黑"/>
                <w:color w:val="0D0D0D"/>
                <w:sz w:val="18"/>
                <w:szCs w:val="18"/>
              </w:rPr>
              <w:t>正。正餐均为中餐，八菜一汤，十人一桌。不承诺酒店内用餐，早餐如在酒店外用为中式早餐；</w:t>
            </w:r>
          </w:p>
        </w:tc>
      </w:tr>
      <w:tr>
        <w:tblPrEx>
          <w:tblBorders>
            <w:top w:val="dashDotStroked" w:color="548DD4" w:sz="24" w:space="0"/>
            <w:left w:val="dashDotStroked" w:color="548DD4" w:sz="24" w:space="0"/>
            <w:bottom w:val="dashDotStroked" w:color="548DD4" w:sz="24" w:space="0"/>
            <w:right w:val="dashDotStroked" w:color="548DD4" w:sz="24" w:space="0"/>
            <w:insideH w:val="single" w:color="548DD4" w:sz="4" w:space="0"/>
            <w:insideV w:val="single" w:color="548DD4" w:sz="4" w:space="0"/>
          </w:tblBorders>
          <w:tblLayout w:type="fixed"/>
          <w:tblCellMar>
            <w:top w:w="0" w:type="dxa"/>
            <w:left w:w="108" w:type="dxa"/>
            <w:bottom w:w="0" w:type="dxa"/>
            <w:right w:w="108" w:type="dxa"/>
          </w:tblCellMar>
        </w:tblPrEx>
        <w:trPr>
          <w:trHeight w:val="447" w:hRule="atLeast"/>
          <w:jc w:val="center"/>
        </w:trPr>
        <w:tc>
          <w:tcPr>
            <w:tcW w:w="1186" w:type="dxa"/>
            <w:vMerge w:val="continue"/>
            <w:tcBorders>
              <w:tl2br w:val="nil"/>
              <w:tr2bl w:val="nil"/>
            </w:tcBorders>
            <w:noWrap w:val="0"/>
            <w:vAlign w:val="center"/>
          </w:tcPr>
          <w:p>
            <w:pPr>
              <w:spacing w:line="360" w:lineRule="auto"/>
              <w:jc w:val="center"/>
              <w:rPr>
                <w:rFonts w:hint="eastAsia" w:ascii="微软雅黑" w:hAnsi="微软雅黑" w:eastAsia="微软雅黑" w:cs="微软雅黑"/>
                <w:b/>
                <w:color w:val="FFFFFF"/>
                <w:sz w:val="18"/>
                <w:szCs w:val="18"/>
              </w:rPr>
            </w:pPr>
          </w:p>
        </w:tc>
        <w:tc>
          <w:tcPr>
            <w:tcW w:w="799" w:type="dxa"/>
            <w:tcBorders>
              <w:tl2br w:val="nil"/>
              <w:tr2bl w:val="nil"/>
            </w:tcBorders>
            <w:noWrap w:val="0"/>
            <w:vAlign w:val="center"/>
          </w:tcPr>
          <w:p>
            <w:pPr>
              <w:spacing w:line="360" w:lineRule="auto"/>
              <w:ind w:left="61" w:leftChars="29"/>
              <w:rPr>
                <w:rFonts w:hint="eastAsia" w:ascii="微软雅黑" w:hAnsi="微软雅黑" w:eastAsia="微软雅黑" w:cs="微软雅黑"/>
                <w:b/>
                <w:bCs/>
                <w:color w:val="0D0D0D"/>
                <w:sz w:val="18"/>
                <w:szCs w:val="18"/>
              </w:rPr>
            </w:pPr>
            <w:r>
              <w:rPr>
                <w:rFonts w:hint="eastAsia" w:ascii="微软雅黑" w:hAnsi="微软雅黑" w:eastAsia="微软雅黑" w:cs="微软雅黑"/>
                <w:b/>
                <w:bCs/>
                <w:color w:val="0D0D0D"/>
                <w:sz w:val="18"/>
                <w:szCs w:val="18"/>
              </w:rPr>
              <w:t>门票</w:t>
            </w:r>
          </w:p>
        </w:tc>
        <w:tc>
          <w:tcPr>
            <w:tcW w:w="9042" w:type="dxa"/>
            <w:tcBorders>
              <w:tl2br w:val="nil"/>
              <w:tr2bl w:val="nil"/>
            </w:tcBorders>
            <w:noWrap w:val="0"/>
            <w:vAlign w:val="center"/>
          </w:tcPr>
          <w:p>
            <w:pPr>
              <w:spacing w:line="360" w:lineRule="auto"/>
              <w:ind w:left="61" w:leftChars="29"/>
              <w:rPr>
                <w:rFonts w:hint="eastAsia" w:ascii="微软雅黑" w:hAnsi="微软雅黑" w:eastAsia="微软雅黑" w:cs="微软雅黑"/>
                <w:color w:val="000000"/>
                <w:sz w:val="18"/>
                <w:szCs w:val="18"/>
              </w:rPr>
            </w:pPr>
            <w:r>
              <w:rPr>
                <w:rFonts w:hint="eastAsia" w:ascii="微软雅黑" w:hAnsi="微软雅黑" w:eastAsia="微软雅黑" w:cs="微软雅黑"/>
                <w:color w:val="0D0D0D"/>
                <w:sz w:val="18"/>
                <w:szCs w:val="18"/>
              </w:rPr>
              <w:t>冬宫、</w:t>
            </w:r>
            <w:r>
              <w:rPr>
                <w:rFonts w:hint="eastAsia" w:ascii="微软雅黑" w:hAnsi="微软雅黑" w:eastAsia="微软雅黑" w:cs="微软雅黑"/>
                <w:color w:val="0D0D0D"/>
                <w:sz w:val="18"/>
                <w:szCs w:val="18"/>
                <w:lang w:val="en-US" w:eastAsia="zh-CN"/>
              </w:rPr>
              <w:t>夏</w:t>
            </w:r>
            <w:r>
              <w:rPr>
                <w:rFonts w:hint="eastAsia" w:ascii="微软雅黑" w:hAnsi="微软雅黑" w:eastAsia="微软雅黑" w:cs="微软雅黑"/>
                <w:color w:val="0D0D0D"/>
                <w:sz w:val="18"/>
                <w:szCs w:val="18"/>
              </w:rPr>
              <w:t>宫花园、</w:t>
            </w:r>
            <w:r>
              <w:rPr>
                <w:rFonts w:hint="eastAsia" w:ascii="微软雅黑" w:hAnsi="微软雅黑" w:eastAsia="微软雅黑" w:cs="微软雅黑"/>
                <w:color w:val="0D0D0D"/>
                <w:sz w:val="18"/>
                <w:szCs w:val="18"/>
                <w:lang w:val="en-US" w:eastAsia="zh-CN"/>
              </w:rPr>
              <w:t>察里津庄园、</w:t>
            </w:r>
            <w:r>
              <w:rPr>
                <w:rFonts w:hint="eastAsia" w:ascii="微软雅黑" w:hAnsi="微软雅黑" w:eastAsia="微软雅黑" w:cs="微软雅黑"/>
                <w:color w:val="0D0D0D"/>
                <w:sz w:val="18"/>
                <w:szCs w:val="18"/>
              </w:rPr>
              <w:t>莫斯科地铁景点第一门票；</w:t>
            </w:r>
          </w:p>
        </w:tc>
      </w:tr>
      <w:tr>
        <w:tblPrEx>
          <w:tblBorders>
            <w:top w:val="dashDotStroked" w:color="548DD4" w:sz="24" w:space="0"/>
            <w:left w:val="dashDotStroked" w:color="548DD4" w:sz="24" w:space="0"/>
            <w:bottom w:val="dashDotStroked" w:color="548DD4" w:sz="24" w:space="0"/>
            <w:right w:val="dashDotStroked" w:color="548DD4" w:sz="24" w:space="0"/>
            <w:insideH w:val="single" w:color="548DD4" w:sz="4" w:space="0"/>
            <w:insideV w:val="single" w:color="548DD4" w:sz="4" w:space="0"/>
          </w:tblBorders>
          <w:tblLayout w:type="fixed"/>
          <w:tblCellMar>
            <w:top w:w="0" w:type="dxa"/>
            <w:left w:w="108" w:type="dxa"/>
            <w:bottom w:w="0" w:type="dxa"/>
            <w:right w:w="108" w:type="dxa"/>
          </w:tblCellMar>
        </w:tblPrEx>
        <w:trPr>
          <w:trHeight w:val="90" w:hRule="atLeast"/>
          <w:jc w:val="center"/>
        </w:trPr>
        <w:tc>
          <w:tcPr>
            <w:tcW w:w="1186" w:type="dxa"/>
            <w:vMerge w:val="continue"/>
            <w:tcBorders>
              <w:tl2br w:val="nil"/>
              <w:tr2bl w:val="nil"/>
            </w:tcBorders>
            <w:noWrap w:val="0"/>
            <w:vAlign w:val="center"/>
          </w:tcPr>
          <w:p>
            <w:pPr>
              <w:spacing w:line="360" w:lineRule="auto"/>
              <w:jc w:val="center"/>
              <w:rPr>
                <w:rFonts w:hint="eastAsia" w:ascii="微软雅黑" w:hAnsi="微软雅黑" w:eastAsia="微软雅黑" w:cs="微软雅黑"/>
                <w:b/>
                <w:color w:val="FFFFFF"/>
                <w:sz w:val="18"/>
                <w:szCs w:val="18"/>
              </w:rPr>
            </w:pPr>
          </w:p>
        </w:tc>
        <w:tc>
          <w:tcPr>
            <w:tcW w:w="799" w:type="dxa"/>
            <w:tcBorders>
              <w:tl2br w:val="nil"/>
              <w:tr2bl w:val="nil"/>
            </w:tcBorders>
            <w:noWrap w:val="0"/>
            <w:vAlign w:val="center"/>
          </w:tcPr>
          <w:p>
            <w:pPr>
              <w:spacing w:line="360" w:lineRule="auto"/>
              <w:ind w:left="61" w:leftChars="29"/>
              <w:rPr>
                <w:rFonts w:hint="eastAsia" w:ascii="微软雅黑" w:hAnsi="微软雅黑" w:eastAsia="微软雅黑" w:cs="微软雅黑"/>
                <w:b/>
                <w:bCs/>
                <w:color w:val="0D0D0D"/>
                <w:sz w:val="18"/>
                <w:szCs w:val="18"/>
              </w:rPr>
            </w:pPr>
            <w:r>
              <w:rPr>
                <w:rFonts w:hint="eastAsia" w:ascii="微软雅黑" w:hAnsi="微软雅黑" w:eastAsia="微软雅黑" w:cs="微软雅黑"/>
                <w:b/>
                <w:bCs/>
                <w:color w:val="0D0D0D"/>
                <w:sz w:val="18"/>
                <w:szCs w:val="18"/>
              </w:rPr>
              <w:t>导服</w:t>
            </w:r>
          </w:p>
        </w:tc>
        <w:tc>
          <w:tcPr>
            <w:tcW w:w="9042" w:type="dxa"/>
            <w:tcBorders>
              <w:tl2br w:val="nil"/>
              <w:tr2bl w:val="nil"/>
            </w:tcBorders>
            <w:noWrap w:val="0"/>
            <w:vAlign w:val="center"/>
          </w:tcPr>
          <w:p>
            <w:pPr>
              <w:spacing w:line="360" w:lineRule="auto"/>
              <w:ind w:left="61" w:leftChars="29"/>
              <w:rPr>
                <w:rFonts w:hint="eastAsia" w:ascii="微软雅黑" w:hAnsi="微软雅黑" w:eastAsia="微软雅黑" w:cs="微软雅黑"/>
                <w:color w:val="000000"/>
                <w:sz w:val="18"/>
                <w:szCs w:val="18"/>
              </w:rPr>
            </w:pPr>
            <w:r>
              <w:rPr>
                <w:rFonts w:hint="eastAsia" w:ascii="微软雅黑" w:hAnsi="微软雅黑" w:eastAsia="微软雅黑" w:cs="微软雅黑"/>
                <w:color w:val="0D0D0D"/>
                <w:sz w:val="18"/>
                <w:szCs w:val="18"/>
              </w:rPr>
              <w:t>全程中文讲解，优秀中文领队陪同；</w:t>
            </w:r>
          </w:p>
        </w:tc>
      </w:tr>
      <w:tr>
        <w:tblPrEx>
          <w:tblBorders>
            <w:top w:val="dashDotStroked" w:color="548DD4" w:sz="24" w:space="0"/>
            <w:left w:val="dashDotStroked" w:color="548DD4" w:sz="24" w:space="0"/>
            <w:bottom w:val="dashDotStroked" w:color="548DD4" w:sz="24" w:space="0"/>
            <w:right w:val="dashDotStroked" w:color="548DD4" w:sz="24" w:space="0"/>
            <w:insideH w:val="single" w:color="548DD4" w:sz="4" w:space="0"/>
            <w:insideV w:val="single" w:color="548DD4" w:sz="4" w:space="0"/>
          </w:tblBorders>
          <w:tblLayout w:type="fixed"/>
          <w:tblCellMar>
            <w:top w:w="0" w:type="dxa"/>
            <w:left w:w="108" w:type="dxa"/>
            <w:bottom w:w="0" w:type="dxa"/>
            <w:right w:w="108" w:type="dxa"/>
          </w:tblCellMar>
        </w:tblPrEx>
        <w:trPr>
          <w:trHeight w:val="90" w:hRule="atLeast"/>
          <w:jc w:val="center"/>
        </w:trPr>
        <w:tc>
          <w:tcPr>
            <w:tcW w:w="1186" w:type="dxa"/>
            <w:vMerge w:val="continue"/>
            <w:tcBorders>
              <w:tl2br w:val="nil"/>
              <w:tr2bl w:val="nil"/>
            </w:tcBorders>
            <w:noWrap w:val="0"/>
            <w:vAlign w:val="center"/>
          </w:tcPr>
          <w:p>
            <w:pPr>
              <w:spacing w:line="360" w:lineRule="auto"/>
              <w:jc w:val="center"/>
              <w:rPr>
                <w:rFonts w:hint="eastAsia" w:ascii="微软雅黑" w:hAnsi="微软雅黑" w:eastAsia="微软雅黑" w:cs="微软雅黑"/>
                <w:b/>
                <w:color w:val="FFFFFF"/>
                <w:sz w:val="18"/>
                <w:szCs w:val="18"/>
              </w:rPr>
            </w:pPr>
          </w:p>
        </w:tc>
        <w:tc>
          <w:tcPr>
            <w:tcW w:w="799" w:type="dxa"/>
            <w:tcBorders>
              <w:tl2br w:val="nil"/>
              <w:tr2bl w:val="nil"/>
            </w:tcBorders>
            <w:noWrap w:val="0"/>
            <w:vAlign w:val="center"/>
          </w:tcPr>
          <w:p>
            <w:pPr>
              <w:spacing w:line="360" w:lineRule="auto"/>
              <w:rPr>
                <w:rFonts w:hint="eastAsia" w:ascii="微软雅黑" w:hAnsi="微软雅黑" w:eastAsia="微软雅黑" w:cs="微软雅黑"/>
                <w:b/>
                <w:bCs/>
                <w:color w:val="0D0D0D"/>
                <w:sz w:val="18"/>
                <w:szCs w:val="18"/>
              </w:rPr>
            </w:pPr>
            <w:r>
              <w:rPr>
                <w:rFonts w:hint="eastAsia" w:ascii="微软雅黑" w:hAnsi="微软雅黑" w:eastAsia="微软雅黑" w:cs="微软雅黑"/>
                <w:b/>
                <w:bCs/>
                <w:color w:val="0D0D0D"/>
                <w:sz w:val="18"/>
                <w:szCs w:val="18"/>
              </w:rPr>
              <w:t xml:space="preserve"> 保险</w:t>
            </w:r>
          </w:p>
        </w:tc>
        <w:tc>
          <w:tcPr>
            <w:tcW w:w="9042" w:type="dxa"/>
            <w:tcBorders>
              <w:tl2br w:val="nil"/>
              <w:tr2bl w:val="nil"/>
            </w:tcBorders>
            <w:noWrap w:val="0"/>
            <w:vAlign w:val="center"/>
          </w:tcPr>
          <w:p>
            <w:pPr>
              <w:spacing w:line="360" w:lineRule="auto"/>
              <w:ind w:left="61" w:leftChars="29"/>
              <w:rPr>
                <w:rFonts w:hint="eastAsia" w:ascii="微软雅黑" w:hAnsi="微软雅黑" w:eastAsia="微软雅黑" w:cs="微软雅黑"/>
                <w:color w:val="000000"/>
                <w:sz w:val="18"/>
                <w:szCs w:val="18"/>
              </w:rPr>
            </w:pPr>
            <w:r>
              <w:rPr>
                <w:rFonts w:hint="eastAsia" w:ascii="微软雅黑" w:hAnsi="微软雅黑" w:eastAsia="微软雅黑" w:cs="微软雅黑"/>
                <w:color w:val="0D0D0D"/>
                <w:sz w:val="18"/>
                <w:szCs w:val="18"/>
              </w:rPr>
              <w:t>俄罗斯境外治疗险（仅限做免签名单人员，自备签证没有此项目）；</w:t>
            </w:r>
          </w:p>
        </w:tc>
      </w:tr>
      <w:tr>
        <w:tblPrEx>
          <w:tblBorders>
            <w:top w:val="dashDotStroked" w:color="548DD4" w:sz="24" w:space="0"/>
            <w:left w:val="dashDotStroked" w:color="548DD4" w:sz="24" w:space="0"/>
            <w:bottom w:val="dashDotStroked" w:color="548DD4" w:sz="24" w:space="0"/>
            <w:right w:val="dashDotStroked" w:color="548DD4" w:sz="24" w:space="0"/>
            <w:insideH w:val="single" w:color="548DD4" w:sz="4" w:space="0"/>
            <w:insideV w:val="single" w:color="548DD4" w:sz="4" w:space="0"/>
          </w:tblBorders>
          <w:tblLayout w:type="fixed"/>
          <w:tblCellMar>
            <w:top w:w="0" w:type="dxa"/>
            <w:left w:w="108" w:type="dxa"/>
            <w:bottom w:w="0" w:type="dxa"/>
            <w:right w:w="108" w:type="dxa"/>
          </w:tblCellMar>
        </w:tblPrEx>
        <w:trPr>
          <w:trHeight w:val="353" w:hRule="atLeast"/>
          <w:jc w:val="center"/>
        </w:trPr>
        <w:tc>
          <w:tcPr>
            <w:tcW w:w="1186" w:type="dxa"/>
            <w:vMerge w:val="restart"/>
            <w:tcBorders>
              <w:tl2br w:val="nil"/>
              <w:tr2bl w:val="nil"/>
            </w:tcBorders>
            <w:noWrap w:val="0"/>
            <w:vAlign w:val="center"/>
          </w:tcPr>
          <w:p>
            <w:pPr>
              <w:spacing w:line="360" w:lineRule="auto"/>
              <w:jc w:val="center"/>
              <w:rPr>
                <w:rFonts w:hint="eastAsia" w:ascii="微软雅黑" w:hAnsi="微软雅黑" w:eastAsia="微软雅黑" w:cs="微软雅黑"/>
                <w:b/>
                <w:bCs/>
                <w:color w:val="0D0D0D"/>
                <w:sz w:val="18"/>
                <w:szCs w:val="18"/>
              </w:rPr>
            </w:pPr>
          </w:p>
          <w:p>
            <w:pPr>
              <w:spacing w:line="360" w:lineRule="auto"/>
              <w:jc w:val="center"/>
              <w:rPr>
                <w:rFonts w:hint="eastAsia" w:ascii="微软雅黑" w:hAnsi="微软雅黑" w:eastAsia="微软雅黑" w:cs="微软雅黑"/>
                <w:b/>
                <w:bCs/>
                <w:color w:val="0D0D0D"/>
                <w:sz w:val="18"/>
                <w:szCs w:val="18"/>
              </w:rPr>
            </w:pPr>
          </w:p>
          <w:p>
            <w:pPr>
              <w:spacing w:line="360" w:lineRule="auto"/>
              <w:jc w:val="center"/>
              <w:rPr>
                <w:rFonts w:hint="eastAsia" w:ascii="微软雅黑" w:hAnsi="微软雅黑" w:eastAsia="微软雅黑" w:cs="微软雅黑"/>
                <w:b/>
                <w:bCs/>
                <w:color w:val="0D0D0D"/>
                <w:sz w:val="18"/>
                <w:szCs w:val="18"/>
              </w:rPr>
            </w:pPr>
          </w:p>
          <w:p>
            <w:pPr>
              <w:spacing w:line="360" w:lineRule="auto"/>
              <w:jc w:val="center"/>
              <w:rPr>
                <w:rFonts w:hint="eastAsia" w:ascii="微软雅黑" w:hAnsi="微软雅黑" w:eastAsia="微软雅黑" w:cs="微软雅黑"/>
                <w:b/>
                <w:color w:val="FFFFFF"/>
                <w:sz w:val="18"/>
                <w:szCs w:val="18"/>
              </w:rPr>
            </w:pPr>
            <w:r>
              <w:rPr>
                <w:rFonts w:hint="eastAsia" w:ascii="微软雅黑" w:hAnsi="微软雅黑" w:eastAsia="微软雅黑" w:cs="微软雅黑"/>
                <w:b/>
                <w:bCs/>
                <w:color w:val="0D0D0D"/>
                <w:sz w:val="18"/>
                <w:szCs w:val="18"/>
              </w:rPr>
              <w:t>费用不含</w:t>
            </w:r>
          </w:p>
        </w:tc>
        <w:tc>
          <w:tcPr>
            <w:tcW w:w="799" w:type="dxa"/>
            <w:tcBorders>
              <w:tl2br w:val="nil"/>
              <w:tr2bl w:val="nil"/>
            </w:tcBorders>
            <w:noWrap w:val="0"/>
            <w:vAlign w:val="center"/>
          </w:tcPr>
          <w:p>
            <w:pPr>
              <w:spacing w:line="360" w:lineRule="auto"/>
              <w:jc w:val="center"/>
              <w:rPr>
                <w:rFonts w:hint="eastAsia" w:ascii="微软雅黑" w:hAnsi="微软雅黑" w:eastAsia="微软雅黑" w:cs="微软雅黑"/>
                <w:b/>
                <w:color w:val="0C0C0C"/>
                <w:sz w:val="18"/>
                <w:szCs w:val="18"/>
              </w:rPr>
            </w:pPr>
            <w:r>
              <w:rPr>
                <w:rFonts w:hint="eastAsia" w:ascii="微软雅黑" w:hAnsi="微软雅黑" w:eastAsia="微软雅黑" w:cs="微软雅黑"/>
                <w:b/>
                <w:color w:val="0C0C0C"/>
                <w:sz w:val="18"/>
                <w:szCs w:val="18"/>
              </w:rPr>
              <w:t>1</w:t>
            </w:r>
          </w:p>
        </w:tc>
        <w:tc>
          <w:tcPr>
            <w:tcW w:w="9042" w:type="dxa"/>
            <w:tcBorders>
              <w:tl2br w:val="nil"/>
              <w:tr2bl w:val="nil"/>
            </w:tcBorders>
            <w:noWrap w:val="0"/>
            <w:vAlign w:val="center"/>
          </w:tcPr>
          <w:p>
            <w:pPr>
              <w:spacing w:line="360" w:lineRule="auto"/>
              <w:ind w:left="61" w:leftChars="29"/>
              <w:rPr>
                <w:rFonts w:hint="eastAsia" w:ascii="微软雅黑" w:hAnsi="微软雅黑" w:eastAsia="微软雅黑" w:cs="微软雅黑"/>
                <w:color w:val="000000"/>
                <w:sz w:val="18"/>
                <w:szCs w:val="18"/>
              </w:rPr>
            </w:pPr>
            <w:r>
              <w:rPr>
                <w:rFonts w:hint="eastAsia" w:ascii="微软雅黑" w:hAnsi="微软雅黑" w:eastAsia="微软雅黑" w:cs="微软雅黑"/>
                <w:color w:val="0D0D0D"/>
                <w:sz w:val="18"/>
                <w:szCs w:val="18"/>
              </w:rPr>
              <w:t>全程司导领服务费：</w:t>
            </w:r>
            <w:r>
              <w:rPr>
                <w:rFonts w:hint="eastAsia" w:ascii="微软雅黑" w:hAnsi="微软雅黑" w:eastAsia="微软雅黑" w:cs="微软雅黑"/>
                <w:color w:val="0D0D0D"/>
                <w:sz w:val="18"/>
                <w:szCs w:val="18"/>
                <w:lang w:val="en-US" w:eastAsia="zh-CN"/>
              </w:rPr>
              <w:t>800</w:t>
            </w:r>
            <w:r>
              <w:rPr>
                <w:rFonts w:hint="eastAsia" w:ascii="微软雅黑" w:hAnsi="微软雅黑" w:eastAsia="微软雅黑" w:cs="微软雅黑"/>
                <w:color w:val="0D0D0D"/>
                <w:sz w:val="18"/>
                <w:szCs w:val="18"/>
              </w:rPr>
              <w:t>元/人，请在机场交领队。</w:t>
            </w:r>
          </w:p>
        </w:tc>
      </w:tr>
      <w:tr>
        <w:tblPrEx>
          <w:tblBorders>
            <w:top w:val="dashDotStroked" w:color="548DD4" w:sz="24" w:space="0"/>
            <w:left w:val="dashDotStroked" w:color="548DD4" w:sz="24" w:space="0"/>
            <w:bottom w:val="dashDotStroked" w:color="548DD4" w:sz="24" w:space="0"/>
            <w:right w:val="dashDotStroked" w:color="548DD4" w:sz="24" w:space="0"/>
            <w:insideH w:val="single" w:color="548DD4" w:sz="4" w:space="0"/>
            <w:insideV w:val="single" w:color="548DD4" w:sz="4" w:space="0"/>
          </w:tblBorders>
          <w:tblLayout w:type="fixed"/>
          <w:tblCellMar>
            <w:top w:w="0" w:type="dxa"/>
            <w:left w:w="108" w:type="dxa"/>
            <w:bottom w:w="0" w:type="dxa"/>
            <w:right w:w="108" w:type="dxa"/>
          </w:tblCellMar>
        </w:tblPrEx>
        <w:trPr>
          <w:trHeight w:val="353" w:hRule="atLeast"/>
          <w:jc w:val="center"/>
        </w:trPr>
        <w:tc>
          <w:tcPr>
            <w:tcW w:w="1186" w:type="dxa"/>
            <w:vMerge w:val="continue"/>
            <w:tcBorders>
              <w:tl2br w:val="nil"/>
              <w:tr2bl w:val="nil"/>
            </w:tcBorders>
            <w:noWrap w:val="0"/>
            <w:vAlign w:val="center"/>
          </w:tcPr>
          <w:p>
            <w:pPr>
              <w:spacing w:line="360" w:lineRule="auto"/>
              <w:jc w:val="center"/>
              <w:rPr>
                <w:rFonts w:hint="eastAsia" w:ascii="微软雅黑" w:hAnsi="微软雅黑" w:eastAsia="微软雅黑" w:cs="微软雅黑"/>
                <w:b/>
                <w:bCs/>
                <w:color w:val="0D0D0D"/>
                <w:sz w:val="18"/>
                <w:szCs w:val="18"/>
              </w:rPr>
            </w:pPr>
          </w:p>
        </w:tc>
        <w:tc>
          <w:tcPr>
            <w:tcW w:w="799" w:type="dxa"/>
            <w:tcBorders>
              <w:tl2br w:val="nil"/>
              <w:tr2bl w:val="nil"/>
            </w:tcBorders>
            <w:noWrap w:val="0"/>
            <w:vAlign w:val="center"/>
          </w:tcPr>
          <w:p>
            <w:pPr>
              <w:spacing w:line="360" w:lineRule="auto"/>
              <w:jc w:val="center"/>
              <w:rPr>
                <w:rFonts w:hint="eastAsia" w:ascii="微软雅黑" w:hAnsi="微软雅黑" w:eastAsia="微软雅黑" w:cs="微软雅黑"/>
                <w:b/>
                <w:color w:val="0C0C0C"/>
                <w:sz w:val="18"/>
                <w:szCs w:val="18"/>
              </w:rPr>
            </w:pPr>
            <w:r>
              <w:rPr>
                <w:rFonts w:hint="eastAsia" w:ascii="微软雅黑" w:hAnsi="微软雅黑" w:eastAsia="微软雅黑" w:cs="微软雅黑"/>
                <w:b/>
                <w:color w:val="0C0C0C"/>
                <w:sz w:val="18"/>
                <w:szCs w:val="18"/>
              </w:rPr>
              <w:t>2</w:t>
            </w:r>
          </w:p>
        </w:tc>
        <w:tc>
          <w:tcPr>
            <w:tcW w:w="9042" w:type="dxa"/>
            <w:tcBorders>
              <w:tl2br w:val="nil"/>
              <w:tr2bl w:val="nil"/>
            </w:tcBorders>
            <w:noWrap w:val="0"/>
            <w:vAlign w:val="center"/>
          </w:tcPr>
          <w:p>
            <w:pPr>
              <w:spacing w:line="360" w:lineRule="auto"/>
              <w:ind w:left="61" w:leftChars="29"/>
              <w:rPr>
                <w:rFonts w:hint="eastAsia" w:ascii="微软雅黑" w:hAnsi="微软雅黑" w:eastAsia="微软雅黑" w:cs="微软雅黑"/>
                <w:color w:val="0D0D0D"/>
                <w:sz w:val="18"/>
                <w:szCs w:val="18"/>
              </w:rPr>
            </w:pPr>
            <w:r>
              <w:rPr>
                <w:rFonts w:hint="eastAsia" w:ascii="微软雅黑" w:hAnsi="微软雅黑" w:eastAsia="微软雅黑" w:cs="微软雅黑"/>
                <w:color w:val="0D0D0D"/>
                <w:sz w:val="18"/>
                <w:szCs w:val="18"/>
              </w:rPr>
              <w:t>不含航空公司临时上涨的机票价格、燃油附加费；</w:t>
            </w:r>
          </w:p>
        </w:tc>
      </w:tr>
      <w:tr>
        <w:tblPrEx>
          <w:tblBorders>
            <w:top w:val="dashDotStroked" w:color="548DD4" w:sz="24" w:space="0"/>
            <w:left w:val="dashDotStroked" w:color="548DD4" w:sz="24" w:space="0"/>
            <w:bottom w:val="dashDotStroked" w:color="548DD4" w:sz="24" w:space="0"/>
            <w:right w:val="dashDotStroked" w:color="548DD4" w:sz="24" w:space="0"/>
            <w:insideH w:val="single" w:color="548DD4" w:sz="4" w:space="0"/>
            <w:insideV w:val="single" w:color="548DD4" w:sz="4" w:space="0"/>
          </w:tblBorders>
          <w:tblLayout w:type="fixed"/>
          <w:tblCellMar>
            <w:top w:w="0" w:type="dxa"/>
            <w:left w:w="108" w:type="dxa"/>
            <w:bottom w:w="0" w:type="dxa"/>
            <w:right w:w="108" w:type="dxa"/>
          </w:tblCellMar>
        </w:tblPrEx>
        <w:trPr>
          <w:trHeight w:val="353" w:hRule="atLeast"/>
          <w:jc w:val="center"/>
        </w:trPr>
        <w:tc>
          <w:tcPr>
            <w:tcW w:w="1186" w:type="dxa"/>
            <w:vMerge w:val="continue"/>
            <w:tcBorders>
              <w:tl2br w:val="nil"/>
              <w:tr2bl w:val="nil"/>
            </w:tcBorders>
            <w:noWrap w:val="0"/>
            <w:vAlign w:val="center"/>
          </w:tcPr>
          <w:p>
            <w:pPr>
              <w:spacing w:line="360" w:lineRule="auto"/>
              <w:jc w:val="center"/>
              <w:rPr>
                <w:rFonts w:hint="eastAsia" w:ascii="微软雅黑" w:hAnsi="微软雅黑" w:eastAsia="微软雅黑" w:cs="微软雅黑"/>
                <w:b/>
                <w:color w:val="FFFFFF"/>
                <w:sz w:val="18"/>
                <w:szCs w:val="18"/>
              </w:rPr>
            </w:pPr>
          </w:p>
        </w:tc>
        <w:tc>
          <w:tcPr>
            <w:tcW w:w="799" w:type="dxa"/>
            <w:tcBorders>
              <w:tl2br w:val="nil"/>
              <w:tr2bl w:val="nil"/>
            </w:tcBorders>
            <w:noWrap w:val="0"/>
            <w:vAlign w:val="center"/>
          </w:tcPr>
          <w:p>
            <w:pPr>
              <w:spacing w:line="360" w:lineRule="auto"/>
              <w:jc w:val="center"/>
              <w:rPr>
                <w:rFonts w:hint="eastAsia" w:ascii="微软雅黑" w:hAnsi="微软雅黑" w:eastAsia="微软雅黑" w:cs="微软雅黑"/>
                <w:b/>
                <w:color w:val="0C0C0C"/>
                <w:sz w:val="18"/>
                <w:szCs w:val="18"/>
              </w:rPr>
            </w:pPr>
            <w:r>
              <w:rPr>
                <w:rFonts w:hint="eastAsia" w:ascii="微软雅黑" w:hAnsi="微软雅黑" w:eastAsia="微软雅黑" w:cs="微软雅黑"/>
                <w:b/>
                <w:color w:val="0C0C0C"/>
                <w:sz w:val="18"/>
                <w:szCs w:val="18"/>
              </w:rPr>
              <w:t>3</w:t>
            </w:r>
          </w:p>
        </w:tc>
        <w:tc>
          <w:tcPr>
            <w:tcW w:w="9042" w:type="dxa"/>
            <w:tcBorders>
              <w:tl2br w:val="nil"/>
              <w:tr2bl w:val="nil"/>
            </w:tcBorders>
            <w:noWrap w:val="0"/>
            <w:vAlign w:val="center"/>
          </w:tcPr>
          <w:p>
            <w:pPr>
              <w:spacing w:line="360" w:lineRule="auto"/>
              <w:ind w:left="61" w:leftChars="29"/>
              <w:rPr>
                <w:rFonts w:hint="eastAsia" w:ascii="微软雅黑" w:hAnsi="微软雅黑" w:eastAsia="微软雅黑" w:cs="微软雅黑"/>
                <w:color w:val="000000"/>
                <w:sz w:val="18"/>
                <w:szCs w:val="18"/>
              </w:rPr>
            </w:pPr>
            <w:r>
              <w:rPr>
                <w:rFonts w:hint="eastAsia" w:ascii="微软雅黑" w:hAnsi="微软雅黑" w:eastAsia="微软雅黑" w:cs="微软雅黑"/>
                <w:color w:val="0D0D0D"/>
                <w:sz w:val="18"/>
                <w:szCs w:val="18"/>
              </w:rPr>
              <w:t>按照国际惯例在候机及转机期间用餐自理；</w:t>
            </w:r>
          </w:p>
        </w:tc>
      </w:tr>
      <w:tr>
        <w:tblPrEx>
          <w:tblBorders>
            <w:top w:val="dashDotStroked" w:color="548DD4" w:sz="24" w:space="0"/>
            <w:left w:val="dashDotStroked" w:color="548DD4" w:sz="24" w:space="0"/>
            <w:bottom w:val="dashDotStroked" w:color="548DD4" w:sz="24" w:space="0"/>
            <w:right w:val="dashDotStroked" w:color="548DD4" w:sz="24" w:space="0"/>
            <w:insideH w:val="single" w:color="548DD4" w:sz="4" w:space="0"/>
            <w:insideV w:val="single" w:color="548DD4" w:sz="4" w:space="0"/>
          </w:tblBorders>
          <w:tblLayout w:type="fixed"/>
          <w:tblCellMar>
            <w:top w:w="0" w:type="dxa"/>
            <w:left w:w="108" w:type="dxa"/>
            <w:bottom w:w="0" w:type="dxa"/>
            <w:right w:w="108" w:type="dxa"/>
          </w:tblCellMar>
        </w:tblPrEx>
        <w:trPr>
          <w:trHeight w:val="53" w:hRule="atLeast"/>
          <w:jc w:val="center"/>
        </w:trPr>
        <w:tc>
          <w:tcPr>
            <w:tcW w:w="1186" w:type="dxa"/>
            <w:vMerge w:val="continue"/>
            <w:tcBorders>
              <w:tl2br w:val="nil"/>
              <w:tr2bl w:val="nil"/>
            </w:tcBorders>
            <w:noWrap w:val="0"/>
            <w:vAlign w:val="center"/>
          </w:tcPr>
          <w:p>
            <w:pPr>
              <w:spacing w:line="360" w:lineRule="auto"/>
              <w:jc w:val="center"/>
              <w:rPr>
                <w:rFonts w:hint="eastAsia" w:ascii="微软雅黑" w:hAnsi="微软雅黑" w:eastAsia="微软雅黑" w:cs="微软雅黑"/>
                <w:b/>
                <w:color w:val="FFFFFF"/>
                <w:sz w:val="18"/>
                <w:szCs w:val="18"/>
              </w:rPr>
            </w:pPr>
          </w:p>
        </w:tc>
        <w:tc>
          <w:tcPr>
            <w:tcW w:w="799" w:type="dxa"/>
            <w:tcBorders>
              <w:tl2br w:val="nil"/>
              <w:tr2bl w:val="nil"/>
            </w:tcBorders>
            <w:noWrap w:val="0"/>
            <w:vAlign w:val="center"/>
          </w:tcPr>
          <w:p>
            <w:pPr>
              <w:spacing w:line="360" w:lineRule="auto"/>
              <w:ind w:left="41" w:leftChars="-8" w:hanging="58" w:hangingChars="32"/>
              <w:jc w:val="center"/>
              <w:rPr>
                <w:rFonts w:hint="eastAsia" w:ascii="微软雅黑" w:hAnsi="微软雅黑" w:eastAsia="微软雅黑" w:cs="微软雅黑"/>
                <w:b/>
                <w:color w:val="0C0C0C"/>
                <w:sz w:val="18"/>
                <w:szCs w:val="18"/>
              </w:rPr>
            </w:pPr>
            <w:r>
              <w:rPr>
                <w:rFonts w:hint="eastAsia" w:ascii="微软雅黑" w:hAnsi="微软雅黑" w:eastAsia="微软雅黑" w:cs="微软雅黑"/>
                <w:b/>
                <w:color w:val="0C0C0C"/>
                <w:sz w:val="18"/>
                <w:szCs w:val="18"/>
              </w:rPr>
              <w:t>4</w:t>
            </w:r>
          </w:p>
        </w:tc>
        <w:tc>
          <w:tcPr>
            <w:tcW w:w="9042" w:type="dxa"/>
            <w:tcBorders>
              <w:tl2br w:val="nil"/>
              <w:tr2bl w:val="nil"/>
            </w:tcBorders>
            <w:noWrap w:val="0"/>
            <w:vAlign w:val="center"/>
          </w:tcPr>
          <w:p>
            <w:pPr>
              <w:spacing w:line="360" w:lineRule="auto"/>
              <w:ind w:left="61" w:leftChars="29"/>
              <w:rPr>
                <w:rFonts w:hint="eastAsia" w:ascii="微软雅黑" w:hAnsi="微软雅黑" w:eastAsia="微软雅黑" w:cs="微软雅黑"/>
                <w:color w:val="000000"/>
                <w:sz w:val="18"/>
                <w:szCs w:val="18"/>
              </w:rPr>
            </w:pPr>
            <w:r>
              <w:rPr>
                <w:rFonts w:hint="eastAsia" w:ascii="微软雅黑" w:hAnsi="微软雅黑" w:eastAsia="微软雅黑" w:cs="微软雅黑"/>
                <w:color w:val="0D0D0D"/>
                <w:sz w:val="18"/>
                <w:szCs w:val="18"/>
              </w:rPr>
              <w:t>护照费用；</w:t>
            </w:r>
          </w:p>
        </w:tc>
      </w:tr>
      <w:tr>
        <w:tblPrEx>
          <w:tblBorders>
            <w:top w:val="dashDotStroked" w:color="548DD4" w:sz="24" w:space="0"/>
            <w:left w:val="dashDotStroked" w:color="548DD4" w:sz="24" w:space="0"/>
            <w:bottom w:val="dashDotStroked" w:color="548DD4" w:sz="24" w:space="0"/>
            <w:right w:val="dashDotStroked" w:color="548DD4" w:sz="24" w:space="0"/>
            <w:insideH w:val="single" w:color="548DD4" w:sz="4" w:space="0"/>
            <w:insideV w:val="single" w:color="548DD4" w:sz="4" w:space="0"/>
          </w:tblBorders>
          <w:tblLayout w:type="fixed"/>
          <w:tblCellMar>
            <w:top w:w="0" w:type="dxa"/>
            <w:left w:w="108" w:type="dxa"/>
            <w:bottom w:w="0" w:type="dxa"/>
            <w:right w:w="108" w:type="dxa"/>
          </w:tblCellMar>
        </w:tblPrEx>
        <w:trPr>
          <w:trHeight w:val="353" w:hRule="atLeast"/>
          <w:jc w:val="center"/>
        </w:trPr>
        <w:tc>
          <w:tcPr>
            <w:tcW w:w="1186" w:type="dxa"/>
            <w:vMerge w:val="continue"/>
            <w:tcBorders>
              <w:tl2br w:val="nil"/>
              <w:tr2bl w:val="nil"/>
            </w:tcBorders>
            <w:noWrap w:val="0"/>
            <w:vAlign w:val="center"/>
          </w:tcPr>
          <w:p>
            <w:pPr>
              <w:spacing w:line="360" w:lineRule="auto"/>
              <w:jc w:val="center"/>
              <w:rPr>
                <w:rFonts w:hint="eastAsia" w:ascii="微软雅黑" w:hAnsi="微软雅黑" w:eastAsia="微软雅黑" w:cs="微软雅黑"/>
                <w:b/>
                <w:color w:val="FFFFFF"/>
                <w:sz w:val="18"/>
                <w:szCs w:val="18"/>
              </w:rPr>
            </w:pPr>
          </w:p>
        </w:tc>
        <w:tc>
          <w:tcPr>
            <w:tcW w:w="799" w:type="dxa"/>
            <w:tcBorders>
              <w:tl2br w:val="nil"/>
              <w:tr2bl w:val="nil"/>
            </w:tcBorders>
            <w:noWrap w:val="0"/>
            <w:vAlign w:val="center"/>
          </w:tcPr>
          <w:p>
            <w:pPr>
              <w:spacing w:line="360" w:lineRule="auto"/>
              <w:ind w:left="41" w:leftChars="-8" w:hanging="58" w:hangingChars="32"/>
              <w:jc w:val="center"/>
              <w:rPr>
                <w:rFonts w:hint="eastAsia" w:ascii="微软雅黑" w:hAnsi="微软雅黑" w:eastAsia="微软雅黑" w:cs="微软雅黑"/>
                <w:b/>
                <w:color w:val="0C0C0C"/>
                <w:sz w:val="18"/>
                <w:szCs w:val="18"/>
              </w:rPr>
            </w:pPr>
            <w:r>
              <w:rPr>
                <w:rFonts w:hint="eastAsia" w:ascii="微软雅黑" w:hAnsi="微软雅黑" w:eastAsia="微软雅黑" w:cs="微软雅黑"/>
                <w:b/>
                <w:color w:val="0C0C0C"/>
                <w:sz w:val="18"/>
                <w:szCs w:val="18"/>
              </w:rPr>
              <w:t>5</w:t>
            </w:r>
          </w:p>
        </w:tc>
        <w:tc>
          <w:tcPr>
            <w:tcW w:w="9042" w:type="dxa"/>
            <w:tcBorders>
              <w:tl2br w:val="nil"/>
              <w:tr2bl w:val="nil"/>
            </w:tcBorders>
            <w:noWrap w:val="0"/>
            <w:vAlign w:val="center"/>
          </w:tcPr>
          <w:p>
            <w:pPr>
              <w:spacing w:line="360" w:lineRule="auto"/>
              <w:ind w:left="61" w:leftChars="29"/>
              <w:rPr>
                <w:rFonts w:hint="eastAsia" w:ascii="微软雅黑" w:hAnsi="微软雅黑" w:eastAsia="微软雅黑" w:cs="微软雅黑"/>
                <w:color w:val="000000"/>
                <w:sz w:val="18"/>
                <w:szCs w:val="18"/>
              </w:rPr>
            </w:pPr>
            <w:r>
              <w:rPr>
                <w:rFonts w:hint="eastAsia" w:ascii="微软雅黑" w:hAnsi="微软雅黑" w:eastAsia="微软雅黑" w:cs="微软雅黑"/>
                <w:color w:val="0D0D0D"/>
                <w:sz w:val="18"/>
                <w:szCs w:val="18"/>
              </w:rPr>
              <w:t>服务项目未提到的其他一切费用，例如特种门票（夜总会、博览会、缆车等）；</w:t>
            </w:r>
          </w:p>
        </w:tc>
      </w:tr>
      <w:tr>
        <w:tblPrEx>
          <w:tblBorders>
            <w:top w:val="dashDotStroked" w:color="548DD4" w:sz="24" w:space="0"/>
            <w:left w:val="dashDotStroked" w:color="548DD4" w:sz="24" w:space="0"/>
            <w:bottom w:val="dashDotStroked" w:color="548DD4" w:sz="24" w:space="0"/>
            <w:right w:val="dashDotStroked" w:color="548DD4" w:sz="24" w:space="0"/>
            <w:insideH w:val="single" w:color="548DD4" w:sz="4" w:space="0"/>
            <w:insideV w:val="single" w:color="548DD4" w:sz="4" w:space="0"/>
          </w:tblBorders>
          <w:tblLayout w:type="fixed"/>
          <w:tblCellMar>
            <w:top w:w="0" w:type="dxa"/>
            <w:left w:w="108" w:type="dxa"/>
            <w:bottom w:w="0" w:type="dxa"/>
            <w:right w:w="108" w:type="dxa"/>
          </w:tblCellMar>
        </w:tblPrEx>
        <w:trPr>
          <w:trHeight w:val="353" w:hRule="atLeast"/>
          <w:jc w:val="center"/>
        </w:trPr>
        <w:tc>
          <w:tcPr>
            <w:tcW w:w="1186" w:type="dxa"/>
            <w:vMerge w:val="continue"/>
            <w:tcBorders>
              <w:tl2br w:val="nil"/>
              <w:tr2bl w:val="nil"/>
            </w:tcBorders>
            <w:noWrap w:val="0"/>
            <w:vAlign w:val="center"/>
          </w:tcPr>
          <w:p>
            <w:pPr>
              <w:spacing w:line="360" w:lineRule="auto"/>
              <w:jc w:val="center"/>
              <w:rPr>
                <w:rFonts w:hint="eastAsia" w:ascii="微软雅黑" w:hAnsi="微软雅黑" w:eastAsia="微软雅黑" w:cs="微软雅黑"/>
                <w:b/>
                <w:color w:val="FFFFFF"/>
                <w:sz w:val="18"/>
                <w:szCs w:val="18"/>
              </w:rPr>
            </w:pPr>
          </w:p>
        </w:tc>
        <w:tc>
          <w:tcPr>
            <w:tcW w:w="799" w:type="dxa"/>
            <w:tcBorders>
              <w:tl2br w:val="nil"/>
              <w:tr2bl w:val="nil"/>
            </w:tcBorders>
            <w:noWrap w:val="0"/>
            <w:vAlign w:val="center"/>
          </w:tcPr>
          <w:p>
            <w:pPr>
              <w:spacing w:line="360" w:lineRule="auto"/>
              <w:ind w:left="41" w:leftChars="-8" w:hanging="58" w:hangingChars="32"/>
              <w:jc w:val="center"/>
              <w:rPr>
                <w:rFonts w:hint="eastAsia" w:ascii="微软雅黑" w:hAnsi="微软雅黑" w:eastAsia="微软雅黑" w:cs="微软雅黑"/>
                <w:b/>
                <w:color w:val="0C0C0C"/>
                <w:sz w:val="18"/>
                <w:szCs w:val="18"/>
              </w:rPr>
            </w:pPr>
            <w:r>
              <w:rPr>
                <w:rFonts w:hint="eastAsia" w:ascii="微软雅黑" w:hAnsi="微软雅黑" w:eastAsia="微软雅黑" w:cs="微软雅黑"/>
                <w:b/>
                <w:color w:val="0C0C0C"/>
                <w:sz w:val="18"/>
                <w:szCs w:val="18"/>
              </w:rPr>
              <w:t>6</w:t>
            </w:r>
          </w:p>
        </w:tc>
        <w:tc>
          <w:tcPr>
            <w:tcW w:w="9042" w:type="dxa"/>
            <w:tcBorders>
              <w:tl2br w:val="nil"/>
              <w:tr2bl w:val="nil"/>
            </w:tcBorders>
            <w:noWrap w:val="0"/>
            <w:vAlign w:val="center"/>
          </w:tcPr>
          <w:p>
            <w:pPr>
              <w:spacing w:line="360" w:lineRule="auto"/>
              <w:ind w:left="61" w:leftChars="29"/>
              <w:rPr>
                <w:rFonts w:hint="eastAsia" w:ascii="微软雅黑" w:hAnsi="微软雅黑" w:eastAsia="微软雅黑" w:cs="微软雅黑"/>
                <w:color w:val="000000"/>
                <w:sz w:val="18"/>
                <w:szCs w:val="18"/>
              </w:rPr>
            </w:pPr>
            <w:r>
              <w:rPr>
                <w:rFonts w:hint="eastAsia" w:ascii="微软雅黑" w:hAnsi="微软雅黑" w:eastAsia="微软雅黑" w:cs="微软雅黑"/>
                <w:color w:val="0D0D0D"/>
                <w:sz w:val="18"/>
                <w:szCs w:val="18"/>
              </w:rPr>
              <w:t>各种私人消费如：洗衣，理发，电话，饮料，烟酒，付费电视，行李搬运等私人费用；每人限托运一件行李，20 公斤以下免费；</w:t>
            </w:r>
          </w:p>
        </w:tc>
      </w:tr>
      <w:tr>
        <w:tblPrEx>
          <w:tblBorders>
            <w:top w:val="dashDotStroked" w:color="548DD4" w:sz="24" w:space="0"/>
            <w:left w:val="dashDotStroked" w:color="548DD4" w:sz="24" w:space="0"/>
            <w:bottom w:val="dashDotStroked" w:color="548DD4" w:sz="24" w:space="0"/>
            <w:right w:val="dashDotStroked" w:color="548DD4" w:sz="24" w:space="0"/>
            <w:insideH w:val="single" w:color="548DD4" w:sz="4" w:space="0"/>
            <w:insideV w:val="single" w:color="548DD4" w:sz="4" w:space="0"/>
          </w:tblBorders>
          <w:tblLayout w:type="fixed"/>
          <w:tblCellMar>
            <w:top w:w="0" w:type="dxa"/>
            <w:left w:w="108" w:type="dxa"/>
            <w:bottom w:w="0" w:type="dxa"/>
            <w:right w:w="108" w:type="dxa"/>
          </w:tblCellMar>
        </w:tblPrEx>
        <w:trPr>
          <w:trHeight w:val="353" w:hRule="atLeast"/>
          <w:jc w:val="center"/>
        </w:trPr>
        <w:tc>
          <w:tcPr>
            <w:tcW w:w="1186" w:type="dxa"/>
            <w:vMerge w:val="continue"/>
            <w:tcBorders>
              <w:tl2br w:val="nil"/>
              <w:tr2bl w:val="nil"/>
            </w:tcBorders>
            <w:noWrap w:val="0"/>
            <w:vAlign w:val="center"/>
          </w:tcPr>
          <w:p>
            <w:pPr>
              <w:spacing w:line="360" w:lineRule="auto"/>
              <w:jc w:val="center"/>
              <w:rPr>
                <w:rFonts w:hint="eastAsia" w:ascii="微软雅黑" w:hAnsi="微软雅黑" w:eastAsia="微软雅黑" w:cs="微软雅黑"/>
                <w:b/>
                <w:color w:val="FFFFFF"/>
                <w:sz w:val="18"/>
                <w:szCs w:val="18"/>
              </w:rPr>
            </w:pPr>
          </w:p>
        </w:tc>
        <w:tc>
          <w:tcPr>
            <w:tcW w:w="799" w:type="dxa"/>
            <w:tcBorders>
              <w:tl2br w:val="nil"/>
              <w:tr2bl w:val="nil"/>
            </w:tcBorders>
            <w:noWrap w:val="0"/>
            <w:vAlign w:val="center"/>
          </w:tcPr>
          <w:p>
            <w:pPr>
              <w:spacing w:line="360" w:lineRule="auto"/>
              <w:ind w:left="41" w:leftChars="-8" w:hanging="58" w:hangingChars="32"/>
              <w:jc w:val="center"/>
              <w:rPr>
                <w:rFonts w:hint="eastAsia" w:ascii="微软雅黑" w:hAnsi="微软雅黑" w:eastAsia="微软雅黑" w:cs="微软雅黑"/>
                <w:b/>
                <w:color w:val="0C0C0C"/>
                <w:sz w:val="18"/>
                <w:szCs w:val="18"/>
              </w:rPr>
            </w:pPr>
            <w:r>
              <w:rPr>
                <w:rFonts w:hint="eastAsia" w:ascii="微软雅黑" w:hAnsi="微软雅黑" w:eastAsia="微软雅黑" w:cs="微软雅黑"/>
                <w:b/>
                <w:color w:val="0C0C0C"/>
                <w:sz w:val="18"/>
                <w:szCs w:val="18"/>
              </w:rPr>
              <w:t>7</w:t>
            </w:r>
          </w:p>
        </w:tc>
        <w:tc>
          <w:tcPr>
            <w:tcW w:w="9042" w:type="dxa"/>
            <w:tcBorders>
              <w:tl2br w:val="nil"/>
              <w:tr2bl w:val="nil"/>
            </w:tcBorders>
            <w:noWrap w:val="0"/>
            <w:vAlign w:val="center"/>
          </w:tcPr>
          <w:p>
            <w:pPr>
              <w:spacing w:line="360" w:lineRule="auto"/>
              <w:ind w:left="61" w:leftChars="29"/>
              <w:rPr>
                <w:rFonts w:hint="eastAsia" w:ascii="微软雅黑" w:hAnsi="微软雅黑" w:eastAsia="微软雅黑" w:cs="微软雅黑"/>
                <w:color w:val="000000"/>
                <w:sz w:val="18"/>
                <w:szCs w:val="18"/>
              </w:rPr>
            </w:pPr>
            <w:r>
              <w:rPr>
                <w:rFonts w:hint="eastAsia" w:ascii="微软雅黑" w:hAnsi="微软雅黑" w:eastAsia="微软雅黑" w:cs="微软雅黑"/>
                <w:color w:val="0D0D0D"/>
                <w:sz w:val="18"/>
                <w:szCs w:val="18"/>
              </w:rPr>
              <w:t>旅游费用不包括旅游者因违约、自身过错、自由活动期间内行为或自身疾病引起的人身和财产损失；</w:t>
            </w:r>
          </w:p>
        </w:tc>
      </w:tr>
      <w:tr>
        <w:tblPrEx>
          <w:tblBorders>
            <w:top w:val="dashDotStroked" w:color="548DD4" w:sz="24" w:space="0"/>
            <w:left w:val="dashDotStroked" w:color="548DD4" w:sz="24" w:space="0"/>
            <w:bottom w:val="dashDotStroked" w:color="548DD4" w:sz="24" w:space="0"/>
            <w:right w:val="dashDotStroked" w:color="548DD4" w:sz="24" w:space="0"/>
            <w:insideH w:val="single" w:color="548DD4" w:sz="4" w:space="0"/>
            <w:insideV w:val="single" w:color="548DD4" w:sz="4" w:space="0"/>
          </w:tblBorders>
          <w:tblLayout w:type="fixed"/>
          <w:tblCellMar>
            <w:top w:w="0" w:type="dxa"/>
            <w:left w:w="108" w:type="dxa"/>
            <w:bottom w:w="0" w:type="dxa"/>
            <w:right w:w="108" w:type="dxa"/>
          </w:tblCellMar>
        </w:tblPrEx>
        <w:trPr>
          <w:trHeight w:val="353" w:hRule="atLeast"/>
          <w:jc w:val="center"/>
        </w:trPr>
        <w:tc>
          <w:tcPr>
            <w:tcW w:w="1186" w:type="dxa"/>
            <w:vMerge w:val="continue"/>
            <w:tcBorders>
              <w:tl2br w:val="nil"/>
              <w:tr2bl w:val="nil"/>
            </w:tcBorders>
            <w:noWrap w:val="0"/>
            <w:vAlign w:val="center"/>
          </w:tcPr>
          <w:p>
            <w:pPr>
              <w:spacing w:line="360" w:lineRule="auto"/>
              <w:jc w:val="center"/>
              <w:rPr>
                <w:rFonts w:hint="eastAsia" w:ascii="微软雅黑" w:hAnsi="微软雅黑" w:eastAsia="微软雅黑" w:cs="微软雅黑"/>
                <w:b/>
                <w:color w:val="FFFFFF"/>
                <w:sz w:val="18"/>
                <w:szCs w:val="18"/>
              </w:rPr>
            </w:pPr>
          </w:p>
        </w:tc>
        <w:tc>
          <w:tcPr>
            <w:tcW w:w="799" w:type="dxa"/>
            <w:tcBorders>
              <w:tl2br w:val="nil"/>
              <w:tr2bl w:val="nil"/>
            </w:tcBorders>
            <w:noWrap w:val="0"/>
            <w:vAlign w:val="center"/>
          </w:tcPr>
          <w:p>
            <w:pPr>
              <w:spacing w:line="360" w:lineRule="auto"/>
              <w:jc w:val="center"/>
              <w:rPr>
                <w:rFonts w:hint="eastAsia" w:ascii="微软雅黑" w:hAnsi="微软雅黑" w:eastAsia="微软雅黑" w:cs="微软雅黑"/>
                <w:b/>
                <w:color w:val="0C0C0C"/>
                <w:sz w:val="18"/>
                <w:szCs w:val="18"/>
              </w:rPr>
            </w:pPr>
            <w:r>
              <w:rPr>
                <w:rFonts w:hint="eastAsia" w:ascii="微软雅黑" w:hAnsi="微软雅黑" w:eastAsia="微软雅黑" w:cs="微软雅黑"/>
                <w:b/>
                <w:color w:val="0C0C0C"/>
                <w:sz w:val="18"/>
                <w:szCs w:val="18"/>
              </w:rPr>
              <w:t>8</w:t>
            </w:r>
          </w:p>
        </w:tc>
        <w:tc>
          <w:tcPr>
            <w:tcW w:w="9042" w:type="dxa"/>
            <w:tcBorders>
              <w:tl2br w:val="nil"/>
              <w:tr2bl w:val="nil"/>
            </w:tcBorders>
            <w:noWrap w:val="0"/>
            <w:vAlign w:val="center"/>
          </w:tcPr>
          <w:p>
            <w:pPr>
              <w:spacing w:line="360" w:lineRule="auto"/>
              <w:ind w:left="61" w:leftChars="29"/>
              <w:rPr>
                <w:rFonts w:hint="eastAsia" w:ascii="微软雅黑" w:hAnsi="微软雅黑" w:eastAsia="微软雅黑" w:cs="微软雅黑"/>
                <w:color w:val="000000"/>
                <w:sz w:val="18"/>
                <w:szCs w:val="18"/>
              </w:rPr>
            </w:pPr>
            <w:r>
              <w:rPr>
                <w:rFonts w:hint="eastAsia" w:ascii="微软雅黑" w:hAnsi="微软雅黑" w:eastAsia="微软雅黑" w:cs="微软雅黑"/>
                <w:color w:val="0D0D0D"/>
                <w:sz w:val="18"/>
                <w:szCs w:val="18"/>
              </w:rPr>
              <w:t>旅游费用不包含旅游意外险，建议客人自行购买；</w:t>
            </w:r>
          </w:p>
        </w:tc>
      </w:tr>
      <w:tr>
        <w:tblPrEx>
          <w:tblBorders>
            <w:top w:val="dashDotStroked" w:color="548DD4" w:sz="24" w:space="0"/>
            <w:left w:val="dashDotStroked" w:color="548DD4" w:sz="24" w:space="0"/>
            <w:bottom w:val="dashDotStroked" w:color="548DD4" w:sz="24" w:space="0"/>
            <w:right w:val="dashDotStroked" w:color="548DD4" w:sz="24" w:space="0"/>
            <w:insideH w:val="single" w:color="548DD4" w:sz="4" w:space="0"/>
            <w:insideV w:val="single" w:color="548DD4" w:sz="4" w:space="0"/>
          </w:tblBorders>
          <w:tblLayout w:type="fixed"/>
          <w:tblCellMar>
            <w:top w:w="0" w:type="dxa"/>
            <w:left w:w="108" w:type="dxa"/>
            <w:bottom w:w="0" w:type="dxa"/>
            <w:right w:w="108" w:type="dxa"/>
          </w:tblCellMar>
        </w:tblPrEx>
        <w:trPr>
          <w:trHeight w:val="353" w:hRule="atLeast"/>
          <w:jc w:val="center"/>
        </w:trPr>
        <w:tc>
          <w:tcPr>
            <w:tcW w:w="1186" w:type="dxa"/>
            <w:vMerge w:val="continue"/>
            <w:tcBorders>
              <w:tl2br w:val="nil"/>
              <w:tr2bl w:val="nil"/>
            </w:tcBorders>
            <w:noWrap w:val="0"/>
            <w:vAlign w:val="center"/>
          </w:tcPr>
          <w:p>
            <w:pPr>
              <w:spacing w:line="360" w:lineRule="auto"/>
              <w:jc w:val="center"/>
              <w:rPr>
                <w:rFonts w:hint="eastAsia" w:ascii="微软雅黑" w:hAnsi="微软雅黑" w:eastAsia="微软雅黑" w:cs="微软雅黑"/>
                <w:b/>
                <w:color w:val="FFFFFF"/>
                <w:sz w:val="18"/>
                <w:szCs w:val="18"/>
              </w:rPr>
            </w:pPr>
          </w:p>
        </w:tc>
        <w:tc>
          <w:tcPr>
            <w:tcW w:w="799" w:type="dxa"/>
            <w:tcBorders>
              <w:tl2br w:val="nil"/>
              <w:tr2bl w:val="nil"/>
            </w:tcBorders>
            <w:noWrap w:val="0"/>
            <w:vAlign w:val="center"/>
          </w:tcPr>
          <w:p>
            <w:pPr>
              <w:spacing w:line="360" w:lineRule="auto"/>
              <w:jc w:val="center"/>
              <w:rPr>
                <w:rFonts w:hint="eastAsia" w:ascii="微软雅黑" w:hAnsi="微软雅黑" w:eastAsia="微软雅黑" w:cs="微软雅黑"/>
                <w:b/>
                <w:color w:val="0C0C0C"/>
                <w:sz w:val="18"/>
                <w:szCs w:val="18"/>
              </w:rPr>
            </w:pPr>
            <w:r>
              <w:rPr>
                <w:rFonts w:hint="eastAsia" w:ascii="微软雅黑" w:hAnsi="微软雅黑" w:eastAsia="微软雅黑" w:cs="微软雅黑"/>
                <w:b/>
                <w:color w:val="0C0C0C"/>
                <w:sz w:val="18"/>
                <w:szCs w:val="18"/>
              </w:rPr>
              <w:t>9</w:t>
            </w:r>
          </w:p>
        </w:tc>
        <w:tc>
          <w:tcPr>
            <w:tcW w:w="9042" w:type="dxa"/>
            <w:tcBorders>
              <w:tl2br w:val="nil"/>
              <w:tr2bl w:val="nil"/>
            </w:tcBorders>
            <w:noWrap w:val="0"/>
            <w:vAlign w:val="center"/>
          </w:tcPr>
          <w:p>
            <w:pPr>
              <w:spacing w:line="360" w:lineRule="auto"/>
              <w:ind w:left="61" w:leftChars="29"/>
              <w:rPr>
                <w:rFonts w:hint="eastAsia" w:ascii="微软雅黑" w:hAnsi="微软雅黑" w:eastAsia="微软雅黑" w:cs="微软雅黑"/>
                <w:color w:val="000000"/>
                <w:sz w:val="18"/>
                <w:szCs w:val="18"/>
              </w:rPr>
            </w:pPr>
            <w:r>
              <w:rPr>
                <w:rFonts w:hint="eastAsia" w:ascii="微软雅黑" w:hAnsi="微软雅黑" w:eastAsia="微软雅黑" w:cs="微软雅黑"/>
                <w:color w:val="0D0D0D"/>
                <w:sz w:val="18"/>
                <w:szCs w:val="18"/>
              </w:rPr>
              <w:t>单间差</w:t>
            </w:r>
            <w:r>
              <w:rPr>
                <w:rFonts w:hint="eastAsia" w:ascii="微软雅黑" w:hAnsi="微软雅黑" w:eastAsia="微软雅黑" w:cs="微软雅黑"/>
                <w:color w:val="0D0D0D"/>
                <w:sz w:val="18"/>
                <w:szCs w:val="18"/>
                <w:lang w:val="en-US" w:eastAsia="zh-CN"/>
              </w:rPr>
              <w:t>1200</w:t>
            </w:r>
            <w:r>
              <w:rPr>
                <w:rFonts w:hint="eastAsia" w:ascii="微软雅黑" w:hAnsi="微软雅黑" w:eastAsia="微软雅黑" w:cs="微软雅黑"/>
                <w:color w:val="0D0D0D"/>
                <w:sz w:val="18"/>
                <w:szCs w:val="18"/>
              </w:rPr>
              <w:t>元/全程/间，境外酒店如补单房差分单人间及双人间两种情况，以酒店实际分配为准。</w:t>
            </w:r>
          </w:p>
        </w:tc>
      </w:tr>
    </w:tbl>
    <w:p/>
    <w:tbl>
      <w:tblPr>
        <w:tblStyle w:val="8"/>
        <w:tblW w:w="11022" w:type="dxa"/>
        <w:jc w:val="center"/>
        <w:tblInd w:w="-38" w:type="dxa"/>
        <w:tblBorders>
          <w:top w:val="dashDotStroked" w:color="548DD4" w:sz="24" w:space="0"/>
          <w:left w:val="dashDotStroked" w:color="548DD4" w:sz="24" w:space="0"/>
          <w:bottom w:val="dashDotStroked" w:color="548DD4" w:sz="24" w:space="0"/>
          <w:right w:val="dashDotStroked" w:color="548DD4" w:sz="24" w:space="0"/>
          <w:insideH w:val="single" w:color="548DD4" w:sz="4" w:space="0"/>
          <w:insideV w:val="none" w:color="auto" w:sz="0" w:space="0"/>
        </w:tblBorders>
        <w:tblLayout w:type="fixed"/>
        <w:tblCellMar>
          <w:top w:w="0" w:type="dxa"/>
          <w:left w:w="57" w:type="dxa"/>
          <w:bottom w:w="0" w:type="dxa"/>
          <w:right w:w="57" w:type="dxa"/>
        </w:tblCellMar>
      </w:tblPr>
      <w:tblGrid>
        <w:gridCol w:w="11022"/>
      </w:tblGrid>
      <w:tr>
        <w:tblPrEx>
          <w:tblBorders>
            <w:top w:val="dashDotStroked" w:color="548DD4" w:sz="24" w:space="0"/>
            <w:left w:val="dashDotStroked" w:color="548DD4" w:sz="24" w:space="0"/>
            <w:bottom w:val="dashDotStroked" w:color="548DD4" w:sz="24" w:space="0"/>
            <w:right w:val="dashDotStroked" w:color="548DD4" w:sz="24" w:space="0"/>
            <w:insideH w:val="single" w:color="548DD4" w:sz="4" w:space="0"/>
            <w:insideV w:val="none" w:color="auto" w:sz="0" w:space="0"/>
          </w:tblBorders>
          <w:tblLayout w:type="fixed"/>
          <w:tblCellMar>
            <w:top w:w="0" w:type="dxa"/>
            <w:left w:w="57" w:type="dxa"/>
            <w:bottom w:w="0" w:type="dxa"/>
            <w:right w:w="57" w:type="dxa"/>
          </w:tblCellMar>
        </w:tblPrEx>
        <w:trPr>
          <w:trHeight w:val="0" w:hRule="atLeast"/>
          <w:jc w:val="center"/>
        </w:trPr>
        <w:tc>
          <w:tcPr>
            <w:tcW w:w="11022" w:type="dxa"/>
            <w:tcBorders>
              <w:tl2br w:val="nil"/>
              <w:tr2bl w:val="nil"/>
            </w:tcBorders>
            <w:shd w:val="clear" w:color="auto" w:fill="548DD4"/>
            <w:noWrap w:val="0"/>
            <w:vAlign w:val="center"/>
          </w:tcPr>
          <w:p>
            <w:pPr>
              <w:tabs>
                <w:tab w:val="left" w:pos="1179"/>
              </w:tabs>
              <w:ind w:left="1321" w:hanging="1321" w:hangingChars="550"/>
              <w:rPr>
                <w:rFonts w:hint="eastAsia" w:ascii="微软雅黑" w:hAnsi="微软雅黑" w:eastAsia="微软雅黑" w:cs="微软雅黑"/>
                <w:b/>
                <w:sz w:val="24"/>
              </w:rPr>
            </w:pPr>
            <w:r>
              <w:rPr>
                <w:rFonts w:hint="eastAsia" w:ascii="微软雅黑" w:hAnsi="微软雅黑" w:eastAsia="微软雅黑" w:cs="微软雅黑"/>
                <w:b/>
                <w:sz w:val="24"/>
              </w:rPr>
              <w:t>参考酒店：</w:t>
            </w:r>
            <w:r>
              <w:rPr>
                <w:rFonts w:hint="eastAsia" w:ascii="微软雅黑" w:hAnsi="微软雅黑" w:eastAsia="微软雅黑" w:cs="微软雅黑"/>
                <w:b/>
                <w:color w:val="FF0000"/>
                <w:sz w:val="24"/>
                <w:szCs w:val="24"/>
              </w:rPr>
              <w:t>三星酒店</w:t>
            </w:r>
          </w:p>
        </w:tc>
      </w:tr>
      <w:tr>
        <w:tblPrEx>
          <w:tblBorders>
            <w:top w:val="dashDotStroked" w:color="548DD4" w:sz="24" w:space="0"/>
            <w:left w:val="dashDotStroked" w:color="548DD4" w:sz="24" w:space="0"/>
            <w:bottom w:val="dashDotStroked" w:color="548DD4" w:sz="24" w:space="0"/>
            <w:right w:val="dashDotStroked" w:color="548DD4" w:sz="24" w:space="0"/>
            <w:insideH w:val="single" w:color="548DD4" w:sz="4" w:space="0"/>
            <w:insideV w:val="none" w:color="auto" w:sz="0" w:space="0"/>
          </w:tblBorders>
          <w:tblLayout w:type="fixed"/>
          <w:tblCellMar>
            <w:top w:w="0" w:type="dxa"/>
            <w:left w:w="57" w:type="dxa"/>
            <w:bottom w:w="0" w:type="dxa"/>
            <w:right w:w="57" w:type="dxa"/>
          </w:tblCellMar>
        </w:tblPrEx>
        <w:trPr>
          <w:trHeight w:val="0" w:hRule="atLeast"/>
          <w:jc w:val="center"/>
        </w:trPr>
        <w:tc>
          <w:tcPr>
            <w:tcW w:w="11022" w:type="dxa"/>
            <w:tcBorders>
              <w:tl2br w:val="nil"/>
              <w:tr2bl w:val="nil"/>
            </w:tcBorders>
            <w:noWrap w:val="0"/>
            <w:vAlign w:val="center"/>
          </w:tcPr>
          <w:p>
            <w:pPr>
              <w:tabs>
                <w:tab w:val="left" w:pos="1179"/>
              </w:tabs>
              <w:ind w:left="990" w:hanging="990" w:hangingChars="550"/>
              <w:rPr>
                <w:rFonts w:hint="eastAsia" w:ascii="微软雅黑" w:hAnsi="微软雅黑" w:eastAsia="微软雅黑" w:cs="微软雅黑"/>
                <w:kern w:val="0"/>
                <w:sz w:val="18"/>
                <w:szCs w:val="18"/>
              </w:rPr>
            </w:pPr>
            <w:r>
              <w:rPr>
                <w:rFonts w:hint="eastAsia" w:ascii="微软雅黑" w:hAnsi="微软雅黑" w:eastAsia="微软雅黑" w:cs="微软雅黑"/>
                <w:sz w:val="18"/>
                <w:szCs w:val="18"/>
              </w:rPr>
              <w:sym w:font="Symbol" w:char="00A8"/>
            </w:r>
            <w:r>
              <w:rPr>
                <w:rFonts w:hint="eastAsia" w:ascii="微软雅黑" w:hAnsi="微软雅黑" w:eastAsia="微软雅黑" w:cs="微软雅黑"/>
                <w:b/>
                <w:kern w:val="0"/>
                <w:sz w:val="18"/>
                <w:szCs w:val="18"/>
              </w:rPr>
              <w:t>莫斯科：</w:t>
            </w:r>
            <w:r>
              <w:rPr>
                <w:rFonts w:hint="eastAsia" w:ascii="微软雅黑" w:hAnsi="微软雅黑" w:eastAsia="微软雅黑" w:cs="微软雅黑"/>
                <w:kern w:val="0"/>
                <w:sz w:val="18"/>
                <w:szCs w:val="18"/>
              </w:rPr>
              <w:t>伊兹麦洛娃卡玛/贝塔宾馆、航空宾馆、旅游者宾馆、莫斯科青年宾馆、国际旅游大厦、日出宾馆,阿米涅夫酒店，于宁酒店</w:t>
            </w:r>
            <w:r>
              <w:rPr>
                <w:rFonts w:hint="eastAsia" w:ascii="微软雅黑" w:hAnsi="微软雅黑" w:eastAsia="微软雅黑" w:cs="微软雅黑"/>
                <w:kern w:val="0"/>
                <w:sz w:val="18"/>
                <w:szCs w:val="18"/>
                <w:lang w:eastAsia="zh-CN"/>
              </w:rPr>
              <w:t>、</w:t>
            </w:r>
            <w:r>
              <w:rPr>
                <w:rFonts w:hint="eastAsia" w:ascii="微软雅黑" w:hAnsi="微软雅黑" w:eastAsia="微软雅黑" w:cs="微软雅黑"/>
                <w:kern w:val="0"/>
                <w:sz w:val="18"/>
                <w:szCs w:val="18"/>
              </w:rPr>
              <w:t>马克西姆酒店或其他同级酒店</w:t>
            </w:r>
          </w:p>
          <w:p>
            <w:pPr>
              <w:rPr>
                <w:rFonts w:hint="eastAsia" w:ascii="微软雅黑" w:hAnsi="微软雅黑" w:eastAsia="微软雅黑" w:cs="微软雅黑"/>
                <w:kern w:val="0"/>
                <w:szCs w:val="21"/>
              </w:rPr>
            </w:pPr>
            <w:r>
              <w:rPr>
                <w:rFonts w:hint="eastAsia" w:ascii="微软雅黑" w:hAnsi="微软雅黑" w:eastAsia="微软雅黑" w:cs="微软雅黑"/>
                <w:kern w:val="0"/>
                <w:sz w:val="18"/>
                <w:szCs w:val="18"/>
              </w:rPr>
              <w:sym w:font="Symbol" w:char="00A8"/>
            </w:r>
            <w:r>
              <w:rPr>
                <w:rFonts w:hint="eastAsia" w:ascii="微软雅黑" w:hAnsi="微软雅黑" w:eastAsia="微软雅黑" w:cs="微软雅黑"/>
                <w:b/>
                <w:kern w:val="0"/>
                <w:sz w:val="18"/>
                <w:szCs w:val="18"/>
                <w:lang w:val="en-US" w:eastAsia="zh-CN"/>
              </w:rPr>
              <w:t>圣</w:t>
            </w:r>
            <w:r>
              <w:rPr>
                <w:rFonts w:hint="eastAsia" w:ascii="微软雅黑" w:hAnsi="微软雅黑" w:eastAsia="微软雅黑" w:cs="微软雅黑"/>
                <w:b/>
                <w:kern w:val="0"/>
                <w:sz w:val="18"/>
                <w:szCs w:val="18"/>
              </w:rPr>
              <w:t>彼得堡：</w:t>
            </w:r>
            <w:r>
              <w:rPr>
                <w:rFonts w:hint="eastAsia" w:ascii="微软雅黑" w:hAnsi="微软雅黑" w:eastAsia="微软雅黑" w:cs="微软雅黑"/>
                <w:kern w:val="0"/>
                <w:sz w:val="18"/>
                <w:szCs w:val="18"/>
              </w:rPr>
              <w:t>卡列利亚、巴留斯特、安德森酒店、“里拉”商务酒店、海洋宾馆、阿布赫酒店、圣彼得堡宾馆、安努斯卡酒店、阿基木特宾馆（苏维埃）、克罗明酒店、俄罗斯宾馆、基辅宾馆、运动商务酒店、拉托加宾馆、奥合金斯卡娅、宜必思宾馆、青年宾馆、十月宾馆、卫星宾馆、奥利金娜宾馆、花园酒店、参松酒店、彼得运动、青少年宫。涅瓦宫，波罗的海人，俄罗斯宾馆，韦堡宾馆或其他同级酒店</w:t>
            </w:r>
          </w:p>
        </w:tc>
      </w:tr>
    </w:tbl>
    <w:p>
      <w:pPr>
        <w:spacing w:line="159" w:lineRule="exact"/>
        <w:rPr>
          <w:rFonts w:ascii="Times New Roman" w:hAnsi="Times New Roman" w:eastAsia="Times New Roman"/>
        </w:rPr>
      </w:pPr>
    </w:p>
    <w:tbl>
      <w:tblPr>
        <w:tblStyle w:val="8"/>
        <w:tblpPr w:leftFromText="180" w:rightFromText="180" w:vertAnchor="text" w:horzAnchor="page" w:tblpXSpec="center" w:tblpY="215"/>
        <w:tblOverlap w:val="never"/>
        <w:tblW w:w="11070" w:type="dxa"/>
        <w:jc w:val="center"/>
        <w:tblInd w:w="-258" w:type="dxa"/>
        <w:tblBorders>
          <w:top w:val="dashDotStroked" w:color="548DD4" w:sz="24" w:space="0"/>
          <w:left w:val="dashDotStroked" w:color="548DD4" w:sz="24" w:space="0"/>
          <w:bottom w:val="dashDotStroked" w:color="548DD4" w:sz="24" w:space="0"/>
          <w:right w:val="dashDotStroked" w:color="548DD4" w:sz="24" w:space="0"/>
          <w:insideH w:val="single" w:color="548DD4" w:sz="4" w:space="0"/>
          <w:insideV w:val="none" w:color="auto" w:sz="0" w:space="0"/>
        </w:tblBorders>
        <w:tblLayout w:type="fixed"/>
        <w:tblCellMar>
          <w:top w:w="0" w:type="dxa"/>
          <w:left w:w="108" w:type="dxa"/>
          <w:bottom w:w="0" w:type="dxa"/>
          <w:right w:w="108" w:type="dxa"/>
        </w:tblCellMar>
      </w:tblPr>
      <w:tblGrid>
        <w:gridCol w:w="11070"/>
      </w:tblGrid>
      <w:tr>
        <w:tblPrEx>
          <w:tblBorders>
            <w:top w:val="dashDotStroked" w:color="548DD4" w:sz="24" w:space="0"/>
            <w:left w:val="dashDotStroked" w:color="548DD4" w:sz="24" w:space="0"/>
            <w:bottom w:val="dashDotStroked" w:color="548DD4" w:sz="24" w:space="0"/>
            <w:right w:val="dashDotStroked" w:color="548DD4" w:sz="24" w:space="0"/>
            <w:insideH w:val="single" w:color="548DD4" w:sz="4" w:space="0"/>
            <w:insideV w:val="none" w:color="auto" w:sz="0" w:space="0"/>
          </w:tblBorders>
          <w:tblLayout w:type="fixed"/>
          <w:tblCellMar>
            <w:top w:w="0" w:type="dxa"/>
            <w:left w:w="108" w:type="dxa"/>
            <w:bottom w:w="0" w:type="dxa"/>
            <w:right w:w="108" w:type="dxa"/>
          </w:tblCellMar>
        </w:tblPrEx>
        <w:trPr>
          <w:trHeight w:val="590" w:hRule="atLeast"/>
          <w:jc w:val="center"/>
        </w:trPr>
        <w:tc>
          <w:tcPr>
            <w:tcW w:w="11070" w:type="dxa"/>
            <w:tcBorders>
              <w:tl2br w:val="nil"/>
              <w:tr2bl w:val="nil"/>
            </w:tcBorders>
            <w:shd w:val="clear" w:color="auto" w:fill="548DD4"/>
            <w:noWrap w:val="0"/>
            <w:vAlign w:val="center"/>
          </w:tcPr>
          <w:p>
            <w:pPr>
              <w:adjustRightInd w:val="0"/>
              <w:spacing w:line="260" w:lineRule="exact"/>
              <w:jc w:val="center"/>
              <w:textAlignment w:val="baseline"/>
              <w:rPr>
                <w:rFonts w:hint="eastAsia" w:ascii="微软雅黑" w:hAnsi="微软雅黑" w:eastAsia="微软雅黑" w:cs="微软雅黑"/>
                <w:sz w:val="18"/>
                <w:szCs w:val="18"/>
              </w:rPr>
            </w:pPr>
            <w:r>
              <w:rPr>
                <w:rFonts w:hint="eastAsia" w:ascii="微软雅黑" w:hAnsi="微软雅黑" w:eastAsia="微软雅黑" w:cs="微软雅黑"/>
                <w:b/>
                <w:bCs/>
                <w:sz w:val="18"/>
                <w:szCs w:val="18"/>
              </w:rPr>
              <w:t>赴俄罗斯旅游须知</w:t>
            </w:r>
          </w:p>
        </w:tc>
      </w:tr>
      <w:tr>
        <w:tblPrEx>
          <w:tblBorders>
            <w:top w:val="dashDotStroked" w:color="548DD4" w:sz="24" w:space="0"/>
            <w:left w:val="dashDotStroked" w:color="548DD4" w:sz="24" w:space="0"/>
            <w:bottom w:val="dashDotStroked" w:color="548DD4" w:sz="24" w:space="0"/>
            <w:right w:val="dashDotStroked" w:color="548DD4" w:sz="24" w:space="0"/>
            <w:insideH w:val="single" w:color="548DD4" w:sz="4" w:space="0"/>
            <w:insideV w:val="none" w:color="auto" w:sz="0" w:space="0"/>
          </w:tblBorders>
          <w:tblLayout w:type="fixed"/>
          <w:tblCellMar>
            <w:top w:w="0" w:type="dxa"/>
            <w:left w:w="108" w:type="dxa"/>
            <w:bottom w:w="0" w:type="dxa"/>
            <w:right w:w="108" w:type="dxa"/>
          </w:tblCellMar>
        </w:tblPrEx>
        <w:trPr>
          <w:trHeight w:val="555" w:hRule="atLeast"/>
          <w:jc w:val="center"/>
        </w:trPr>
        <w:tc>
          <w:tcPr>
            <w:tcW w:w="11070" w:type="dxa"/>
            <w:tcBorders>
              <w:tl2br w:val="nil"/>
              <w:tr2bl w:val="nil"/>
            </w:tcBorders>
            <w:noWrap w:val="0"/>
            <w:vAlign w:val="center"/>
          </w:tcPr>
          <w:p>
            <w:pPr>
              <w:adjustRightInd w:val="0"/>
              <w:spacing w:line="260" w:lineRule="exact"/>
              <w:textAlignment w:val="baseline"/>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    俄罗斯幅员辽阔，东西共跨11个时区（实际使用9个时区），通常人们采用当地时间。火车全俄采用莫斯科时间，飞机采用当地时间。2014年10月26日起实行永久冬令时，莫斯科使用冬令时比北京慢5小时。</w:t>
            </w:r>
          </w:p>
        </w:tc>
      </w:tr>
      <w:tr>
        <w:tblPrEx>
          <w:tblBorders>
            <w:top w:val="dashDotStroked" w:color="548DD4" w:sz="24" w:space="0"/>
            <w:left w:val="dashDotStroked" w:color="548DD4" w:sz="24" w:space="0"/>
            <w:bottom w:val="dashDotStroked" w:color="548DD4" w:sz="24" w:space="0"/>
            <w:right w:val="dashDotStroked" w:color="548DD4" w:sz="24" w:space="0"/>
            <w:insideH w:val="single" w:color="548DD4" w:sz="4" w:space="0"/>
            <w:insideV w:val="none" w:color="auto" w:sz="0" w:space="0"/>
          </w:tblBorders>
          <w:tblLayout w:type="fixed"/>
          <w:tblCellMar>
            <w:top w:w="0" w:type="dxa"/>
            <w:left w:w="108" w:type="dxa"/>
            <w:bottom w:w="0" w:type="dxa"/>
            <w:right w:w="108" w:type="dxa"/>
          </w:tblCellMar>
        </w:tblPrEx>
        <w:trPr>
          <w:trHeight w:val="380" w:hRule="atLeast"/>
          <w:jc w:val="center"/>
        </w:trPr>
        <w:tc>
          <w:tcPr>
            <w:tcW w:w="11070" w:type="dxa"/>
            <w:tcBorders>
              <w:tl2br w:val="nil"/>
              <w:tr2bl w:val="nil"/>
            </w:tcBorders>
            <w:noWrap w:val="0"/>
            <w:vAlign w:val="center"/>
          </w:tcPr>
          <w:p>
            <w:pPr>
              <w:adjustRightInd w:val="0"/>
              <w:spacing w:line="260" w:lineRule="exact"/>
              <w:textAlignment w:val="baseline"/>
              <w:rPr>
                <w:rFonts w:hint="eastAsia" w:ascii="微软雅黑" w:hAnsi="微软雅黑" w:eastAsia="微软雅黑" w:cs="微软雅黑"/>
                <w:sz w:val="18"/>
                <w:szCs w:val="18"/>
              </w:rPr>
            </w:pPr>
            <w:r>
              <w:rPr>
                <w:rFonts w:hint="eastAsia" w:ascii="微软雅黑" w:hAnsi="微软雅黑" w:eastAsia="微软雅黑" w:cs="微软雅黑"/>
                <w:b/>
                <w:bCs/>
                <w:color w:val="000000"/>
                <w:sz w:val="18"/>
                <w:szCs w:val="18"/>
              </w:rPr>
              <w:t>【</w:t>
            </w:r>
            <w:r>
              <w:rPr>
                <w:rFonts w:hint="eastAsia" w:ascii="微软雅黑" w:hAnsi="微软雅黑" w:eastAsia="微软雅黑" w:cs="微软雅黑"/>
                <w:b/>
                <w:bCs/>
                <w:sz w:val="18"/>
                <w:szCs w:val="18"/>
              </w:rPr>
              <w:t>语言</w:t>
            </w:r>
            <w:r>
              <w:rPr>
                <w:rFonts w:hint="eastAsia" w:ascii="微软雅黑" w:hAnsi="微软雅黑" w:eastAsia="微软雅黑" w:cs="微软雅黑"/>
                <w:b/>
                <w:bCs/>
                <w:color w:val="000000"/>
                <w:sz w:val="18"/>
                <w:szCs w:val="18"/>
              </w:rPr>
              <w:t>】</w:t>
            </w:r>
            <w:r>
              <w:rPr>
                <w:rFonts w:hint="eastAsia" w:ascii="微软雅黑" w:hAnsi="微软雅黑" w:eastAsia="微软雅黑" w:cs="微软雅黑"/>
                <w:color w:val="000000"/>
                <w:sz w:val="18"/>
                <w:szCs w:val="18"/>
              </w:rPr>
              <w:t>俄罗斯通用语言为俄语。外语有法语、德语、英语等，但是应用不是很广泛。</w:t>
            </w:r>
          </w:p>
        </w:tc>
      </w:tr>
      <w:tr>
        <w:tblPrEx>
          <w:tblBorders>
            <w:top w:val="dashDotStroked" w:color="548DD4" w:sz="24" w:space="0"/>
            <w:left w:val="dashDotStroked" w:color="548DD4" w:sz="24" w:space="0"/>
            <w:bottom w:val="dashDotStroked" w:color="548DD4" w:sz="24" w:space="0"/>
            <w:right w:val="dashDotStroked" w:color="548DD4" w:sz="24" w:space="0"/>
            <w:insideH w:val="single" w:color="548DD4" w:sz="4" w:space="0"/>
            <w:insideV w:val="none" w:color="auto" w:sz="0" w:space="0"/>
          </w:tblBorders>
          <w:tblLayout w:type="fixed"/>
          <w:tblCellMar>
            <w:top w:w="0" w:type="dxa"/>
            <w:left w:w="108" w:type="dxa"/>
            <w:bottom w:w="0" w:type="dxa"/>
            <w:right w:w="108" w:type="dxa"/>
          </w:tblCellMar>
        </w:tblPrEx>
        <w:trPr>
          <w:trHeight w:val="380" w:hRule="atLeast"/>
          <w:jc w:val="center"/>
        </w:trPr>
        <w:tc>
          <w:tcPr>
            <w:tcW w:w="11070" w:type="dxa"/>
            <w:tcBorders>
              <w:tl2br w:val="nil"/>
              <w:tr2bl w:val="nil"/>
            </w:tcBorders>
            <w:noWrap w:val="0"/>
            <w:vAlign w:val="center"/>
          </w:tcPr>
          <w:p>
            <w:pPr>
              <w:adjustRightInd w:val="0"/>
              <w:spacing w:line="260" w:lineRule="exact"/>
              <w:textAlignment w:val="baseline"/>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r>
              <w:rPr>
                <w:rFonts w:hint="eastAsia" w:ascii="微软雅黑" w:hAnsi="微软雅黑" w:eastAsia="微软雅黑" w:cs="微软雅黑"/>
                <w:b/>
                <w:bCs/>
                <w:sz w:val="18"/>
                <w:szCs w:val="18"/>
              </w:rPr>
              <w:t>货币</w:t>
            </w:r>
            <w:r>
              <w:rPr>
                <w:rFonts w:hint="eastAsia" w:ascii="微软雅黑" w:hAnsi="微软雅黑" w:eastAsia="微软雅黑" w:cs="微软雅黑"/>
                <w:b/>
                <w:bCs/>
                <w:color w:val="000000"/>
                <w:sz w:val="18"/>
                <w:szCs w:val="18"/>
              </w:rPr>
              <w:t>】</w:t>
            </w:r>
            <w:r>
              <w:rPr>
                <w:rFonts w:hint="eastAsia" w:ascii="微软雅黑" w:hAnsi="微软雅黑" w:eastAsia="微软雅黑" w:cs="微软雅黑"/>
                <w:color w:val="000000"/>
                <w:sz w:val="18"/>
                <w:szCs w:val="18"/>
              </w:rPr>
              <w:t>俄罗斯通用货币为卢布。美元在有些地方可以使用。国际信用卡（Visa/Master）在俄罗斯通用，银联卡不完全通用。</w:t>
            </w:r>
          </w:p>
        </w:tc>
      </w:tr>
      <w:tr>
        <w:tblPrEx>
          <w:tblBorders>
            <w:top w:val="dashDotStroked" w:color="548DD4" w:sz="24" w:space="0"/>
            <w:left w:val="dashDotStroked" w:color="548DD4" w:sz="24" w:space="0"/>
            <w:bottom w:val="dashDotStroked" w:color="548DD4" w:sz="24" w:space="0"/>
            <w:right w:val="dashDotStroked" w:color="548DD4" w:sz="24" w:space="0"/>
            <w:insideH w:val="single" w:color="548DD4" w:sz="4" w:space="0"/>
            <w:insideV w:val="none" w:color="auto" w:sz="0" w:space="0"/>
          </w:tblBorders>
          <w:tblLayout w:type="fixed"/>
          <w:tblCellMar>
            <w:top w:w="0" w:type="dxa"/>
            <w:left w:w="108" w:type="dxa"/>
            <w:bottom w:w="0" w:type="dxa"/>
            <w:right w:w="108" w:type="dxa"/>
          </w:tblCellMar>
        </w:tblPrEx>
        <w:trPr>
          <w:trHeight w:val="2485" w:hRule="atLeast"/>
          <w:jc w:val="center"/>
        </w:trPr>
        <w:tc>
          <w:tcPr>
            <w:tcW w:w="11070" w:type="dxa"/>
            <w:tcBorders>
              <w:tl2br w:val="nil"/>
              <w:tr2bl w:val="nil"/>
            </w:tcBorders>
            <w:noWrap w:val="0"/>
            <w:vAlign w:val="center"/>
          </w:tcPr>
          <w:p>
            <w:pPr>
              <w:adjustRightInd w:val="0"/>
              <w:spacing w:line="260" w:lineRule="exact"/>
              <w:textAlignment w:val="baseline"/>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r>
              <w:rPr>
                <w:rFonts w:hint="eastAsia" w:ascii="微软雅黑" w:hAnsi="微软雅黑" w:eastAsia="微软雅黑" w:cs="微软雅黑"/>
                <w:b/>
                <w:bCs/>
                <w:sz w:val="18"/>
                <w:szCs w:val="18"/>
              </w:rPr>
              <w:t>出入境与海关</w:t>
            </w:r>
            <w:r>
              <w:rPr>
                <w:rFonts w:hint="eastAsia" w:ascii="微软雅黑" w:hAnsi="微软雅黑" w:eastAsia="微软雅黑" w:cs="微软雅黑"/>
                <w:b/>
                <w:bCs/>
                <w:color w:val="000000"/>
                <w:sz w:val="18"/>
                <w:szCs w:val="18"/>
              </w:rPr>
              <w:t>】</w:t>
            </w:r>
          </w:p>
          <w:p>
            <w:pPr>
              <w:adjustRightInd w:val="0"/>
              <w:spacing w:line="260" w:lineRule="exact"/>
              <w:textAlignment w:val="baseline"/>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  ◎出入境：需要填写入境和出境移民卡，可在飞机上向乘务员索取，入境时上交入境卡给边检人员，出境卡必须妥善保管以便出境时上交。</w:t>
            </w:r>
          </w:p>
          <w:p>
            <w:pPr>
              <w:adjustRightInd w:val="0"/>
              <w:spacing w:line="260" w:lineRule="exact"/>
              <w:textAlignment w:val="baseline"/>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  ◎边防机构：是否准予出境和入境，为边防机构的行政权利。如因游客自身原因被边防机构拒绝出入境的，相关责任和费用由游客自行承担。</w:t>
            </w:r>
          </w:p>
          <w:p>
            <w:pPr>
              <w:adjustRightInd w:val="0"/>
              <w:spacing w:line="260" w:lineRule="exact"/>
              <w:textAlignment w:val="baseline"/>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  ◎海关申报单：入境过海关，如有申报物品请填写申报单，并走红色通道，海关申报单请妥善保管。出境再填出境申报单，与入境申报单一起交海关官员，申报单填报现金数目必须比入境时少。如现金不超过10000美元，无需申报。无携带海关要求申报物品可走绿色通道。海关人员有时会清点和检查游客的现金数目和行李。当地的货币、珍贵文物、古董木刻、二战勋章等均不能携带出境。尺寸较大的油画带出境外，须到俄罗斯文化部办理手续，时间较长，故请谨慎购买。</w:t>
            </w:r>
          </w:p>
        </w:tc>
      </w:tr>
      <w:tr>
        <w:tblPrEx>
          <w:tblBorders>
            <w:top w:val="dashDotStroked" w:color="548DD4" w:sz="24" w:space="0"/>
            <w:left w:val="dashDotStroked" w:color="548DD4" w:sz="24" w:space="0"/>
            <w:bottom w:val="dashDotStroked" w:color="548DD4" w:sz="24" w:space="0"/>
            <w:right w:val="dashDotStroked" w:color="548DD4" w:sz="24" w:space="0"/>
            <w:insideH w:val="single" w:color="548DD4" w:sz="4" w:space="0"/>
            <w:insideV w:val="none" w:color="auto" w:sz="0" w:space="0"/>
          </w:tblBorders>
          <w:tblLayout w:type="fixed"/>
          <w:tblCellMar>
            <w:top w:w="0" w:type="dxa"/>
            <w:left w:w="108" w:type="dxa"/>
            <w:bottom w:w="0" w:type="dxa"/>
            <w:right w:w="108" w:type="dxa"/>
          </w:tblCellMar>
        </w:tblPrEx>
        <w:trPr>
          <w:trHeight w:val="1150" w:hRule="atLeast"/>
          <w:jc w:val="center"/>
        </w:trPr>
        <w:tc>
          <w:tcPr>
            <w:tcW w:w="11070" w:type="dxa"/>
            <w:tcBorders>
              <w:tl2br w:val="nil"/>
              <w:tr2bl w:val="nil"/>
            </w:tcBorders>
            <w:noWrap w:val="0"/>
            <w:vAlign w:val="center"/>
          </w:tcPr>
          <w:p>
            <w:pPr>
              <w:adjustRightInd w:val="0"/>
              <w:spacing w:line="260" w:lineRule="exact"/>
              <w:textAlignment w:val="baseline"/>
              <w:rPr>
                <w:rFonts w:hint="eastAsia" w:ascii="微软雅黑" w:hAnsi="微软雅黑" w:eastAsia="微软雅黑" w:cs="微软雅黑"/>
                <w:sz w:val="18"/>
                <w:szCs w:val="18"/>
              </w:rPr>
            </w:pPr>
            <w:r>
              <w:rPr>
                <w:rFonts w:hint="eastAsia" w:ascii="微软雅黑" w:hAnsi="微软雅黑" w:eastAsia="微软雅黑" w:cs="微软雅黑"/>
                <w:sz w:val="18"/>
                <w:szCs w:val="18"/>
              </w:rPr>
              <w:drawing>
                <wp:anchor distT="0" distB="0" distL="114300" distR="114300" simplePos="0" relativeHeight="251659264" behindDoc="0" locked="0" layoutInCell="1" allowOverlap="1">
                  <wp:simplePos x="0" y="0"/>
                  <wp:positionH relativeFrom="column">
                    <wp:posOffset>2301240</wp:posOffset>
                  </wp:positionH>
                  <wp:positionV relativeFrom="paragraph">
                    <wp:posOffset>73025</wp:posOffset>
                  </wp:positionV>
                  <wp:extent cx="4668520" cy="1503680"/>
                  <wp:effectExtent l="0" t="0" r="17780" b="1270"/>
                  <wp:wrapSquare wrapText="bothSides"/>
                  <wp:docPr id="2" name="Picture 17" descr="莫斯科气温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7" descr="莫斯科气温表"/>
                          <pic:cNvPicPr>
                            <a:picLocks noChangeAspect="1"/>
                          </pic:cNvPicPr>
                        </pic:nvPicPr>
                        <pic:blipFill>
                          <a:blip r:embed="rId5"/>
                          <a:stretch>
                            <a:fillRect/>
                          </a:stretch>
                        </pic:blipFill>
                        <pic:spPr>
                          <a:xfrm>
                            <a:off x="0" y="0"/>
                            <a:ext cx="4668520" cy="1503680"/>
                          </a:xfrm>
                          <a:prstGeom prst="rect">
                            <a:avLst/>
                          </a:prstGeom>
                          <a:noFill/>
                          <a:ln>
                            <a:noFill/>
                          </a:ln>
                        </pic:spPr>
                      </pic:pic>
                    </a:graphicData>
                  </a:graphic>
                </wp:anchor>
              </w:drawing>
            </w:r>
            <w:r>
              <w:rPr>
                <w:rFonts w:hint="eastAsia" w:ascii="微软雅黑" w:hAnsi="微软雅黑" w:eastAsia="微软雅黑" w:cs="微软雅黑"/>
                <w:b/>
                <w:bCs/>
                <w:color w:val="000000"/>
                <w:sz w:val="18"/>
                <w:szCs w:val="18"/>
              </w:rPr>
              <w:t>【气候</w:t>
            </w:r>
            <w:r>
              <w:rPr>
                <w:rFonts w:hint="eastAsia" w:ascii="微软雅黑" w:hAnsi="微软雅黑" w:eastAsia="微软雅黑" w:cs="微软雅黑"/>
                <w:b/>
                <w:bCs/>
                <w:sz w:val="18"/>
                <w:szCs w:val="18"/>
              </w:rPr>
              <w:t>与衣着</w:t>
            </w:r>
            <w:r>
              <w:rPr>
                <w:rFonts w:hint="eastAsia" w:ascii="微软雅黑" w:hAnsi="微软雅黑" w:eastAsia="微软雅黑" w:cs="微软雅黑"/>
                <w:b/>
                <w:bCs/>
                <w:color w:val="000000"/>
                <w:sz w:val="18"/>
                <w:szCs w:val="18"/>
              </w:rPr>
              <w:t xml:space="preserve">】 </w:t>
            </w:r>
            <w:r>
              <w:rPr>
                <w:rFonts w:hint="eastAsia" w:ascii="微软雅黑" w:hAnsi="微软雅黑" w:eastAsia="微软雅黑" w:cs="微软雅黑"/>
                <w:sz w:val="18"/>
                <w:szCs w:val="18"/>
              </w:rPr>
              <w:t>俄罗斯属于大陆性气候，分为春夏秋冬四个季节。冬季寒冷漫长，夏季凉爽短暂。冬季室内温暖，外出需携带保暖的外套、棉鞋、手套和帽子；夏季早晚温差大，中午穿一件夏衣即可，早晚需加一件普通外套，需携带雨伞、驱蚊器、轻便鞋等适用夏季出行的用品。</w:t>
            </w:r>
          </w:p>
        </w:tc>
      </w:tr>
      <w:tr>
        <w:tblPrEx>
          <w:tblBorders>
            <w:top w:val="dashDotStroked" w:color="548DD4" w:sz="24" w:space="0"/>
            <w:left w:val="dashDotStroked" w:color="548DD4" w:sz="24" w:space="0"/>
            <w:bottom w:val="dashDotStroked" w:color="548DD4" w:sz="24" w:space="0"/>
            <w:right w:val="dashDotStroked" w:color="548DD4" w:sz="24" w:space="0"/>
            <w:insideH w:val="single" w:color="548DD4" w:sz="4" w:space="0"/>
            <w:insideV w:val="none" w:color="auto" w:sz="0" w:space="0"/>
          </w:tblBorders>
          <w:tblLayout w:type="fixed"/>
          <w:tblCellMar>
            <w:top w:w="0" w:type="dxa"/>
            <w:left w:w="108" w:type="dxa"/>
            <w:bottom w:w="0" w:type="dxa"/>
            <w:right w:w="108" w:type="dxa"/>
          </w:tblCellMar>
        </w:tblPrEx>
        <w:trPr>
          <w:trHeight w:val="2710" w:hRule="atLeast"/>
          <w:jc w:val="center"/>
        </w:trPr>
        <w:tc>
          <w:tcPr>
            <w:tcW w:w="11070" w:type="dxa"/>
            <w:tcBorders>
              <w:tl2br w:val="nil"/>
              <w:tr2bl w:val="nil"/>
            </w:tcBorders>
            <w:noWrap w:val="0"/>
            <w:vAlign w:val="center"/>
          </w:tcPr>
          <w:p>
            <w:pPr>
              <w:adjustRightInd w:val="0"/>
              <w:spacing w:line="260" w:lineRule="exact"/>
              <w:textAlignment w:val="baseline"/>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r>
              <w:rPr>
                <w:rFonts w:hint="eastAsia" w:ascii="微软雅黑" w:hAnsi="微软雅黑" w:eastAsia="微软雅黑" w:cs="微软雅黑"/>
                <w:b/>
                <w:bCs/>
                <w:sz w:val="18"/>
                <w:szCs w:val="18"/>
              </w:rPr>
              <w:t>宾馆须知</w:t>
            </w:r>
            <w:r>
              <w:rPr>
                <w:rFonts w:hint="eastAsia" w:ascii="微软雅黑" w:hAnsi="微软雅黑" w:eastAsia="微软雅黑" w:cs="微软雅黑"/>
                <w:b/>
                <w:bCs/>
                <w:color w:val="000000"/>
                <w:sz w:val="18"/>
                <w:szCs w:val="18"/>
              </w:rPr>
              <w:t>】</w:t>
            </w:r>
          </w:p>
          <w:p>
            <w:pPr>
              <w:adjustRightInd w:val="0"/>
              <w:spacing w:line="260" w:lineRule="exact"/>
              <w:textAlignment w:val="baseline"/>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  ◎俄罗斯宾馆24小时备有冷热水，便于洗漱。但房间里无饮用开水，需要到走廊自取或者找楼层服务人员索要。</w:t>
            </w:r>
          </w:p>
          <w:p>
            <w:pPr>
              <w:adjustRightInd w:val="0"/>
              <w:spacing w:line="260" w:lineRule="exact"/>
              <w:textAlignment w:val="baseline"/>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  ◎酒店一般不配备牙刷、香皂、拖鞋，以上物品请自备。</w:t>
            </w:r>
          </w:p>
          <w:p>
            <w:pPr>
              <w:adjustRightInd w:val="0"/>
              <w:spacing w:line="260" w:lineRule="exact"/>
              <w:textAlignment w:val="baseline"/>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  ◎插头全俄统一为圆插头，需自带电源转换插座（欧标），电压为220伏。喜欢喝茶的客人需自带加热器。</w:t>
            </w:r>
          </w:p>
          <w:p>
            <w:pPr>
              <w:adjustRightInd w:val="0"/>
              <w:spacing w:line="260" w:lineRule="exact"/>
              <w:textAlignment w:val="baseline"/>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  ◎宾馆软硬件设施比中国差一些、床较窄。由于环保、历史、欧洲气候较温和等原因，较多酒店无空调。</w:t>
            </w:r>
          </w:p>
          <w:p>
            <w:pPr>
              <w:adjustRightInd w:val="0"/>
              <w:spacing w:line="260" w:lineRule="exact"/>
              <w:textAlignment w:val="baseline"/>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  ◎房间内收费电视及酒水属个人自费项目，每离开一家酒店请尽早将个人的小帐结清，以便团队准时出发。</w:t>
            </w:r>
          </w:p>
          <w:p>
            <w:pPr>
              <w:adjustRightInd w:val="0"/>
              <w:spacing w:line="260" w:lineRule="exact"/>
              <w:textAlignment w:val="baseline"/>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  ◎不要把贵重物品和现金放在房间里，入睡前要插门。不要给陌生人开门。</w:t>
            </w:r>
          </w:p>
          <w:p>
            <w:pPr>
              <w:adjustRightInd w:val="0"/>
              <w:spacing w:line="260" w:lineRule="exact"/>
              <w:textAlignment w:val="baseline"/>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  ◎酒店住宿若出现单男或单女，旅行社会按照报名先后的顺序安排同性客人同住，若客人不接受此种方式或经协调最终不能安排的，客人须在出发前补单房差入住单人房。</w:t>
            </w:r>
          </w:p>
          <w:p>
            <w:pPr>
              <w:adjustRightInd w:val="0"/>
              <w:spacing w:line="260" w:lineRule="exact"/>
              <w:textAlignment w:val="baseline"/>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  ◎大部分宾馆为无烟宾馆，吸烟客人需到酒店指定地点吸烟，否则会收到重罚。</w:t>
            </w:r>
          </w:p>
        </w:tc>
      </w:tr>
      <w:tr>
        <w:tblPrEx>
          <w:tblBorders>
            <w:top w:val="dashDotStroked" w:color="548DD4" w:sz="24" w:space="0"/>
            <w:left w:val="dashDotStroked" w:color="548DD4" w:sz="24" w:space="0"/>
            <w:bottom w:val="dashDotStroked" w:color="548DD4" w:sz="24" w:space="0"/>
            <w:right w:val="dashDotStroked" w:color="548DD4" w:sz="24" w:space="0"/>
            <w:insideH w:val="single" w:color="548DD4" w:sz="4" w:space="0"/>
            <w:insideV w:val="none" w:color="auto" w:sz="0" w:space="0"/>
          </w:tblBorders>
          <w:tblLayout w:type="fixed"/>
          <w:tblCellMar>
            <w:top w:w="0" w:type="dxa"/>
            <w:left w:w="108" w:type="dxa"/>
            <w:bottom w:w="0" w:type="dxa"/>
            <w:right w:w="108" w:type="dxa"/>
          </w:tblCellMar>
        </w:tblPrEx>
        <w:trPr>
          <w:trHeight w:val="1185" w:hRule="atLeast"/>
          <w:jc w:val="center"/>
        </w:trPr>
        <w:tc>
          <w:tcPr>
            <w:tcW w:w="11070" w:type="dxa"/>
            <w:tcBorders>
              <w:tl2br w:val="nil"/>
              <w:tr2bl w:val="nil"/>
            </w:tcBorders>
            <w:noWrap w:val="0"/>
            <w:vAlign w:val="center"/>
          </w:tcPr>
          <w:p>
            <w:pPr>
              <w:adjustRightInd w:val="0"/>
              <w:spacing w:line="260" w:lineRule="exact"/>
              <w:textAlignment w:val="baseline"/>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r>
              <w:rPr>
                <w:rFonts w:hint="eastAsia" w:ascii="微软雅黑" w:hAnsi="微软雅黑" w:eastAsia="微软雅黑" w:cs="微软雅黑"/>
                <w:b/>
                <w:bCs/>
                <w:sz w:val="18"/>
                <w:szCs w:val="18"/>
              </w:rPr>
              <w:t>文明旅游</w:t>
            </w:r>
            <w:r>
              <w:rPr>
                <w:rFonts w:hint="eastAsia" w:ascii="微软雅黑" w:hAnsi="微软雅黑" w:eastAsia="微软雅黑" w:cs="微软雅黑"/>
                <w:b/>
                <w:bCs/>
                <w:color w:val="000000"/>
                <w:sz w:val="18"/>
                <w:szCs w:val="18"/>
              </w:rPr>
              <w:t>】</w:t>
            </w:r>
            <w:r>
              <w:rPr>
                <w:rFonts w:hint="eastAsia" w:ascii="微软雅黑" w:hAnsi="微软雅黑" w:eastAsia="微软雅黑" w:cs="微软雅黑"/>
                <w:color w:val="000000"/>
                <w:sz w:val="18"/>
                <w:szCs w:val="18"/>
              </w:rPr>
              <w:t>文明出游是每个游客应尽的义务。</w:t>
            </w:r>
          </w:p>
          <w:p>
            <w:pPr>
              <w:adjustRightInd w:val="0"/>
              <w:spacing w:line="260" w:lineRule="exact"/>
              <w:textAlignment w:val="baseline"/>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  ◎公共场所禁止吸烟、大声喧哗、随地吐痰和乱扔垃圾，如有违反会收到法律惩罚。。 </w:t>
            </w:r>
          </w:p>
          <w:p>
            <w:pPr>
              <w:adjustRightInd w:val="0"/>
              <w:spacing w:line="260" w:lineRule="exact"/>
              <w:textAlignment w:val="baseline"/>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  ◎应当注意的旅游目的地相关法律、法规和风俗习惯、宗教禁忌，依照中国法律不宜参加的活动等相关信息导致的一切责任和后果，旅行社不承担责任。</w:t>
            </w:r>
          </w:p>
        </w:tc>
      </w:tr>
      <w:tr>
        <w:tblPrEx>
          <w:tblBorders>
            <w:top w:val="dashDotStroked" w:color="548DD4" w:sz="24" w:space="0"/>
            <w:left w:val="dashDotStroked" w:color="548DD4" w:sz="24" w:space="0"/>
            <w:bottom w:val="dashDotStroked" w:color="548DD4" w:sz="24" w:space="0"/>
            <w:right w:val="dashDotStroked" w:color="548DD4" w:sz="24" w:space="0"/>
            <w:insideH w:val="single" w:color="548DD4" w:sz="4" w:space="0"/>
            <w:insideV w:val="none" w:color="auto" w:sz="0" w:space="0"/>
          </w:tblBorders>
          <w:tblLayout w:type="fixed"/>
          <w:tblCellMar>
            <w:top w:w="0" w:type="dxa"/>
            <w:left w:w="108" w:type="dxa"/>
            <w:bottom w:w="0" w:type="dxa"/>
            <w:right w:w="108" w:type="dxa"/>
          </w:tblCellMar>
        </w:tblPrEx>
        <w:trPr>
          <w:trHeight w:val="1940" w:hRule="atLeast"/>
          <w:jc w:val="center"/>
        </w:trPr>
        <w:tc>
          <w:tcPr>
            <w:tcW w:w="11070" w:type="dxa"/>
            <w:tcBorders>
              <w:tl2br w:val="nil"/>
              <w:tr2bl w:val="nil"/>
            </w:tcBorders>
            <w:noWrap w:val="0"/>
            <w:vAlign w:val="center"/>
          </w:tcPr>
          <w:p>
            <w:pPr>
              <w:adjustRightInd w:val="0"/>
              <w:spacing w:line="260" w:lineRule="exact"/>
              <w:textAlignment w:val="baseline"/>
              <w:rPr>
                <w:rFonts w:hint="eastAsia" w:ascii="微软雅黑" w:hAnsi="微软雅黑" w:eastAsia="微软雅黑" w:cs="微软雅黑"/>
                <w:b/>
                <w:bCs/>
                <w:color w:val="000000"/>
                <w:sz w:val="18"/>
                <w:szCs w:val="18"/>
              </w:rPr>
            </w:pPr>
            <w:r>
              <w:rPr>
                <w:rFonts w:hint="eastAsia" w:ascii="微软雅黑" w:hAnsi="微软雅黑" w:eastAsia="微软雅黑" w:cs="微软雅黑"/>
                <w:b/>
                <w:bCs/>
                <w:color w:val="000000"/>
                <w:sz w:val="18"/>
                <w:szCs w:val="18"/>
              </w:rPr>
              <w:t>【</w:t>
            </w:r>
            <w:r>
              <w:rPr>
                <w:rFonts w:hint="eastAsia" w:ascii="微软雅黑" w:hAnsi="微软雅黑" w:eastAsia="微软雅黑" w:cs="微软雅黑"/>
                <w:b/>
                <w:bCs/>
                <w:sz w:val="18"/>
                <w:szCs w:val="18"/>
              </w:rPr>
              <w:t>通讯</w:t>
            </w:r>
            <w:r>
              <w:rPr>
                <w:rFonts w:hint="eastAsia" w:ascii="微软雅黑" w:hAnsi="微软雅黑" w:eastAsia="微软雅黑" w:cs="微软雅黑"/>
                <w:b/>
                <w:bCs/>
                <w:color w:val="000000"/>
                <w:sz w:val="18"/>
                <w:szCs w:val="18"/>
              </w:rPr>
              <w:t xml:space="preserve">】 </w:t>
            </w:r>
            <w:r>
              <w:rPr>
                <w:rFonts w:hint="eastAsia" w:ascii="微软雅黑" w:hAnsi="微软雅黑" w:eastAsia="微软雅黑" w:cs="微软雅黑"/>
                <w:sz w:val="18"/>
                <w:szCs w:val="18"/>
              </w:rPr>
              <w:t>中国手机制式和俄罗斯一样。</w:t>
            </w:r>
          </w:p>
          <w:p>
            <w:pPr>
              <w:adjustRightInd w:val="0"/>
              <w:spacing w:line="260" w:lineRule="exact"/>
              <w:textAlignment w:val="baseline"/>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  ◎中国驻俄罗斯大使馆电话：+499-1478187；  当地紧急电话：匪警02，救护车03。</w:t>
            </w:r>
          </w:p>
          <w:p>
            <w:pPr>
              <w:adjustRightInd w:val="0"/>
              <w:spacing w:line="260" w:lineRule="exact"/>
              <w:textAlignment w:val="baseline"/>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  ◎免签团队保险呼救中心（Call,中文服务，用于突发安全事件的救援处理）：8-800 775 1869</w:t>
            </w:r>
          </w:p>
          <w:p>
            <w:pPr>
              <w:adjustRightInd w:val="0"/>
              <w:spacing w:line="260" w:lineRule="exact"/>
              <w:textAlignment w:val="baseline"/>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  ◎全球通用户拨当地可直拨5.99元/分；拨国内+86加号码33.99元/分；</w:t>
            </w:r>
          </w:p>
          <w:p>
            <w:pPr>
              <w:adjustRightInd w:val="0"/>
              <w:spacing w:line="260" w:lineRule="exact"/>
              <w:textAlignment w:val="baseline"/>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  ◎推荐您使用**139**86手机号（区号和号码）#方式，资费与接听相同：5.99元/分。发移动用户短信1.99元/条；接收免费。</w:t>
            </w:r>
          </w:p>
          <w:p>
            <w:pPr>
              <w:adjustRightInd w:val="0"/>
              <w:spacing w:line="260" w:lineRule="exact"/>
              <w:textAlignment w:val="baseline"/>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  ◎带有自动上网功能的手机（iPhone等）不要随便开机，以免产生巨额流量费。</w:t>
            </w:r>
          </w:p>
          <w:p>
            <w:pPr>
              <w:adjustRightInd w:val="0"/>
              <w:spacing w:line="260" w:lineRule="exact"/>
              <w:textAlignment w:val="baseline"/>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  ◎俄罗斯有很多公共场所提供免费Wifi服务。</w:t>
            </w:r>
          </w:p>
        </w:tc>
      </w:tr>
    </w:tbl>
    <w:p>
      <w:pPr>
        <w:spacing w:line="159" w:lineRule="exact"/>
        <w:rPr>
          <w:rFonts w:ascii="Times New Roman" w:hAnsi="Times New Roman" w:eastAsia="Times New Roman"/>
        </w:rPr>
      </w:pPr>
    </w:p>
    <w:p>
      <w:pPr>
        <w:spacing w:line="159" w:lineRule="exact"/>
        <w:rPr>
          <w:rFonts w:ascii="Times New Roman" w:hAnsi="Times New Roman" w:eastAsia="Times New Roman"/>
        </w:rPr>
      </w:pPr>
    </w:p>
    <w:p>
      <w:pPr>
        <w:widowControl/>
        <w:spacing w:line="380" w:lineRule="exact"/>
        <w:jc w:val="center"/>
        <w:rPr>
          <w:rFonts w:hint="eastAsia" w:ascii="微软雅黑" w:hAnsi="微软雅黑" w:eastAsia="微软雅黑" w:cs="微软雅黑"/>
          <w:b/>
          <w:sz w:val="36"/>
          <w:lang w:bidi="ar"/>
        </w:rPr>
      </w:pPr>
    </w:p>
    <w:p>
      <w:pPr>
        <w:widowControl/>
        <w:spacing w:line="380" w:lineRule="exact"/>
        <w:jc w:val="center"/>
        <w:rPr>
          <w:rFonts w:hint="eastAsia" w:ascii="微软雅黑" w:hAnsi="微软雅黑" w:eastAsia="微软雅黑" w:cs="微软雅黑"/>
          <w:b/>
          <w:sz w:val="36"/>
          <w:lang w:bidi="ar"/>
        </w:rPr>
      </w:pPr>
    </w:p>
    <w:p>
      <w:pPr>
        <w:widowControl/>
        <w:spacing w:line="380" w:lineRule="exact"/>
        <w:jc w:val="center"/>
        <w:rPr>
          <w:rFonts w:hint="eastAsia" w:ascii="微软雅黑" w:hAnsi="微软雅黑" w:eastAsia="微软雅黑" w:cs="微软雅黑"/>
          <w:b/>
          <w:sz w:val="36"/>
        </w:rPr>
      </w:pPr>
      <w:r>
        <w:rPr>
          <w:rFonts w:hint="eastAsia" w:ascii="微软雅黑" w:hAnsi="微软雅黑" w:eastAsia="微软雅黑" w:cs="微软雅黑"/>
          <w:b/>
          <w:sz w:val="36"/>
          <w:lang w:bidi="ar"/>
        </w:rPr>
        <w:t>附件一：购物补充协议</w:t>
      </w:r>
    </w:p>
    <w:p>
      <w:pPr>
        <w:spacing w:line="380" w:lineRule="exact"/>
        <w:ind w:left="420" w:leftChars="200"/>
        <w:rPr>
          <w:rFonts w:hint="eastAsia" w:ascii="微软雅黑" w:hAnsi="微软雅黑" w:eastAsia="微软雅黑" w:cs="微软雅黑"/>
          <w:b/>
        </w:rPr>
      </w:pPr>
      <w:r>
        <w:rPr>
          <w:rFonts w:hint="eastAsia" w:ascii="微软雅黑" w:hAnsi="微软雅黑" w:eastAsia="微软雅黑" w:cs="微软雅黑"/>
          <w:b/>
          <w:lang w:bidi="ar"/>
        </w:rPr>
        <w:t>经旅游者与旅行社双方充分协商，就本次旅游的购物场所达成一致，旅游者自愿签署本补充协议。</w:t>
      </w:r>
    </w:p>
    <w:p>
      <w:pPr>
        <w:numPr>
          <w:ilvl w:val="0"/>
          <w:numId w:val="1"/>
        </w:numPr>
        <w:spacing w:line="380" w:lineRule="exact"/>
        <w:ind w:left="420" w:leftChars="200" w:firstLine="0"/>
        <w:rPr>
          <w:rFonts w:hint="eastAsia" w:ascii="微软雅黑" w:hAnsi="微软雅黑" w:eastAsia="微软雅黑" w:cs="微软雅黑"/>
          <w:sz w:val="18"/>
          <w:szCs w:val="18"/>
        </w:rPr>
      </w:pPr>
      <w:r>
        <w:rPr>
          <w:rFonts w:hint="eastAsia" w:ascii="微软雅黑" w:hAnsi="微软雅黑" w:eastAsia="微软雅黑" w:cs="微软雅黑"/>
          <w:sz w:val="18"/>
          <w:szCs w:val="18"/>
          <w:lang w:bidi="ar"/>
        </w:rPr>
        <w:t>购物活动参加与否，由旅游者根据自身需要和个人意志，自愿、自主决定，旅行社全程绝不强制购物。如旅游者不参加购物活动的，将根据行程安排的内容进行活动。除本补充协议中的购物场所外，无其他购物店；</w:t>
      </w:r>
    </w:p>
    <w:p>
      <w:pPr>
        <w:numPr>
          <w:ilvl w:val="0"/>
          <w:numId w:val="1"/>
        </w:numPr>
        <w:spacing w:line="380" w:lineRule="exact"/>
        <w:ind w:left="420" w:leftChars="200" w:firstLine="0"/>
        <w:rPr>
          <w:rFonts w:hint="eastAsia" w:ascii="微软雅黑" w:hAnsi="微软雅黑" w:eastAsia="微软雅黑" w:cs="微软雅黑"/>
          <w:sz w:val="18"/>
          <w:szCs w:val="18"/>
        </w:rPr>
      </w:pPr>
      <w:r>
        <w:rPr>
          <w:rFonts w:hint="eastAsia" w:ascii="微软雅黑" w:hAnsi="微软雅黑" w:eastAsia="微软雅黑" w:cs="微软雅黑"/>
          <w:sz w:val="18"/>
          <w:szCs w:val="18"/>
          <w:lang w:bidi="ar"/>
        </w:rPr>
        <w:t>游客在本补充协议约定的购物场所购买的商品，非商品质量问题，旅行社不协助退换；</w:t>
      </w:r>
    </w:p>
    <w:p>
      <w:pPr>
        <w:numPr>
          <w:ilvl w:val="0"/>
          <w:numId w:val="1"/>
        </w:numPr>
        <w:spacing w:line="380" w:lineRule="exact"/>
        <w:ind w:left="420" w:leftChars="200" w:firstLine="0"/>
        <w:rPr>
          <w:rFonts w:hint="eastAsia" w:ascii="微软雅黑" w:hAnsi="微软雅黑" w:eastAsia="微软雅黑" w:cs="微软雅黑"/>
          <w:sz w:val="18"/>
          <w:szCs w:val="18"/>
        </w:rPr>
      </w:pPr>
      <w:r>
        <w:rPr>
          <w:rFonts w:hint="eastAsia" w:ascii="微软雅黑" w:hAnsi="微软雅黑" w:eastAsia="微软雅黑" w:cs="微软雅黑"/>
          <w:sz w:val="18"/>
          <w:szCs w:val="18"/>
          <w:lang w:bidi="ar"/>
        </w:rPr>
        <w:t>游客自行前往非本补充协议中的购物场所购买的商品，旅行社不承担任何责任；</w:t>
      </w:r>
    </w:p>
    <w:p>
      <w:pPr>
        <w:numPr>
          <w:ilvl w:val="0"/>
          <w:numId w:val="1"/>
        </w:numPr>
        <w:spacing w:line="380" w:lineRule="exact"/>
        <w:ind w:left="420" w:leftChars="200" w:firstLine="0"/>
        <w:rPr>
          <w:rFonts w:hint="eastAsia" w:ascii="微软雅黑" w:hAnsi="微软雅黑" w:eastAsia="微软雅黑" w:cs="微软雅黑"/>
          <w:sz w:val="18"/>
          <w:szCs w:val="18"/>
        </w:rPr>
      </w:pPr>
      <w:r>
        <w:rPr>
          <w:rFonts w:hint="eastAsia" w:ascii="微软雅黑" w:hAnsi="微软雅黑" w:eastAsia="微软雅黑" w:cs="微软雅黑"/>
          <w:sz w:val="18"/>
          <w:szCs w:val="18"/>
          <w:lang w:bidi="ar"/>
        </w:rPr>
        <w:t>如遇不可抗力（天气、罢工、政府行为等）或其他旅行社已尽合理义务仍不能避免的事件（公共交通延误或取消、交通堵塞、重大礼宾等），为保证景点正常游览，旅行社可能根据实际需要减少本补充说明约定的购物场所，敬请游客谅解。</w:t>
      </w:r>
    </w:p>
    <w:p>
      <w:pPr>
        <w:spacing w:line="380" w:lineRule="exact"/>
        <w:ind w:left="420"/>
        <w:rPr>
          <w:rFonts w:hint="eastAsia" w:ascii="微软雅黑" w:hAnsi="微软雅黑" w:eastAsia="微软雅黑" w:cs="微软雅黑"/>
        </w:rPr>
      </w:pPr>
    </w:p>
    <w:tbl>
      <w:tblPr>
        <w:tblStyle w:val="8"/>
        <w:tblW w:w="9746" w:type="dxa"/>
        <w:jc w:val="center"/>
        <w:tblInd w:w="0" w:type="dxa"/>
        <w:tblBorders>
          <w:top w:val="dashDotStroked" w:color="548DD4" w:sz="24" w:space="0"/>
          <w:left w:val="dashDotStroked" w:color="548DD4" w:sz="24" w:space="0"/>
          <w:bottom w:val="dashDotStroked" w:color="548DD4" w:sz="24" w:space="0"/>
          <w:right w:val="dashDotStroked" w:color="548DD4" w:sz="24" w:space="0"/>
          <w:insideH w:val="single" w:color="548DD4" w:sz="4" w:space="0"/>
          <w:insideV w:val="single" w:color="548DD4" w:sz="4" w:space="0"/>
        </w:tblBorders>
        <w:tblLayout w:type="fixed"/>
        <w:tblCellMar>
          <w:top w:w="0" w:type="dxa"/>
          <w:left w:w="108" w:type="dxa"/>
          <w:bottom w:w="0" w:type="dxa"/>
          <w:right w:w="108" w:type="dxa"/>
        </w:tblCellMar>
      </w:tblPr>
      <w:tblGrid>
        <w:gridCol w:w="1482"/>
        <w:gridCol w:w="4735"/>
        <w:gridCol w:w="3529"/>
      </w:tblGrid>
      <w:tr>
        <w:tblPrEx>
          <w:tblBorders>
            <w:top w:val="dashDotStroked" w:color="548DD4" w:sz="24" w:space="0"/>
            <w:left w:val="dashDotStroked" w:color="548DD4" w:sz="24" w:space="0"/>
            <w:bottom w:val="dashDotStroked" w:color="548DD4" w:sz="24" w:space="0"/>
            <w:right w:val="dashDotStroked" w:color="548DD4" w:sz="24" w:space="0"/>
            <w:insideH w:val="single" w:color="548DD4" w:sz="4" w:space="0"/>
            <w:insideV w:val="single" w:color="548DD4" w:sz="4" w:space="0"/>
          </w:tblBorders>
          <w:tblLayout w:type="fixed"/>
          <w:tblCellMar>
            <w:top w:w="0" w:type="dxa"/>
            <w:left w:w="108" w:type="dxa"/>
            <w:bottom w:w="0" w:type="dxa"/>
            <w:right w:w="108" w:type="dxa"/>
          </w:tblCellMar>
        </w:tblPrEx>
        <w:trPr>
          <w:trHeight w:val="330" w:hRule="atLeast"/>
          <w:jc w:val="center"/>
        </w:trPr>
        <w:tc>
          <w:tcPr>
            <w:tcW w:w="9746" w:type="dxa"/>
            <w:gridSpan w:val="3"/>
            <w:tcBorders>
              <w:tl2br w:val="nil"/>
              <w:tr2bl w:val="nil"/>
            </w:tcBorders>
            <w:shd w:val="clear" w:color="auto" w:fill="548DD4"/>
            <w:noWrap w:val="0"/>
            <w:vAlign w:val="top"/>
          </w:tcPr>
          <w:p>
            <w:pPr>
              <w:spacing w:line="280" w:lineRule="exact"/>
              <w:jc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lang w:bidi="ar"/>
              </w:rPr>
              <w:t>购物介绍及说明</w:t>
            </w:r>
          </w:p>
        </w:tc>
      </w:tr>
      <w:tr>
        <w:tblPrEx>
          <w:tblBorders>
            <w:top w:val="dashDotStroked" w:color="548DD4" w:sz="24" w:space="0"/>
            <w:left w:val="dashDotStroked" w:color="548DD4" w:sz="24" w:space="0"/>
            <w:bottom w:val="dashDotStroked" w:color="548DD4" w:sz="24" w:space="0"/>
            <w:right w:val="dashDotStroked" w:color="548DD4" w:sz="24" w:space="0"/>
            <w:insideH w:val="single" w:color="548DD4" w:sz="4" w:space="0"/>
            <w:insideV w:val="single" w:color="548DD4" w:sz="4" w:space="0"/>
          </w:tblBorders>
          <w:tblLayout w:type="fixed"/>
          <w:tblCellMar>
            <w:top w:w="0" w:type="dxa"/>
            <w:left w:w="108" w:type="dxa"/>
            <w:bottom w:w="0" w:type="dxa"/>
            <w:right w:w="108" w:type="dxa"/>
          </w:tblCellMar>
        </w:tblPrEx>
        <w:trPr>
          <w:trHeight w:val="330" w:hRule="atLeast"/>
          <w:jc w:val="center"/>
        </w:trPr>
        <w:tc>
          <w:tcPr>
            <w:tcW w:w="1482" w:type="dxa"/>
            <w:tcBorders>
              <w:tl2br w:val="nil"/>
              <w:tr2bl w:val="nil"/>
            </w:tcBorders>
            <w:shd w:val="clear" w:color="auto" w:fill="548DD4"/>
            <w:noWrap w:val="0"/>
            <w:vAlign w:val="center"/>
          </w:tcPr>
          <w:p>
            <w:pPr>
              <w:spacing w:line="280" w:lineRule="exact"/>
              <w:jc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lang w:bidi="ar"/>
              </w:rPr>
              <w:t>国家</w:t>
            </w:r>
          </w:p>
        </w:tc>
        <w:tc>
          <w:tcPr>
            <w:tcW w:w="4735" w:type="dxa"/>
            <w:tcBorders>
              <w:tl2br w:val="nil"/>
              <w:tr2bl w:val="nil"/>
            </w:tcBorders>
            <w:noWrap w:val="0"/>
            <w:vAlign w:val="top"/>
          </w:tcPr>
          <w:p>
            <w:pPr>
              <w:spacing w:line="280" w:lineRule="exact"/>
              <w:jc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lang w:bidi="ar"/>
              </w:rPr>
              <w:t>商店名称</w:t>
            </w:r>
          </w:p>
        </w:tc>
        <w:tc>
          <w:tcPr>
            <w:tcW w:w="3529" w:type="dxa"/>
            <w:tcBorders>
              <w:tl2br w:val="nil"/>
              <w:tr2bl w:val="nil"/>
            </w:tcBorders>
            <w:noWrap w:val="0"/>
            <w:vAlign w:val="center"/>
          </w:tcPr>
          <w:p>
            <w:pPr>
              <w:pStyle w:val="5"/>
              <w:widowControl/>
              <w:pBdr>
                <w:bottom w:val="none" w:color="auto" w:sz="0" w:space="0"/>
              </w:pBdr>
              <w:tabs>
                <w:tab w:val="left" w:pos="420"/>
              </w:tabs>
              <w:snapToGrid/>
              <w:spacing w:line="280" w:lineRule="exac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sz w:val="21"/>
                <w:szCs w:val="21"/>
              </w:rPr>
              <w:t>时间</w:t>
            </w:r>
          </w:p>
        </w:tc>
      </w:tr>
      <w:tr>
        <w:tblPrEx>
          <w:tblBorders>
            <w:top w:val="dashDotStroked" w:color="548DD4" w:sz="24" w:space="0"/>
            <w:left w:val="dashDotStroked" w:color="548DD4" w:sz="24" w:space="0"/>
            <w:bottom w:val="dashDotStroked" w:color="548DD4" w:sz="24" w:space="0"/>
            <w:right w:val="dashDotStroked" w:color="548DD4" w:sz="24" w:space="0"/>
            <w:insideH w:val="single" w:color="548DD4" w:sz="4" w:space="0"/>
            <w:insideV w:val="single" w:color="548DD4" w:sz="4" w:space="0"/>
          </w:tblBorders>
          <w:tblLayout w:type="fixed"/>
          <w:tblCellMar>
            <w:top w:w="0" w:type="dxa"/>
            <w:left w:w="108" w:type="dxa"/>
            <w:bottom w:w="0" w:type="dxa"/>
            <w:right w:w="108" w:type="dxa"/>
          </w:tblCellMar>
        </w:tblPrEx>
        <w:trPr>
          <w:trHeight w:val="319" w:hRule="atLeast"/>
          <w:jc w:val="center"/>
        </w:trPr>
        <w:tc>
          <w:tcPr>
            <w:tcW w:w="1482" w:type="dxa"/>
            <w:tcBorders>
              <w:tl2br w:val="nil"/>
              <w:tr2bl w:val="nil"/>
            </w:tcBorders>
            <w:shd w:val="clear" w:color="auto" w:fill="548DD4"/>
            <w:noWrap w:val="0"/>
            <w:vAlign w:val="center"/>
          </w:tcPr>
          <w:p>
            <w:pPr>
              <w:spacing w:line="280" w:lineRule="exact"/>
              <w:ind w:right="-1233" w:rightChars="-587" w:firstLine="309" w:firstLineChars="147"/>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lang w:bidi="ar"/>
              </w:rPr>
              <w:t>俄罗斯</w:t>
            </w:r>
          </w:p>
        </w:tc>
        <w:tc>
          <w:tcPr>
            <w:tcW w:w="4735" w:type="dxa"/>
            <w:tcBorders>
              <w:tl2br w:val="nil"/>
              <w:tr2bl w:val="nil"/>
            </w:tcBorders>
            <w:noWrap w:val="0"/>
            <w:vAlign w:val="center"/>
          </w:tcPr>
          <w:p>
            <w:pPr>
              <w:spacing w:line="280" w:lineRule="exact"/>
              <w:ind w:right="-1233" w:rightChars="-587" w:firstLine="180" w:firstLineChars="100"/>
              <w:jc w:val="both"/>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bidi="ar"/>
              </w:rPr>
              <w:t>紫金、工艺品、琥珀、纪念品商店（共4个）</w:t>
            </w:r>
          </w:p>
        </w:tc>
        <w:tc>
          <w:tcPr>
            <w:tcW w:w="3529" w:type="dxa"/>
            <w:tcBorders>
              <w:tl2br w:val="nil"/>
              <w:tr2bl w:val="nil"/>
            </w:tcBorders>
            <w:noWrap w:val="0"/>
            <w:vAlign w:val="center"/>
          </w:tcPr>
          <w:p>
            <w:pPr>
              <w:spacing w:line="280" w:lineRule="exact"/>
              <w:ind w:right="-1233" w:rightChars="-587" w:firstLine="1080" w:firstLineChars="600"/>
              <w:jc w:val="both"/>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bidi="ar"/>
              </w:rPr>
              <w:t>各店约</w:t>
            </w:r>
            <w:r>
              <w:rPr>
                <w:rFonts w:hint="eastAsia" w:ascii="微软雅黑" w:hAnsi="微软雅黑" w:eastAsia="微软雅黑" w:cs="微软雅黑"/>
                <w:color w:val="000000"/>
                <w:sz w:val="18"/>
                <w:szCs w:val="18"/>
                <w:lang w:bidi="ar"/>
              </w:rPr>
              <w:t>1小时</w:t>
            </w:r>
          </w:p>
        </w:tc>
      </w:tr>
      <w:tr>
        <w:tblPrEx>
          <w:tblBorders>
            <w:top w:val="dashDotStroked" w:color="548DD4" w:sz="24" w:space="0"/>
            <w:left w:val="dashDotStroked" w:color="548DD4" w:sz="24" w:space="0"/>
            <w:bottom w:val="dashDotStroked" w:color="548DD4" w:sz="24" w:space="0"/>
            <w:right w:val="dashDotStroked" w:color="548DD4" w:sz="24" w:space="0"/>
            <w:insideH w:val="single" w:color="548DD4" w:sz="4" w:space="0"/>
            <w:insideV w:val="single" w:color="548DD4" w:sz="4" w:space="0"/>
          </w:tblBorders>
          <w:tblLayout w:type="fixed"/>
          <w:tblCellMar>
            <w:top w:w="0" w:type="dxa"/>
            <w:left w:w="108" w:type="dxa"/>
            <w:bottom w:w="0" w:type="dxa"/>
            <w:right w:w="108" w:type="dxa"/>
          </w:tblCellMar>
        </w:tblPrEx>
        <w:trPr>
          <w:trHeight w:val="450" w:hRule="atLeast"/>
          <w:jc w:val="center"/>
        </w:trPr>
        <w:tc>
          <w:tcPr>
            <w:tcW w:w="9746" w:type="dxa"/>
            <w:gridSpan w:val="3"/>
            <w:tcBorders>
              <w:tl2br w:val="nil"/>
              <w:tr2bl w:val="nil"/>
            </w:tcBorders>
            <w:noWrap w:val="0"/>
            <w:vAlign w:val="top"/>
          </w:tcPr>
          <w:p>
            <w:pPr>
              <w:numPr>
                <w:ilvl w:val="1"/>
                <w:numId w:val="2"/>
              </w:numPr>
              <w:tabs>
                <w:tab w:val="left" w:pos="180"/>
              </w:tabs>
              <w:ind w:left="539" w:leftChars="86" w:hanging="358"/>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bidi="ar"/>
              </w:rPr>
              <w:t>全程不强制购物；</w:t>
            </w:r>
          </w:p>
          <w:p>
            <w:pPr>
              <w:numPr>
                <w:ilvl w:val="1"/>
                <w:numId w:val="2"/>
              </w:numPr>
              <w:tabs>
                <w:tab w:val="left" w:pos="180"/>
              </w:tabs>
              <w:ind w:left="539" w:leftChars="86" w:hanging="358"/>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bidi="ar"/>
              </w:rPr>
              <w:t>不增加行程标注额外购物店（须经全体团员签字同意方可增加）；</w:t>
            </w:r>
          </w:p>
          <w:p>
            <w:pPr>
              <w:numPr>
                <w:ilvl w:val="1"/>
                <w:numId w:val="2"/>
              </w:numPr>
              <w:tabs>
                <w:tab w:val="left" w:pos="180"/>
              </w:tabs>
              <w:ind w:left="539" w:leftChars="86" w:hanging="358"/>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bidi="ar"/>
              </w:rPr>
              <w:t>游客在指定购物店中为自愿购物，所购商品非质量问题一律不予退还；</w:t>
            </w:r>
          </w:p>
          <w:p>
            <w:pPr>
              <w:numPr>
                <w:ilvl w:val="1"/>
                <w:numId w:val="2"/>
              </w:numPr>
              <w:tabs>
                <w:tab w:val="left" w:pos="180"/>
              </w:tabs>
              <w:ind w:left="900" w:leftChars="86" w:hanging="719"/>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bidi="ar"/>
              </w:rPr>
              <w:t>行程规定的景点、餐厅，长途中途休息站等购物店不属于旅游定点商店，若商品出现质量问题，</w:t>
            </w:r>
          </w:p>
          <w:p>
            <w:pPr>
              <w:tabs>
                <w:tab w:val="left" w:pos="180"/>
              </w:tabs>
              <w:ind w:left="181" w:leftChars="86" w:firstLine="1980" w:firstLineChars="1100"/>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bidi="ar"/>
              </w:rPr>
              <w:t>旅行社不承担任何责任；</w:t>
            </w:r>
          </w:p>
          <w:p>
            <w:pPr>
              <w:numPr>
                <w:ilvl w:val="1"/>
                <w:numId w:val="2"/>
              </w:numPr>
              <w:tabs>
                <w:tab w:val="left" w:pos="180"/>
              </w:tabs>
              <w:ind w:left="900" w:leftChars="86" w:hanging="719"/>
              <w:rPr>
                <w:rFonts w:hint="eastAsia" w:ascii="微软雅黑" w:hAnsi="微软雅黑" w:eastAsia="微软雅黑" w:cs="微软雅黑"/>
                <w:color w:val="000000"/>
                <w:szCs w:val="21"/>
              </w:rPr>
            </w:pPr>
            <w:r>
              <w:rPr>
                <w:rFonts w:hint="eastAsia" w:ascii="微软雅黑" w:hAnsi="微软雅黑" w:eastAsia="微软雅黑" w:cs="微软雅黑"/>
                <w:color w:val="000000"/>
                <w:sz w:val="18"/>
                <w:szCs w:val="18"/>
                <w:lang w:bidi="ar"/>
              </w:rPr>
              <w:t>游客自行前往的购物店所购商品出现质量问题，旅行社不承担任何责任；</w:t>
            </w:r>
          </w:p>
        </w:tc>
      </w:tr>
    </w:tbl>
    <w:p>
      <w:pPr>
        <w:spacing w:line="380" w:lineRule="exact"/>
        <w:ind w:left="420" w:leftChars="200"/>
        <w:rPr>
          <w:rFonts w:hint="eastAsia" w:ascii="微软雅黑" w:hAnsi="微软雅黑" w:eastAsia="微软雅黑" w:cs="微软雅黑"/>
          <w:b/>
          <w:sz w:val="18"/>
          <w:szCs w:val="18"/>
        </w:rPr>
      </w:pPr>
      <w:r>
        <w:rPr>
          <w:rFonts w:hint="eastAsia" w:ascii="微软雅黑" w:hAnsi="微软雅黑" w:eastAsia="微软雅黑" w:cs="微软雅黑"/>
          <w:b/>
          <w:sz w:val="18"/>
          <w:szCs w:val="18"/>
          <w:lang w:bidi="ar"/>
        </w:rPr>
        <w:tab/>
      </w:r>
      <w:r>
        <w:rPr>
          <w:rFonts w:hint="eastAsia" w:ascii="微软雅黑" w:hAnsi="微软雅黑" w:eastAsia="微软雅黑" w:cs="微软雅黑"/>
          <w:b/>
          <w:sz w:val="18"/>
          <w:szCs w:val="18"/>
          <w:lang w:bidi="ar"/>
        </w:rPr>
        <w:t>我已阅读并充分理解以上所有内容，并愿意在友好、平等、自愿的情况下确认：</w:t>
      </w:r>
    </w:p>
    <w:p>
      <w:pPr>
        <w:spacing w:line="380" w:lineRule="exact"/>
        <w:ind w:left="420" w:leftChars="200" w:firstLine="353" w:firstLineChars="196"/>
        <w:rPr>
          <w:rFonts w:hint="eastAsia" w:ascii="微软雅黑" w:hAnsi="微软雅黑" w:eastAsia="微软雅黑" w:cs="微软雅黑"/>
          <w:b/>
          <w:sz w:val="18"/>
          <w:szCs w:val="18"/>
        </w:rPr>
      </w:pPr>
      <w:r>
        <w:rPr>
          <w:rFonts w:hint="eastAsia" w:ascii="微软雅黑" w:hAnsi="微软雅黑" w:eastAsia="微软雅黑" w:cs="微软雅黑"/>
          <w:b/>
          <w:sz w:val="18"/>
          <w:szCs w:val="18"/>
          <w:lang w:bidi="ar"/>
        </w:rPr>
        <w:t>旅行社已就上述商店的特色、旅游者自愿购物、购物相关风险对我进行了全面的告知、提醒。我经慎重考虑后，自愿前往上述购物场所购买商品，旅行社并无强迫。我承诺将遵循旅行社及领队的提示理性消费、注意保留购物单据、注意自身人身财产安全。回国后如丢失相应商品单据，则旅行社无法办理退换货事宜，我将自行承担相关的损失。</w:t>
      </w:r>
    </w:p>
    <w:p>
      <w:pPr>
        <w:spacing w:line="380" w:lineRule="exact"/>
        <w:ind w:left="420" w:leftChars="200"/>
        <w:rPr>
          <w:rFonts w:hint="eastAsia" w:ascii="微软雅黑" w:hAnsi="微软雅黑" w:eastAsia="微软雅黑" w:cs="微软雅黑"/>
          <w:kern w:val="0"/>
          <w:sz w:val="18"/>
          <w:szCs w:val="18"/>
        </w:rPr>
      </w:pPr>
      <w:r>
        <w:rPr>
          <w:rFonts w:hint="eastAsia" w:ascii="微软雅黑" w:hAnsi="微软雅黑" w:eastAsia="微软雅黑" w:cs="微软雅黑"/>
          <w:b/>
          <w:sz w:val="18"/>
          <w:szCs w:val="18"/>
          <w:lang w:bidi="ar"/>
        </w:rPr>
        <w:tab/>
      </w:r>
      <w:r>
        <w:rPr>
          <w:rFonts w:hint="eastAsia" w:ascii="微软雅黑" w:hAnsi="微软雅黑" w:eastAsia="微软雅黑" w:cs="微软雅黑"/>
          <w:b/>
          <w:sz w:val="18"/>
          <w:szCs w:val="18"/>
          <w:lang w:bidi="ar"/>
        </w:rPr>
        <w:t>我同意《购物补充确认》作为双方签署的旅游合同不可分割的组成部分。</w:t>
      </w:r>
      <w:r>
        <w:rPr>
          <w:rFonts w:hint="eastAsia" w:ascii="微软雅黑" w:hAnsi="微软雅黑" w:eastAsia="微软雅黑" w:cs="微软雅黑"/>
          <w:kern w:val="0"/>
          <w:sz w:val="18"/>
          <w:szCs w:val="18"/>
          <w:lang w:bidi="ar"/>
        </w:rPr>
        <w:t xml:space="preserve"> </w:t>
      </w:r>
    </w:p>
    <w:p>
      <w:pPr>
        <w:spacing w:line="380" w:lineRule="exact"/>
        <w:ind w:left="420" w:leftChars="200"/>
        <w:rPr>
          <w:rFonts w:hint="eastAsia" w:ascii="微软雅黑" w:hAnsi="微软雅黑" w:eastAsia="微软雅黑" w:cs="微软雅黑"/>
          <w:b/>
          <w:sz w:val="18"/>
          <w:szCs w:val="18"/>
        </w:rPr>
      </w:pPr>
    </w:p>
    <w:p>
      <w:pPr>
        <w:spacing w:line="380" w:lineRule="exact"/>
        <w:ind w:left="420" w:leftChars="200"/>
        <w:rPr>
          <w:rFonts w:hint="eastAsia" w:ascii="微软雅黑" w:hAnsi="微软雅黑" w:eastAsia="微软雅黑" w:cs="微软雅黑"/>
          <w:b/>
          <w:sz w:val="18"/>
          <w:szCs w:val="18"/>
        </w:rPr>
      </w:pPr>
      <w:r>
        <w:rPr>
          <w:rFonts w:hint="eastAsia" w:ascii="微软雅黑" w:hAnsi="微软雅黑" w:eastAsia="微软雅黑" w:cs="微软雅黑"/>
          <w:b/>
          <w:sz w:val="18"/>
          <w:szCs w:val="18"/>
          <w:lang w:bidi="ar"/>
        </w:rPr>
        <w:t xml:space="preserve">旅游者确认签字：    </w:t>
      </w:r>
    </w:p>
    <w:p>
      <w:pPr>
        <w:spacing w:line="380" w:lineRule="exact"/>
        <w:ind w:left="420" w:leftChars="200"/>
        <w:rPr>
          <w:rFonts w:hint="eastAsia" w:ascii="微软雅黑" w:hAnsi="微软雅黑" w:eastAsia="微软雅黑" w:cs="微软雅黑"/>
          <w:b/>
          <w:sz w:val="18"/>
          <w:szCs w:val="18"/>
        </w:rPr>
      </w:pPr>
      <w:r>
        <w:rPr>
          <w:rFonts w:hint="eastAsia" w:ascii="微软雅黑" w:hAnsi="微软雅黑" w:eastAsia="微软雅黑" w:cs="微软雅黑"/>
          <w:b/>
          <w:sz w:val="18"/>
          <w:szCs w:val="18"/>
          <w:lang w:bidi="ar"/>
        </w:rPr>
        <w:t xml:space="preserve">                                        </w:t>
      </w:r>
    </w:p>
    <w:p>
      <w:pPr>
        <w:spacing w:line="380" w:lineRule="exact"/>
        <w:ind w:firstLine="353" w:firstLineChars="196"/>
        <w:rPr>
          <w:rFonts w:hint="eastAsia" w:ascii="微软雅黑" w:hAnsi="微软雅黑" w:eastAsia="微软雅黑" w:cs="微软雅黑"/>
          <w:b/>
          <w:sz w:val="18"/>
          <w:szCs w:val="18"/>
        </w:rPr>
      </w:pPr>
      <w:r>
        <w:rPr>
          <w:rFonts w:hint="eastAsia" w:ascii="微软雅黑" w:hAnsi="微软雅黑" w:eastAsia="微软雅黑" w:cs="微软雅黑"/>
          <w:b/>
          <w:sz w:val="18"/>
          <w:szCs w:val="18"/>
          <w:lang w:bidi="ar"/>
        </w:rPr>
        <w:t>签字日期：</w:t>
      </w:r>
    </w:p>
    <w:p/>
    <w:p/>
    <w:p>
      <w:pPr>
        <w:widowControl/>
        <w:spacing w:line="380" w:lineRule="exact"/>
        <w:jc w:val="center"/>
        <w:rPr>
          <w:rFonts w:hint="eastAsia" w:ascii="华文中宋" w:hAnsi="华文中宋" w:eastAsia="华文中宋" w:cs="华文中宋"/>
          <w:b/>
          <w:sz w:val="36"/>
        </w:rPr>
      </w:pPr>
      <w:r>
        <w:rPr>
          <w:rFonts w:hint="eastAsia" w:ascii="微软雅黑" w:hAnsi="微软雅黑" w:eastAsia="微软雅黑" w:cs="微软雅黑"/>
          <w:b/>
          <w:sz w:val="36"/>
          <w:lang w:bidi="ar"/>
        </w:rPr>
        <w:t>附件二：自费项目补充协议</w:t>
      </w:r>
    </w:p>
    <w:p/>
    <w:tbl>
      <w:tblPr>
        <w:tblStyle w:val="8"/>
        <w:tblW w:w="11093" w:type="dxa"/>
        <w:jc w:val="center"/>
        <w:tblInd w:w="0" w:type="dxa"/>
        <w:tblBorders>
          <w:top w:val="dashDotStroked" w:color="548DD4" w:sz="24" w:space="0"/>
          <w:left w:val="dashDotStroked" w:color="548DD4" w:sz="24" w:space="0"/>
          <w:bottom w:val="dashDotStroked" w:color="548DD4" w:sz="24" w:space="0"/>
          <w:right w:val="dashDotStroked" w:color="548DD4" w:sz="24" w:space="0"/>
          <w:insideH w:val="single" w:color="548DD4" w:sz="4" w:space="0"/>
          <w:insideV w:val="single" w:color="548DD4" w:sz="4" w:space="0"/>
        </w:tblBorders>
        <w:tblLayout w:type="fixed"/>
        <w:tblCellMar>
          <w:top w:w="0" w:type="dxa"/>
          <w:left w:w="108" w:type="dxa"/>
          <w:bottom w:w="0" w:type="dxa"/>
          <w:right w:w="108" w:type="dxa"/>
        </w:tblCellMar>
      </w:tblPr>
      <w:tblGrid>
        <w:gridCol w:w="891"/>
        <w:gridCol w:w="2729"/>
        <w:gridCol w:w="4001"/>
        <w:gridCol w:w="3472"/>
      </w:tblGrid>
      <w:tr>
        <w:tblPrEx>
          <w:tblBorders>
            <w:top w:val="dashDotStroked" w:color="548DD4" w:sz="24" w:space="0"/>
            <w:left w:val="dashDotStroked" w:color="548DD4" w:sz="24" w:space="0"/>
            <w:bottom w:val="dashDotStroked" w:color="548DD4" w:sz="24" w:space="0"/>
            <w:right w:val="dashDotStroked" w:color="548DD4" w:sz="24" w:space="0"/>
            <w:insideH w:val="single" w:color="548DD4" w:sz="4" w:space="0"/>
            <w:insideV w:val="single" w:color="548DD4" w:sz="4" w:space="0"/>
          </w:tblBorders>
          <w:tblLayout w:type="fixed"/>
          <w:tblCellMar>
            <w:top w:w="0" w:type="dxa"/>
            <w:left w:w="108" w:type="dxa"/>
            <w:bottom w:w="0" w:type="dxa"/>
            <w:right w:w="108" w:type="dxa"/>
          </w:tblCellMar>
        </w:tblPrEx>
        <w:trPr>
          <w:trHeight w:val="387" w:hRule="atLeast"/>
          <w:jc w:val="center"/>
        </w:trPr>
        <w:tc>
          <w:tcPr>
            <w:tcW w:w="11093" w:type="dxa"/>
            <w:gridSpan w:val="4"/>
            <w:tcBorders>
              <w:tl2br w:val="nil"/>
              <w:tr2bl w:val="nil"/>
            </w:tcBorders>
            <w:noWrap w:val="0"/>
            <w:vAlign w:val="center"/>
          </w:tcPr>
          <w:p>
            <w:pPr>
              <w:pStyle w:val="7"/>
              <w:spacing w:line="360" w:lineRule="exact"/>
              <w:ind w:left="-466" w:leftChars="-222" w:firstLine="348" w:firstLineChars="145"/>
              <w:jc w:val="center"/>
              <w:rPr>
                <w:rFonts w:hint="eastAsia" w:ascii="微软雅黑" w:hAnsi="微软雅黑" w:eastAsia="微软雅黑" w:cs="微软雅黑"/>
                <w:b/>
                <w:color w:val="0D0D0D"/>
                <w:sz w:val="32"/>
                <w:szCs w:val="32"/>
              </w:rPr>
            </w:pPr>
            <w:r>
              <w:rPr>
                <w:rFonts w:hint="eastAsia" w:ascii="微软雅黑" w:hAnsi="微软雅黑" w:eastAsia="微软雅黑" w:cs="微软雅黑"/>
                <w:b/>
                <w:color w:val="0D0D0D"/>
                <w:lang w:bidi="ar"/>
              </w:rPr>
              <w:t xml:space="preserve">  推荐活动参考（需自费）</w:t>
            </w:r>
          </w:p>
        </w:tc>
      </w:tr>
      <w:tr>
        <w:tblPrEx>
          <w:tblBorders>
            <w:top w:val="dashDotStroked" w:color="548DD4" w:sz="24" w:space="0"/>
            <w:left w:val="dashDotStroked" w:color="548DD4" w:sz="24" w:space="0"/>
            <w:bottom w:val="dashDotStroked" w:color="548DD4" w:sz="24" w:space="0"/>
            <w:right w:val="dashDotStroked" w:color="548DD4" w:sz="24" w:space="0"/>
            <w:insideH w:val="single" w:color="548DD4" w:sz="4" w:space="0"/>
            <w:insideV w:val="single" w:color="548DD4" w:sz="4" w:space="0"/>
          </w:tblBorders>
          <w:tblLayout w:type="fixed"/>
          <w:tblCellMar>
            <w:top w:w="0" w:type="dxa"/>
            <w:left w:w="108" w:type="dxa"/>
            <w:bottom w:w="0" w:type="dxa"/>
            <w:right w:w="108" w:type="dxa"/>
          </w:tblCellMar>
        </w:tblPrEx>
        <w:trPr>
          <w:trHeight w:val="466" w:hRule="atLeast"/>
          <w:jc w:val="center"/>
        </w:trPr>
        <w:tc>
          <w:tcPr>
            <w:tcW w:w="11093" w:type="dxa"/>
            <w:gridSpan w:val="4"/>
            <w:tcBorders>
              <w:tl2br w:val="nil"/>
              <w:tr2bl w:val="nil"/>
            </w:tcBorders>
            <w:noWrap w:val="0"/>
            <w:vAlign w:val="center"/>
          </w:tcPr>
          <w:p>
            <w:pPr>
              <w:pStyle w:val="7"/>
              <w:spacing w:line="360" w:lineRule="exact"/>
              <w:ind w:left="-466" w:leftChars="-222" w:firstLine="406" w:firstLineChars="145"/>
              <w:jc w:val="center"/>
              <w:rPr>
                <w:rFonts w:hint="eastAsia" w:ascii="微软雅黑" w:hAnsi="微软雅黑" w:eastAsia="微软雅黑" w:cs="微软雅黑"/>
                <w:b/>
                <w:color w:val="0D0D0D"/>
                <w:sz w:val="32"/>
                <w:szCs w:val="32"/>
              </w:rPr>
            </w:pPr>
            <w:r>
              <w:rPr>
                <w:rFonts w:hint="eastAsia" w:ascii="微软雅黑" w:hAnsi="微软雅黑" w:eastAsia="微软雅黑" w:cs="微软雅黑"/>
                <w:b/>
                <w:color w:val="0D0D0D"/>
                <w:sz w:val="28"/>
                <w:szCs w:val="28"/>
                <w:lang w:bidi="ar"/>
              </w:rPr>
              <w:t>自费价格及购物说明</w:t>
            </w:r>
          </w:p>
        </w:tc>
      </w:tr>
      <w:tr>
        <w:tblPrEx>
          <w:tblBorders>
            <w:top w:val="dashDotStroked" w:color="548DD4" w:sz="24" w:space="0"/>
            <w:left w:val="dashDotStroked" w:color="548DD4" w:sz="24" w:space="0"/>
            <w:bottom w:val="dashDotStroked" w:color="548DD4" w:sz="24" w:space="0"/>
            <w:right w:val="dashDotStroked" w:color="548DD4" w:sz="24" w:space="0"/>
            <w:insideH w:val="single" w:color="548DD4" w:sz="4" w:space="0"/>
            <w:insideV w:val="single" w:color="548DD4" w:sz="4" w:space="0"/>
          </w:tblBorders>
          <w:tblLayout w:type="fixed"/>
          <w:tblCellMar>
            <w:top w:w="0" w:type="dxa"/>
            <w:left w:w="108" w:type="dxa"/>
            <w:bottom w:w="0" w:type="dxa"/>
            <w:right w:w="108" w:type="dxa"/>
          </w:tblCellMar>
        </w:tblPrEx>
        <w:trPr>
          <w:trHeight w:val="445" w:hRule="atLeast"/>
          <w:jc w:val="center"/>
        </w:trPr>
        <w:tc>
          <w:tcPr>
            <w:tcW w:w="891" w:type="dxa"/>
            <w:tcBorders>
              <w:tl2br w:val="nil"/>
              <w:tr2bl w:val="nil"/>
            </w:tcBorders>
            <w:noWrap w:val="0"/>
            <w:vAlign w:val="center"/>
          </w:tcPr>
          <w:p>
            <w:pPr>
              <w:pStyle w:val="7"/>
              <w:spacing w:line="360" w:lineRule="exact"/>
              <w:jc w:val="center"/>
              <w:rPr>
                <w:rFonts w:hint="eastAsia" w:ascii="微软雅黑" w:hAnsi="微软雅黑" w:eastAsia="微软雅黑" w:cs="微软雅黑"/>
                <w:b/>
                <w:color w:val="0D0D0D"/>
                <w:sz w:val="28"/>
                <w:szCs w:val="28"/>
              </w:rPr>
            </w:pPr>
            <w:r>
              <w:rPr>
                <w:rFonts w:hint="eastAsia" w:ascii="微软雅黑" w:hAnsi="微软雅黑" w:eastAsia="微软雅黑" w:cs="微软雅黑"/>
                <w:b/>
                <w:color w:val="0D0D0D"/>
                <w:sz w:val="28"/>
                <w:szCs w:val="28"/>
                <w:lang w:bidi="ar"/>
              </w:rPr>
              <w:t>承诺</w:t>
            </w:r>
          </w:p>
        </w:tc>
        <w:tc>
          <w:tcPr>
            <w:tcW w:w="10202" w:type="dxa"/>
            <w:gridSpan w:val="3"/>
            <w:tcBorders>
              <w:tl2br w:val="nil"/>
              <w:tr2bl w:val="nil"/>
            </w:tcBorders>
            <w:noWrap w:val="0"/>
            <w:vAlign w:val="center"/>
          </w:tcPr>
          <w:p>
            <w:pPr>
              <w:pStyle w:val="7"/>
              <w:spacing w:line="360" w:lineRule="exact"/>
              <w:ind w:left="-466" w:leftChars="-222" w:firstLine="464" w:firstLineChars="145"/>
              <w:jc w:val="both"/>
              <w:rPr>
                <w:rFonts w:hint="eastAsia" w:ascii="微软雅黑" w:hAnsi="微软雅黑" w:eastAsia="微软雅黑" w:cs="微软雅黑"/>
                <w:b/>
                <w:color w:val="C00000"/>
                <w:sz w:val="32"/>
                <w:szCs w:val="32"/>
              </w:rPr>
            </w:pPr>
            <w:r>
              <w:rPr>
                <w:rFonts w:hint="eastAsia" w:ascii="微软雅黑" w:hAnsi="微软雅黑" w:eastAsia="微软雅黑" w:cs="微软雅黑"/>
                <w:b/>
                <w:color w:val="FF0000"/>
                <w:sz w:val="32"/>
                <w:szCs w:val="32"/>
                <w:lang w:bidi="ar"/>
              </w:rPr>
              <w:t xml:space="preserve">                承诺全程不强迫自费及购物</w:t>
            </w:r>
          </w:p>
        </w:tc>
      </w:tr>
      <w:tr>
        <w:tblPrEx>
          <w:tblBorders>
            <w:top w:val="dashDotStroked" w:color="548DD4" w:sz="24" w:space="0"/>
            <w:left w:val="dashDotStroked" w:color="548DD4" w:sz="24" w:space="0"/>
            <w:bottom w:val="dashDotStroked" w:color="548DD4" w:sz="24" w:space="0"/>
            <w:right w:val="dashDotStroked" w:color="548DD4" w:sz="24" w:space="0"/>
            <w:insideH w:val="single" w:color="548DD4" w:sz="4" w:space="0"/>
            <w:insideV w:val="single" w:color="548DD4" w:sz="4" w:space="0"/>
          </w:tblBorders>
          <w:tblLayout w:type="fixed"/>
          <w:tblCellMar>
            <w:top w:w="0" w:type="dxa"/>
            <w:left w:w="108" w:type="dxa"/>
            <w:bottom w:w="0" w:type="dxa"/>
            <w:right w:w="108" w:type="dxa"/>
          </w:tblCellMar>
        </w:tblPrEx>
        <w:trPr>
          <w:trHeight w:val="437" w:hRule="atLeast"/>
          <w:jc w:val="center"/>
        </w:trPr>
        <w:tc>
          <w:tcPr>
            <w:tcW w:w="891" w:type="dxa"/>
            <w:tcBorders>
              <w:tl2br w:val="nil"/>
              <w:tr2bl w:val="nil"/>
            </w:tcBorders>
            <w:noWrap w:val="0"/>
            <w:vAlign w:val="center"/>
          </w:tcPr>
          <w:p>
            <w:pPr>
              <w:pStyle w:val="7"/>
              <w:snapToGrid w:val="0"/>
              <w:spacing w:line="320" w:lineRule="exact"/>
              <w:ind w:left="1"/>
              <w:jc w:val="center"/>
              <w:rPr>
                <w:rFonts w:hint="eastAsia" w:ascii="微软雅黑" w:hAnsi="微软雅黑" w:eastAsia="微软雅黑" w:cs="微软雅黑"/>
                <w:b/>
                <w:color w:val="0D0D0D"/>
              </w:rPr>
            </w:pPr>
            <w:r>
              <w:rPr>
                <w:rFonts w:hint="eastAsia" w:ascii="微软雅黑" w:hAnsi="微软雅黑" w:eastAsia="微软雅黑" w:cs="微软雅黑"/>
                <w:b/>
                <w:color w:val="0D0D0D"/>
                <w:lang w:bidi="ar"/>
              </w:rPr>
              <w:t>项目</w:t>
            </w:r>
          </w:p>
        </w:tc>
        <w:tc>
          <w:tcPr>
            <w:tcW w:w="2729" w:type="dxa"/>
            <w:tcBorders>
              <w:tl2br w:val="nil"/>
              <w:tr2bl w:val="nil"/>
            </w:tcBorders>
            <w:noWrap w:val="0"/>
            <w:vAlign w:val="center"/>
          </w:tcPr>
          <w:p>
            <w:pPr>
              <w:pStyle w:val="7"/>
              <w:snapToGrid w:val="0"/>
              <w:spacing w:line="320" w:lineRule="exact"/>
              <w:ind w:left="1"/>
              <w:jc w:val="center"/>
              <w:rPr>
                <w:rFonts w:hint="eastAsia" w:ascii="微软雅黑" w:hAnsi="微软雅黑" w:eastAsia="微软雅黑" w:cs="微软雅黑"/>
                <w:b/>
                <w:color w:val="0D0D0D"/>
              </w:rPr>
            </w:pPr>
            <w:r>
              <w:rPr>
                <w:rFonts w:hint="eastAsia" w:ascii="微软雅黑" w:hAnsi="微软雅黑" w:eastAsia="微软雅黑" w:cs="微软雅黑"/>
                <w:b/>
                <w:color w:val="0D0D0D"/>
                <w:lang w:bidi="ar"/>
              </w:rPr>
              <w:t>名    称</w:t>
            </w:r>
          </w:p>
        </w:tc>
        <w:tc>
          <w:tcPr>
            <w:tcW w:w="4001" w:type="dxa"/>
            <w:tcBorders>
              <w:tl2br w:val="nil"/>
              <w:tr2bl w:val="nil"/>
            </w:tcBorders>
            <w:noWrap w:val="0"/>
            <w:vAlign w:val="center"/>
          </w:tcPr>
          <w:p>
            <w:pPr>
              <w:pStyle w:val="7"/>
              <w:snapToGrid w:val="0"/>
              <w:spacing w:line="320" w:lineRule="exact"/>
              <w:ind w:left="1"/>
              <w:jc w:val="center"/>
              <w:rPr>
                <w:rFonts w:hint="eastAsia" w:ascii="微软雅黑" w:hAnsi="微软雅黑" w:eastAsia="微软雅黑" w:cs="微软雅黑"/>
                <w:b/>
                <w:color w:val="0D0D0D"/>
              </w:rPr>
            </w:pPr>
            <w:r>
              <w:rPr>
                <w:rFonts w:hint="eastAsia" w:ascii="微软雅黑" w:hAnsi="微软雅黑" w:eastAsia="微软雅黑" w:cs="微软雅黑"/>
                <w:b/>
                <w:color w:val="0D0D0D"/>
                <w:lang w:bidi="ar"/>
              </w:rPr>
              <w:t xml:space="preserve">参考价格(人民币) </w:t>
            </w:r>
          </w:p>
        </w:tc>
        <w:tc>
          <w:tcPr>
            <w:tcW w:w="3472" w:type="dxa"/>
            <w:tcBorders>
              <w:tl2br w:val="nil"/>
              <w:tr2bl w:val="nil"/>
            </w:tcBorders>
            <w:noWrap w:val="0"/>
            <w:vAlign w:val="center"/>
          </w:tcPr>
          <w:p>
            <w:pPr>
              <w:pStyle w:val="7"/>
              <w:snapToGrid w:val="0"/>
              <w:spacing w:line="320" w:lineRule="exact"/>
              <w:jc w:val="center"/>
              <w:rPr>
                <w:rFonts w:hint="eastAsia" w:ascii="微软雅黑" w:hAnsi="微软雅黑" w:eastAsia="微软雅黑" w:cs="微软雅黑"/>
                <w:b/>
                <w:color w:val="0D0D0D"/>
              </w:rPr>
            </w:pPr>
            <w:r>
              <w:rPr>
                <w:rFonts w:hint="eastAsia" w:ascii="微软雅黑" w:hAnsi="微软雅黑" w:eastAsia="微软雅黑" w:cs="微软雅黑"/>
                <w:b/>
                <w:color w:val="0D0D0D"/>
                <w:lang w:bidi="ar"/>
              </w:rPr>
              <w:t>说明</w:t>
            </w:r>
          </w:p>
        </w:tc>
      </w:tr>
      <w:tr>
        <w:tblPrEx>
          <w:tblBorders>
            <w:top w:val="dashDotStroked" w:color="548DD4" w:sz="24" w:space="0"/>
            <w:left w:val="dashDotStroked" w:color="548DD4" w:sz="24" w:space="0"/>
            <w:bottom w:val="dashDotStroked" w:color="548DD4" w:sz="24" w:space="0"/>
            <w:right w:val="dashDotStroked" w:color="548DD4" w:sz="24" w:space="0"/>
            <w:insideH w:val="single" w:color="548DD4" w:sz="4" w:space="0"/>
            <w:insideV w:val="single" w:color="548DD4" w:sz="4" w:space="0"/>
          </w:tblBorders>
          <w:tblLayout w:type="fixed"/>
          <w:tblCellMar>
            <w:top w:w="0" w:type="dxa"/>
            <w:left w:w="108" w:type="dxa"/>
            <w:bottom w:w="0" w:type="dxa"/>
            <w:right w:w="108" w:type="dxa"/>
          </w:tblCellMar>
        </w:tblPrEx>
        <w:trPr>
          <w:trHeight w:val="293" w:hRule="atLeast"/>
          <w:jc w:val="center"/>
        </w:trPr>
        <w:tc>
          <w:tcPr>
            <w:tcW w:w="891" w:type="dxa"/>
            <w:vMerge w:val="restart"/>
            <w:tcBorders>
              <w:tl2br w:val="nil"/>
              <w:tr2bl w:val="nil"/>
            </w:tcBorders>
            <w:noWrap w:val="0"/>
            <w:vAlign w:val="center"/>
          </w:tcPr>
          <w:p>
            <w:pPr>
              <w:pStyle w:val="7"/>
              <w:snapToGrid w:val="0"/>
              <w:spacing w:line="320" w:lineRule="exact"/>
              <w:ind w:left="1"/>
              <w:rPr>
                <w:rFonts w:hint="eastAsia" w:ascii="微软雅黑" w:hAnsi="微软雅黑" w:eastAsia="微软雅黑" w:cs="微软雅黑"/>
                <w:b/>
                <w:color w:val="0D0D0D"/>
              </w:rPr>
            </w:pPr>
          </w:p>
        </w:tc>
        <w:tc>
          <w:tcPr>
            <w:tcW w:w="2729" w:type="dxa"/>
            <w:tcBorders>
              <w:tl2br w:val="nil"/>
              <w:tr2bl w:val="nil"/>
            </w:tcBorders>
            <w:noWrap w:val="0"/>
            <w:vAlign w:val="center"/>
          </w:tcPr>
          <w:p>
            <w:pPr>
              <w:spacing w:line="360" w:lineRule="auto"/>
              <w:ind w:left="59" w:leftChars="28"/>
              <w:rPr>
                <w:rFonts w:hint="eastAsia" w:ascii="微软雅黑" w:hAnsi="微软雅黑" w:eastAsia="微软雅黑" w:cs="微软雅黑"/>
                <w:color w:val="0D0D0D"/>
                <w:sz w:val="18"/>
                <w:szCs w:val="18"/>
              </w:rPr>
            </w:pPr>
            <w:r>
              <w:rPr>
                <w:rFonts w:hint="eastAsia" w:ascii="微软雅黑" w:hAnsi="微软雅黑" w:eastAsia="微软雅黑" w:cs="微软雅黑"/>
                <w:color w:val="0D0D0D"/>
                <w:sz w:val="18"/>
                <w:szCs w:val="18"/>
                <w:lang w:bidi="ar"/>
              </w:rPr>
              <w:t>俄罗斯马戏</w:t>
            </w:r>
          </w:p>
        </w:tc>
        <w:tc>
          <w:tcPr>
            <w:tcW w:w="4001" w:type="dxa"/>
            <w:tcBorders>
              <w:tl2br w:val="nil"/>
              <w:tr2bl w:val="nil"/>
            </w:tcBorders>
            <w:noWrap w:val="0"/>
            <w:vAlign w:val="center"/>
          </w:tcPr>
          <w:p>
            <w:pPr>
              <w:spacing w:line="360" w:lineRule="auto"/>
              <w:ind w:left="59" w:leftChars="28"/>
              <w:rPr>
                <w:rFonts w:hint="eastAsia" w:ascii="微软雅黑" w:hAnsi="微软雅黑" w:eastAsia="微软雅黑" w:cs="微软雅黑"/>
                <w:color w:val="0D0D0D"/>
                <w:sz w:val="18"/>
                <w:szCs w:val="18"/>
              </w:rPr>
            </w:pPr>
            <w:r>
              <w:rPr>
                <w:rFonts w:hint="eastAsia" w:ascii="微软雅黑" w:hAnsi="微软雅黑" w:eastAsia="微软雅黑" w:cs="微软雅黑"/>
                <w:color w:val="0D0D0D"/>
                <w:sz w:val="18"/>
                <w:szCs w:val="18"/>
                <w:lang w:bidi="ar"/>
              </w:rPr>
              <w:t>500元/人，约1.5小时</w:t>
            </w:r>
          </w:p>
        </w:tc>
        <w:tc>
          <w:tcPr>
            <w:tcW w:w="3472" w:type="dxa"/>
            <w:tcBorders>
              <w:tl2br w:val="nil"/>
              <w:tr2bl w:val="nil"/>
            </w:tcBorders>
            <w:noWrap w:val="0"/>
            <w:vAlign w:val="center"/>
          </w:tcPr>
          <w:p>
            <w:pPr>
              <w:spacing w:line="360" w:lineRule="auto"/>
              <w:ind w:left="59" w:leftChars="28"/>
              <w:rPr>
                <w:rFonts w:hint="eastAsia" w:ascii="微软雅黑" w:hAnsi="微软雅黑" w:eastAsia="微软雅黑" w:cs="微软雅黑"/>
                <w:color w:val="0D0D0D"/>
                <w:sz w:val="18"/>
                <w:szCs w:val="18"/>
              </w:rPr>
            </w:pPr>
            <w:r>
              <w:rPr>
                <w:rFonts w:hint="eastAsia" w:ascii="微软雅黑" w:hAnsi="微软雅黑" w:eastAsia="微软雅黑" w:cs="微软雅黑"/>
                <w:color w:val="0D0D0D"/>
                <w:sz w:val="18"/>
                <w:szCs w:val="18"/>
                <w:lang w:bidi="ar"/>
              </w:rPr>
              <w:t>预订费+门票+车费+司机、导游服务费</w:t>
            </w:r>
          </w:p>
        </w:tc>
      </w:tr>
      <w:tr>
        <w:tblPrEx>
          <w:tblBorders>
            <w:top w:val="dashDotStroked" w:color="548DD4" w:sz="24" w:space="0"/>
            <w:left w:val="dashDotStroked" w:color="548DD4" w:sz="24" w:space="0"/>
            <w:bottom w:val="dashDotStroked" w:color="548DD4" w:sz="24" w:space="0"/>
            <w:right w:val="dashDotStroked" w:color="548DD4" w:sz="24" w:space="0"/>
            <w:insideH w:val="single" w:color="548DD4" w:sz="4" w:space="0"/>
            <w:insideV w:val="single" w:color="548DD4" w:sz="4" w:space="0"/>
          </w:tblBorders>
          <w:tblLayout w:type="fixed"/>
          <w:tblCellMar>
            <w:top w:w="0" w:type="dxa"/>
            <w:left w:w="108" w:type="dxa"/>
            <w:bottom w:w="0" w:type="dxa"/>
            <w:right w:w="108" w:type="dxa"/>
          </w:tblCellMar>
        </w:tblPrEx>
        <w:trPr>
          <w:trHeight w:val="238" w:hRule="atLeast"/>
          <w:jc w:val="center"/>
        </w:trPr>
        <w:tc>
          <w:tcPr>
            <w:tcW w:w="891" w:type="dxa"/>
            <w:vMerge w:val="continue"/>
            <w:tcBorders>
              <w:tl2br w:val="nil"/>
              <w:tr2bl w:val="nil"/>
            </w:tcBorders>
            <w:noWrap w:val="0"/>
            <w:vAlign w:val="center"/>
          </w:tcPr>
          <w:p>
            <w:pPr>
              <w:rPr>
                <w:rFonts w:hint="eastAsia" w:ascii="微软雅黑" w:hAnsi="微软雅黑" w:eastAsia="微软雅黑" w:cs="微软雅黑"/>
                <w:sz w:val="20"/>
                <w:szCs w:val="20"/>
              </w:rPr>
            </w:pPr>
          </w:p>
        </w:tc>
        <w:tc>
          <w:tcPr>
            <w:tcW w:w="2729" w:type="dxa"/>
            <w:tcBorders>
              <w:tl2br w:val="nil"/>
              <w:tr2bl w:val="nil"/>
            </w:tcBorders>
            <w:noWrap w:val="0"/>
            <w:vAlign w:val="center"/>
          </w:tcPr>
          <w:p>
            <w:pPr>
              <w:spacing w:line="360" w:lineRule="auto"/>
              <w:ind w:left="59" w:leftChars="28"/>
              <w:rPr>
                <w:rFonts w:hint="eastAsia" w:ascii="微软雅黑" w:hAnsi="微软雅黑" w:eastAsia="微软雅黑" w:cs="微软雅黑"/>
                <w:color w:val="0D0D0D"/>
                <w:sz w:val="18"/>
                <w:szCs w:val="18"/>
              </w:rPr>
            </w:pPr>
            <w:r>
              <w:rPr>
                <w:rFonts w:hint="eastAsia" w:ascii="微软雅黑" w:hAnsi="微软雅黑" w:eastAsia="微软雅黑" w:cs="微软雅黑"/>
                <w:color w:val="0D0D0D"/>
                <w:sz w:val="18"/>
                <w:szCs w:val="18"/>
                <w:lang w:bidi="ar"/>
              </w:rPr>
              <w:t>新圣女公墓</w:t>
            </w:r>
          </w:p>
        </w:tc>
        <w:tc>
          <w:tcPr>
            <w:tcW w:w="4001" w:type="dxa"/>
            <w:tcBorders>
              <w:tl2br w:val="nil"/>
              <w:tr2bl w:val="nil"/>
            </w:tcBorders>
            <w:noWrap w:val="0"/>
            <w:vAlign w:val="center"/>
          </w:tcPr>
          <w:p>
            <w:pPr>
              <w:spacing w:line="360" w:lineRule="auto"/>
              <w:ind w:left="59" w:leftChars="28"/>
              <w:rPr>
                <w:rFonts w:hint="eastAsia" w:ascii="微软雅黑" w:hAnsi="微软雅黑" w:eastAsia="微软雅黑" w:cs="微软雅黑"/>
                <w:color w:val="0D0D0D"/>
                <w:sz w:val="18"/>
                <w:szCs w:val="18"/>
              </w:rPr>
            </w:pPr>
            <w:r>
              <w:rPr>
                <w:rFonts w:hint="eastAsia" w:ascii="微软雅黑" w:hAnsi="微软雅黑" w:eastAsia="微软雅黑" w:cs="微软雅黑"/>
                <w:color w:val="0D0D0D"/>
                <w:sz w:val="18"/>
                <w:szCs w:val="18"/>
                <w:lang w:bidi="ar"/>
              </w:rPr>
              <w:t>200元/人，约30分钟</w:t>
            </w:r>
          </w:p>
        </w:tc>
        <w:tc>
          <w:tcPr>
            <w:tcW w:w="3472" w:type="dxa"/>
            <w:tcBorders>
              <w:tl2br w:val="nil"/>
              <w:tr2bl w:val="nil"/>
            </w:tcBorders>
            <w:noWrap w:val="0"/>
            <w:vAlign w:val="center"/>
          </w:tcPr>
          <w:p>
            <w:pPr>
              <w:spacing w:line="360" w:lineRule="auto"/>
              <w:ind w:left="59" w:leftChars="28"/>
              <w:rPr>
                <w:rFonts w:hint="eastAsia" w:ascii="微软雅黑" w:hAnsi="微软雅黑" w:eastAsia="微软雅黑" w:cs="微软雅黑"/>
                <w:color w:val="0D0D0D"/>
                <w:sz w:val="18"/>
                <w:szCs w:val="18"/>
              </w:rPr>
            </w:pPr>
            <w:r>
              <w:rPr>
                <w:rFonts w:hint="eastAsia" w:ascii="微软雅黑" w:hAnsi="微软雅黑" w:eastAsia="微软雅黑" w:cs="微软雅黑"/>
                <w:color w:val="0D0D0D"/>
                <w:sz w:val="18"/>
                <w:szCs w:val="18"/>
                <w:lang w:bidi="ar"/>
              </w:rPr>
              <w:t>预订费+门票+车费+司机、导游服务费</w:t>
            </w:r>
          </w:p>
        </w:tc>
      </w:tr>
      <w:tr>
        <w:tblPrEx>
          <w:tblBorders>
            <w:top w:val="dashDotStroked" w:color="548DD4" w:sz="24" w:space="0"/>
            <w:left w:val="dashDotStroked" w:color="548DD4" w:sz="24" w:space="0"/>
            <w:bottom w:val="dashDotStroked" w:color="548DD4" w:sz="24" w:space="0"/>
            <w:right w:val="dashDotStroked" w:color="548DD4" w:sz="24" w:space="0"/>
            <w:insideH w:val="single" w:color="548DD4" w:sz="4" w:space="0"/>
            <w:insideV w:val="single" w:color="548DD4" w:sz="4" w:space="0"/>
          </w:tblBorders>
          <w:tblLayout w:type="fixed"/>
          <w:tblCellMar>
            <w:top w:w="0" w:type="dxa"/>
            <w:left w:w="108" w:type="dxa"/>
            <w:bottom w:w="0" w:type="dxa"/>
            <w:right w:w="108" w:type="dxa"/>
          </w:tblCellMar>
        </w:tblPrEx>
        <w:trPr>
          <w:trHeight w:val="293" w:hRule="atLeast"/>
          <w:jc w:val="center"/>
        </w:trPr>
        <w:tc>
          <w:tcPr>
            <w:tcW w:w="891" w:type="dxa"/>
            <w:vMerge w:val="continue"/>
            <w:tcBorders>
              <w:tl2br w:val="nil"/>
              <w:tr2bl w:val="nil"/>
            </w:tcBorders>
            <w:noWrap w:val="0"/>
            <w:vAlign w:val="center"/>
          </w:tcPr>
          <w:p>
            <w:pPr>
              <w:rPr>
                <w:rFonts w:hint="eastAsia" w:ascii="微软雅黑" w:hAnsi="微软雅黑" w:eastAsia="微软雅黑" w:cs="微软雅黑"/>
                <w:sz w:val="20"/>
                <w:szCs w:val="20"/>
              </w:rPr>
            </w:pPr>
          </w:p>
        </w:tc>
        <w:tc>
          <w:tcPr>
            <w:tcW w:w="2729" w:type="dxa"/>
            <w:tcBorders>
              <w:tl2br w:val="nil"/>
              <w:tr2bl w:val="nil"/>
            </w:tcBorders>
            <w:noWrap w:val="0"/>
            <w:vAlign w:val="center"/>
          </w:tcPr>
          <w:p>
            <w:pPr>
              <w:spacing w:line="360" w:lineRule="auto"/>
              <w:ind w:left="59" w:leftChars="28"/>
              <w:rPr>
                <w:rFonts w:hint="eastAsia" w:ascii="微软雅黑" w:hAnsi="微软雅黑" w:eastAsia="微软雅黑" w:cs="微软雅黑"/>
                <w:color w:val="0D0D0D"/>
                <w:sz w:val="18"/>
                <w:szCs w:val="18"/>
              </w:rPr>
            </w:pPr>
            <w:r>
              <w:rPr>
                <w:rFonts w:hint="eastAsia" w:ascii="微软雅黑" w:hAnsi="微软雅黑" w:eastAsia="微软雅黑" w:cs="微软雅黑"/>
                <w:color w:val="0D0D0D"/>
                <w:sz w:val="18"/>
                <w:szCs w:val="18"/>
                <w:lang w:bidi="ar"/>
              </w:rPr>
              <w:t>克里姆林宫</w:t>
            </w:r>
          </w:p>
        </w:tc>
        <w:tc>
          <w:tcPr>
            <w:tcW w:w="4001" w:type="dxa"/>
            <w:tcBorders>
              <w:tl2br w:val="nil"/>
              <w:tr2bl w:val="nil"/>
            </w:tcBorders>
            <w:noWrap w:val="0"/>
            <w:vAlign w:val="center"/>
          </w:tcPr>
          <w:p>
            <w:pPr>
              <w:spacing w:line="360" w:lineRule="auto"/>
              <w:ind w:left="59" w:leftChars="28"/>
              <w:rPr>
                <w:rFonts w:hint="eastAsia" w:ascii="微软雅黑" w:hAnsi="微软雅黑" w:eastAsia="微软雅黑" w:cs="微软雅黑"/>
                <w:color w:val="0D0D0D"/>
                <w:sz w:val="18"/>
                <w:szCs w:val="18"/>
              </w:rPr>
            </w:pPr>
            <w:r>
              <w:rPr>
                <w:rFonts w:hint="eastAsia" w:ascii="微软雅黑" w:hAnsi="微软雅黑" w:eastAsia="微软雅黑" w:cs="微软雅黑"/>
                <w:color w:val="0D0D0D"/>
                <w:sz w:val="18"/>
                <w:szCs w:val="18"/>
                <w:lang w:val="en-US" w:eastAsia="zh-CN" w:bidi="ar"/>
              </w:rPr>
              <w:t>400</w:t>
            </w:r>
            <w:r>
              <w:rPr>
                <w:rFonts w:hint="eastAsia" w:ascii="微软雅黑" w:hAnsi="微软雅黑" w:eastAsia="微软雅黑" w:cs="微软雅黑"/>
                <w:color w:val="0D0D0D"/>
                <w:sz w:val="18"/>
                <w:szCs w:val="18"/>
                <w:lang w:bidi="ar"/>
              </w:rPr>
              <w:t>元</w:t>
            </w:r>
            <w:bookmarkStart w:id="0" w:name="_GoBack"/>
            <w:bookmarkEnd w:id="0"/>
            <w:r>
              <w:rPr>
                <w:rFonts w:hint="eastAsia" w:ascii="微软雅黑" w:hAnsi="微软雅黑" w:eastAsia="微软雅黑" w:cs="微软雅黑"/>
                <w:color w:val="0D0D0D"/>
                <w:sz w:val="18"/>
                <w:szCs w:val="18"/>
                <w:lang w:bidi="ar"/>
              </w:rPr>
              <w:t>/人，约1小时</w:t>
            </w:r>
          </w:p>
        </w:tc>
        <w:tc>
          <w:tcPr>
            <w:tcW w:w="3472" w:type="dxa"/>
            <w:tcBorders>
              <w:tl2br w:val="nil"/>
              <w:tr2bl w:val="nil"/>
            </w:tcBorders>
            <w:noWrap w:val="0"/>
            <w:vAlign w:val="center"/>
          </w:tcPr>
          <w:p>
            <w:pPr>
              <w:spacing w:line="360" w:lineRule="auto"/>
              <w:ind w:left="59" w:leftChars="28"/>
              <w:rPr>
                <w:rFonts w:hint="eastAsia" w:ascii="微软雅黑" w:hAnsi="微软雅黑" w:eastAsia="微软雅黑" w:cs="微软雅黑"/>
                <w:color w:val="0D0D0D"/>
                <w:sz w:val="18"/>
                <w:szCs w:val="18"/>
              </w:rPr>
            </w:pPr>
            <w:r>
              <w:rPr>
                <w:rFonts w:hint="eastAsia" w:ascii="微软雅黑" w:hAnsi="微软雅黑" w:eastAsia="微软雅黑" w:cs="微软雅黑"/>
                <w:color w:val="0D0D0D"/>
                <w:sz w:val="18"/>
                <w:szCs w:val="18"/>
                <w:lang w:bidi="ar"/>
              </w:rPr>
              <w:t>预订费+门票+车费+司机、导游服务费</w:t>
            </w:r>
          </w:p>
        </w:tc>
      </w:tr>
      <w:tr>
        <w:tblPrEx>
          <w:tblBorders>
            <w:top w:val="dashDotStroked" w:color="548DD4" w:sz="24" w:space="0"/>
            <w:left w:val="dashDotStroked" w:color="548DD4" w:sz="24" w:space="0"/>
            <w:bottom w:val="dashDotStroked" w:color="548DD4" w:sz="24" w:space="0"/>
            <w:right w:val="dashDotStroked" w:color="548DD4" w:sz="24" w:space="0"/>
            <w:insideH w:val="single" w:color="548DD4" w:sz="4" w:space="0"/>
            <w:insideV w:val="single" w:color="548DD4" w:sz="4" w:space="0"/>
          </w:tblBorders>
          <w:tblLayout w:type="fixed"/>
          <w:tblCellMar>
            <w:top w:w="0" w:type="dxa"/>
            <w:left w:w="108" w:type="dxa"/>
            <w:bottom w:w="0" w:type="dxa"/>
            <w:right w:w="108" w:type="dxa"/>
          </w:tblCellMar>
        </w:tblPrEx>
        <w:trPr>
          <w:trHeight w:val="293" w:hRule="atLeast"/>
          <w:jc w:val="center"/>
        </w:trPr>
        <w:tc>
          <w:tcPr>
            <w:tcW w:w="891" w:type="dxa"/>
            <w:vMerge w:val="continue"/>
            <w:tcBorders>
              <w:tl2br w:val="nil"/>
              <w:tr2bl w:val="nil"/>
            </w:tcBorders>
            <w:noWrap w:val="0"/>
            <w:vAlign w:val="center"/>
          </w:tcPr>
          <w:p>
            <w:pPr>
              <w:rPr>
                <w:rFonts w:hint="eastAsia" w:ascii="微软雅黑" w:hAnsi="微软雅黑" w:eastAsia="微软雅黑" w:cs="微软雅黑"/>
                <w:sz w:val="20"/>
                <w:szCs w:val="20"/>
              </w:rPr>
            </w:pPr>
          </w:p>
        </w:tc>
        <w:tc>
          <w:tcPr>
            <w:tcW w:w="2729" w:type="dxa"/>
            <w:tcBorders>
              <w:tl2br w:val="nil"/>
              <w:tr2bl w:val="nil"/>
            </w:tcBorders>
            <w:noWrap w:val="0"/>
            <w:vAlign w:val="center"/>
          </w:tcPr>
          <w:p>
            <w:pPr>
              <w:spacing w:line="360" w:lineRule="auto"/>
              <w:ind w:left="61" w:leftChars="29"/>
              <w:rPr>
                <w:rFonts w:hint="eastAsia" w:ascii="微软雅黑" w:hAnsi="微软雅黑" w:eastAsia="微软雅黑" w:cs="微软雅黑"/>
                <w:color w:val="0D0D0D"/>
                <w:sz w:val="18"/>
                <w:szCs w:val="18"/>
                <w:lang w:bidi="ar"/>
              </w:rPr>
            </w:pPr>
            <w:r>
              <w:rPr>
                <w:rFonts w:hint="eastAsia" w:ascii="微软雅黑" w:hAnsi="微软雅黑" w:eastAsia="微软雅黑" w:cs="微软雅黑"/>
                <w:color w:val="0D0D0D"/>
                <w:sz w:val="18"/>
                <w:szCs w:val="18"/>
              </w:rPr>
              <w:t>苏联记忆，赠送‘大国印象秀’</w:t>
            </w:r>
          </w:p>
        </w:tc>
        <w:tc>
          <w:tcPr>
            <w:tcW w:w="4001" w:type="dxa"/>
            <w:tcBorders>
              <w:tl2br w:val="nil"/>
              <w:tr2bl w:val="nil"/>
            </w:tcBorders>
            <w:noWrap w:val="0"/>
            <w:vAlign w:val="center"/>
          </w:tcPr>
          <w:p>
            <w:pPr>
              <w:spacing w:line="360" w:lineRule="auto"/>
              <w:ind w:left="61" w:leftChars="29"/>
              <w:rPr>
                <w:rFonts w:hint="eastAsia" w:ascii="微软雅黑" w:hAnsi="微软雅黑" w:eastAsia="微软雅黑" w:cs="微软雅黑"/>
                <w:color w:val="0D0D0D"/>
                <w:sz w:val="18"/>
                <w:szCs w:val="18"/>
                <w:lang w:bidi="ar"/>
              </w:rPr>
            </w:pPr>
            <w:r>
              <w:rPr>
                <w:rFonts w:hint="eastAsia" w:ascii="微软雅黑" w:hAnsi="微软雅黑" w:eastAsia="微软雅黑" w:cs="微软雅黑"/>
                <w:color w:val="0D0D0D"/>
                <w:sz w:val="18"/>
                <w:szCs w:val="18"/>
              </w:rPr>
              <w:t>500元/人，约1小时</w:t>
            </w:r>
          </w:p>
        </w:tc>
        <w:tc>
          <w:tcPr>
            <w:tcW w:w="3472" w:type="dxa"/>
            <w:tcBorders>
              <w:tl2br w:val="nil"/>
              <w:tr2bl w:val="nil"/>
            </w:tcBorders>
            <w:noWrap w:val="0"/>
            <w:vAlign w:val="center"/>
          </w:tcPr>
          <w:p>
            <w:pPr>
              <w:spacing w:line="360" w:lineRule="auto"/>
              <w:ind w:left="61" w:leftChars="29"/>
              <w:rPr>
                <w:rFonts w:hint="eastAsia" w:ascii="微软雅黑" w:hAnsi="微软雅黑" w:eastAsia="微软雅黑" w:cs="微软雅黑"/>
                <w:color w:val="0D0D0D"/>
                <w:sz w:val="18"/>
                <w:szCs w:val="18"/>
                <w:lang w:bidi="ar"/>
              </w:rPr>
            </w:pPr>
            <w:r>
              <w:rPr>
                <w:rFonts w:hint="eastAsia" w:ascii="微软雅黑" w:hAnsi="微软雅黑" w:eastAsia="微软雅黑" w:cs="微软雅黑"/>
                <w:color w:val="0D0D0D"/>
                <w:sz w:val="18"/>
                <w:szCs w:val="18"/>
              </w:rPr>
              <w:t>预订费+门票+车费+司机、导游服务费</w:t>
            </w:r>
          </w:p>
        </w:tc>
      </w:tr>
      <w:tr>
        <w:tblPrEx>
          <w:tblBorders>
            <w:top w:val="dashDotStroked" w:color="548DD4" w:sz="24" w:space="0"/>
            <w:left w:val="dashDotStroked" w:color="548DD4" w:sz="24" w:space="0"/>
            <w:bottom w:val="dashDotStroked" w:color="548DD4" w:sz="24" w:space="0"/>
            <w:right w:val="dashDotStroked" w:color="548DD4" w:sz="24" w:space="0"/>
            <w:insideH w:val="single" w:color="548DD4" w:sz="4" w:space="0"/>
            <w:insideV w:val="single" w:color="548DD4" w:sz="4" w:space="0"/>
          </w:tblBorders>
          <w:tblLayout w:type="fixed"/>
          <w:tblCellMar>
            <w:top w:w="0" w:type="dxa"/>
            <w:left w:w="108" w:type="dxa"/>
            <w:bottom w:w="0" w:type="dxa"/>
            <w:right w:w="108" w:type="dxa"/>
          </w:tblCellMar>
        </w:tblPrEx>
        <w:trPr>
          <w:trHeight w:val="293" w:hRule="atLeast"/>
          <w:jc w:val="center"/>
        </w:trPr>
        <w:tc>
          <w:tcPr>
            <w:tcW w:w="891" w:type="dxa"/>
            <w:vMerge w:val="continue"/>
            <w:tcBorders>
              <w:tl2br w:val="nil"/>
              <w:tr2bl w:val="nil"/>
            </w:tcBorders>
            <w:noWrap w:val="0"/>
            <w:vAlign w:val="center"/>
          </w:tcPr>
          <w:p>
            <w:pPr>
              <w:rPr>
                <w:rFonts w:hint="eastAsia" w:ascii="微软雅黑" w:hAnsi="微软雅黑" w:eastAsia="微软雅黑" w:cs="微软雅黑"/>
                <w:sz w:val="20"/>
                <w:szCs w:val="20"/>
              </w:rPr>
            </w:pPr>
          </w:p>
        </w:tc>
        <w:tc>
          <w:tcPr>
            <w:tcW w:w="2729" w:type="dxa"/>
            <w:tcBorders>
              <w:tl2br w:val="nil"/>
              <w:tr2bl w:val="nil"/>
            </w:tcBorders>
            <w:noWrap w:val="0"/>
            <w:vAlign w:val="center"/>
          </w:tcPr>
          <w:p>
            <w:pPr>
              <w:spacing w:line="360" w:lineRule="auto"/>
              <w:ind w:left="59" w:leftChars="28"/>
              <w:rPr>
                <w:rFonts w:hint="eastAsia" w:ascii="微软雅黑" w:hAnsi="微软雅黑" w:eastAsia="微软雅黑" w:cs="微软雅黑"/>
                <w:color w:val="0D0D0D"/>
                <w:sz w:val="18"/>
                <w:szCs w:val="18"/>
              </w:rPr>
            </w:pPr>
            <w:r>
              <w:rPr>
                <w:rFonts w:hint="eastAsia" w:ascii="微软雅黑" w:hAnsi="微软雅黑" w:eastAsia="微软雅黑" w:cs="微软雅黑"/>
                <w:color w:val="0D0D0D"/>
                <w:sz w:val="18"/>
                <w:szCs w:val="18"/>
                <w:lang w:bidi="ar"/>
              </w:rPr>
              <w:t>叶卡捷琳娜花园+琥珀宫殿</w:t>
            </w:r>
          </w:p>
        </w:tc>
        <w:tc>
          <w:tcPr>
            <w:tcW w:w="4001" w:type="dxa"/>
            <w:tcBorders>
              <w:tl2br w:val="nil"/>
              <w:tr2bl w:val="nil"/>
            </w:tcBorders>
            <w:noWrap w:val="0"/>
            <w:vAlign w:val="center"/>
          </w:tcPr>
          <w:p>
            <w:pPr>
              <w:spacing w:line="360" w:lineRule="auto"/>
              <w:ind w:left="59" w:leftChars="28"/>
              <w:rPr>
                <w:rFonts w:hint="eastAsia" w:ascii="微软雅黑" w:hAnsi="微软雅黑" w:eastAsia="微软雅黑" w:cs="微软雅黑"/>
                <w:color w:val="0D0D0D"/>
                <w:sz w:val="18"/>
                <w:szCs w:val="18"/>
              </w:rPr>
            </w:pPr>
            <w:r>
              <w:rPr>
                <w:rFonts w:hint="eastAsia" w:ascii="微软雅黑" w:hAnsi="微软雅黑" w:eastAsia="微软雅黑" w:cs="微软雅黑"/>
                <w:color w:val="0D0D0D"/>
                <w:sz w:val="18"/>
                <w:szCs w:val="18"/>
                <w:lang w:bidi="ar"/>
              </w:rPr>
              <w:t>700元/人，约2小时</w:t>
            </w:r>
          </w:p>
        </w:tc>
        <w:tc>
          <w:tcPr>
            <w:tcW w:w="3472" w:type="dxa"/>
            <w:tcBorders>
              <w:tl2br w:val="nil"/>
              <w:tr2bl w:val="nil"/>
            </w:tcBorders>
            <w:noWrap w:val="0"/>
            <w:vAlign w:val="center"/>
          </w:tcPr>
          <w:p>
            <w:pPr>
              <w:spacing w:line="360" w:lineRule="auto"/>
              <w:ind w:left="59" w:leftChars="28"/>
              <w:rPr>
                <w:rFonts w:hint="eastAsia" w:ascii="微软雅黑" w:hAnsi="微软雅黑" w:eastAsia="微软雅黑" w:cs="微软雅黑"/>
                <w:color w:val="0D0D0D"/>
                <w:sz w:val="18"/>
                <w:szCs w:val="18"/>
              </w:rPr>
            </w:pPr>
            <w:r>
              <w:rPr>
                <w:rFonts w:hint="eastAsia" w:ascii="微软雅黑" w:hAnsi="微软雅黑" w:eastAsia="微软雅黑" w:cs="微软雅黑"/>
                <w:color w:val="0D0D0D"/>
                <w:sz w:val="18"/>
                <w:szCs w:val="18"/>
                <w:lang w:bidi="ar"/>
              </w:rPr>
              <w:t>预订费+门票+车费+司机、导游服务费</w:t>
            </w:r>
          </w:p>
        </w:tc>
      </w:tr>
      <w:tr>
        <w:tblPrEx>
          <w:tblBorders>
            <w:top w:val="dashDotStroked" w:color="548DD4" w:sz="24" w:space="0"/>
            <w:left w:val="dashDotStroked" w:color="548DD4" w:sz="24" w:space="0"/>
            <w:bottom w:val="dashDotStroked" w:color="548DD4" w:sz="24" w:space="0"/>
            <w:right w:val="dashDotStroked" w:color="548DD4" w:sz="24" w:space="0"/>
            <w:insideH w:val="single" w:color="548DD4" w:sz="4" w:space="0"/>
            <w:insideV w:val="single" w:color="548DD4" w:sz="4" w:space="0"/>
          </w:tblBorders>
          <w:tblLayout w:type="fixed"/>
          <w:tblCellMar>
            <w:top w:w="0" w:type="dxa"/>
            <w:left w:w="108" w:type="dxa"/>
            <w:bottom w:w="0" w:type="dxa"/>
            <w:right w:w="108" w:type="dxa"/>
          </w:tblCellMar>
        </w:tblPrEx>
        <w:trPr>
          <w:trHeight w:val="293" w:hRule="atLeast"/>
          <w:jc w:val="center"/>
        </w:trPr>
        <w:tc>
          <w:tcPr>
            <w:tcW w:w="891" w:type="dxa"/>
            <w:vMerge w:val="continue"/>
            <w:tcBorders>
              <w:tl2br w:val="nil"/>
              <w:tr2bl w:val="nil"/>
            </w:tcBorders>
            <w:noWrap w:val="0"/>
            <w:vAlign w:val="center"/>
          </w:tcPr>
          <w:p>
            <w:pPr>
              <w:rPr>
                <w:rFonts w:hint="eastAsia" w:ascii="微软雅黑" w:hAnsi="微软雅黑" w:eastAsia="微软雅黑" w:cs="微软雅黑"/>
                <w:sz w:val="20"/>
                <w:szCs w:val="20"/>
              </w:rPr>
            </w:pPr>
          </w:p>
        </w:tc>
        <w:tc>
          <w:tcPr>
            <w:tcW w:w="2729" w:type="dxa"/>
            <w:tcBorders>
              <w:tl2br w:val="nil"/>
              <w:tr2bl w:val="nil"/>
            </w:tcBorders>
            <w:noWrap w:val="0"/>
            <w:vAlign w:val="center"/>
          </w:tcPr>
          <w:p>
            <w:pPr>
              <w:spacing w:line="360" w:lineRule="auto"/>
              <w:ind w:left="59" w:leftChars="28"/>
              <w:rPr>
                <w:rFonts w:hint="eastAsia" w:ascii="微软雅黑" w:hAnsi="微软雅黑" w:eastAsia="微软雅黑" w:cs="微软雅黑"/>
                <w:color w:val="0D0D0D"/>
                <w:sz w:val="18"/>
                <w:szCs w:val="18"/>
              </w:rPr>
            </w:pPr>
            <w:r>
              <w:rPr>
                <w:rFonts w:hint="eastAsia" w:ascii="微软雅黑" w:hAnsi="微软雅黑" w:eastAsia="微软雅黑" w:cs="微软雅黑"/>
                <w:color w:val="0D0D0D"/>
                <w:sz w:val="18"/>
                <w:szCs w:val="18"/>
                <w:lang w:bidi="ar"/>
              </w:rPr>
              <w:t>涅瓦河游船</w:t>
            </w:r>
          </w:p>
        </w:tc>
        <w:tc>
          <w:tcPr>
            <w:tcW w:w="4001" w:type="dxa"/>
            <w:tcBorders>
              <w:tl2br w:val="nil"/>
              <w:tr2bl w:val="nil"/>
            </w:tcBorders>
            <w:noWrap w:val="0"/>
            <w:vAlign w:val="center"/>
          </w:tcPr>
          <w:p>
            <w:pPr>
              <w:spacing w:line="360" w:lineRule="auto"/>
              <w:ind w:left="59" w:leftChars="28"/>
              <w:rPr>
                <w:rFonts w:hint="eastAsia" w:ascii="微软雅黑" w:hAnsi="微软雅黑" w:eastAsia="微软雅黑" w:cs="微软雅黑"/>
                <w:color w:val="0D0D0D"/>
                <w:sz w:val="18"/>
                <w:szCs w:val="18"/>
              </w:rPr>
            </w:pPr>
            <w:r>
              <w:rPr>
                <w:rFonts w:hint="eastAsia" w:ascii="微软雅黑" w:hAnsi="微软雅黑" w:eastAsia="微软雅黑" w:cs="微软雅黑"/>
                <w:color w:val="0D0D0D"/>
                <w:sz w:val="18"/>
                <w:szCs w:val="18"/>
                <w:lang w:bidi="ar"/>
              </w:rPr>
              <w:t>500元/人，约1.5小时</w:t>
            </w:r>
          </w:p>
        </w:tc>
        <w:tc>
          <w:tcPr>
            <w:tcW w:w="3472" w:type="dxa"/>
            <w:tcBorders>
              <w:tl2br w:val="nil"/>
              <w:tr2bl w:val="nil"/>
            </w:tcBorders>
            <w:noWrap w:val="0"/>
            <w:vAlign w:val="top"/>
          </w:tcPr>
          <w:p>
            <w:pPr>
              <w:spacing w:line="360" w:lineRule="auto"/>
              <w:ind w:left="59" w:leftChars="28"/>
              <w:rPr>
                <w:rFonts w:hint="eastAsia" w:ascii="微软雅黑" w:hAnsi="微软雅黑" w:eastAsia="微软雅黑" w:cs="微软雅黑"/>
                <w:color w:val="0D0D0D"/>
                <w:sz w:val="18"/>
                <w:szCs w:val="18"/>
              </w:rPr>
            </w:pPr>
            <w:r>
              <w:rPr>
                <w:rFonts w:hint="eastAsia" w:ascii="微软雅黑" w:hAnsi="微软雅黑" w:eastAsia="微软雅黑" w:cs="微软雅黑"/>
                <w:color w:val="0D0D0D"/>
                <w:sz w:val="18"/>
                <w:szCs w:val="18"/>
                <w:lang w:bidi="ar"/>
              </w:rPr>
              <w:t>预订费+门票+车费+司机、导游服务费</w:t>
            </w:r>
          </w:p>
        </w:tc>
      </w:tr>
      <w:tr>
        <w:tblPrEx>
          <w:tblBorders>
            <w:top w:val="dashDotStroked" w:color="548DD4" w:sz="24" w:space="0"/>
            <w:left w:val="dashDotStroked" w:color="548DD4" w:sz="24" w:space="0"/>
            <w:bottom w:val="dashDotStroked" w:color="548DD4" w:sz="24" w:space="0"/>
            <w:right w:val="dashDotStroked" w:color="548DD4" w:sz="24" w:space="0"/>
            <w:insideH w:val="single" w:color="548DD4" w:sz="4" w:space="0"/>
            <w:insideV w:val="single" w:color="548DD4" w:sz="4" w:space="0"/>
          </w:tblBorders>
          <w:tblLayout w:type="fixed"/>
          <w:tblCellMar>
            <w:top w:w="0" w:type="dxa"/>
            <w:left w:w="108" w:type="dxa"/>
            <w:bottom w:w="0" w:type="dxa"/>
            <w:right w:w="108" w:type="dxa"/>
          </w:tblCellMar>
        </w:tblPrEx>
        <w:trPr>
          <w:trHeight w:val="293" w:hRule="atLeast"/>
          <w:jc w:val="center"/>
        </w:trPr>
        <w:tc>
          <w:tcPr>
            <w:tcW w:w="891" w:type="dxa"/>
            <w:vMerge w:val="continue"/>
            <w:tcBorders>
              <w:tl2br w:val="nil"/>
              <w:tr2bl w:val="nil"/>
            </w:tcBorders>
            <w:noWrap w:val="0"/>
            <w:vAlign w:val="center"/>
          </w:tcPr>
          <w:p>
            <w:pPr>
              <w:rPr>
                <w:rFonts w:hint="eastAsia" w:ascii="微软雅黑" w:hAnsi="微软雅黑" w:eastAsia="微软雅黑" w:cs="微软雅黑"/>
                <w:sz w:val="20"/>
                <w:szCs w:val="20"/>
              </w:rPr>
            </w:pPr>
          </w:p>
        </w:tc>
        <w:tc>
          <w:tcPr>
            <w:tcW w:w="2729" w:type="dxa"/>
            <w:tcBorders>
              <w:tl2br w:val="nil"/>
              <w:tr2bl w:val="nil"/>
            </w:tcBorders>
            <w:noWrap w:val="0"/>
            <w:vAlign w:val="center"/>
          </w:tcPr>
          <w:p>
            <w:pPr>
              <w:spacing w:line="360" w:lineRule="auto"/>
              <w:ind w:left="59" w:leftChars="28"/>
              <w:rPr>
                <w:rFonts w:hint="eastAsia" w:ascii="微软雅黑" w:hAnsi="微软雅黑" w:eastAsia="微软雅黑" w:cs="微软雅黑"/>
                <w:color w:val="0D0D0D"/>
                <w:sz w:val="18"/>
                <w:szCs w:val="18"/>
                <w:lang w:bidi="ar"/>
              </w:rPr>
            </w:pPr>
            <w:r>
              <w:rPr>
                <w:rFonts w:hint="eastAsia" w:ascii="微软雅黑" w:hAnsi="微软雅黑" w:eastAsia="微软雅黑" w:cs="微软雅黑"/>
                <w:color w:val="0D0D0D"/>
                <w:sz w:val="18"/>
                <w:szCs w:val="18"/>
                <w:lang w:bidi="ar"/>
              </w:rPr>
              <w:t>夏宫宫殿</w:t>
            </w:r>
          </w:p>
        </w:tc>
        <w:tc>
          <w:tcPr>
            <w:tcW w:w="4001" w:type="dxa"/>
            <w:tcBorders>
              <w:tl2br w:val="nil"/>
              <w:tr2bl w:val="nil"/>
            </w:tcBorders>
            <w:noWrap w:val="0"/>
            <w:vAlign w:val="center"/>
          </w:tcPr>
          <w:p>
            <w:pPr>
              <w:spacing w:line="360" w:lineRule="auto"/>
              <w:ind w:left="59" w:leftChars="28"/>
              <w:rPr>
                <w:rFonts w:hint="eastAsia" w:ascii="微软雅黑" w:hAnsi="微软雅黑" w:eastAsia="微软雅黑" w:cs="微软雅黑"/>
                <w:color w:val="0D0D0D"/>
                <w:sz w:val="18"/>
                <w:szCs w:val="18"/>
                <w:lang w:bidi="ar"/>
              </w:rPr>
            </w:pPr>
            <w:r>
              <w:rPr>
                <w:rFonts w:hint="eastAsia" w:ascii="微软雅黑" w:hAnsi="微软雅黑" w:eastAsia="微软雅黑" w:cs="微软雅黑"/>
                <w:color w:val="0D0D0D"/>
                <w:sz w:val="18"/>
                <w:szCs w:val="18"/>
                <w:lang w:bidi="ar"/>
              </w:rPr>
              <w:t>450元/人，约1小时</w:t>
            </w:r>
          </w:p>
        </w:tc>
        <w:tc>
          <w:tcPr>
            <w:tcW w:w="3472" w:type="dxa"/>
            <w:tcBorders>
              <w:tl2br w:val="nil"/>
              <w:tr2bl w:val="nil"/>
            </w:tcBorders>
            <w:noWrap w:val="0"/>
            <w:vAlign w:val="center"/>
          </w:tcPr>
          <w:p>
            <w:pPr>
              <w:spacing w:line="360" w:lineRule="auto"/>
              <w:ind w:left="59" w:leftChars="28"/>
              <w:rPr>
                <w:rFonts w:hint="eastAsia" w:ascii="微软雅黑" w:hAnsi="微软雅黑" w:eastAsia="微软雅黑" w:cs="微软雅黑"/>
                <w:color w:val="0D0D0D"/>
                <w:sz w:val="18"/>
                <w:szCs w:val="18"/>
                <w:lang w:bidi="ar"/>
              </w:rPr>
            </w:pPr>
            <w:r>
              <w:rPr>
                <w:rFonts w:hint="eastAsia" w:ascii="微软雅黑" w:hAnsi="微软雅黑" w:eastAsia="微软雅黑" w:cs="微软雅黑"/>
                <w:color w:val="0D0D0D"/>
                <w:sz w:val="18"/>
                <w:szCs w:val="18"/>
                <w:lang w:bidi="ar"/>
              </w:rPr>
              <w:t>预订费+门票+车费+司机、导游服务费</w:t>
            </w:r>
          </w:p>
        </w:tc>
      </w:tr>
      <w:tr>
        <w:tblPrEx>
          <w:tblBorders>
            <w:top w:val="dashDotStroked" w:color="548DD4" w:sz="24" w:space="0"/>
            <w:left w:val="dashDotStroked" w:color="548DD4" w:sz="24" w:space="0"/>
            <w:bottom w:val="dashDotStroked" w:color="548DD4" w:sz="24" w:space="0"/>
            <w:right w:val="dashDotStroked" w:color="548DD4" w:sz="24" w:space="0"/>
            <w:insideH w:val="single" w:color="548DD4" w:sz="4" w:space="0"/>
            <w:insideV w:val="single" w:color="548DD4" w:sz="4" w:space="0"/>
          </w:tblBorders>
          <w:tblLayout w:type="fixed"/>
          <w:tblCellMar>
            <w:top w:w="0" w:type="dxa"/>
            <w:left w:w="108" w:type="dxa"/>
            <w:bottom w:w="0" w:type="dxa"/>
            <w:right w:w="108" w:type="dxa"/>
          </w:tblCellMar>
        </w:tblPrEx>
        <w:trPr>
          <w:trHeight w:val="293" w:hRule="atLeast"/>
          <w:jc w:val="center"/>
        </w:trPr>
        <w:tc>
          <w:tcPr>
            <w:tcW w:w="891" w:type="dxa"/>
            <w:vMerge w:val="continue"/>
            <w:tcBorders>
              <w:tl2br w:val="nil"/>
              <w:tr2bl w:val="nil"/>
            </w:tcBorders>
            <w:noWrap w:val="0"/>
            <w:vAlign w:val="center"/>
          </w:tcPr>
          <w:p>
            <w:pPr>
              <w:rPr>
                <w:rFonts w:hint="eastAsia" w:ascii="微软雅黑" w:hAnsi="微软雅黑" w:eastAsia="微软雅黑" w:cs="微软雅黑"/>
                <w:sz w:val="20"/>
                <w:szCs w:val="20"/>
              </w:rPr>
            </w:pPr>
          </w:p>
        </w:tc>
        <w:tc>
          <w:tcPr>
            <w:tcW w:w="2729" w:type="dxa"/>
            <w:tcBorders>
              <w:tl2br w:val="nil"/>
              <w:tr2bl w:val="nil"/>
            </w:tcBorders>
            <w:noWrap w:val="0"/>
            <w:vAlign w:val="center"/>
          </w:tcPr>
          <w:p>
            <w:pPr>
              <w:spacing w:line="360" w:lineRule="auto"/>
              <w:ind w:left="59" w:leftChars="28"/>
              <w:rPr>
                <w:rFonts w:hint="eastAsia" w:ascii="微软雅黑" w:hAnsi="微软雅黑" w:eastAsia="微软雅黑" w:cs="微软雅黑"/>
                <w:color w:val="0D0D0D"/>
                <w:sz w:val="18"/>
                <w:szCs w:val="18"/>
              </w:rPr>
            </w:pPr>
            <w:r>
              <w:rPr>
                <w:rFonts w:hint="eastAsia" w:ascii="微软雅黑" w:hAnsi="微软雅黑" w:eastAsia="微软雅黑" w:cs="微软雅黑"/>
                <w:color w:val="0D0D0D"/>
                <w:sz w:val="18"/>
                <w:szCs w:val="18"/>
                <w:lang w:bidi="ar"/>
              </w:rPr>
              <w:t>俄罗斯古典芭蕾舞</w:t>
            </w:r>
          </w:p>
        </w:tc>
        <w:tc>
          <w:tcPr>
            <w:tcW w:w="4001" w:type="dxa"/>
            <w:tcBorders>
              <w:tl2br w:val="nil"/>
              <w:tr2bl w:val="nil"/>
            </w:tcBorders>
            <w:noWrap w:val="0"/>
            <w:vAlign w:val="center"/>
          </w:tcPr>
          <w:p>
            <w:pPr>
              <w:spacing w:line="360" w:lineRule="auto"/>
              <w:ind w:left="59" w:leftChars="28"/>
              <w:rPr>
                <w:rFonts w:hint="eastAsia" w:ascii="微软雅黑" w:hAnsi="微软雅黑" w:eastAsia="微软雅黑" w:cs="微软雅黑"/>
                <w:color w:val="0D0D0D"/>
                <w:sz w:val="18"/>
                <w:szCs w:val="18"/>
              </w:rPr>
            </w:pPr>
            <w:r>
              <w:rPr>
                <w:rFonts w:hint="eastAsia" w:ascii="微软雅黑" w:hAnsi="微软雅黑" w:eastAsia="微软雅黑" w:cs="微软雅黑"/>
                <w:color w:val="0D0D0D"/>
                <w:sz w:val="18"/>
                <w:szCs w:val="18"/>
                <w:lang w:bidi="ar"/>
              </w:rPr>
              <w:t>1300元/人（剧场不同），约2小时</w:t>
            </w:r>
          </w:p>
        </w:tc>
        <w:tc>
          <w:tcPr>
            <w:tcW w:w="3472" w:type="dxa"/>
            <w:tcBorders>
              <w:tl2br w:val="nil"/>
              <w:tr2bl w:val="nil"/>
            </w:tcBorders>
            <w:noWrap w:val="0"/>
            <w:vAlign w:val="center"/>
          </w:tcPr>
          <w:p>
            <w:pPr>
              <w:spacing w:line="360" w:lineRule="auto"/>
              <w:ind w:left="59" w:leftChars="28"/>
              <w:rPr>
                <w:rFonts w:hint="eastAsia" w:ascii="微软雅黑" w:hAnsi="微软雅黑" w:eastAsia="微软雅黑" w:cs="微软雅黑"/>
                <w:color w:val="0D0D0D"/>
                <w:sz w:val="18"/>
                <w:szCs w:val="18"/>
              </w:rPr>
            </w:pPr>
            <w:r>
              <w:rPr>
                <w:rFonts w:hint="eastAsia" w:ascii="微软雅黑" w:hAnsi="微软雅黑" w:eastAsia="微软雅黑" w:cs="微软雅黑"/>
                <w:color w:val="0D0D0D"/>
                <w:sz w:val="18"/>
                <w:szCs w:val="18"/>
                <w:lang w:bidi="ar"/>
              </w:rPr>
              <w:t>预订费+门票+车费+司机、导游服务费</w:t>
            </w:r>
          </w:p>
        </w:tc>
      </w:tr>
      <w:tr>
        <w:tblPrEx>
          <w:tblBorders>
            <w:top w:val="dashDotStroked" w:color="548DD4" w:sz="24" w:space="0"/>
            <w:left w:val="dashDotStroked" w:color="548DD4" w:sz="24" w:space="0"/>
            <w:bottom w:val="dashDotStroked" w:color="548DD4" w:sz="24" w:space="0"/>
            <w:right w:val="dashDotStroked" w:color="548DD4" w:sz="24" w:space="0"/>
            <w:insideH w:val="single" w:color="548DD4" w:sz="4" w:space="0"/>
            <w:insideV w:val="single" w:color="548DD4" w:sz="4" w:space="0"/>
          </w:tblBorders>
          <w:tblLayout w:type="fixed"/>
          <w:tblCellMar>
            <w:top w:w="0" w:type="dxa"/>
            <w:left w:w="108" w:type="dxa"/>
            <w:bottom w:w="0" w:type="dxa"/>
            <w:right w:w="108" w:type="dxa"/>
          </w:tblCellMar>
        </w:tblPrEx>
        <w:trPr>
          <w:trHeight w:val="293" w:hRule="atLeast"/>
          <w:jc w:val="center"/>
        </w:trPr>
        <w:tc>
          <w:tcPr>
            <w:tcW w:w="891" w:type="dxa"/>
            <w:vMerge w:val="continue"/>
            <w:tcBorders>
              <w:tl2br w:val="nil"/>
              <w:tr2bl w:val="nil"/>
            </w:tcBorders>
            <w:noWrap w:val="0"/>
            <w:vAlign w:val="center"/>
          </w:tcPr>
          <w:p>
            <w:pPr>
              <w:rPr>
                <w:rFonts w:hint="eastAsia" w:ascii="微软雅黑" w:hAnsi="微软雅黑" w:eastAsia="微软雅黑" w:cs="微软雅黑"/>
                <w:sz w:val="20"/>
                <w:szCs w:val="20"/>
              </w:rPr>
            </w:pPr>
          </w:p>
        </w:tc>
        <w:tc>
          <w:tcPr>
            <w:tcW w:w="2729" w:type="dxa"/>
            <w:tcBorders>
              <w:tl2br w:val="nil"/>
              <w:tr2bl w:val="nil"/>
            </w:tcBorders>
            <w:noWrap w:val="0"/>
            <w:vAlign w:val="center"/>
          </w:tcPr>
          <w:p>
            <w:pPr>
              <w:spacing w:line="360" w:lineRule="auto"/>
              <w:ind w:left="59" w:leftChars="28"/>
              <w:rPr>
                <w:rFonts w:hint="eastAsia" w:ascii="微软雅黑" w:hAnsi="微软雅黑" w:eastAsia="微软雅黑" w:cs="微软雅黑"/>
                <w:color w:val="0D0D0D"/>
                <w:sz w:val="18"/>
                <w:szCs w:val="18"/>
              </w:rPr>
            </w:pPr>
            <w:r>
              <w:rPr>
                <w:rFonts w:hint="eastAsia" w:ascii="微软雅黑" w:hAnsi="微软雅黑" w:eastAsia="微软雅黑" w:cs="微软雅黑"/>
                <w:color w:val="0D0D0D"/>
                <w:sz w:val="18"/>
                <w:szCs w:val="18"/>
                <w:lang w:bidi="ar"/>
              </w:rPr>
              <w:t>民族歌舞</w:t>
            </w:r>
          </w:p>
        </w:tc>
        <w:tc>
          <w:tcPr>
            <w:tcW w:w="4001" w:type="dxa"/>
            <w:tcBorders>
              <w:tl2br w:val="nil"/>
              <w:tr2bl w:val="nil"/>
            </w:tcBorders>
            <w:noWrap w:val="0"/>
            <w:vAlign w:val="center"/>
          </w:tcPr>
          <w:p>
            <w:pPr>
              <w:spacing w:line="360" w:lineRule="auto"/>
              <w:ind w:left="59" w:leftChars="28"/>
              <w:rPr>
                <w:rFonts w:hint="eastAsia" w:ascii="微软雅黑" w:hAnsi="微软雅黑" w:eastAsia="微软雅黑" w:cs="微软雅黑"/>
                <w:color w:val="0D0D0D"/>
                <w:sz w:val="18"/>
                <w:szCs w:val="18"/>
              </w:rPr>
            </w:pPr>
            <w:r>
              <w:rPr>
                <w:rFonts w:hint="eastAsia" w:ascii="微软雅黑" w:hAnsi="微软雅黑" w:eastAsia="微软雅黑" w:cs="微软雅黑"/>
                <w:color w:val="0D0D0D"/>
                <w:sz w:val="18"/>
                <w:szCs w:val="18"/>
                <w:lang w:bidi="ar"/>
              </w:rPr>
              <w:t>500元/人，约1小时</w:t>
            </w:r>
          </w:p>
        </w:tc>
        <w:tc>
          <w:tcPr>
            <w:tcW w:w="3472" w:type="dxa"/>
            <w:tcBorders>
              <w:tl2br w:val="nil"/>
              <w:tr2bl w:val="nil"/>
            </w:tcBorders>
            <w:noWrap w:val="0"/>
            <w:vAlign w:val="center"/>
          </w:tcPr>
          <w:p>
            <w:pPr>
              <w:spacing w:line="360" w:lineRule="auto"/>
              <w:ind w:left="59" w:leftChars="28"/>
              <w:rPr>
                <w:rFonts w:hint="eastAsia" w:ascii="微软雅黑" w:hAnsi="微软雅黑" w:eastAsia="微软雅黑" w:cs="微软雅黑"/>
                <w:color w:val="0D0D0D"/>
                <w:sz w:val="18"/>
                <w:szCs w:val="18"/>
              </w:rPr>
            </w:pPr>
            <w:r>
              <w:rPr>
                <w:rFonts w:hint="eastAsia" w:ascii="微软雅黑" w:hAnsi="微软雅黑" w:eastAsia="微软雅黑" w:cs="微软雅黑"/>
                <w:color w:val="0D0D0D"/>
                <w:sz w:val="18"/>
                <w:szCs w:val="18"/>
                <w:lang w:bidi="ar"/>
              </w:rPr>
              <w:t>预订费+门票+车费+司机、导游服务费</w:t>
            </w:r>
          </w:p>
        </w:tc>
      </w:tr>
      <w:tr>
        <w:tblPrEx>
          <w:tblBorders>
            <w:top w:val="dashDotStroked" w:color="548DD4" w:sz="24" w:space="0"/>
            <w:left w:val="dashDotStroked" w:color="548DD4" w:sz="24" w:space="0"/>
            <w:bottom w:val="dashDotStroked" w:color="548DD4" w:sz="24" w:space="0"/>
            <w:right w:val="dashDotStroked" w:color="548DD4" w:sz="24" w:space="0"/>
            <w:insideH w:val="single" w:color="548DD4" w:sz="4" w:space="0"/>
            <w:insideV w:val="single" w:color="548DD4" w:sz="4" w:space="0"/>
          </w:tblBorders>
          <w:tblLayout w:type="fixed"/>
          <w:tblCellMar>
            <w:top w:w="0" w:type="dxa"/>
            <w:left w:w="108" w:type="dxa"/>
            <w:bottom w:w="0" w:type="dxa"/>
            <w:right w:w="108" w:type="dxa"/>
          </w:tblCellMar>
        </w:tblPrEx>
        <w:trPr>
          <w:trHeight w:val="293" w:hRule="atLeast"/>
          <w:jc w:val="center"/>
        </w:trPr>
        <w:tc>
          <w:tcPr>
            <w:tcW w:w="891" w:type="dxa"/>
            <w:vMerge w:val="continue"/>
            <w:tcBorders>
              <w:tl2br w:val="nil"/>
              <w:tr2bl w:val="nil"/>
            </w:tcBorders>
            <w:noWrap w:val="0"/>
            <w:vAlign w:val="center"/>
          </w:tcPr>
          <w:p>
            <w:pPr>
              <w:rPr>
                <w:rFonts w:hint="eastAsia" w:ascii="微软雅黑" w:hAnsi="微软雅黑" w:eastAsia="微软雅黑" w:cs="微软雅黑"/>
                <w:sz w:val="20"/>
                <w:szCs w:val="20"/>
              </w:rPr>
            </w:pPr>
          </w:p>
        </w:tc>
        <w:tc>
          <w:tcPr>
            <w:tcW w:w="2729" w:type="dxa"/>
            <w:tcBorders>
              <w:tl2br w:val="nil"/>
              <w:tr2bl w:val="nil"/>
            </w:tcBorders>
            <w:noWrap w:val="0"/>
            <w:vAlign w:val="center"/>
          </w:tcPr>
          <w:p>
            <w:pPr>
              <w:spacing w:line="360" w:lineRule="auto"/>
              <w:rPr>
                <w:rFonts w:hint="eastAsia" w:ascii="微软雅黑" w:hAnsi="微软雅黑" w:eastAsia="微软雅黑" w:cs="微软雅黑"/>
                <w:color w:val="0D0D0D"/>
                <w:sz w:val="18"/>
                <w:szCs w:val="18"/>
                <w:lang w:bidi="ar"/>
              </w:rPr>
            </w:pPr>
            <w:r>
              <w:rPr>
                <w:rFonts w:hint="eastAsia" w:ascii="微软雅黑" w:hAnsi="微软雅黑" w:eastAsia="微软雅黑" w:cs="微软雅黑"/>
                <w:color w:val="0D0D0D"/>
                <w:sz w:val="18"/>
                <w:szCs w:val="18"/>
                <w:lang w:bidi="ar"/>
              </w:rPr>
              <w:t>涅瓦河开桥</w:t>
            </w:r>
          </w:p>
        </w:tc>
        <w:tc>
          <w:tcPr>
            <w:tcW w:w="4001" w:type="dxa"/>
            <w:tcBorders>
              <w:tl2br w:val="nil"/>
              <w:tr2bl w:val="nil"/>
            </w:tcBorders>
            <w:noWrap w:val="0"/>
            <w:vAlign w:val="center"/>
          </w:tcPr>
          <w:p>
            <w:pPr>
              <w:spacing w:line="360" w:lineRule="auto"/>
              <w:ind w:left="59" w:leftChars="28"/>
              <w:rPr>
                <w:rFonts w:hint="eastAsia" w:ascii="微软雅黑" w:hAnsi="微软雅黑" w:eastAsia="微软雅黑" w:cs="微软雅黑"/>
                <w:color w:val="0D0D0D"/>
                <w:sz w:val="18"/>
                <w:szCs w:val="18"/>
                <w:lang w:bidi="ar"/>
              </w:rPr>
            </w:pPr>
            <w:r>
              <w:rPr>
                <w:rFonts w:hint="eastAsia" w:ascii="微软雅黑" w:hAnsi="微软雅黑" w:eastAsia="微软雅黑" w:cs="微软雅黑"/>
                <w:color w:val="0D0D0D"/>
                <w:sz w:val="18"/>
                <w:szCs w:val="18"/>
                <w:lang w:bidi="ar"/>
              </w:rPr>
              <w:t>300元/人，约1小时</w:t>
            </w:r>
          </w:p>
        </w:tc>
        <w:tc>
          <w:tcPr>
            <w:tcW w:w="3472" w:type="dxa"/>
            <w:tcBorders>
              <w:tl2br w:val="nil"/>
              <w:tr2bl w:val="nil"/>
            </w:tcBorders>
            <w:noWrap w:val="0"/>
            <w:vAlign w:val="center"/>
          </w:tcPr>
          <w:p>
            <w:pPr>
              <w:spacing w:line="360" w:lineRule="auto"/>
              <w:ind w:left="59" w:leftChars="28"/>
              <w:rPr>
                <w:rFonts w:hint="eastAsia" w:ascii="微软雅黑" w:hAnsi="微软雅黑" w:eastAsia="微软雅黑" w:cs="微软雅黑"/>
                <w:color w:val="0D0D0D"/>
                <w:sz w:val="18"/>
                <w:szCs w:val="18"/>
                <w:lang w:bidi="ar"/>
              </w:rPr>
            </w:pPr>
            <w:r>
              <w:rPr>
                <w:rFonts w:hint="eastAsia" w:ascii="微软雅黑" w:hAnsi="微软雅黑" w:eastAsia="微软雅黑" w:cs="微软雅黑"/>
                <w:color w:val="0D0D0D"/>
                <w:sz w:val="18"/>
                <w:szCs w:val="18"/>
                <w:lang w:bidi="ar"/>
              </w:rPr>
              <w:t>预订费+车费+司机、导游服务费</w:t>
            </w:r>
          </w:p>
        </w:tc>
      </w:tr>
      <w:tr>
        <w:tblPrEx>
          <w:tblBorders>
            <w:top w:val="dashDotStroked" w:color="548DD4" w:sz="24" w:space="0"/>
            <w:left w:val="dashDotStroked" w:color="548DD4" w:sz="24" w:space="0"/>
            <w:bottom w:val="dashDotStroked" w:color="548DD4" w:sz="24" w:space="0"/>
            <w:right w:val="dashDotStroked" w:color="548DD4" w:sz="24" w:space="0"/>
            <w:insideH w:val="single" w:color="548DD4" w:sz="4" w:space="0"/>
            <w:insideV w:val="single" w:color="548DD4" w:sz="4" w:space="0"/>
          </w:tblBorders>
          <w:tblLayout w:type="fixed"/>
          <w:tblCellMar>
            <w:top w:w="0" w:type="dxa"/>
            <w:left w:w="108" w:type="dxa"/>
            <w:bottom w:w="0" w:type="dxa"/>
            <w:right w:w="108" w:type="dxa"/>
          </w:tblCellMar>
        </w:tblPrEx>
        <w:trPr>
          <w:trHeight w:val="293" w:hRule="atLeast"/>
          <w:jc w:val="center"/>
        </w:trPr>
        <w:tc>
          <w:tcPr>
            <w:tcW w:w="891" w:type="dxa"/>
            <w:vMerge w:val="continue"/>
            <w:tcBorders>
              <w:tl2br w:val="nil"/>
              <w:tr2bl w:val="nil"/>
            </w:tcBorders>
            <w:noWrap w:val="0"/>
            <w:vAlign w:val="center"/>
          </w:tcPr>
          <w:p>
            <w:pPr>
              <w:rPr>
                <w:rFonts w:hint="eastAsia" w:ascii="微软雅黑" w:hAnsi="微软雅黑" w:eastAsia="微软雅黑" w:cs="微软雅黑"/>
                <w:sz w:val="20"/>
                <w:szCs w:val="20"/>
              </w:rPr>
            </w:pPr>
          </w:p>
        </w:tc>
        <w:tc>
          <w:tcPr>
            <w:tcW w:w="2729" w:type="dxa"/>
            <w:tcBorders>
              <w:tl2br w:val="nil"/>
              <w:tr2bl w:val="nil"/>
            </w:tcBorders>
            <w:noWrap w:val="0"/>
            <w:vAlign w:val="center"/>
          </w:tcPr>
          <w:p>
            <w:pPr>
              <w:spacing w:line="360" w:lineRule="auto"/>
              <w:ind w:left="59" w:leftChars="28"/>
              <w:rPr>
                <w:rFonts w:hint="eastAsia" w:ascii="微软雅黑" w:hAnsi="微软雅黑" w:eastAsia="微软雅黑" w:cs="微软雅黑"/>
                <w:color w:val="0D0D0D"/>
                <w:sz w:val="18"/>
                <w:szCs w:val="18"/>
              </w:rPr>
            </w:pPr>
            <w:r>
              <w:rPr>
                <w:rFonts w:hint="eastAsia" w:ascii="微软雅黑" w:hAnsi="微软雅黑" w:eastAsia="微软雅黑" w:cs="微软雅黑"/>
                <w:color w:val="0D0D0D"/>
                <w:sz w:val="18"/>
                <w:szCs w:val="18"/>
                <w:lang w:bidi="ar"/>
              </w:rPr>
              <w:t>俄式大餐</w:t>
            </w:r>
          </w:p>
        </w:tc>
        <w:tc>
          <w:tcPr>
            <w:tcW w:w="4001" w:type="dxa"/>
            <w:tcBorders>
              <w:tl2br w:val="nil"/>
              <w:tr2bl w:val="nil"/>
            </w:tcBorders>
            <w:noWrap w:val="0"/>
            <w:vAlign w:val="center"/>
          </w:tcPr>
          <w:p>
            <w:pPr>
              <w:spacing w:line="360" w:lineRule="auto"/>
              <w:ind w:left="59" w:leftChars="28"/>
              <w:rPr>
                <w:rFonts w:hint="eastAsia" w:ascii="微软雅黑" w:hAnsi="微软雅黑" w:eastAsia="微软雅黑" w:cs="微软雅黑"/>
                <w:color w:val="0D0D0D"/>
                <w:sz w:val="18"/>
                <w:szCs w:val="18"/>
              </w:rPr>
            </w:pPr>
            <w:r>
              <w:rPr>
                <w:rFonts w:hint="eastAsia" w:ascii="微软雅黑" w:hAnsi="微软雅黑" w:eastAsia="微软雅黑" w:cs="微软雅黑"/>
                <w:color w:val="0D0D0D"/>
                <w:sz w:val="18"/>
                <w:szCs w:val="18"/>
                <w:lang w:bidi="ar"/>
              </w:rPr>
              <w:t>400-600元/人（菜品及环境不同），约1小时</w:t>
            </w:r>
          </w:p>
        </w:tc>
        <w:tc>
          <w:tcPr>
            <w:tcW w:w="3472" w:type="dxa"/>
            <w:tcBorders>
              <w:tl2br w:val="nil"/>
              <w:tr2bl w:val="nil"/>
            </w:tcBorders>
            <w:noWrap w:val="0"/>
            <w:vAlign w:val="center"/>
          </w:tcPr>
          <w:p>
            <w:pPr>
              <w:spacing w:line="360" w:lineRule="auto"/>
              <w:ind w:left="59" w:leftChars="28"/>
              <w:rPr>
                <w:rFonts w:hint="eastAsia" w:ascii="微软雅黑" w:hAnsi="微软雅黑" w:eastAsia="微软雅黑" w:cs="微软雅黑"/>
                <w:color w:val="0D0D0D"/>
                <w:sz w:val="18"/>
                <w:szCs w:val="18"/>
              </w:rPr>
            </w:pPr>
            <w:r>
              <w:rPr>
                <w:rFonts w:hint="eastAsia" w:ascii="微软雅黑" w:hAnsi="微软雅黑" w:eastAsia="微软雅黑" w:cs="微软雅黑"/>
                <w:color w:val="0D0D0D"/>
                <w:sz w:val="18"/>
                <w:szCs w:val="18"/>
                <w:lang w:bidi="ar"/>
              </w:rPr>
              <w:t>餐费+车费+司机、导游服务费</w:t>
            </w:r>
          </w:p>
        </w:tc>
      </w:tr>
      <w:tr>
        <w:tblPrEx>
          <w:tblBorders>
            <w:top w:val="dashDotStroked" w:color="548DD4" w:sz="24" w:space="0"/>
            <w:left w:val="dashDotStroked" w:color="548DD4" w:sz="24" w:space="0"/>
            <w:bottom w:val="dashDotStroked" w:color="548DD4" w:sz="24" w:space="0"/>
            <w:right w:val="dashDotStroked" w:color="548DD4" w:sz="24" w:space="0"/>
            <w:insideH w:val="single" w:color="548DD4" w:sz="4" w:space="0"/>
            <w:insideV w:val="single" w:color="548DD4" w:sz="4" w:space="0"/>
          </w:tblBorders>
          <w:tblLayout w:type="fixed"/>
          <w:tblCellMar>
            <w:top w:w="0" w:type="dxa"/>
            <w:left w:w="108" w:type="dxa"/>
            <w:bottom w:w="0" w:type="dxa"/>
            <w:right w:w="108" w:type="dxa"/>
          </w:tblCellMar>
        </w:tblPrEx>
        <w:trPr>
          <w:trHeight w:val="508" w:hRule="atLeast"/>
          <w:jc w:val="center"/>
        </w:trPr>
        <w:tc>
          <w:tcPr>
            <w:tcW w:w="11093" w:type="dxa"/>
            <w:gridSpan w:val="4"/>
            <w:tcBorders>
              <w:tl2br w:val="nil"/>
              <w:tr2bl w:val="nil"/>
            </w:tcBorders>
            <w:noWrap w:val="0"/>
            <w:vAlign w:val="center"/>
          </w:tcPr>
          <w:p>
            <w:pPr>
              <w:pStyle w:val="13"/>
              <w:widowControl/>
              <w:spacing w:line="280" w:lineRule="exact"/>
              <w:ind w:left="368" w:leftChars="175"/>
              <w:jc w:val="both"/>
              <w:rPr>
                <w:rFonts w:hint="eastAsia" w:ascii="微软雅黑" w:hAnsi="微软雅黑" w:eastAsia="微软雅黑" w:cs="微软雅黑"/>
                <w:color w:val="333333"/>
                <w:sz w:val="21"/>
                <w:szCs w:val="21"/>
              </w:rPr>
            </w:pPr>
            <w:r>
              <w:rPr>
                <w:rFonts w:hint="eastAsia" w:ascii="微软雅黑" w:hAnsi="微软雅黑" w:eastAsia="微软雅黑" w:cs="微软雅黑"/>
                <w:color w:val="0D0D0D"/>
                <w:kern w:val="2"/>
                <w:sz w:val="18"/>
                <w:szCs w:val="18"/>
              </w:rPr>
              <w:t>以上所列项目均是建议性项目，客人本着“自愿自费”的原则选择参加，部分项目参加人数不足时，则可能无法成行或费用做相应调整。</w:t>
            </w:r>
          </w:p>
        </w:tc>
      </w:tr>
      <w:tr>
        <w:tblPrEx>
          <w:tblBorders>
            <w:top w:val="dashDotStroked" w:color="548DD4" w:sz="24" w:space="0"/>
            <w:left w:val="dashDotStroked" w:color="548DD4" w:sz="24" w:space="0"/>
            <w:bottom w:val="dashDotStroked" w:color="548DD4" w:sz="24" w:space="0"/>
            <w:right w:val="dashDotStroked" w:color="548DD4" w:sz="24" w:space="0"/>
            <w:insideH w:val="single" w:color="548DD4" w:sz="4" w:space="0"/>
            <w:insideV w:val="single" w:color="548DD4" w:sz="4" w:space="0"/>
          </w:tblBorders>
          <w:tblLayout w:type="fixed"/>
          <w:tblCellMar>
            <w:top w:w="0" w:type="dxa"/>
            <w:left w:w="108" w:type="dxa"/>
            <w:bottom w:w="0" w:type="dxa"/>
            <w:right w:w="108" w:type="dxa"/>
          </w:tblCellMar>
        </w:tblPrEx>
        <w:trPr>
          <w:trHeight w:val="344" w:hRule="atLeast"/>
          <w:jc w:val="center"/>
        </w:trPr>
        <w:tc>
          <w:tcPr>
            <w:tcW w:w="891" w:type="dxa"/>
            <w:tcBorders>
              <w:tl2br w:val="nil"/>
              <w:tr2bl w:val="nil"/>
            </w:tcBorders>
            <w:noWrap w:val="0"/>
            <w:vAlign w:val="center"/>
          </w:tcPr>
          <w:p>
            <w:pPr>
              <w:pStyle w:val="13"/>
              <w:widowControl/>
              <w:spacing w:line="280" w:lineRule="exact"/>
              <w:ind w:left="368" w:leftChars="175"/>
              <w:jc w:val="both"/>
              <w:rPr>
                <w:rFonts w:hint="eastAsia" w:ascii="微软雅黑" w:hAnsi="微软雅黑" w:eastAsia="微软雅黑" w:cs="微软雅黑"/>
                <w:b/>
                <w:color w:val="0D0D0D"/>
                <w:kern w:val="2"/>
                <w:szCs w:val="24"/>
              </w:rPr>
            </w:pPr>
            <w:r>
              <w:rPr>
                <w:rFonts w:hint="eastAsia" w:ascii="微软雅黑" w:hAnsi="微软雅黑" w:eastAsia="微软雅黑" w:cs="微软雅黑"/>
                <w:b/>
                <w:color w:val="0D0D0D"/>
                <w:kern w:val="2"/>
                <w:szCs w:val="24"/>
              </w:rPr>
              <w:t>说</w:t>
            </w:r>
          </w:p>
          <w:p>
            <w:pPr>
              <w:pStyle w:val="13"/>
              <w:widowControl/>
              <w:spacing w:line="280" w:lineRule="exact"/>
              <w:ind w:left="368" w:leftChars="175"/>
              <w:jc w:val="both"/>
              <w:rPr>
                <w:rFonts w:hint="eastAsia" w:ascii="微软雅黑" w:hAnsi="微软雅黑" w:eastAsia="微软雅黑" w:cs="微软雅黑"/>
                <w:b/>
                <w:color w:val="0D0D0D"/>
                <w:szCs w:val="24"/>
              </w:rPr>
            </w:pPr>
            <w:r>
              <w:rPr>
                <w:rFonts w:hint="eastAsia" w:ascii="微软雅黑" w:hAnsi="微软雅黑" w:eastAsia="微软雅黑" w:cs="微软雅黑"/>
                <w:b/>
                <w:color w:val="0D0D0D"/>
                <w:kern w:val="2"/>
                <w:szCs w:val="24"/>
              </w:rPr>
              <w:t>明</w:t>
            </w:r>
          </w:p>
        </w:tc>
        <w:tc>
          <w:tcPr>
            <w:tcW w:w="10202" w:type="dxa"/>
            <w:gridSpan w:val="3"/>
            <w:tcBorders>
              <w:tl2br w:val="nil"/>
              <w:tr2bl w:val="nil"/>
            </w:tcBorders>
            <w:noWrap w:val="0"/>
            <w:vAlign w:val="center"/>
          </w:tcPr>
          <w:p>
            <w:pPr>
              <w:pStyle w:val="13"/>
              <w:widowControl/>
              <w:spacing w:line="280" w:lineRule="exact"/>
              <w:ind w:left="368" w:leftChars="175"/>
              <w:jc w:val="both"/>
              <w:rPr>
                <w:rFonts w:hint="eastAsia" w:ascii="微软雅黑" w:hAnsi="微软雅黑" w:eastAsia="微软雅黑" w:cs="微软雅黑"/>
                <w:color w:val="0D0D0D"/>
                <w:kern w:val="2"/>
                <w:sz w:val="18"/>
                <w:szCs w:val="18"/>
              </w:rPr>
            </w:pPr>
            <w:r>
              <w:rPr>
                <w:rFonts w:hint="eastAsia" w:ascii="微软雅黑" w:hAnsi="微软雅黑" w:eastAsia="微软雅黑" w:cs="微软雅黑"/>
                <w:color w:val="0D0D0D"/>
                <w:kern w:val="2"/>
                <w:sz w:val="18"/>
                <w:szCs w:val="18"/>
              </w:rPr>
              <w:t>1. 自费项目是推荐性项目，每位贵宾都是在自愿的前提下参加，我公司将向贵宾提供自费确认单，一旦签字确认，即表示同意接受以上价格及内容，如发生纠纷，贵宾和我公司可以凭此为依据以保证您与我公司的权益；</w:t>
            </w:r>
          </w:p>
          <w:p>
            <w:pPr>
              <w:pStyle w:val="13"/>
              <w:widowControl/>
              <w:spacing w:line="280" w:lineRule="exact"/>
              <w:ind w:left="368" w:leftChars="175"/>
              <w:jc w:val="both"/>
              <w:rPr>
                <w:rFonts w:hint="eastAsia" w:ascii="微软雅黑" w:hAnsi="微软雅黑" w:eastAsia="微软雅黑" w:cs="微软雅黑"/>
                <w:color w:val="0D0D0D"/>
                <w:kern w:val="2"/>
                <w:sz w:val="18"/>
                <w:szCs w:val="18"/>
              </w:rPr>
            </w:pPr>
            <w:r>
              <w:rPr>
                <w:rFonts w:hint="eastAsia" w:ascii="微软雅黑" w:hAnsi="微软雅黑" w:eastAsia="微软雅黑" w:cs="微软雅黑"/>
                <w:color w:val="0D0D0D"/>
                <w:kern w:val="2"/>
                <w:sz w:val="18"/>
                <w:szCs w:val="18"/>
              </w:rPr>
              <w:t>2. 以上所列各项自费项目的价格包含门票、车费、导游和司机服务费、停车费、入城费、出城车超公里费、预订费等综合费用；</w:t>
            </w:r>
          </w:p>
          <w:p>
            <w:pPr>
              <w:pStyle w:val="13"/>
              <w:widowControl/>
              <w:spacing w:line="280" w:lineRule="exact"/>
              <w:ind w:left="368" w:leftChars="175"/>
              <w:jc w:val="both"/>
              <w:rPr>
                <w:rFonts w:hint="eastAsia" w:ascii="微软雅黑" w:hAnsi="微软雅黑" w:eastAsia="微软雅黑" w:cs="微软雅黑"/>
                <w:color w:val="0D0D0D"/>
                <w:kern w:val="2"/>
                <w:sz w:val="18"/>
                <w:szCs w:val="18"/>
              </w:rPr>
            </w:pPr>
            <w:r>
              <w:rPr>
                <w:rFonts w:hint="eastAsia" w:ascii="微软雅黑" w:hAnsi="微软雅黑" w:eastAsia="微软雅黑" w:cs="微软雅黑"/>
                <w:color w:val="0D0D0D"/>
                <w:kern w:val="2"/>
                <w:sz w:val="18"/>
                <w:szCs w:val="18"/>
              </w:rPr>
              <w:t>3. 如遇部分项目参加人数不足或遇突发状况时，费用将做相应调整和无法成行，敬请谅解；</w:t>
            </w:r>
          </w:p>
          <w:p>
            <w:pPr>
              <w:pStyle w:val="13"/>
              <w:widowControl/>
              <w:spacing w:line="280" w:lineRule="exact"/>
              <w:ind w:left="368" w:leftChars="175"/>
              <w:jc w:val="both"/>
              <w:rPr>
                <w:rFonts w:hint="eastAsia" w:ascii="微软雅黑" w:hAnsi="微软雅黑" w:eastAsia="微软雅黑" w:cs="微软雅黑"/>
                <w:color w:val="0D0D0D"/>
                <w:kern w:val="2"/>
                <w:sz w:val="18"/>
                <w:szCs w:val="18"/>
              </w:rPr>
            </w:pPr>
            <w:r>
              <w:rPr>
                <w:rFonts w:hint="eastAsia" w:ascii="微软雅黑" w:hAnsi="微软雅黑" w:eastAsia="微软雅黑" w:cs="微软雅黑"/>
                <w:color w:val="0D0D0D"/>
                <w:kern w:val="2"/>
                <w:sz w:val="18"/>
                <w:szCs w:val="18"/>
              </w:rPr>
              <w:t>4. 游客如果希望参加行程中未列的自费项目，请游客务必在自费确认单上签字确认，如发生纠纷，我社将把您签字确认的文件作为处理依据，以保证您的权益；</w:t>
            </w:r>
          </w:p>
          <w:p>
            <w:pPr>
              <w:pStyle w:val="13"/>
              <w:widowControl/>
              <w:spacing w:line="280" w:lineRule="exact"/>
              <w:ind w:left="368" w:leftChars="175"/>
              <w:jc w:val="both"/>
              <w:rPr>
                <w:rFonts w:hint="eastAsia" w:ascii="微软雅黑" w:hAnsi="微软雅黑" w:eastAsia="微软雅黑" w:cs="微软雅黑"/>
                <w:color w:val="0D0D0D"/>
                <w:kern w:val="2"/>
                <w:sz w:val="18"/>
                <w:szCs w:val="18"/>
              </w:rPr>
            </w:pPr>
            <w:r>
              <w:rPr>
                <w:rFonts w:hint="eastAsia" w:ascii="微软雅黑" w:hAnsi="微软雅黑" w:eastAsia="微软雅黑" w:cs="微软雅黑"/>
                <w:color w:val="0D0D0D"/>
                <w:kern w:val="2"/>
                <w:sz w:val="18"/>
                <w:szCs w:val="18"/>
              </w:rPr>
              <w:t>5. 自费项目领队有权利根据实际情况决定是否成行；</w:t>
            </w:r>
          </w:p>
          <w:p>
            <w:pPr>
              <w:pStyle w:val="13"/>
              <w:widowControl/>
              <w:spacing w:line="280" w:lineRule="exact"/>
              <w:ind w:left="368" w:leftChars="175"/>
              <w:jc w:val="both"/>
              <w:rPr>
                <w:rFonts w:hint="eastAsia" w:ascii="微软雅黑" w:hAnsi="微软雅黑" w:eastAsia="微软雅黑" w:cs="微软雅黑"/>
                <w:color w:val="0D0D0D"/>
                <w:kern w:val="2"/>
                <w:sz w:val="18"/>
                <w:szCs w:val="18"/>
              </w:rPr>
            </w:pPr>
            <w:r>
              <w:rPr>
                <w:rFonts w:hint="eastAsia" w:ascii="微软雅黑" w:hAnsi="微软雅黑" w:eastAsia="微软雅黑" w:cs="微软雅黑"/>
                <w:color w:val="0D0D0D"/>
                <w:kern w:val="2"/>
                <w:sz w:val="18"/>
                <w:szCs w:val="18"/>
              </w:rPr>
              <w:t>6. 不增加行程标注额外购物店（须经全体团员签字同意方可增加）；</w:t>
            </w:r>
          </w:p>
          <w:p>
            <w:pPr>
              <w:pStyle w:val="13"/>
              <w:widowControl/>
              <w:spacing w:line="280" w:lineRule="exact"/>
              <w:ind w:left="368" w:leftChars="175"/>
              <w:jc w:val="both"/>
              <w:rPr>
                <w:rFonts w:hint="eastAsia" w:ascii="微软雅黑" w:hAnsi="微软雅黑" w:eastAsia="微软雅黑" w:cs="微软雅黑"/>
                <w:color w:val="0D0D0D"/>
                <w:kern w:val="2"/>
                <w:sz w:val="18"/>
                <w:szCs w:val="18"/>
              </w:rPr>
            </w:pPr>
            <w:r>
              <w:rPr>
                <w:rFonts w:hint="eastAsia" w:ascii="微软雅黑" w:hAnsi="微软雅黑" w:eastAsia="微软雅黑" w:cs="微软雅黑"/>
                <w:color w:val="0D0D0D"/>
                <w:kern w:val="2"/>
                <w:sz w:val="18"/>
                <w:szCs w:val="18"/>
              </w:rPr>
              <w:t>7. 游客在自由活动购物店中为自愿购物，所购商品非质量问题一律不予退还；</w:t>
            </w:r>
          </w:p>
          <w:p>
            <w:pPr>
              <w:pStyle w:val="13"/>
              <w:widowControl/>
              <w:spacing w:line="280" w:lineRule="exact"/>
              <w:ind w:left="368" w:leftChars="175"/>
              <w:jc w:val="both"/>
              <w:rPr>
                <w:rFonts w:hint="eastAsia" w:ascii="微软雅黑" w:hAnsi="微软雅黑" w:eastAsia="微软雅黑" w:cs="微软雅黑"/>
                <w:color w:val="0D0D0D"/>
                <w:szCs w:val="21"/>
              </w:rPr>
            </w:pPr>
            <w:r>
              <w:rPr>
                <w:rFonts w:hint="eastAsia" w:ascii="微软雅黑" w:hAnsi="微软雅黑" w:eastAsia="微软雅黑" w:cs="微软雅黑"/>
                <w:color w:val="0D0D0D"/>
                <w:kern w:val="2"/>
                <w:sz w:val="18"/>
                <w:szCs w:val="18"/>
              </w:rPr>
              <w:t>8. 行程规定的景点、餐厅，长途中途休息站等这类购物店不属于旅游定点商店，若商品出现质量问题，旅行社不承担任何责任；游客自行前往的购物店所购商品出现质量问题，旅行社不承担任何责任。</w:t>
            </w:r>
          </w:p>
        </w:tc>
      </w:tr>
    </w:tbl>
    <w:p/>
    <w:p>
      <w:pPr>
        <w:spacing w:line="331" w:lineRule="auto"/>
        <w:ind w:right="1880"/>
        <w:rPr>
          <w:rFonts w:ascii="微软雅黑" w:hAnsi="微软雅黑" w:eastAsia="微软雅黑"/>
          <w:sz w:val="18"/>
          <w:szCs w:val="18"/>
        </w:rPr>
      </w:pPr>
    </w:p>
    <w:sectPr>
      <w:headerReference r:id="rId3" w:type="default"/>
      <w:pgSz w:w="11906" w:h="16838"/>
      <w:pgMar w:top="2835" w:right="720" w:bottom="1701" w:left="72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sz w:val="18"/>
      </w:rPr>
      <w:drawing>
        <wp:anchor distT="0" distB="0" distL="114300" distR="114300" simplePos="0" relativeHeight="251658240" behindDoc="1" locked="0" layoutInCell="1" allowOverlap="1">
          <wp:simplePos x="0" y="0"/>
          <wp:positionH relativeFrom="margin">
            <wp:posOffset>-1407160</wp:posOffset>
          </wp:positionH>
          <wp:positionV relativeFrom="margin">
            <wp:posOffset>-1858645</wp:posOffset>
          </wp:positionV>
          <wp:extent cx="8552180" cy="11694795"/>
          <wp:effectExtent l="0" t="0" r="1270" b="1905"/>
          <wp:wrapNone/>
          <wp:docPr id="3" name="WordPictureWatermark91996" descr="行程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91996" descr="行程底"/>
                  <pic:cNvPicPr>
                    <a:picLocks noChangeAspect="1"/>
                  </pic:cNvPicPr>
                </pic:nvPicPr>
                <pic:blipFill>
                  <a:blip r:embed="rId1"/>
                  <a:stretch>
                    <a:fillRect/>
                  </a:stretch>
                </pic:blipFill>
                <pic:spPr>
                  <a:xfrm>
                    <a:off x="0" y="0"/>
                    <a:ext cx="8552180" cy="1169479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973DBE"/>
    <w:multiLevelType w:val="multilevel"/>
    <w:tmpl w:val="57973DBE"/>
    <w:lvl w:ilvl="0" w:tentative="0">
      <w:start w:val="1"/>
      <w:numFmt w:val="decimal"/>
      <w:lvlText w:val="%1."/>
      <w:lvlJc w:val="left"/>
      <w:pPr>
        <w:tabs>
          <w:tab w:val="left" w:pos="568"/>
        </w:tabs>
        <w:ind w:left="988"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5885BB42"/>
    <w:multiLevelType w:val="multilevel"/>
    <w:tmpl w:val="5885BB42"/>
    <w:lvl w:ilvl="0" w:tentative="0">
      <w:start w:val="1"/>
      <w:numFmt w:val="decimal"/>
      <w:lvlText w:val="%1、"/>
      <w:lvlJc w:val="left"/>
      <w:pPr>
        <w:tabs>
          <w:tab w:val="left" w:pos="1260"/>
        </w:tabs>
        <w:ind w:left="1260" w:hanging="360"/>
      </w:pPr>
    </w:lvl>
    <w:lvl w:ilvl="1" w:tentative="0">
      <w:start w:val="1"/>
      <w:numFmt w:val="decimal"/>
      <w:lvlText w:val="（%2）"/>
      <w:lvlJc w:val="left"/>
      <w:pPr>
        <w:tabs>
          <w:tab w:val="left" w:pos="2040"/>
        </w:tabs>
        <w:ind w:left="2040" w:hanging="720"/>
      </w:pPr>
    </w:lvl>
    <w:lvl w:ilvl="2" w:tentative="0">
      <w:start w:val="1"/>
      <w:numFmt w:val="lowerRoman"/>
      <w:lvlText w:val="%3."/>
      <w:lvlJc w:val="right"/>
      <w:pPr>
        <w:tabs>
          <w:tab w:val="left" w:pos="2160"/>
        </w:tabs>
        <w:ind w:left="2160" w:hanging="420"/>
      </w:pPr>
    </w:lvl>
    <w:lvl w:ilvl="3" w:tentative="0">
      <w:start w:val="1"/>
      <w:numFmt w:val="decimal"/>
      <w:lvlText w:val="%4."/>
      <w:lvlJc w:val="left"/>
      <w:pPr>
        <w:tabs>
          <w:tab w:val="left" w:pos="2580"/>
        </w:tabs>
        <w:ind w:left="2580" w:hanging="420"/>
      </w:pPr>
    </w:lvl>
    <w:lvl w:ilvl="4" w:tentative="0">
      <w:start w:val="1"/>
      <w:numFmt w:val="lowerLetter"/>
      <w:lvlText w:val="%5)"/>
      <w:lvlJc w:val="left"/>
      <w:pPr>
        <w:tabs>
          <w:tab w:val="left" w:pos="3000"/>
        </w:tabs>
        <w:ind w:left="3000" w:hanging="420"/>
      </w:pPr>
    </w:lvl>
    <w:lvl w:ilvl="5" w:tentative="0">
      <w:start w:val="1"/>
      <w:numFmt w:val="lowerRoman"/>
      <w:lvlText w:val="%6."/>
      <w:lvlJc w:val="right"/>
      <w:pPr>
        <w:tabs>
          <w:tab w:val="left" w:pos="3420"/>
        </w:tabs>
        <w:ind w:left="3420" w:hanging="420"/>
      </w:pPr>
    </w:lvl>
    <w:lvl w:ilvl="6" w:tentative="0">
      <w:start w:val="1"/>
      <w:numFmt w:val="decimal"/>
      <w:lvlText w:val="%7."/>
      <w:lvlJc w:val="left"/>
      <w:pPr>
        <w:tabs>
          <w:tab w:val="left" w:pos="3840"/>
        </w:tabs>
        <w:ind w:left="3840" w:hanging="420"/>
      </w:pPr>
    </w:lvl>
    <w:lvl w:ilvl="7" w:tentative="0">
      <w:start w:val="1"/>
      <w:numFmt w:val="lowerLetter"/>
      <w:lvlText w:val="%8)"/>
      <w:lvlJc w:val="left"/>
      <w:pPr>
        <w:tabs>
          <w:tab w:val="left" w:pos="4260"/>
        </w:tabs>
        <w:ind w:left="4260" w:hanging="420"/>
      </w:pPr>
    </w:lvl>
    <w:lvl w:ilvl="8" w:tentative="0">
      <w:start w:val="1"/>
      <w:numFmt w:val="lowerRoman"/>
      <w:lvlText w:val="%9."/>
      <w:lvlJc w:val="right"/>
      <w:pPr>
        <w:tabs>
          <w:tab w:val="left" w:pos="4680"/>
        </w:tabs>
        <w:ind w:left="46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B6F"/>
    <w:rsid w:val="00150299"/>
    <w:rsid w:val="001C4D0C"/>
    <w:rsid w:val="00636FCA"/>
    <w:rsid w:val="00666C83"/>
    <w:rsid w:val="00693815"/>
    <w:rsid w:val="00736DD6"/>
    <w:rsid w:val="00750668"/>
    <w:rsid w:val="00840859"/>
    <w:rsid w:val="00A564A2"/>
    <w:rsid w:val="00AE5B92"/>
    <w:rsid w:val="00B06B6F"/>
    <w:rsid w:val="00B73192"/>
    <w:rsid w:val="00BA7318"/>
    <w:rsid w:val="00C22C48"/>
    <w:rsid w:val="00F30F87"/>
    <w:rsid w:val="00FB017B"/>
    <w:rsid w:val="00FF7E60"/>
    <w:rsid w:val="027E28A4"/>
    <w:rsid w:val="05C76380"/>
    <w:rsid w:val="08C32335"/>
    <w:rsid w:val="0B0C65C3"/>
    <w:rsid w:val="0CD15155"/>
    <w:rsid w:val="0F7B1611"/>
    <w:rsid w:val="11425484"/>
    <w:rsid w:val="16062172"/>
    <w:rsid w:val="16F456CE"/>
    <w:rsid w:val="1969107F"/>
    <w:rsid w:val="1C1B656B"/>
    <w:rsid w:val="1C1C2778"/>
    <w:rsid w:val="2934421B"/>
    <w:rsid w:val="2AC134C6"/>
    <w:rsid w:val="2B361380"/>
    <w:rsid w:val="2EE874D7"/>
    <w:rsid w:val="2F0A7980"/>
    <w:rsid w:val="2F8D2EA6"/>
    <w:rsid w:val="312257EC"/>
    <w:rsid w:val="33550E75"/>
    <w:rsid w:val="38F76785"/>
    <w:rsid w:val="3ABE485F"/>
    <w:rsid w:val="3CBA6EEA"/>
    <w:rsid w:val="3D4461BE"/>
    <w:rsid w:val="3E12772B"/>
    <w:rsid w:val="3FEC0536"/>
    <w:rsid w:val="41FB0926"/>
    <w:rsid w:val="42CB030C"/>
    <w:rsid w:val="42F75D93"/>
    <w:rsid w:val="449101DD"/>
    <w:rsid w:val="44A334EB"/>
    <w:rsid w:val="44F51CDA"/>
    <w:rsid w:val="456E45C4"/>
    <w:rsid w:val="475E0780"/>
    <w:rsid w:val="493D2AFF"/>
    <w:rsid w:val="49963F47"/>
    <w:rsid w:val="4AD34E2C"/>
    <w:rsid w:val="4CF510C7"/>
    <w:rsid w:val="4D8F529D"/>
    <w:rsid w:val="4E2C0BAE"/>
    <w:rsid w:val="5188448B"/>
    <w:rsid w:val="55E557CE"/>
    <w:rsid w:val="56507EC1"/>
    <w:rsid w:val="57490EEE"/>
    <w:rsid w:val="57E77116"/>
    <w:rsid w:val="5AA24D90"/>
    <w:rsid w:val="5B8E180B"/>
    <w:rsid w:val="5BB66201"/>
    <w:rsid w:val="5CD211A7"/>
    <w:rsid w:val="5D097C97"/>
    <w:rsid w:val="5E0C67CF"/>
    <w:rsid w:val="5FA41AE9"/>
    <w:rsid w:val="64FA1CD0"/>
    <w:rsid w:val="67A51A00"/>
    <w:rsid w:val="684E7B5C"/>
    <w:rsid w:val="68AE2934"/>
    <w:rsid w:val="6A626F5F"/>
    <w:rsid w:val="6D4812BC"/>
    <w:rsid w:val="6E3015C3"/>
    <w:rsid w:val="6E8F2397"/>
    <w:rsid w:val="6F344334"/>
    <w:rsid w:val="6F5607B6"/>
    <w:rsid w:val="70F45C30"/>
    <w:rsid w:val="71307703"/>
    <w:rsid w:val="77832787"/>
    <w:rsid w:val="794D4B02"/>
    <w:rsid w:val="7C8E4C69"/>
    <w:rsid w:val="7CD869EA"/>
    <w:rsid w:val="7CDE63C5"/>
    <w:rsid w:val="7D0E7726"/>
    <w:rsid w:val="7D15333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10">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Body Text Indent"/>
    <w:basedOn w:val="1"/>
    <w:link w:val="21"/>
    <w:uiPriority w:val="0"/>
    <w:pPr>
      <w:spacing w:after="120"/>
      <w:ind w:left="420" w:leftChars="200"/>
    </w:pPr>
  </w:style>
  <w:style w:type="paragraph" w:styleId="4">
    <w:name w:val="footer"/>
    <w:basedOn w:val="1"/>
    <w:link w:val="20"/>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7">
    <w:name w:val="Normal (Web)"/>
    <w:basedOn w:val="1"/>
    <w:qFormat/>
    <w:uiPriority w:val="0"/>
    <w:pPr>
      <w:widowControl/>
      <w:jc w:val="left"/>
    </w:pPr>
    <w:rPr>
      <w:rFonts w:ascii="宋体" w:hAnsi="宋体" w:eastAsia="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Emphasis"/>
    <w:basedOn w:val="10"/>
    <w:qFormat/>
    <w:uiPriority w:val="0"/>
    <w:rPr>
      <w:i/>
    </w:rPr>
  </w:style>
  <w:style w:type="character" w:styleId="12">
    <w:name w:val="Hyperlink"/>
    <w:qFormat/>
    <w:uiPriority w:val="0"/>
    <w:rPr>
      <w:color w:val="0000FF"/>
      <w:u w:val="single"/>
    </w:rPr>
  </w:style>
  <w:style w:type="paragraph" w:customStyle="1" w:styleId="13">
    <w:name w:val="正文缩进 New"/>
    <w:basedOn w:val="14"/>
    <w:qFormat/>
    <w:uiPriority w:val="0"/>
    <w:pPr>
      <w:adjustRightInd w:val="0"/>
      <w:spacing w:line="360" w:lineRule="atLeast"/>
      <w:ind w:left="480"/>
      <w:jc w:val="left"/>
    </w:pPr>
    <w:rPr>
      <w:rFonts w:eastAsia="PMingLiU"/>
      <w:kern w:val="0"/>
      <w:sz w:val="24"/>
      <w:lang w:eastAsia="zh-TW"/>
    </w:rPr>
  </w:style>
  <w:style w:type="paragraph" w:customStyle="1" w:styleId="14">
    <w:name w:val="正文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
    <w:name w:val="列出段落3"/>
    <w:basedOn w:val="1"/>
    <w:qFormat/>
    <w:uiPriority w:val="0"/>
    <w:pPr>
      <w:ind w:firstLine="420" w:firstLineChars="200"/>
    </w:pPr>
    <w:rPr>
      <w:rFonts w:ascii="Times New Roman" w:hAnsi="Times New Roman" w:eastAsia="宋体" w:cs="Times New Roman"/>
      <w:szCs w:val="24"/>
    </w:rPr>
  </w:style>
  <w:style w:type="paragraph" w:customStyle="1" w:styleId="16">
    <w:name w:val="列出段落2"/>
    <w:basedOn w:val="1"/>
    <w:qFormat/>
    <w:uiPriority w:val="0"/>
    <w:pPr>
      <w:ind w:firstLine="420" w:firstLineChars="200"/>
    </w:pPr>
    <w:rPr>
      <w:rFonts w:ascii="Times New Roman" w:hAnsi="Times New Roman" w:eastAsia="宋体" w:cs="Times New Roman"/>
      <w:szCs w:val="24"/>
    </w:rPr>
  </w:style>
  <w:style w:type="paragraph" w:customStyle="1" w:styleId="17">
    <w:name w:val="列出段落1"/>
    <w:basedOn w:val="1"/>
    <w:qFormat/>
    <w:uiPriority w:val="0"/>
    <w:pPr>
      <w:ind w:firstLine="420" w:firstLineChars="200"/>
    </w:pPr>
    <w:rPr>
      <w:szCs w:val="24"/>
    </w:rPr>
  </w:style>
  <w:style w:type="paragraph" w:customStyle="1" w:styleId="18">
    <w:name w:val="List Paragraph"/>
    <w:basedOn w:val="1"/>
    <w:qFormat/>
    <w:uiPriority w:val="0"/>
    <w:pPr>
      <w:ind w:firstLine="420" w:firstLineChars="200"/>
    </w:pPr>
    <w:rPr>
      <w:rFonts w:ascii="Times New Roman" w:hAnsi="Times New Roman"/>
      <w:szCs w:val="24"/>
    </w:rPr>
  </w:style>
  <w:style w:type="paragraph" w:customStyle="1" w:styleId="19">
    <w:name w:val="_Style 2"/>
    <w:basedOn w:val="1"/>
    <w:qFormat/>
    <w:uiPriority w:val="34"/>
    <w:pPr>
      <w:ind w:firstLine="420" w:firstLineChars="200"/>
    </w:pPr>
    <w:rPr>
      <w:szCs w:val="20"/>
    </w:rPr>
  </w:style>
  <w:style w:type="character" w:customStyle="1" w:styleId="20">
    <w:name w:val="页脚 Char"/>
    <w:basedOn w:val="10"/>
    <w:link w:val="4"/>
    <w:qFormat/>
    <w:uiPriority w:val="0"/>
    <w:rPr>
      <w:rFonts w:ascii="Calibri" w:hAnsi="Calibri"/>
      <w:kern w:val="2"/>
      <w:sz w:val="18"/>
      <w:szCs w:val="18"/>
    </w:rPr>
  </w:style>
  <w:style w:type="character" w:customStyle="1" w:styleId="21">
    <w:name w:val="正文文本缩进 Char"/>
    <w:basedOn w:val="10"/>
    <w:link w:val="3"/>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7237</Words>
  <Characters>7500</Characters>
  <Lines>58</Lines>
  <Paragraphs>16</Paragraphs>
  <TotalTime>4</TotalTime>
  <ScaleCrop>false</ScaleCrop>
  <LinksUpToDate>false</LinksUpToDate>
  <CharactersWithSpaces>7724</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2018-06-19T12:29:00Z</dcterms:created>
  <dc:creator>GZ</dc:creator>
  <cp:lastModifiedBy>有点理想的旅游人</cp:lastModifiedBy>
  <dcterms:modified xsi:type="dcterms:W3CDTF">2019-04-02T11:34:11Z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