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9554845</wp:posOffset>
            </wp:positionV>
            <wp:extent cx="1257300" cy="40322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-451485</wp:posOffset>
            </wp:positionV>
            <wp:extent cx="7558405" cy="10681970"/>
            <wp:effectExtent l="0" t="0" r="4445" b="5080"/>
            <wp:wrapSquare wrapText="bothSides"/>
            <wp:docPr id="3" name="图片 3" descr="E:\产品首页图\阳光180.png阳光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产品首页图\阳光180.png阳光18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6864350</wp:posOffset>
            </wp:positionV>
            <wp:extent cx="7559040" cy="10691495"/>
            <wp:effectExtent l="0" t="0" r="38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7644130</wp:posOffset>
            </wp:positionV>
            <wp:extent cx="7559040" cy="1069149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6"/>
        <w:tblpPr w:leftFromText="180" w:rightFromText="180" w:vertAnchor="page" w:horzAnchor="page" w:tblpX="96" w:tblpY="152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2"/>
        <w:gridCol w:w="992"/>
        <w:gridCol w:w="3118"/>
        <w:gridCol w:w="2977"/>
        <w:gridCol w:w="170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阳光180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品牌酒店：连住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  <w:lang w:val="en-US" w:eastAsia="zh-CN"/>
              </w:rPr>
              <w:t>一线海边挂牌五星酒店180°海景房--三亚湾阳光大酒店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，尽享椰风海韵，浪漫奢华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实景演出：赠送价值300元一生必看的“三亚千古情演出”，赠送价值350元“大型椰海实景演出·红色娘子军（嘉宾席）”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大牌景区：蜈支洲岛5A（不少于5小时）、千古情景区HOT、南山5A、天堂森林公园4A、天涯海角4A、玫瑰谷3A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优质美食：重磅升级，豪华阵容、满足味蕾的“哪吒闹海海鲜宴”、养生美味“素斋”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贴心赠送：价值50元/人“天堂森林公园观光车”、品牌矿泉水1瓶/人/天、旅行社责任险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椰家族专享：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接机零等待，绝不拼临近航班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适用于第6天6:30后返程航班(SY-6T5W-4)---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gridSpan w:val="4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蜈支洲岛 &gt;&gt; 红色娘子军演出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早 | 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─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</w:t>
            </w:r>
          </w:p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逐心灵的世外桃源，岛上绮丽的自然风光将给您带来美丽感受；</w:t>
            </w:r>
          </w:p>
          <w:p>
            <w:pPr>
              <w:spacing w:line="30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一场难以忘怀的艺术盛宴，乘着“动态座椅”在电影场景中</w:t>
            </w:r>
          </w:p>
          <w:p>
            <w:pPr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8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）国家5A级景区，参观世界第一高的108米海上观音圣像，漫步椰林海岸海天佛国，感受梵天净土之美；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千古情景区（含演出）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tabs>
                <w:tab w:val="left" w:pos="9672"/>
              </w:tabs>
              <w:spacing w:line="300" w:lineRule="exact"/>
              <w:ind w:right="210" w:rightChars="100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著名导演冯小刚电影《非诚勿扰2》的外景取景地，乘观光电瓶车直奔山顶，远看美丽的亚龙湾和南中国海，近看星罗棋布的一座座鸟巢尽收眼底，重温电影中的浪漫爱情；</w:t>
            </w:r>
          </w:p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三亚千古情景区：（游览时间不少于120分钟）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（赠）三亚千古情大型演出：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以三亚一万年前的"落笔洞文化"作序，以鹿回头的浪漫传说开篇，通过冼夫人、海上丝绸之路、鉴真东渡等章节，为观众呈现了一场超越时空的视听盛筵。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槟榔谷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亚龙湾沙滩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亚龙湾国家旅游度假区：（游览时间不少于30分钟）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4A级景区，这里沙滩、阳光、碧水，绿树构成一幅美丽的滨海风光；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免税城：（游览时间不少于120分钟）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集免税购物、有税购物、餐饮娱乐、珠宝展示于一身的旅游零售商业综合体。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gridSpan w:val="4"/>
            <w:tcBorders>
              <w:top w:val="single" w:color="4BACC6" w:themeColor="accent5" w:sz="12" w:space="0"/>
              <w:left w:val="single" w:color="FFFFFF" w:themeColor="background1" w:sz="18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4" w:space="0"/>
              <w:bottom w:val="nil"/>
              <w:right w:val="single" w:color="4BACC6" w:themeColor="accent5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559" w:type="dxa"/>
            <w:tcBorders>
              <w:top w:val="single" w:color="4BACC6" w:themeColor="accent5" w:sz="12" w:space="0"/>
              <w:left w:val="single" w:color="4BACC6" w:themeColor="accent5" w:sz="4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6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全程指定入住酒店，5晚连住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三亚湾一线海边挂牌五星酒店--阳光大酒店180°海景房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全程含5正5早，早餐围桌或自助，正餐标30元/人/餐；正餐含哪吒闹海海鲜宴、素斋各1次；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优秀持证专业导游，幽默风趣耐心解说、贴心细致管家式服务；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接机柜台：“南海明珠”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668" w:type="dxa"/>
            <w:gridSpan w:val="2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140" w:hanging="140" w:hangingChars="78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ind w:left="140" w:hanging="140" w:hangingChars="78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347" w:type="dxa"/>
            <w:gridSpan w:val="5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174" w:rightChars="83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阳光大酒店180°海景房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全海景玻璃栈道</w:t>
            </w:r>
          </w:p>
        </w:tc>
        <w:tc>
          <w:tcPr>
            <w:tcW w:w="311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237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98元/位（参考价格，执行价格请以运营商公布为准）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311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237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p>
      <w:r>
        <w:br w:type="page"/>
      </w:r>
    </w:p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经与工作人员核实信息后，同个航班的客人接到即乘车前往酒店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30A5"/>
    <w:rsid w:val="00022948"/>
    <w:rsid w:val="0004461B"/>
    <w:rsid w:val="000453DB"/>
    <w:rsid w:val="00063F4E"/>
    <w:rsid w:val="0006516A"/>
    <w:rsid w:val="00077EF4"/>
    <w:rsid w:val="00085435"/>
    <w:rsid w:val="000A497C"/>
    <w:rsid w:val="000A5787"/>
    <w:rsid w:val="000A5E11"/>
    <w:rsid w:val="000B37BF"/>
    <w:rsid w:val="000B6753"/>
    <w:rsid w:val="000D4B3E"/>
    <w:rsid w:val="000D550A"/>
    <w:rsid w:val="000F32E0"/>
    <w:rsid w:val="0010357F"/>
    <w:rsid w:val="00114ABA"/>
    <w:rsid w:val="00120A28"/>
    <w:rsid w:val="001376FC"/>
    <w:rsid w:val="00141FD4"/>
    <w:rsid w:val="001909BB"/>
    <w:rsid w:val="001A441A"/>
    <w:rsid w:val="001B18B5"/>
    <w:rsid w:val="001B2274"/>
    <w:rsid w:val="001C45E9"/>
    <w:rsid w:val="001C646C"/>
    <w:rsid w:val="001C7D34"/>
    <w:rsid w:val="001D02AE"/>
    <w:rsid w:val="001E0883"/>
    <w:rsid w:val="001F464D"/>
    <w:rsid w:val="002033B6"/>
    <w:rsid w:val="00223584"/>
    <w:rsid w:val="00224482"/>
    <w:rsid w:val="00226D79"/>
    <w:rsid w:val="00232F41"/>
    <w:rsid w:val="00244BC0"/>
    <w:rsid w:val="00255F31"/>
    <w:rsid w:val="002761EE"/>
    <w:rsid w:val="002A49F2"/>
    <w:rsid w:val="002C25D9"/>
    <w:rsid w:val="002C268F"/>
    <w:rsid w:val="002D4F12"/>
    <w:rsid w:val="003038E5"/>
    <w:rsid w:val="00325639"/>
    <w:rsid w:val="00330DBC"/>
    <w:rsid w:val="003354A9"/>
    <w:rsid w:val="00335595"/>
    <w:rsid w:val="003502BF"/>
    <w:rsid w:val="00360DDC"/>
    <w:rsid w:val="00367DEE"/>
    <w:rsid w:val="0038779A"/>
    <w:rsid w:val="00393A0A"/>
    <w:rsid w:val="003962D0"/>
    <w:rsid w:val="003A1BBE"/>
    <w:rsid w:val="003A1C73"/>
    <w:rsid w:val="003A5909"/>
    <w:rsid w:val="003A7211"/>
    <w:rsid w:val="003B134C"/>
    <w:rsid w:val="003B198F"/>
    <w:rsid w:val="003B1C2D"/>
    <w:rsid w:val="003D5958"/>
    <w:rsid w:val="003E3A27"/>
    <w:rsid w:val="00403AFB"/>
    <w:rsid w:val="0042782B"/>
    <w:rsid w:val="004302FD"/>
    <w:rsid w:val="00433226"/>
    <w:rsid w:val="00434836"/>
    <w:rsid w:val="00445806"/>
    <w:rsid w:val="00446131"/>
    <w:rsid w:val="00471D2B"/>
    <w:rsid w:val="00493951"/>
    <w:rsid w:val="004A1E65"/>
    <w:rsid w:val="004B7DB8"/>
    <w:rsid w:val="004C3205"/>
    <w:rsid w:val="004C43F4"/>
    <w:rsid w:val="004D37AA"/>
    <w:rsid w:val="004F028F"/>
    <w:rsid w:val="004F2441"/>
    <w:rsid w:val="005025F1"/>
    <w:rsid w:val="005116A6"/>
    <w:rsid w:val="0052672E"/>
    <w:rsid w:val="00535097"/>
    <w:rsid w:val="005360A1"/>
    <w:rsid w:val="00537F8B"/>
    <w:rsid w:val="005432FF"/>
    <w:rsid w:val="00544794"/>
    <w:rsid w:val="0056021C"/>
    <w:rsid w:val="0056075E"/>
    <w:rsid w:val="00594365"/>
    <w:rsid w:val="005A1DC0"/>
    <w:rsid w:val="005A4866"/>
    <w:rsid w:val="005C5CC5"/>
    <w:rsid w:val="005C74C5"/>
    <w:rsid w:val="005F0104"/>
    <w:rsid w:val="00600FE8"/>
    <w:rsid w:val="006128CF"/>
    <w:rsid w:val="006176E3"/>
    <w:rsid w:val="006208B7"/>
    <w:rsid w:val="00620E8E"/>
    <w:rsid w:val="00642461"/>
    <w:rsid w:val="006507AF"/>
    <w:rsid w:val="00656EA4"/>
    <w:rsid w:val="00670872"/>
    <w:rsid w:val="00681215"/>
    <w:rsid w:val="00694C59"/>
    <w:rsid w:val="006976DF"/>
    <w:rsid w:val="006A424E"/>
    <w:rsid w:val="006C15E9"/>
    <w:rsid w:val="006C38F9"/>
    <w:rsid w:val="006E06DF"/>
    <w:rsid w:val="00707DD0"/>
    <w:rsid w:val="00710891"/>
    <w:rsid w:val="00710FDB"/>
    <w:rsid w:val="00713B95"/>
    <w:rsid w:val="0072047B"/>
    <w:rsid w:val="00735B9A"/>
    <w:rsid w:val="0073603A"/>
    <w:rsid w:val="00737C46"/>
    <w:rsid w:val="00743136"/>
    <w:rsid w:val="00745D35"/>
    <w:rsid w:val="00771F4D"/>
    <w:rsid w:val="0077696D"/>
    <w:rsid w:val="007A42EA"/>
    <w:rsid w:val="007B08FA"/>
    <w:rsid w:val="007D4D42"/>
    <w:rsid w:val="00805585"/>
    <w:rsid w:val="00805B28"/>
    <w:rsid w:val="0081159D"/>
    <w:rsid w:val="0081562A"/>
    <w:rsid w:val="00824F29"/>
    <w:rsid w:val="0084398B"/>
    <w:rsid w:val="0085462F"/>
    <w:rsid w:val="00881156"/>
    <w:rsid w:val="008D2689"/>
    <w:rsid w:val="008D33AD"/>
    <w:rsid w:val="008E3989"/>
    <w:rsid w:val="008F3EE3"/>
    <w:rsid w:val="0090280F"/>
    <w:rsid w:val="00931F2A"/>
    <w:rsid w:val="00944B30"/>
    <w:rsid w:val="009803BE"/>
    <w:rsid w:val="009820BC"/>
    <w:rsid w:val="009841E2"/>
    <w:rsid w:val="009944DE"/>
    <w:rsid w:val="009A7F20"/>
    <w:rsid w:val="009B15C9"/>
    <w:rsid w:val="009F7F48"/>
    <w:rsid w:val="00A01759"/>
    <w:rsid w:val="00A01A85"/>
    <w:rsid w:val="00A17A01"/>
    <w:rsid w:val="00A17BB5"/>
    <w:rsid w:val="00A616A1"/>
    <w:rsid w:val="00A61A93"/>
    <w:rsid w:val="00A7678E"/>
    <w:rsid w:val="00AC5BD7"/>
    <w:rsid w:val="00AD1F8A"/>
    <w:rsid w:val="00AD638B"/>
    <w:rsid w:val="00AE7077"/>
    <w:rsid w:val="00B10DC7"/>
    <w:rsid w:val="00B1305C"/>
    <w:rsid w:val="00B15BE7"/>
    <w:rsid w:val="00B46A2C"/>
    <w:rsid w:val="00B55B0B"/>
    <w:rsid w:val="00B76794"/>
    <w:rsid w:val="00B96D1F"/>
    <w:rsid w:val="00BA7BED"/>
    <w:rsid w:val="00BB2E97"/>
    <w:rsid w:val="00BC0C4E"/>
    <w:rsid w:val="00BC6940"/>
    <w:rsid w:val="00BD797C"/>
    <w:rsid w:val="00BE0DFE"/>
    <w:rsid w:val="00BE2CA8"/>
    <w:rsid w:val="00BF1D34"/>
    <w:rsid w:val="00C0508E"/>
    <w:rsid w:val="00C1521B"/>
    <w:rsid w:val="00C32FC4"/>
    <w:rsid w:val="00C350D5"/>
    <w:rsid w:val="00C43792"/>
    <w:rsid w:val="00C66093"/>
    <w:rsid w:val="00C91C1C"/>
    <w:rsid w:val="00CD02DB"/>
    <w:rsid w:val="00CD4A15"/>
    <w:rsid w:val="00CE4B1A"/>
    <w:rsid w:val="00CE6F7C"/>
    <w:rsid w:val="00CF154A"/>
    <w:rsid w:val="00D01430"/>
    <w:rsid w:val="00D03739"/>
    <w:rsid w:val="00D06094"/>
    <w:rsid w:val="00D06675"/>
    <w:rsid w:val="00D12ED0"/>
    <w:rsid w:val="00D25B84"/>
    <w:rsid w:val="00D42180"/>
    <w:rsid w:val="00D427F1"/>
    <w:rsid w:val="00D53A76"/>
    <w:rsid w:val="00D65D17"/>
    <w:rsid w:val="00D70F8E"/>
    <w:rsid w:val="00D72C51"/>
    <w:rsid w:val="00D75979"/>
    <w:rsid w:val="00D824AC"/>
    <w:rsid w:val="00D863D9"/>
    <w:rsid w:val="00D921EA"/>
    <w:rsid w:val="00D95846"/>
    <w:rsid w:val="00DA7E9C"/>
    <w:rsid w:val="00DC7E17"/>
    <w:rsid w:val="00DD775D"/>
    <w:rsid w:val="00DE733D"/>
    <w:rsid w:val="00E00939"/>
    <w:rsid w:val="00E025A7"/>
    <w:rsid w:val="00E02AEA"/>
    <w:rsid w:val="00E07BA4"/>
    <w:rsid w:val="00E10362"/>
    <w:rsid w:val="00E20E1A"/>
    <w:rsid w:val="00E27E75"/>
    <w:rsid w:val="00E365AD"/>
    <w:rsid w:val="00E40151"/>
    <w:rsid w:val="00E54516"/>
    <w:rsid w:val="00E61489"/>
    <w:rsid w:val="00E81176"/>
    <w:rsid w:val="00EA1936"/>
    <w:rsid w:val="00EB2319"/>
    <w:rsid w:val="00EB3E6E"/>
    <w:rsid w:val="00EC51BD"/>
    <w:rsid w:val="00EC74DE"/>
    <w:rsid w:val="00ED3273"/>
    <w:rsid w:val="00ED5396"/>
    <w:rsid w:val="00F3602D"/>
    <w:rsid w:val="00F3676B"/>
    <w:rsid w:val="00F50F61"/>
    <w:rsid w:val="00F56329"/>
    <w:rsid w:val="00F72615"/>
    <w:rsid w:val="00F81EE2"/>
    <w:rsid w:val="00F8692B"/>
    <w:rsid w:val="00F87748"/>
    <w:rsid w:val="00F9601B"/>
    <w:rsid w:val="00F97F15"/>
    <w:rsid w:val="00FA0FCF"/>
    <w:rsid w:val="00FB2898"/>
    <w:rsid w:val="00FB4F4E"/>
    <w:rsid w:val="00FC50F3"/>
    <w:rsid w:val="00FC5572"/>
    <w:rsid w:val="00FD2D79"/>
    <w:rsid w:val="00FD4D15"/>
    <w:rsid w:val="00FD7F42"/>
    <w:rsid w:val="00FE64BF"/>
    <w:rsid w:val="00FE6D31"/>
    <w:rsid w:val="00FF2C9E"/>
    <w:rsid w:val="15C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qFormat/>
    <w:uiPriority w:val="0"/>
    <w:rPr>
      <w:sz w:val="18"/>
      <w:szCs w:val="18"/>
    </w:rPr>
  </w:style>
  <w:style w:type="character" w:customStyle="1" w:styleId="10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090749-AB8A-46C1-8A4A-FD184AD990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659</Words>
  <Characters>3759</Characters>
  <Lines>31</Lines>
  <Paragraphs>8</Paragraphs>
  <TotalTime>2</TotalTime>
  <ScaleCrop>false</ScaleCrop>
  <LinksUpToDate>false</LinksUpToDate>
  <CharactersWithSpaces>4410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2019-10-16T07:46:06Z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