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E2" w:rsidRDefault="008426E2">
      <w:pPr>
        <w:spacing w:line="220" w:lineRule="atLeast"/>
        <w:jc w:val="center"/>
        <w:rPr>
          <w:sz w:val="44"/>
          <w:szCs w:val="44"/>
        </w:rPr>
      </w:pPr>
      <w:r>
        <w:rPr>
          <w:rFonts w:cs="微软雅黑" w:hint="eastAsia"/>
          <w:sz w:val="44"/>
          <w:szCs w:val="44"/>
        </w:rPr>
        <w:t>价格保密协议</w:t>
      </w:r>
    </w:p>
    <w:p w:rsidR="008426E2" w:rsidRDefault="008426E2">
      <w:pPr>
        <w:spacing w:line="220" w:lineRule="atLeast"/>
      </w:pPr>
    </w:p>
    <w:p w:rsidR="008426E2" w:rsidRDefault="008426E2">
      <w:pPr>
        <w:spacing w:line="220" w:lineRule="atLeast"/>
      </w:pPr>
    </w:p>
    <w:p w:rsidR="008426E2" w:rsidRDefault="008426E2">
      <w:pPr>
        <w:spacing w:line="220" w:lineRule="atLeast"/>
      </w:pPr>
      <w:r>
        <w:rPr>
          <w:rFonts w:cs="微软雅黑" w:hint="eastAsia"/>
        </w:rPr>
        <w:t>甲方：</w:t>
      </w:r>
    </w:p>
    <w:p w:rsidR="008426E2" w:rsidRDefault="008426E2">
      <w:pPr>
        <w:spacing w:line="220" w:lineRule="atLeast"/>
      </w:pPr>
      <w:r>
        <w:rPr>
          <w:rFonts w:cs="微软雅黑" w:hint="eastAsia"/>
        </w:rPr>
        <w:t>乙方：四川省中国青年旅行社嘉华分社</w:t>
      </w:r>
    </w:p>
    <w:p w:rsidR="008426E2" w:rsidRDefault="008426E2" w:rsidP="00F40410">
      <w:pPr>
        <w:spacing w:line="220" w:lineRule="atLeast"/>
        <w:ind w:firstLineChars="200" w:firstLine="31680"/>
        <w:rPr>
          <w:color w:val="000000"/>
        </w:rPr>
      </w:pPr>
    </w:p>
    <w:p w:rsidR="008426E2" w:rsidRDefault="008426E2" w:rsidP="00F40410">
      <w:pPr>
        <w:spacing w:line="220" w:lineRule="atLeast"/>
        <w:ind w:firstLineChars="200" w:firstLine="31680"/>
        <w:rPr>
          <w:color w:val="000000"/>
        </w:rPr>
      </w:pPr>
    </w:p>
    <w:p w:rsidR="008426E2" w:rsidRDefault="008426E2" w:rsidP="00F40410">
      <w:pPr>
        <w:spacing w:line="220" w:lineRule="atLeast"/>
        <w:ind w:firstLineChars="200" w:firstLine="31680"/>
        <w:rPr>
          <w:rFonts w:ascii="微软雅黑"/>
          <w:color w:val="000000"/>
        </w:rPr>
      </w:pPr>
      <w:r>
        <w:rPr>
          <w:rFonts w:cs="微软雅黑" w:hint="eastAsia"/>
          <w:color w:val="000000"/>
        </w:rPr>
        <w:t>甲乙双方经充分协商，根据国家旅游局《旅行社条例实施细则》和《中华人民共和国合同法》，</w:t>
      </w:r>
      <w:r>
        <w:rPr>
          <w:rFonts w:ascii="微软雅黑" w:hAnsi="微软雅黑" w:cs="微软雅黑" w:hint="eastAsia"/>
          <w:color w:val="000000"/>
        </w:rPr>
        <w:t>由甲乙双方友好协商</w:t>
      </w:r>
      <w:r>
        <w:rPr>
          <w:rFonts w:ascii="微软雅黑" w:cs="微软雅黑"/>
          <w:color w:val="000000"/>
        </w:rPr>
        <w:t>,</w:t>
      </w:r>
      <w:r>
        <w:rPr>
          <w:rFonts w:ascii="微软雅黑" w:hAnsi="微软雅黑" w:cs="微软雅黑" w:hint="eastAsia"/>
          <w:color w:val="000000"/>
        </w:rPr>
        <w:t>甲方参加乙方组团社团号为：</w:t>
      </w:r>
      <w:r>
        <w:rPr>
          <w:rFonts w:cs="微软雅黑" w:hint="eastAsia"/>
          <w:sz w:val="24"/>
          <w:szCs w:val="24"/>
        </w:rPr>
        <w:t>“</w:t>
      </w:r>
      <w:bookmarkStart w:id="0" w:name="_GoBack"/>
      <w:bookmarkEnd w:id="0"/>
      <w:r>
        <w:rPr>
          <w:rFonts w:cs="微软雅黑" w:hint="eastAsia"/>
          <w:sz w:val="24"/>
          <w:szCs w:val="24"/>
        </w:rPr>
        <w:t>精彩嘉年华”</w:t>
      </w:r>
      <w:r>
        <w:rPr>
          <w:sz w:val="24"/>
          <w:szCs w:val="24"/>
        </w:rPr>
        <w:t>YTS20150918</w:t>
      </w:r>
      <w:r>
        <w:rPr>
          <w:rFonts w:cs="微软雅黑" w:hint="eastAsia"/>
          <w:sz w:val="24"/>
          <w:szCs w:val="24"/>
        </w:rPr>
        <w:t>号日本双古都</w:t>
      </w:r>
      <w:r>
        <w:rPr>
          <w:sz w:val="24"/>
          <w:szCs w:val="24"/>
        </w:rPr>
        <w:t>6</w:t>
      </w:r>
      <w:r>
        <w:rPr>
          <w:rFonts w:cs="微软雅黑" w:hint="eastAsia"/>
          <w:sz w:val="24"/>
          <w:szCs w:val="24"/>
        </w:rPr>
        <w:t>天行程，</w:t>
      </w:r>
      <w:r>
        <w:rPr>
          <w:rFonts w:ascii="微软雅黑" w:hAnsi="微软雅黑" w:cs="微软雅黑" w:hint="eastAsia"/>
          <w:color w:val="000000"/>
        </w:rPr>
        <w:t>乙方</w:t>
      </w:r>
      <w:r>
        <w:rPr>
          <w:rFonts w:ascii="微软雅黑" w:hAnsi="微软雅黑" w:cs="微软雅黑"/>
          <w:color w:val="000000"/>
        </w:rPr>
        <w:t xml:space="preserve"> </w:t>
      </w:r>
      <w:r>
        <w:rPr>
          <w:rFonts w:ascii="微软雅黑" w:hAnsi="微软雅黑" w:cs="微软雅黑" w:hint="eastAsia"/>
          <w:color w:val="000000"/>
        </w:rPr>
        <w:t>应保证给予甲方优惠的价格，甲方不宜泄露或公开的价格信息，如有违反甲方需补足差价，本行程原价。</w:t>
      </w:r>
    </w:p>
    <w:p w:rsidR="008426E2" w:rsidRDefault="008426E2" w:rsidP="00F40410">
      <w:pPr>
        <w:spacing w:line="220" w:lineRule="atLeast"/>
        <w:ind w:firstLineChars="200" w:firstLine="31680"/>
        <w:rPr>
          <w:rFonts w:ascii="微软雅黑"/>
          <w:color w:val="000000"/>
        </w:rPr>
      </w:pPr>
    </w:p>
    <w:p w:rsidR="008426E2" w:rsidRDefault="008426E2" w:rsidP="00F40410">
      <w:pPr>
        <w:spacing w:line="220" w:lineRule="atLeast"/>
        <w:ind w:firstLineChars="200" w:firstLine="31680"/>
        <w:jc w:val="right"/>
        <w:rPr>
          <w:rFonts w:ascii="微软雅黑"/>
          <w:color w:val="000000"/>
        </w:rPr>
      </w:pPr>
    </w:p>
    <w:p w:rsidR="008426E2" w:rsidRDefault="008426E2" w:rsidP="00F40410">
      <w:pPr>
        <w:spacing w:line="220" w:lineRule="atLeast"/>
        <w:ind w:firstLineChars="200" w:firstLine="31680"/>
        <w:rPr>
          <w:rFonts w:ascii="微软雅黑"/>
          <w:color w:val="000000"/>
        </w:rPr>
      </w:pPr>
      <w:r>
        <w:rPr>
          <w:rFonts w:ascii="微软雅黑" w:hAnsi="微软雅黑" w:cs="微软雅黑"/>
          <w:color w:val="000000"/>
        </w:rPr>
        <w:t xml:space="preserve">                                                                                    </w:t>
      </w:r>
      <w:r>
        <w:rPr>
          <w:rFonts w:ascii="微软雅黑" w:hAnsi="微软雅黑" w:cs="微软雅黑" w:hint="eastAsia"/>
          <w:color w:val="000000"/>
        </w:rPr>
        <w:t>甲方：</w:t>
      </w:r>
    </w:p>
    <w:p w:rsidR="008426E2" w:rsidRDefault="008426E2" w:rsidP="00A32F95">
      <w:pPr>
        <w:wordWrap w:val="0"/>
        <w:spacing w:line="220" w:lineRule="atLeast"/>
        <w:jc w:val="right"/>
      </w:pPr>
      <w:r>
        <w:rPr>
          <w:rFonts w:ascii="微软雅黑" w:hAnsi="微软雅黑" w:cs="微软雅黑"/>
          <w:color w:val="000000"/>
        </w:rPr>
        <w:t xml:space="preserve">     </w:t>
      </w:r>
      <w:r>
        <w:rPr>
          <w:rFonts w:ascii="微软雅黑" w:hAnsi="微软雅黑" w:cs="微软雅黑" w:hint="eastAsia"/>
          <w:color w:val="000000"/>
        </w:rPr>
        <w:t>乙方：</w:t>
      </w:r>
      <w:r>
        <w:t>2015</w:t>
      </w:r>
      <w:r>
        <w:rPr>
          <w:rFonts w:cs="微软雅黑" w:hint="eastAsia"/>
        </w:rPr>
        <w:t>年</w:t>
      </w:r>
      <w:r>
        <w:t xml:space="preserve">   </w:t>
      </w:r>
      <w:r>
        <w:rPr>
          <w:rFonts w:cs="微软雅黑" w:hint="eastAsia"/>
        </w:rPr>
        <w:t>月</w:t>
      </w:r>
      <w:r>
        <w:t xml:space="preserve">   </w:t>
      </w:r>
      <w:r>
        <w:rPr>
          <w:rFonts w:cs="微软雅黑" w:hint="eastAsia"/>
        </w:rPr>
        <w:t>日</w:t>
      </w:r>
    </w:p>
    <w:p w:rsidR="008426E2" w:rsidRDefault="008426E2" w:rsidP="00375E8B">
      <w:pPr>
        <w:spacing w:line="220" w:lineRule="atLeast"/>
        <w:ind w:firstLineChars="200" w:firstLine="31680"/>
        <w:jc w:val="right"/>
        <w:rPr>
          <w:color w:val="000000"/>
        </w:rPr>
      </w:pPr>
    </w:p>
    <w:sectPr w:rsidR="008426E2" w:rsidSect="00E95A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A0BFF"/>
    <w:rsid w:val="00211FF0"/>
    <w:rsid w:val="00323B43"/>
    <w:rsid w:val="00336B82"/>
    <w:rsid w:val="00344B47"/>
    <w:rsid w:val="00375E8B"/>
    <w:rsid w:val="003D37D8"/>
    <w:rsid w:val="00426133"/>
    <w:rsid w:val="004358AB"/>
    <w:rsid w:val="004B09F2"/>
    <w:rsid w:val="004E11AA"/>
    <w:rsid w:val="007708C8"/>
    <w:rsid w:val="007B09F4"/>
    <w:rsid w:val="007C71EA"/>
    <w:rsid w:val="00821B6D"/>
    <w:rsid w:val="008426E2"/>
    <w:rsid w:val="008428F7"/>
    <w:rsid w:val="00876A82"/>
    <w:rsid w:val="00882B85"/>
    <w:rsid w:val="008B7726"/>
    <w:rsid w:val="00977A09"/>
    <w:rsid w:val="00A32F95"/>
    <w:rsid w:val="00AD61D6"/>
    <w:rsid w:val="00B2533F"/>
    <w:rsid w:val="00B51BE3"/>
    <w:rsid w:val="00B961FE"/>
    <w:rsid w:val="00BE7B6A"/>
    <w:rsid w:val="00C2085D"/>
    <w:rsid w:val="00C847BB"/>
    <w:rsid w:val="00D31D50"/>
    <w:rsid w:val="00E95AA8"/>
    <w:rsid w:val="00F40410"/>
    <w:rsid w:val="144D1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95AA8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95A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95AA8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rsid w:val="00E95A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5AA8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43</Words>
  <Characters>247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价格保密协议</dc:title>
  <dc:subject/>
  <dc:creator>Sky123.Org</dc:creator>
  <cp:keywords/>
  <dc:description/>
  <cp:lastModifiedBy>Sky123.Org</cp:lastModifiedBy>
  <cp:revision>3</cp:revision>
  <cp:lastPrinted>2015-07-14T04:14:00Z</cp:lastPrinted>
  <dcterms:created xsi:type="dcterms:W3CDTF">2008-09-11T17:20:00Z</dcterms:created>
  <dcterms:modified xsi:type="dcterms:W3CDTF">2015-09-15T08:18:00Z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