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00" w:lineRule="auto"/>
        <w:jc w:val="center"/>
        <w:rPr>
          <w:rFonts w:asciiTheme="minorEastAsia" w:hAnsiTheme="minorEastAsia" w:eastAsiaTheme="minorEastAsia"/>
          <w:b/>
          <w:sz w:val="30"/>
          <w:szCs w:val="30"/>
        </w:rPr>
      </w:pPr>
      <w:r>
        <w:rPr>
          <w:rFonts w:cs="华文中宋" w:asciiTheme="minorEastAsia" w:hAnsiTheme="minorEastAsia" w:eastAsiaTheme="minorEastAsia"/>
          <w:b/>
          <w:sz w:val="30"/>
          <w:szCs w:val="30"/>
        </w:rPr>
        <w:t>蘑菇旅行酒店云SaaS系统服务</w:t>
      </w:r>
      <w:r>
        <w:rPr>
          <w:rFonts w:hint="eastAsia" w:cs="华文中宋" w:asciiTheme="minorEastAsia" w:hAnsiTheme="minorEastAsia" w:eastAsiaTheme="minorEastAsia"/>
          <w:b/>
          <w:sz w:val="30"/>
          <w:szCs w:val="30"/>
        </w:rPr>
        <w:t>合同</w:t>
      </w:r>
    </w:p>
    <w:p>
      <w:pPr>
        <w:spacing w:before="120" w:beforeLines="50" w:after="120" w:afterLines="50" w:line="300" w:lineRule="auto"/>
        <w:rPr>
          <w:rFonts w:cs="华文中宋" w:asciiTheme="minorEastAsia" w:hAnsiTheme="minorEastAsia" w:eastAsiaTheme="minorEastAsia"/>
          <w:sz w:val="24"/>
          <w:szCs w:val="24"/>
        </w:rPr>
      </w:pPr>
      <w:r>
        <w:rPr>
          <w:rFonts w:cs="华文中宋" w:asciiTheme="minorEastAsia" w:hAnsiTheme="minorEastAsia" w:eastAsiaTheme="minorEastAsia"/>
          <w:b/>
          <w:sz w:val="24"/>
          <w:szCs w:val="24"/>
        </w:rPr>
        <w:t>合同编号</w:t>
      </w:r>
      <w:r>
        <w:rPr>
          <w:rFonts w:cs="华文中宋" w:asciiTheme="minorEastAsia" w:hAnsiTheme="minorEastAsia" w:eastAsiaTheme="minorEastAsia"/>
          <w:sz w:val="24"/>
          <w:szCs w:val="24"/>
        </w:rPr>
        <w:t>：</w:t>
      </w:r>
    </w:p>
    <w:tbl>
      <w:tblPr>
        <w:tblStyle w:val="10"/>
        <w:tblW w:w="9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9" w:hRule="atLeast"/>
        </w:trPr>
        <w:tc>
          <w:tcPr>
            <w:tcW w:w="9256" w:type="dxa"/>
          </w:tcPr>
          <w:p>
            <w:pPr>
              <w:tabs>
                <w:tab w:val="left" w:pos="4536"/>
              </w:tabs>
              <w:spacing w:line="300" w:lineRule="auto"/>
              <w:ind w:left="6264" w:hanging="6264" w:hangingChars="2600"/>
              <w:rPr>
                <w:rFonts w:cs="宋体" w:asciiTheme="minorEastAsia" w:hAnsiTheme="minorEastAsia" w:eastAsiaTheme="minorEastAsia"/>
                <w:bCs/>
                <w:color w:val="0D0D0D"/>
                <w:sz w:val="24"/>
                <w:szCs w:val="24"/>
              </w:rPr>
            </w:pPr>
            <w:r>
              <w:rPr>
                <w:rFonts w:hint="eastAsia" w:cs="宋体" w:asciiTheme="minorEastAsia" w:hAnsiTheme="minorEastAsia" w:eastAsiaTheme="minorEastAsia"/>
                <w:b/>
                <w:bCs/>
                <w:color w:val="0D0D0D"/>
                <w:sz w:val="24"/>
                <w:szCs w:val="24"/>
              </w:rPr>
              <w:t>甲方</w:t>
            </w:r>
            <w:r>
              <w:rPr>
                <w:rFonts w:hint="eastAsia" w:cs="宋体" w:asciiTheme="minorEastAsia" w:hAnsiTheme="minorEastAsia" w:eastAsiaTheme="minorEastAsia"/>
                <w:bCs/>
                <w:color w:val="0D0D0D"/>
                <w:sz w:val="24"/>
                <w:szCs w:val="24"/>
              </w:rPr>
              <w:t xml:space="preserve"> ：</w:t>
            </w:r>
            <w:r>
              <w:rPr>
                <w:rFonts w:hint="eastAsia" w:cs="宋体" w:asciiTheme="minorEastAsia" w:hAnsiTheme="minorEastAsia" w:eastAsiaTheme="minorEastAsia"/>
                <w:color w:val="0D0D0D"/>
                <w:sz w:val="24"/>
                <w:szCs w:val="24"/>
              </w:rPr>
              <w:t>北京蘑菇国际旅行社有限公司</w:t>
            </w:r>
            <w:r>
              <w:rPr>
                <w:rFonts w:hint="eastAsia" w:cs="宋体" w:asciiTheme="minorEastAsia" w:hAnsiTheme="minorEastAsia" w:eastAsiaTheme="minorEastAsia"/>
                <w:bCs/>
                <w:color w:val="0D0D0D"/>
                <w:sz w:val="24"/>
                <w:szCs w:val="24"/>
              </w:rPr>
              <w:t xml:space="preserve">      </w:t>
            </w:r>
          </w:p>
          <w:p>
            <w:pPr>
              <w:spacing w:line="300" w:lineRule="auto"/>
              <w:ind w:left="964" w:hanging="964" w:hangingChars="400"/>
              <w:rPr>
                <w:rFonts w:cs="宋体" w:asciiTheme="minorEastAsia" w:hAnsiTheme="minorEastAsia" w:eastAsiaTheme="minorEastAsia"/>
                <w:sz w:val="24"/>
                <w:szCs w:val="24"/>
              </w:rPr>
            </w:pPr>
            <w:r>
              <w:rPr>
                <w:rFonts w:hint="eastAsia" w:cs="宋体" w:asciiTheme="minorEastAsia" w:hAnsiTheme="minorEastAsia" w:eastAsiaTheme="minorEastAsia"/>
                <w:b/>
                <w:bCs/>
                <w:color w:val="0D0D0D"/>
                <w:sz w:val="24"/>
                <w:szCs w:val="24"/>
              </w:rPr>
              <w:t>地址</w:t>
            </w:r>
            <w:r>
              <w:rPr>
                <w:rFonts w:hint="eastAsia" w:cs="宋体" w:asciiTheme="minorEastAsia" w:hAnsiTheme="minorEastAsia" w:eastAsiaTheme="minorEastAsia"/>
                <w:bCs/>
                <w:color w:val="0D0D0D"/>
                <w:sz w:val="24"/>
                <w:szCs w:val="24"/>
              </w:rPr>
              <w:t xml:space="preserve"> ：</w:t>
            </w:r>
            <w:r>
              <w:rPr>
                <w:rFonts w:hint="eastAsia" w:cs="宋体" w:asciiTheme="minorEastAsia" w:hAnsiTheme="minorEastAsia" w:eastAsiaTheme="minorEastAsia"/>
                <w:sz w:val="24"/>
                <w:szCs w:val="24"/>
              </w:rPr>
              <w:t>北京市朝阳区建外</w:t>
            </w:r>
            <w:r>
              <w:rPr>
                <w:rFonts w:cs="宋体" w:asciiTheme="minorEastAsia" w:hAnsiTheme="minorEastAsia" w:eastAsiaTheme="minorEastAsia"/>
                <w:sz w:val="24"/>
                <w:szCs w:val="24"/>
              </w:rPr>
              <w:t>SOHO</w:t>
            </w:r>
            <w:r>
              <w:rPr>
                <w:rFonts w:hint="eastAsia" w:cs="宋体" w:asciiTheme="minorEastAsia" w:hAnsiTheme="minorEastAsia" w:eastAsiaTheme="minorEastAsia"/>
                <w:sz w:val="24"/>
                <w:szCs w:val="24"/>
              </w:rPr>
              <w:t>西区</w:t>
            </w:r>
            <w:r>
              <w:rPr>
                <w:rFonts w:cs="宋体" w:asciiTheme="minorEastAsia" w:hAnsiTheme="minorEastAsia" w:eastAsiaTheme="minorEastAsia"/>
                <w:sz w:val="24"/>
                <w:szCs w:val="24"/>
              </w:rPr>
              <w:t>14</w:t>
            </w:r>
            <w:r>
              <w:rPr>
                <w:rFonts w:hint="eastAsia" w:cs="宋体" w:asciiTheme="minorEastAsia" w:hAnsiTheme="minorEastAsia" w:eastAsiaTheme="minorEastAsia"/>
                <w:sz w:val="24"/>
                <w:szCs w:val="24"/>
              </w:rPr>
              <w:t>号楼</w:t>
            </w:r>
            <w:r>
              <w:rPr>
                <w:rFonts w:cs="宋体" w:asciiTheme="minorEastAsia" w:hAnsiTheme="minorEastAsia" w:eastAsiaTheme="minorEastAsia"/>
                <w:sz w:val="24"/>
                <w:szCs w:val="24"/>
              </w:rPr>
              <w:t>1206</w:t>
            </w:r>
            <w:r>
              <w:rPr>
                <w:rFonts w:hint="eastAsia" w:cs="宋体" w:asciiTheme="minorEastAsia" w:hAnsiTheme="minorEastAsia" w:eastAsiaTheme="minorEastAsia"/>
                <w:sz w:val="24"/>
                <w:szCs w:val="24"/>
              </w:rPr>
              <w:t>室</w:t>
            </w:r>
            <w:r>
              <w:rPr>
                <w:rFonts w:cs="宋体" w:asciiTheme="minorEastAsia" w:hAnsiTheme="minorEastAsia" w:eastAsiaTheme="minorEastAsia"/>
                <w:sz w:val="24"/>
                <w:szCs w:val="24"/>
              </w:rPr>
              <w:t xml:space="preserve"> </w:t>
            </w:r>
          </w:p>
          <w:p>
            <w:pPr>
              <w:spacing w:line="300" w:lineRule="auto"/>
              <w:ind w:left="960" w:hanging="960" w:hangingChars="400"/>
              <w:rPr>
                <w:rFonts w:cs="宋体" w:asciiTheme="minorEastAsia" w:hAnsiTheme="minorEastAsia" w:eastAsiaTheme="minorEastAsia"/>
                <w:bCs/>
                <w:color w:val="0D0D0D"/>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9" w:hRule="atLeast"/>
        </w:trPr>
        <w:tc>
          <w:tcPr>
            <w:tcW w:w="9256" w:type="dxa"/>
          </w:tcPr>
          <w:p>
            <w:pPr>
              <w:tabs>
                <w:tab w:val="left" w:pos="4536"/>
              </w:tabs>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b/>
                <w:bCs/>
                <w:color w:val="0D0D0D"/>
                <w:sz w:val="24"/>
                <w:szCs w:val="24"/>
              </w:rPr>
              <w:t>乙方</w:t>
            </w:r>
            <w:r>
              <w:rPr>
                <w:rFonts w:hint="eastAsia" w:cs="宋体" w:asciiTheme="minorEastAsia" w:hAnsiTheme="minorEastAsia" w:eastAsiaTheme="minorEastAsia"/>
                <w:bCs/>
                <w:color w:val="0D0D0D"/>
                <w:sz w:val="24"/>
                <w:szCs w:val="24"/>
              </w:rPr>
              <w:t xml:space="preserve"> </w:t>
            </w:r>
            <w:r>
              <w:rPr>
                <w:rFonts w:hint="eastAsia" w:cs="宋体" w:asciiTheme="minorEastAsia" w:hAnsiTheme="minorEastAsia" w:eastAsiaTheme="minorEastAsia"/>
                <w:color w:val="0D0D0D"/>
                <w:sz w:val="24"/>
                <w:szCs w:val="24"/>
              </w:rPr>
              <w:t>：</w:t>
            </w:r>
            <w:r>
              <w:rPr>
                <w:rFonts w:hint="eastAsia" w:cs="宋体" w:asciiTheme="minorEastAsia" w:hAnsiTheme="minorEastAsia" w:eastAsiaTheme="minorEastAsia"/>
                <w:color w:val="0D0D0D"/>
                <w:sz w:val="24"/>
                <w:szCs w:val="24"/>
                <w:lang w:eastAsia="zh-CN"/>
              </w:rPr>
              <w:t>四川省中国青年旅行社有限公司九龙分社</w:t>
            </w:r>
          </w:p>
          <w:p>
            <w:pPr>
              <w:tabs>
                <w:tab w:val="left" w:pos="4536"/>
              </w:tabs>
              <w:spacing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地址</w:t>
            </w:r>
            <w:r>
              <w:rPr>
                <w:rFonts w:hint="eastAsia" w:cs="宋体" w:asciiTheme="minorEastAsia" w:hAnsiTheme="minorEastAsia" w:eastAsiaTheme="minorEastAsia"/>
                <w:bCs/>
                <w:color w:val="0D0D0D"/>
                <w:sz w:val="24"/>
                <w:szCs w:val="24"/>
              </w:rPr>
              <w:t xml:space="preserve"> ：</w:t>
            </w:r>
            <w:r>
              <w:rPr>
                <w:rFonts w:hint="eastAsia" w:cs="宋体" w:asciiTheme="minorEastAsia" w:hAnsiTheme="minorEastAsia" w:eastAsiaTheme="minorEastAsia"/>
                <w:bCs/>
                <w:color w:val="0D0D0D"/>
                <w:sz w:val="24"/>
                <w:szCs w:val="24"/>
                <w:lang w:eastAsia="zh-CN"/>
              </w:rPr>
              <w:t>四川成都高新区天仁路</w:t>
            </w:r>
            <w:r>
              <w:rPr>
                <w:rFonts w:hint="eastAsia" w:cs="宋体" w:asciiTheme="minorEastAsia" w:hAnsiTheme="minorEastAsia" w:eastAsiaTheme="minorEastAsia"/>
                <w:bCs/>
                <w:color w:val="0D0D0D"/>
                <w:sz w:val="24"/>
                <w:szCs w:val="24"/>
                <w:lang w:val="en-US" w:eastAsia="zh-CN"/>
              </w:rPr>
              <w:t>387号大鼎世纪广场2栋605</w:t>
            </w:r>
          </w:p>
        </w:tc>
      </w:tr>
    </w:tbl>
    <w:p>
      <w:pPr>
        <w:tabs>
          <w:tab w:val="left" w:pos="4536"/>
        </w:tabs>
        <w:spacing w:line="300" w:lineRule="auto"/>
        <w:rPr>
          <w:rFonts w:cs="宋体" w:asciiTheme="minorEastAsia" w:hAnsiTheme="minorEastAsia" w:eastAsiaTheme="minorEastAsia"/>
          <w:bCs/>
          <w:color w:val="0D0D0D"/>
          <w:sz w:val="24"/>
          <w:szCs w:val="24"/>
        </w:rPr>
        <w:sectPr>
          <w:headerReference r:id="rId3" w:type="default"/>
          <w:footerReference r:id="rId4" w:type="default"/>
          <w:footerReference r:id="rId5" w:type="even"/>
          <w:pgSz w:w="11906" w:h="16838"/>
          <w:pgMar w:top="1440" w:right="1800" w:bottom="1440" w:left="1800" w:header="567" w:footer="608" w:gutter="0"/>
          <w:cols w:space="720" w:num="1"/>
          <w:docGrid w:linePitch="272" w:charSpace="0"/>
        </w:sectPr>
      </w:pPr>
      <w:r>
        <w:rPr>
          <w:rFonts w:cs="宋体" w:asciiTheme="minorEastAsia" w:hAnsiTheme="minorEastAsia" w:eastAsiaTheme="minorEastAsia"/>
          <w:bCs/>
          <w:color w:val="0D0D0D"/>
          <w:sz w:val="24"/>
          <w:szCs w:val="24"/>
        </w:rPr>
        <w:t xml:space="preserve"> </w:t>
      </w:r>
    </w:p>
    <w:p>
      <w:pPr>
        <w:spacing w:line="300" w:lineRule="auto"/>
        <w:rPr>
          <w:rFonts w:cs="宋体" w:asciiTheme="minorEastAsia" w:hAnsiTheme="minorEastAsia" w:eastAsiaTheme="minorEastAsia"/>
          <w:color w:val="0D0D0D"/>
          <w:sz w:val="24"/>
          <w:szCs w:val="24"/>
        </w:rPr>
      </w:pPr>
      <w:r>
        <w:rPr>
          <w:rFonts w:cs="宋体"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D0D0D"/>
          <w:sz w:val="24"/>
          <w:szCs w:val="24"/>
        </w:rPr>
        <w:t>北京</w:t>
      </w:r>
      <w:r>
        <w:rPr>
          <w:rFonts w:cs="宋体" w:asciiTheme="minorEastAsia" w:hAnsiTheme="minorEastAsia" w:eastAsiaTheme="minorEastAsia"/>
          <w:color w:val="0D0D0D"/>
          <w:sz w:val="24"/>
          <w:szCs w:val="24"/>
        </w:rPr>
        <w:t>蘑菇</w:t>
      </w:r>
      <w:r>
        <w:rPr>
          <w:rFonts w:hint="eastAsia" w:cs="宋体" w:asciiTheme="minorEastAsia" w:hAnsiTheme="minorEastAsia" w:eastAsiaTheme="minorEastAsia"/>
          <w:color w:val="0D0D0D"/>
          <w:sz w:val="24"/>
          <w:szCs w:val="24"/>
        </w:rPr>
        <w:t>国际旅行社有限公司（下称“甲方”）自主开发的网上订房系统（</w:t>
      </w:r>
      <w:r>
        <w:rPr>
          <w:rFonts w:cs="宋体" w:asciiTheme="minorEastAsia" w:hAnsiTheme="minorEastAsia" w:eastAsiaTheme="minorEastAsia"/>
          <w:color w:val="0D0D0D"/>
          <w:sz w:val="24"/>
          <w:szCs w:val="24"/>
        </w:rPr>
        <w:t>www.mogutrip.cn</w:t>
      </w:r>
      <w:r>
        <w:rPr>
          <w:rFonts w:hint="eastAsia" w:cs="宋体" w:asciiTheme="minorEastAsia" w:hAnsiTheme="minorEastAsia" w:eastAsiaTheme="minorEastAsia"/>
          <w:color w:val="0D0D0D"/>
          <w:sz w:val="24"/>
          <w:szCs w:val="24"/>
        </w:rPr>
        <w:t>以下简称“订房系统”）是甲方与各分销商（下称“乙方”）销售合作的操作平台，用于旅游、商旅产品（包括订房、订票、自由行套票等）的发布、分销、</w:t>
      </w:r>
      <w:r>
        <w:rPr>
          <w:rFonts w:cs="宋体"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D0D0D"/>
          <w:sz w:val="24"/>
          <w:szCs w:val="24"/>
        </w:rPr>
        <w:t>结算等用途。甲方授权乙方使用网络系统进行在线订房、订票等商旅及度假旅行服务；此外，在网络系统订房出现故障时，也可以通过线下预订作为紧急预订方式。依据《中华人民共和国合同法》及相关法律、法规的规定，甲、乙双方经平等友好协商，就甲乙双方合作事宜，达成如下协议：</w:t>
      </w:r>
    </w:p>
    <w:p>
      <w:pPr>
        <w:numPr>
          <w:ilvl w:val="0"/>
          <w:numId w:val="1"/>
        </w:numPr>
        <w:spacing w:before="120" w:beforeLines="5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双方权利和义务</w:t>
      </w:r>
    </w:p>
    <w:p>
      <w:pPr>
        <w:numPr>
          <w:ilvl w:val="0"/>
          <w:numId w:val="2"/>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甲方拥有订房系统的所有版权及其他相应知识产权或其他为授权乙方使用网络系统进行在线订房、订票等商旅及度假旅行服务所必备的合法权益。</w:t>
      </w:r>
    </w:p>
    <w:p>
      <w:pPr>
        <w:numPr>
          <w:ilvl w:val="0"/>
          <w:numId w:val="2"/>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甲方向乙方提供一个不可转让且独享性的订房系统用户名和初始密码。</w:t>
      </w:r>
    </w:p>
    <w:p>
      <w:pPr>
        <w:numPr>
          <w:ilvl w:val="0"/>
          <w:numId w:val="2"/>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甲方负责管理维护订房系统及其相关数据内容，保证其正常运行。在订房系统发生故障时，甲方应当在接到乙方维修通知的24个小时内予以修复，保证订房系统正常运行。发生重大疑难故障或其他复杂情况，无法于24小时内修复的，经甲方与乙方协商，可适当延长修复时间。</w:t>
      </w:r>
    </w:p>
    <w:p>
      <w:pPr>
        <w:numPr>
          <w:ilvl w:val="0"/>
          <w:numId w:val="2"/>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甲方保证对订房系统操作或加盖乙方公章的书面（包括通过企业邮箱发送的邮件等）确认的预订内容负责，通过其他方式（通过私人邮箱发送的邮件\QQ\微信\电话等）的回复只能作为参考之用，最终以订房系统操作或加盖乙方公章的书面传真确认为准。</w:t>
      </w:r>
    </w:p>
    <w:p>
      <w:pPr>
        <w:numPr>
          <w:ilvl w:val="0"/>
          <w:numId w:val="2"/>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因乙方的如下行为，甲方有权中止提供服务或提前终止本协议，并及时与乙方取得沟通，如乙方的以下行为给甲方造成损失的，则甲方有权要求乙方赔偿因此导致的损失：</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乙方提供的身份证明、企业登记资料等与实际不符或虚假的。</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乙方未提供真实有效的联系方式，甲方无法与乙方取得联系，无法及时得到反馈。</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无正当理由拒绝甲方订房系统确认的交易。</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乙方恶意使用或违反诚实信用原则使用甲方订房系统，或在交易中存在过多的交易纠纷或过大的交易风险、且经双方友好协商无法解决。</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将在甲方订房系统的登录名、密码擅自转让或提供给第三方使用，或故意、过失泄露给第三方且未立即通知甲方的。</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诋毁或损害甲方公司或甲方订房系统声誉的。</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通过IT技术手段对甲方订房系统发起恶意数据攻击的。</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司法机关、行政机构出具的要求中止或终止对乙方服务的书面通知。</w:t>
      </w:r>
    </w:p>
    <w:p>
      <w:pPr>
        <w:numPr>
          <w:ilvl w:val="0"/>
          <w:numId w:val="3"/>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违反《互联网信息服务管理办法》第十五条规定的。</w:t>
      </w:r>
    </w:p>
    <w:p>
      <w:pPr>
        <w:numPr>
          <w:ilvl w:val="0"/>
          <w:numId w:val="2"/>
        </w:numPr>
        <w:spacing w:line="300" w:lineRule="auto"/>
        <w:rPr>
          <w:rFonts w:cs="宋体" w:asciiTheme="minorEastAsia" w:hAnsiTheme="minorEastAsia" w:eastAsiaTheme="minorEastAsia"/>
          <w:color w:val="0D0D0D"/>
          <w:sz w:val="24"/>
          <w:szCs w:val="24"/>
        </w:rPr>
      </w:pPr>
      <w:bookmarkStart w:id="0" w:name="OLE_LINK3"/>
      <w:r>
        <w:rPr>
          <w:rFonts w:hint="eastAsia" w:cs="宋体" w:asciiTheme="minorEastAsia" w:hAnsiTheme="minorEastAsia" w:eastAsiaTheme="minorEastAsia"/>
          <w:color w:val="0D0D0D"/>
          <w:sz w:val="24"/>
          <w:szCs w:val="24"/>
        </w:rPr>
        <w:t>乙方对订单已作“保证入住”或已经支付费用给甲方，但因甲方原因致使旅客不能按约定日期入住所订酒店的，所有赔偿金额不超过对应赔偿标准。具体以甲方网站的公布的《服务保障》为准，最终解释权归甲方所有。</w:t>
      </w:r>
    </w:p>
    <w:bookmarkEnd w:id="0"/>
    <w:p>
      <w:pPr>
        <w:numPr>
          <w:ilvl w:val="0"/>
          <w:numId w:val="2"/>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乙方保证对其账号在系统所确认的一切预订记录内容的真实性、准确性负责。</w:t>
      </w:r>
      <w:r>
        <w:rPr>
          <w:rFonts w:hint="eastAsia" w:cs="宋体" w:asciiTheme="minorEastAsia" w:hAnsiTheme="minorEastAsia" w:eastAsiaTheme="minorEastAsia"/>
          <w:color w:val="000000" w:themeColor="text1"/>
          <w:sz w:val="24"/>
          <w:szCs w:val="24"/>
          <w14:textFill>
            <w14:solidFill>
              <w14:schemeClr w14:val="tx1"/>
            </w14:solidFill>
          </w14:textFill>
        </w:rPr>
        <w:t>乙方员工通过分配给乙方的用户名并输入正确密码进而发送的服务请求视为乙方的行</w:t>
      </w:r>
      <w:r>
        <w:rPr>
          <w:rFonts w:hint="eastAsia" w:cs="宋体" w:asciiTheme="minorEastAsia" w:hAnsiTheme="minorEastAsia" w:eastAsiaTheme="minorEastAsia"/>
          <w:color w:val="0D0D0D"/>
          <w:sz w:val="24"/>
          <w:szCs w:val="24"/>
        </w:rPr>
        <w:t>为，由乙方承担全部责任。乙方如有接口人（具体信息见附件三）变化，需及时通知甲方并确认。乙方应避免出现下列情况，一旦出现下列情况，由乙方承担相应责任：</w:t>
      </w:r>
    </w:p>
    <w:p>
      <w:pPr>
        <w:numPr>
          <w:ilvl w:val="0"/>
          <w:numId w:val="4"/>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乙方员工在离职前所产生的业务未与乙方交接清楚，乙方在员工离职后才发现的。</w:t>
      </w:r>
    </w:p>
    <w:p>
      <w:pPr>
        <w:numPr>
          <w:ilvl w:val="0"/>
          <w:numId w:val="4"/>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乙方员工在离职后乙方没有对离职员工的账号做删除或修改密码处理，造成离职员工仍然在使用原有订房系统订房的。</w:t>
      </w:r>
    </w:p>
    <w:p>
      <w:pPr>
        <w:numPr>
          <w:ilvl w:val="0"/>
          <w:numId w:val="4"/>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乙方员工在使用账号的时候失误操作，做出与实际预订不相符的预订命令造成房款差额的。</w:t>
      </w:r>
    </w:p>
    <w:p>
      <w:pPr>
        <w:numPr>
          <w:ilvl w:val="0"/>
          <w:numId w:val="4"/>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凡使用密码进行的交易，均视为乙方授权所为，依据密码等电子信息为乙方授权办理的预订确认、帐单结算、网上支付等各类交易，交易所产生的电子信息记录或线下加盖乙方公章的传真件均为该项交易的有效凭据。乙方应在安全的技术和环境下在互联网上使用本系统，否则乙方须对在互联网上使用的风险和产生的损失自行承担责任。</w:t>
      </w:r>
    </w:p>
    <w:p>
      <w:pPr>
        <w:numPr>
          <w:ilvl w:val="0"/>
          <w:numId w:val="1"/>
        </w:numPr>
        <w:spacing w:before="120" w:beforeLines="5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财务结算程序</w:t>
      </w:r>
    </w:p>
    <w:p>
      <w:pPr>
        <w:numPr>
          <w:ilvl w:val="0"/>
          <w:numId w:val="5"/>
        </w:numPr>
        <w:spacing w:line="300" w:lineRule="auto"/>
        <w:ind w:left="511" w:hanging="511" w:hangingChars="213"/>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支付方式一，即信贷结算方式：乙方未结算订单款在信贷额度内，用信贷额度支付订单，按双方约定的周期结算，乙方无需向甲方实际支付款项；订单金额超过信贷额度，则需先付清截至缴付时的欠款而不受是否到结算周期的影响。甲方实际收到需结算的款项后的3个工作日内，恢复乙方的信贷额度。</w:t>
      </w:r>
    </w:p>
    <w:p>
      <w:pPr>
        <w:numPr>
          <w:ilvl w:val="0"/>
          <w:numId w:val="5"/>
        </w:numPr>
        <w:spacing w:line="300" w:lineRule="auto"/>
        <w:ind w:left="511" w:hanging="511" w:hangingChars="213"/>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支付方式二（针对未授信客户）：乙方可以使用在线支付方式对可取消订单和不可取消订单进行全额支付。</w:t>
      </w:r>
    </w:p>
    <w:p>
      <w:pPr>
        <w:numPr>
          <w:ilvl w:val="0"/>
          <w:numId w:val="5"/>
        </w:numPr>
        <w:spacing w:line="300" w:lineRule="auto"/>
        <w:ind w:left="511" w:hanging="511" w:hangingChars="213"/>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对账：对账周期为3 个工作日。甲方财务对接人向乙方发送账单明细，供乙方对账。乙方收到甲方账单起的 3 个工作日内，进行核实对账，对账单内容有异议的应于收到甲方账单 1 个工作日内向甲方提出查询，否则即视为账单正确无误。</w:t>
      </w:r>
    </w:p>
    <w:p>
      <w:pPr>
        <w:numPr>
          <w:ilvl w:val="0"/>
          <w:numId w:val="5"/>
        </w:numPr>
        <w:spacing w:line="30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付款时间及结算账户：乙方在收到账单并核对无误之日起5个工作日内，由按附件二中提供的指定财务账号将账单的总额汇款入甲方账户。</w:t>
      </w:r>
    </w:p>
    <w:p>
      <w:pPr>
        <w:numPr>
          <w:ilvl w:val="0"/>
          <w:numId w:val="5"/>
        </w:numPr>
        <w:spacing w:line="30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乙方有如下情况时，甲方保留暂停或关闭乙方系统帐号的使用权利：</w:t>
      </w:r>
    </w:p>
    <w:p>
      <w:pPr>
        <w:numPr>
          <w:ilvl w:val="0"/>
          <w:numId w:val="6"/>
        </w:numPr>
        <w:spacing w:line="300" w:lineRule="auto"/>
        <w:ind w:left="215" w:leftChars="-100" w:hanging="415" w:hangingChars="173"/>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未按约定的付款程序清缴账款，过时不付的。</w:t>
      </w:r>
    </w:p>
    <w:p>
      <w:pPr>
        <w:numPr>
          <w:ilvl w:val="0"/>
          <w:numId w:val="6"/>
        </w:numPr>
        <w:spacing w:line="300" w:lineRule="auto"/>
        <w:ind w:left="215" w:leftChars="-100" w:hanging="415" w:hangingChars="173"/>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当乙方欠款超过授信限额时，未即时向甲方结清欠款的。</w:t>
      </w:r>
    </w:p>
    <w:p>
      <w:pPr>
        <w:numPr>
          <w:ilvl w:val="0"/>
          <w:numId w:val="5"/>
        </w:numPr>
        <w:spacing w:line="30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如乙方未缴付保证金或欠款超过信贷额度时，全部欠款或超过额度部分的欠款必须在旅客入住前汇入甲方账号，否则甲方将有权取消乙方所有未入住的订单且乙方应承担由此产生的全部责任和不利后果。</w:t>
      </w:r>
    </w:p>
    <w:p>
      <w:pPr>
        <w:numPr>
          <w:ilvl w:val="0"/>
          <w:numId w:val="5"/>
        </w:numPr>
        <w:spacing w:line="30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 xml:space="preserve">合同签订后 </w:t>
      </w:r>
      <w:r>
        <w:rPr>
          <w:rFonts w:cs="宋体" w:asciiTheme="minorEastAsia" w:hAnsiTheme="minorEastAsia" w:eastAsiaTheme="minorEastAsia"/>
          <w:color w:val="auto"/>
          <w:sz w:val="24"/>
          <w:szCs w:val="24"/>
        </w:rPr>
        <w:t>5</w:t>
      </w:r>
      <w:r>
        <w:rPr>
          <w:rFonts w:hint="eastAsia" w:cs="宋体" w:asciiTheme="minorEastAsia" w:hAnsiTheme="minorEastAsia" w:eastAsiaTheme="minorEastAsia"/>
          <w:color w:val="auto"/>
          <w:sz w:val="24"/>
          <w:szCs w:val="24"/>
        </w:rPr>
        <w:t>个</w:t>
      </w:r>
      <w:r>
        <w:rPr>
          <w:rFonts w:cs="宋体" w:asciiTheme="minorEastAsia" w:hAnsiTheme="minorEastAsia" w:eastAsiaTheme="minorEastAsia"/>
          <w:color w:val="auto"/>
          <w:sz w:val="24"/>
          <w:szCs w:val="24"/>
        </w:rPr>
        <w:t>工作</w:t>
      </w:r>
      <w:r>
        <w:rPr>
          <w:rFonts w:hint="eastAsia" w:cs="宋体" w:asciiTheme="minorEastAsia" w:hAnsiTheme="minorEastAsia" w:eastAsiaTheme="minorEastAsia"/>
          <w:color w:val="auto"/>
          <w:sz w:val="24"/>
          <w:szCs w:val="24"/>
        </w:rPr>
        <w:t xml:space="preserve"> 日内，乙方向甲方支付 </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u w:val="single"/>
          <w:lang w:val="en-US" w:eastAsia="zh-CN"/>
        </w:rPr>
        <w:t>0</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 xml:space="preserve">万元人民币作为保证金，甲方为乙方设定 </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u w:val="single"/>
          <w:lang w:val="en-US" w:eastAsia="zh-CN"/>
        </w:rPr>
        <w:t>0</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万元人民币的信贷额度，乙方可用信贷结算方式清付上述帐款，信贷额度及帐期甲方有权应实际情况而作出调整。</w:t>
      </w:r>
    </w:p>
    <w:p>
      <w:pPr>
        <w:numPr>
          <w:ilvl w:val="0"/>
          <w:numId w:val="5"/>
        </w:numPr>
        <w:spacing w:line="30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财务结算依据：乙方通过甲方订房系统预订时的结算价格、房间数量等作为双方之间结算依据；乙方在预订前需要清楚了解订单的“取消政策和预订条款”，乙方认可乙方的预订行为表示其已对“取消政策和预订条款”充分理解并自愿遵守，误操作产生的订单会计入结算订单。乙方认可，</w:t>
      </w:r>
      <w:r>
        <w:rPr>
          <w:rFonts w:hint="eastAsia" w:cs="宋体" w:asciiTheme="minorEastAsia" w:hAnsiTheme="minorEastAsia" w:eastAsiaTheme="minorEastAsia"/>
          <w:color w:val="0D0D0D"/>
          <w:sz w:val="24"/>
          <w:szCs w:val="24"/>
        </w:rPr>
        <w:t>除甲方认可的争议订单之外（只包含投诉案例，不包含申请免费取消案例），甲方系统中展示的乙方的系统账单，为乙方确认应支付的金额，甲方可仅据此向乙方要求支付相关款项。系统账单样式以甲方实际展示的为准。</w:t>
      </w:r>
    </w:p>
    <w:p>
      <w:pPr>
        <w:numPr>
          <w:ilvl w:val="0"/>
          <w:numId w:val="5"/>
        </w:numPr>
        <w:spacing w:line="30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在以下情况，甲方有权利取消乙方系统内订房，并终止合作。</w:t>
      </w:r>
    </w:p>
    <w:p>
      <w:pPr>
        <w:numPr>
          <w:ilvl w:val="0"/>
          <w:numId w:val="7"/>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乙方被酒店确认并投诉为恶意控房行为，大量以假名虚假预定，或发生大量取消行为。</w:t>
      </w:r>
    </w:p>
    <w:p>
      <w:pPr>
        <w:numPr>
          <w:ilvl w:val="0"/>
          <w:numId w:val="7"/>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乙方被甲方供应商确认为恶意预定行为，被甲方供应商要求取消订房。</w:t>
      </w:r>
    </w:p>
    <w:p>
      <w:pPr>
        <w:numPr>
          <w:ilvl w:val="0"/>
          <w:numId w:val="7"/>
        </w:numPr>
        <w:spacing w:line="300" w:lineRule="auto"/>
        <w:ind w:left="397" w:leftChars="-100" w:hanging="597" w:hangingChars="249"/>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其它任何被酒店，或供应商定义为滥用系统或违约行为。</w:t>
      </w:r>
      <w:r>
        <w:rPr>
          <w:rFonts w:cs="宋体" w:asciiTheme="minorEastAsia" w:hAnsiTheme="minorEastAsia" w:eastAsiaTheme="minorEastAsia"/>
          <w:color w:val="FF0000"/>
          <w:sz w:val="24"/>
          <w:szCs w:val="24"/>
        </w:rPr>
        <w:t xml:space="preserve">      </w:t>
      </w:r>
    </w:p>
    <w:p>
      <w:pPr>
        <w:numPr>
          <w:ilvl w:val="0"/>
          <w:numId w:val="1"/>
        </w:numPr>
        <w:spacing w:before="120" w:beforeLines="5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风险说明</w:t>
      </w:r>
    </w:p>
    <w:p>
      <w:pPr>
        <w:numPr>
          <w:ilvl w:val="255"/>
          <w:numId w:val="0"/>
        </w:numPr>
        <w:spacing w:line="300" w:lineRule="auto"/>
        <w:ind w:left="42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鉴于目前网络技术及电子商务环境均未发展成熟，电子商务立法及信用体系还不完善，对此乙方作为用户在开展电子商务业务时存在一定的风险性，包括但不限于因电信网络传输故障导致交易数据遗失，不法分子利用网络盗用乙方用户名、密码进行交易等风险，进而给乙方造成损失。乙方应独立承担因上述风险造成的损失和引发的相关责任。</w:t>
      </w:r>
    </w:p>
    <w:p>
      <w:pPr>
        <w:numPr>
          <w:ilvl w:val="0"/>
          <w:numId w:val="1"/>
        </w:numPr>
        <w:spacing w:before="120" w:beforeLines="5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保密条款</w:t>
      </w:r>
    </w:p>
    <w:p>
      <w:pPr>
        <w:numPr>
          <w:ilvl w:val="255"/>
          <w:numId w:val="0"/>
        </w:numPr>
        <w:spacing w:line="300" w:lineRule="auto"/>
        <w:ind w:left="42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任何一方不得将因本协议的实施和履行所获取的任何未公开的信息用于本合同以外的用途，不得出于任何目的、故意或过失或因其他任何原因以任何形式泄露给任何第三方，或许可任何第三方用于商业用途，否则违约方须将由此得到的全部经济利益交给受损害方并承担违约责任和赔偿受损害方的一切直接和间接经济损失。</w:t>
      </w:r>
    </w:p>
    <w:p>
      <w:pPr>
        <w:numPr>
          <w:ilvl w:val="255"/>
          <w:numId w:val="0"/>
        </w:numPr>
        <w:spacing w:line="300" w:lineRule="auto"/>
        <w:ind w:left="425"/>
        <w:rPr>
          <w:rFonts w:cs="宋体" w:asciiTheme="minorEastAsia" w:hAnsiTheme="minorEastAsia" w:eastAsiaTheme="minorEastAsia"/>
          <w:color w:val="auto"/>
          <w:sz w:val="24"/>
          <w:szCs w:val="24"/>
        </w:rPr>
      </w:pPr>
    </w:p>
    <w:p>
      <w:pPr>
        <w:numPr>
          <w:ilvl w:val="0"/>
          <w:numId w:val="1"/>
        </w:numPr>
        <w:spacing w:before="120" w:beforeLines="5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知识产权（</w:t>
      </w:r>
      <w:r>
        <w:rPr>
          <w:rFonts w:cs="宋体" w:asciiTheme="minorEastAsia" w:hAnsiTheme="minorEastAsia" w:eastAsiaTheme="minorEastAsia"/>
          <w:b/>
          <w:bCs/>
          <w:color w:val="0D0D0D"/>
          <w:sz w:val="24"/>
          <w:szCs w:val="24"/>
        </w:rPr>
        <w:t>IPR）</w:t>
      </w:r>
    </w:p>
    <w:p>
      <w:pPr>
        <w:numPr>
          <w:ilvl w:val="255"/>
          <w:numId w:val="0"/>
        </w:numPr>
        <w:spacing w:line="300" w:lineRule="auto"/>
        <w:ind w:left="42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对在本合同项下甲方提供接入平台，相关知识产权包括但不限于独占和排他的著作权（包括软件著作权等）、专利权归甲方拥有。乙方可在本合同约定范围内享有使用权，但超出本合同范围或不符合本合同目的的使用除外。</w:t>
      </w:r>
    </w:p>
    <w:p>
      <w:pPr>
        <w:numPr>
          <w:ilvl w:val="0"/>
          <w:numId w:val="1"/>
        </w:numPr>
        <w:spacing w:before="120" w:beforeLines="5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不可抗力</w:t>
      </w:r>
    </w:p>
    <w:p>
      <w:pPr>
        <w:numPr>
          <w:ilvl w:val="0"/>
          <w:numId w:val="8"/>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如果双方中的任何一方因为不可抗力，如：战争，火灾，台风，洪水，地震或其他双方共认为属于不可抗力的原因而被迫停止或推迟合同的执行，则合同执行相应顺延，顺延的时间等于不可抗力发生作用的时间。</w:t>
      </w:r>
    </w:p>
    <w:p>
      <w:pPr>
        <w:numPr>
          <w:ilvl w:val="0"/>
          <w:numId w:val="8"/>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受影响的一方应将不可抗力的出现尽快通过电传或传真通知另一方。在不可抗力出现7天内，受影响的一方应提供一份可以证明不可抗力发生的文件(包括但不限于有关权威机构出具的证书等)并通过快件寄至另一方以便检验和确认。</w:t>
      </w:r>
    </w:p>
    <w:p>
      <w:pPr>
        <w:numPr>
          <w:ilvl w:val="0"/>
          <w:numId w:val="8"/>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受影响的一方应在不可抗力终止或被排除后尽快通过电传或传真通知另一方，并通过快件方式通知其他方不可抗力已终结或排除，并继续合同的履行。</w:t>
      </w:r>
    </w:p>
    <w:p>
      <w:pPr>
        <w:numPr>
          <w:ilvl w:val="0"/>
          <w:numId w:val="8"/>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如果不可抗力持续作用超过60天，本合同条款6.1中关于合同顺延及顺延时间的约定则不适用，双方将通过友好协商解决未来的合同执行问题。</w:t>
      </w:r>
    </w:p>
    <w:p>
      <w:pPr>
        <w:numPr>
          <w:ilvl w:val="0"/>
          <w:numId w:val="1"/>
        </w:numPr>
        <w:spacing w:before="120" w:beforeLines="5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合作期限</w:t>
      </w:r>
    </w:p>
    <w:p>
      <w:pPr>
        <w:numPr>
          <w:ilvl w:val="255"/>
          <w:numId w:val="0"/>
        </w:numPr>
        <w:spacing w:line="300" w:lineRule="auto"/>
        <w:ind w:left="425"/>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协议项下的合作期限为1年，从合同签订日期起，次年同月同日止。协议期满如双方无异议，则本协议自动顺延。两年合作期满后，一方在履行本协议所有义务且不存在违约情况下，该方有权提前30天以书面方式提出终止本协议。</w:t>
      </w:r>
    </w:p>
    <w:p>
      <w:pPr>
        <w:numPr>
          <w:ilvl w:val="0"/>
          <w:numId w:val="1"/>
        </w:numPr>
        <w:spacing w:before="120" w:beforeLines="50" w:after="120" w:afterLines="50" w:line="300" w:lineRule="auto"/>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违约条款</w:t>
      </w:r>
    </w:p>
    <w:p>
      <w:pPr>
        <w:numPr>
          <w:ilvl w:val="0"/>
          <w:numId w:val="9"/>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00000" w:themeColor="text1"/>
          <w:sz w:val="24"/>
          <w:szCs w:val="24"/>
          <w14:textFill>
            <w14:solidFill>
              <w14:schemeClr w14:val="tx1"/>
            </w14:solidFill>
          </w14:textFill>
        </w:rPr>
        <w:t>如乙方不能按照本合同规定的时间及时向甲方支付款项，则应每日按照拖欠款项的</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‰向甲方支付违约金，</w:t>
      </w:r>
      <w:r>
        <w:rPr>
          <w:rFonts w:hint="eastAsia" w:cs="宋体" w:asciiTheme="minorEastAsia" w:hAnsiTheme="minorEastAsia" w:eastAsiaTheme="minorEastAsia"/>
          <w:color w:val="0D0D0D"/>
          <w:sz w:val="24"/>
          <w:szCs w:val="24"/>
        </w:rPr>
        <w:t>当乙方拖欠款项达5日时，甲方有权单方面提前终止本协议，并向乙方追讨所欠款项，乙方应自行承担由此产生的一切不利后果以及甲方因此产生的所有费用。</w:t>
      </w:r>
    </w:p>
    <w:p>
      <w:pPr>
        <w:numPr>
          <w:ilvl w:val="0"/>
          <w:numId w:val="9"/>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因乙方其他的过错或违约行为造成甲方的任何损失，甲方有权要求乙方赔偿相应的直接和间接损失。</w:t>
      </w:r>
    </w:p>
    <w:p>
      <w:pPr>
        <w:numPr>
          <w:ilvl w:val="0"/>
          <w:numId w:val="9"/>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因甲方其他的过错或违约行为造成乙方的任何损失，乙方有权要求甲方赔偿相应的直接和间接损失。</w:t>
      </w:r>
    </w:p>
    <w:p>
      <w:pPr>
        <w:numPr>
          <w:ilvl w:val="0"/>
          <w:numId w:val="1"/>
        </w:numPr>
        <w:spacing w:before="120" w:beforeLines="5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争议的解决</w:t>
      </w:r>
    </w:p>
    <w:p>
      <w:pPr>
        <w:numPr>
          <w:ilvl w:val="255"/>
          <w:numId w:val="0"/>
        </w:numPr>
        <w:spacing w:line="300" w:lineRule="auto"/>
        <w:ind w:left="425"/>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因本协议的履行发生争议，双方应友好协商解决，协商不成时，任何一方可向甲方所在地人民法院起诉。若一方对本协议的部分条款发生争议的，不影响本协议其他部分的继续履行。</w:t>
      </w:r>
    </w:p>
    <w:p>
      <w:pPr>
        <w:numPr>
          <w:ilvl w:val="255"/>
          <w:numId w:val="0"/>
        </w:numPr>
        <w:spacing w:line="300" w:lineRule="auto"/>
        <w:ind w:left="425"/>
        <w:rPr>
          <w:rFonts w:cs="宋体" w:asciiTheme="minorEastAsia" w:hAnsiTheme="minorEastAsia" w:eastAsiaTheme="minorEastAsia"/>
          <w:color w:val="0D0D0D"/>
          <w:sz w:val="24"/>
          <w:szCs w:val="24"/>
        </w:rPr>
      </w:pPr>
    </w:p>
    <w:p>
      <w:pPr>
        <w:numPr>
          <w:ilvl w:val="0"/>
          <w:numId w:val="1"/>
        </w:numPr>
        <w:spacing w:before="240" w:beforeLines="100" w:after="120" w:afterLines="50" w:line="300" w:lineRule="auto"/>
        <w:rPr>
          <w:rFonts w:cs="宋体" w:asciiTheme="minorEastAsia" w:hAnsiTheme="minorEastAsia" w:eastAsiaTheme="minorEastAsia"/>
          <w:b/>
          <w:bCs/>
          <w:color w:val="0D0D0D"/>
          <w:sz w:val="24"/>
          <w:szCs w:val="24"/>
        </w:rPr>
      </w:pPr>
      <w:r>
        <w:rPr>
          <w:rFonts w:hint="eastAsia" w:cs="宋体" w:asciiTheme="minorEastAsia" w:hAnsiTheme="minorEastAsia" w:eastAsiaTheme="minorEastAsia"/>
          <w:b/>
          <w:bCs/>
          <w:color w:val="0D0D0D"/>
          <w:sz w:val="24"/>
          <w:szCs w:val="24"/>
        </w:rPr>
        <w:t>其他</w:t>
      </w:r>
    </w:p>
    <w:p>
      <w:pPr>
        <w:numPr>
          <w:ilvl w:val="0"/>
          <w:numId w:val="10"/>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合同终止后，乙方应结清全部款项及费用，经甲方确认无误且乙方书面承诺，对合同终止前在甲方订房系统平台的有关经营销售行为负责后，1个月内将履约保证金无息退还给乙方。退还保证金后仍有乙方遗漏的应承担款项，乙方仍有义务如数支付。</w:t>
      </w:r>
    </w:p>
    <w:p>
      <w:pPr>
        <w:numPr>
          <w:ilvl w:val="0"/>
          <w:numId w:val="10"/>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本协议壹式两份，甲、乙双方各执一份，具有同等的法律效力。</w:t>
      </w:r>
    </w:p>
    <w:p>
      <w:pPr>
        <w:numPr>
          <w:ilvl w:val="0"/>
          <w:numId w:val="10"/>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本协议如有附件或任何修订或增加条款均应形成书面文件，效力优先于本协议。</w:t>
      </w:r>
    </w:p>
    <w:p>
      <w:pPr>
        <w:numPr>
          <w:ilvl w:val="0"/>
          <w:numId w:val="10"/>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本协议签订时，甲方有权查验乙方有效证件（如营业执照、经营许可证等），并将上述资料复印件提交给甲方留存。</w:t>
      </w:r>
    </w:p>
    <w:p>
      <w:pPr>
        <w:numPr>
          <w:ilvl w:val="0"/>
          <w:numId w:val="10"/>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本协议依据双方签章后生效。</w:t>
      </w:r>
    </w:p>
    <w:p>
      <w:pPr>
        <w:numPr>
          <w:ilvl w:val="0"/>
          <w:numId w:val="10"/>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订房系统的用户名及初始密码，甲方会用邮件方式发送到乙方负责人的如下指定邮箱：乙方收到邮件后，需自行修改初始密码，以保障使用安全。如果忘记密码，可以绑定手机号码，以获取验证码，并重置密码。（以下无正文）</w:t>
      </w:r>
    </w:p>
    <w:p>
      <w:pPr>
        <w:spacing w:line="300" w:lineRule="auto"/>
        <w:ind w:left="425"/>
        <w:rPr>
          <w:rFonts w:cs="宋体" w:asciiTheme="minorEastAsia" w:hAnsiTheme="minorEastAsia" w:eastAsiaTheme="minorEastAsia"/>
          <w:color w:val="0D0D0D"/>
          <w:sz w:val="24"/>
          <w:szCs w:val="24"/>
        </w:rPr>
      </w:pPr>
    </w:p>
    <w:p>
      <w:pPr>
        <w:spacing w:line="300" w:lineRule="auto"/>
        <w:ind w:left="425"/>
        <w:rPr>
          <w:rFonts w:cs="宋体" w:asciiTheme="minorEastAsia" w:hAnsiTheme="minorEastAsia" w:eastAsiaTheme="minorEastAsia"/>
          <w:color w:val="0D0D0D"/>
          <w:sz w:val="24"/>
          <w:szCs w:val="24"/>
        </w:rPr>
      </w:pPr>
    </w:p>
    <w:p>
      <w:pPr>
        <w:spacing w:line="300" w:lineRule="auto"/>
        <w:ind w:left="425"/>
        <w:rPr>
          <w:rFonts w:cs="宋体" w:asciiTheme="minorEastAsia" w:hAnsiTheme="minorEastAsia" w:eastAsiaTheme="minorEastAsia"/>
          <w:color w:val="0D0D0D"/>
          <w:sz w:val="24"/>
          <w:szCs w:val="24"/>
        </w:rPr>
      </w:pPr>
    </w:p>
    <w:p>
      <w:pPr>
        <w:spacing w:line="300" w:lineRule="auto"/>
        <w:ind w:left="425"/>
        <w:rPr>
          <w:rFonts w:cs="宋体" w:asciiTheme="minorEastAsia" w:hAnsiTheme="minorEastAsia" w:eastAsiaTheme="minorEastAsia"/>
          <w:color w:val="0D0D0D"/>
          <w:sz w:val="24"/>
          <w:szCs w:val="24"/>
        </w:rPr>
      </w:pPr>
    </w:p>
    <w:p>
      <w:pPr>
        <w:spacing w:line="300" w:lineRule="auto"/>
        <w:ind w:left="425"/>
        <w:rPr>
          <w:rFonts w:cs="宋体" w:asciiTheme="minorEastAsia" w:hAnsiTheme="minorEastAsia" w:eastAsiaTheme="minorEastAsia"/>
          <w:color w:val="0D0D0D"/>
          <w:sz w:val="24"/>
          <w:szCs w:val="24"/>
        </w:rPr>
      </w:pPr>
    </w:p>
    <w:tbl>
      <w:tblPr>
        <w:tblStyle w:val="10"/>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4"/>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644" w:type="dxa"/>
          </w:tcPr>
          <w:p>
            <w:pPr>
              <w:spacing w:line="300" w:lineRule="auto"/>
              <w:ind w:right="-822" w:rightChars="-411"/>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甲方（</w:t>
            </w:r>
            <w:r>
              <w:rPr>
                <w:rFonts w:cs="宋体" w:asciiTheme="minorEastAsia" w:hAnsiTheme="minorEastAsia" w:eastAsiaTheme="minorEastAsia"/>
                <w:color w:val="0D0D0D"/>
                <w:sz w:val="24"/>
                <w:szCs w:val="24"/>
              </w:rPr>
              <w:t>盖章</w:t>
            </w:r>
            <w:r>
              <w:rPr>
                <w:rFonts w:hint="eastAsia" w:cs="宋体" w:asciiTheme="minorEastAsia" w:hAnsiTheme="minorEastAsia" w:eastAsiaTheme="minorEastAsia"/>
                <w:color w:val="0D0D0D"/>
                <w:sz w:val="24"/>
                <w:szCs w:val="24"/>
              </w:rPr>
              <w:t xml:space="preserve">）： </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 xml:space="preserve">甲方代表签名： </w:t>
            </w:r>
          </w:p>
          <w:p>
            <w:pPr>
              <w:spacing w:line="300" w:lineRule="auto"/>
              <w:rPr>
                <w:rFonts w:cs="宋体" w:asciiTheme="minorEastAsia" w:hAnsiTheme="minorEastAsia" w:eastAsiaTheme="minorEastAsia"/>
                <w:color w:val="0D0D0D"/>
                <w:sz w:val="24"/>
                <w:szCs w:val="24"/>
              </w:rPr>
            </w:pPr>
            <w:r>
              <w:rPr>
                <w:rFonts w:cs="宋体" w:asciiTheme="minorEastAsia" w:hAnsiTheme="minorEastAsia" w:eastAsiaTheme="minorEastAsia"/>
                <w:color w:val="0D0D0D"/>
                <w:sz w:val="24"/>
                <w:szCs w:val="24"/>
              </w:rPr>
              <w:t>日期：</w:t>
            </w:r>
          </w:p>
        </w:tc>
        <w:tc>
          <w:tcPr>
            <w:tcW w:w="4644" w:type="dxa"/>
          </w:tcPr>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乙方（盖章） ：</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 xml:space="preserve">乙方代表签名： </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日期</w:t>
            </w:r>
            <w:r>
              <w:rPr>
                <w:rFonts w:cs="宋体" w:asciiTheme="minorEastAsia" w:hAnsiTheme="minorEastAsia" w:eastAsiaTheme="minorEastAsia"/>
                <w:color w:val="0D0D0D"/>
                <w:sz w:val="24"/>
                <w:szCs w:val="24"/>
              </w:rPr>
              <w:t>：</w:t>
            </w:r>
          </w:p>
        </w:tc>
      </w:tr>
    </w:tbl>
    <w:p>
      <w:pPr>
        <w:spacing w:line="300" w:lineRule="auto"/>
        <w:rPr>
          <w:rFonts w:cs="宋体" w:asciiTheme="minorEastAsia" w:hAnsiTheme="minorEastAsia" w:eastAsiaTheme="minorEastAsia"/>
          <w:color w:val="0D0D0D"/>
          <w:sz w:val="24"/>
          <w:szCs w:val="24"/>
        </w:rPr>
        <w:sectPr>
          <w:type w:val="continuous"/>
          <w:pgSz w:w="11906" w:h="16838"/>
          <w:pgMar w:top="851" w:right="1416" w:bottom="851" w:left="1418" w:header="567" w:footer="608" w:gutter="0"/>
          <w:cols w:space="720" w:num="1"/>
        </w:sectPr>
      </w:pPr>
    </w:p>
    <w:p>
      <w:pPr>
        <w:pStyle w:val="2"/>
        <w:pageBreakBefore/>
        <w:spacing w:before="120" w:beforeLines="50" w:after="120" w:afterLines="50" w:line="300" w:lineRule="auto"/>
        <w:jc w:val="center"/>
        <w:rPr>
          <w:rFonts w:asciiTheme="minorEastAsia" w:hAnsiTheme="minorEastAsia" w:eastAsiaTheme="minorEastAsia"/>
          <w:b/>
          <w:bCs/>
          <w:color w:val="000000" w:themeColor="text1"/>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财务</w:t>
      </w:r>
      <w:r>
        <w:rPr>
          <w:rFonts w:hint="eastAsia" w:asciiTheme="minorEastAsia" w:hAnsiTheme="minorEastAsia" w:eastAsiaTheme="minorEastAsia"/>
          <w:b/>
          <w:bCs/>
          <w:color w:val="000000" w:themeColor="text1"/>
          <w:sz w:val="28"/>
          <w:szCs w:val="28"/>
          <w14:textFill>
            <w14:solidFill>
              <w14:schemeClr w14:val="tx1"/>
            </w14:solidFill>
          </w14:textFill>
        </w:rPr>
        <w:t>结算承诺协议</w:t>
      </w:r>
    </w:p>
    <w:p>
      <w:pPr>
        <w:rPr>
          <w:rFonts w:eastAsia="微软雅黑"/>
        </w:rPr>
      </w:pPr>
    </w:p>
    <w:p>
      <w:pPr>
        <w:spacing w:line="300" w:lineRule="auto"/>
        <w:rPr>
          <w:rFonts w:cs="宋体"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D0D0D"/>
          <w:sz w:val="24"/>
          <w:szCs w:val="24"/>
        </w:rPr>
        <w:t>我司北京蘑菇国际旅行社有限公司与</w:t>
      </w:r>
      <w:r>
        <w:rPr>
          <w:rFonts w:hint="eastAsia" w:cs="宋体" w:asciiTheme="minorEastAsia" w:hAnsiTheme="minorEastAsia" w:eastAsiaTheme="minorEastAsia"/>
          <w:color w:val="0D0D0D"/>
          <w:sz w:val="24"/>
          <w:szCs w:val="24"/>
          <w:u w:val="single"/>
        </w:rPr>
        <w:t xml:space="preserve"> </w:t>
      </w:r>
      <w:r>
        <w:rPr>
          <w:rFonts w:hint="eastAsia" w:cs="宋体" w:asciiTheme="minorEastAsia" w:hAnsiTheme="minorEastAsia" w:eastAsiaTheme="minorEastAsia"/>
          <w:color w:val="0D0D0D"/>
          <w:sz w:val="24"/>
          <w:szCs w:val="24"/>
          <w:u w:val="single"/>
          <w:lang w:eastAsia="zh-CN"/>
        </w:rPr>
        <w:t>四川省中国青年旅行社有限公司九龙分社</w:t>
      </w:r>
      <w:r>
        <w:rPr>
          <w:rFonts w:hint="eastAsia" w:cs="宋体" w:asciiTheme="minorEastAsia" w:hAnsiTheme="minorEastAsia" w:eastAsiaTheme="minorEastAsia"/>
          <w:color w:val="0D0D0D"/>
          <w:sz w:val="24"/>
          <w:szCs w:val="24"/>
          <w:u w:val="single"/>
        </w:rPr>
        <w:t xml:space="preserve"> </w:t>
      </w:r>
      <w:r>
        <w:rPr>
          <w:rFonts w:hint="eastAsia" w:cs="宋体" w:asciiTheme="minorEastAsia" w:hAnsiTheme="minorEastAsia" w:eastAsiaTheme="minorEastAsia"/>
          <w:color w:val="0D0D0D"/>
          <w:sz w:val="24"/>
          <w:szCs w:val="24"/>
        </w:rPr>
        <w:t>（下称“贵司”） 自</w:t>
      </w:r>
      <w:r>
        <w:rPr>
          <w:rFonts w:cs="宋体" w:asciiTheme="minorEastAsia" w:hAnsiTheme="minorEastAsia" w:eastAsiaTheme="minorEastAsia"/>
          <w:color w:val="0D0D0D"/>
          <w:sz w:val="24"/>
          <w:szCs w:val="24"/>
        </w:rPr>
        <w:t>签订</w:t>
      </w:r>
      <w:r>
        <w:rPr>
          <w:rFonts w:hint="eastAsia" w:cs="宋体" w:asciiTheme="minorEastAsia" w:hAnsiTheme="minorEastAsia" w:eastAsiaTheme="minorEastAsia"/>
          <w:color w:val="0D0D0D"/>
          <w:sz w:val="24"/>
          <w:szCs w:val="24"/>
        </w:rPr>
        <w:t>《蘑菇旅行酒店云SaaS系统服务合同》</w:t>
      </w:r>
      <w:r>
        <w:rPr>
          <w:rFonts w:cs="宋体" w:asciiTheme="minorEastAsia" w:hAnsiTheme="minorEastAsia" w:eastAsiaTheme="minorEastAsia"/>
          <w:color w:val="0D0D0D"/>
          <w:sz w:val="24"/>
          <w:szCs w:val="24"/>
        </w:rPr>
        <w:t>日期起</w:t>
      </w:r>
      <w:r>
        <w:rPr>
          <w:rFonts w:hint="eastAsia" w:cs="宋体" w:asciiTheme="minorEastAsia" w:hAnsiTheme="minorEastAsia" w:eastAsiaTheme="minorEastAsia"/>
          <w:color w:val="0D0D0D"/>
          <w:sz w:val="24"/>
          <w:szCs w:val="24"/>
        </w:rPr>
        <w:t>给予贵司在我司平台</w:t>
      </w:r>
      <w:r>
        <w:rPr>
          <w:rFonts w:cs="宋体" w:asciiTheme="minorEastAsia" w:hAnsiTheme="minorEastAsia" w:eastAsiaTheme="minorEastAsia"/>
          <w:color w:val="0D0D0D"/>
          <w:sz w:val="24"/>
          <w:szCs w:val="24"/>
        </w:rPr>
        <w:t>开通</w:t>
      </w:r>
      <w:r>
        <w:rPr>
          <w:rFonts w:hint="eastAsia" w:cs="宋体" w:asciiTheme="minorEastAsia" w:hAnsiTheme="minorEastAsia" w:eastAsiaTheme="minorEastAsia"/>
          <w:color w:val="0D0D0D"/>
          <w:sz w:val="24"/>
          <w:szCs w:val="24"/>
        </w:rPr>
        <w:t>按单结算方式进行结算权限，同时</w:t>
      </w:r>
      <w:r>
        <w:rPr>
          <w:rFonts w:cs="宋体" w:asciiTheme="minorEastAsia" w:hAnsiTheme="minorEastAsia" w:eastAsiaTheme="minorEastAsia"/>
          <w:color w:val="0D0D0D"/>
          <w:sz w:val="24"/>
          <w:szCs w:val="24"/>
        </w:rPr>
        <w:t>给予合同内授信额度</w:t>
      </w:r>
      <w:r>
        <w:rPr>
          <w:rFonts w:hint="eastAsia" w:cs="宋体" w:asciiTheme="minorEastAsia" w:hAnsiTheme="minorEastAsia" w:eastAsiaTheme="minorEastAsia"/>
          <w:color w:val="0D0D0D"/>
          <w:sz w:val="24"/>
          <w:szCs w:val="24"/>
        </w:rPr>
        <w:t>，值此合同期间内，贵司需对如下内容签订协议：</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1、结算周期</w:t>
      </w:r>
    </w:p>
    <w:p>
      <w:pPr>
        <w:spacing w:line="300" w:lineRule="auto"/>
        <w:rPr>
          <w:rFonts w:cs="宋体" w:asciiTheme="minorEastAsia" w:hAnsiTheme="minorEastAsia" w:eastAsiaTheme="minorEastAsia"/>
          <w:color w:val="0D0D0D"/>
          <w:sz w:val="24"/>
          <w:szCs w:val="24"/>
        </w:rPr>
      </w:pPr>
      <w:r>
        <w:rPr>
          <w:rFonts w:cs="宋体"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我司有权决定为贵司开通结算方式，</w:t>
      </w:r>
      <w:r>
        <w:rPr>
          <w:rFonts w:hint="eastAsia" w:cs="宋体" w:asciiTheme="minorEastAsia" w:hAnsiTheme="minorEastAsia" w:eastAsiaTheme="minorEastAsia"/>
          <w:color w:val="0D0D0D"/>
          <w:sz w:val="24"/>
          <w:szCs w:val="24"/>
        </w:rPr>
        <w:t>我司按照确定的结算方式结算。结算方式包括：</w:t>
      </w:r>
    </w:p>
    <w:p>
      <w:pPr>
        <w:numPr>
          <w:ilvl w:val="0"/>
          <w:numId w:val="11"/>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按单结算：</w:t>
      </w:r>
      <w:r>
        <w:rPr>
          <w:rFonts w:cs="宋体" w:asciiTheme="minorEastAsia" w:hAnsiTheme="minorEastAsia" w:eastAsiaTheme="minorEastAsia"/>
          <w:color w:val="0D0D0D"/>
          <w:sz w:val="24"/>
          <w:szCs w:val="24"/>
        </w:rPr>
        <w:t>每次</w:t>
      </w:r>
      <w:r>
        <w:rPr>
          <w:rFonts w:hint="eastAsia" w:cs="宋体" w:asciiTheme="minorEastAsia" w:hAnsiTheme="minorEastAsia" w:eastAsiaTheme="minorEastAsia"/>
          <w:color w:val="0D0D0D"/>
          <w:sz w:val="24"/>
          <w:szCs w:val="24"/>
        </w:rPr>
        <w:t>下单</w:t>
      </w:r>
      <w:r>
        <w:rPr>
          <w:rFonts w:cs="宋体" w:asciiTheme="minorEastAsia" w:hAnsiTheme="minorEastAsia" w:eastAsiaTheme="minorEastAsia"/>
          <w:color w:val="0D0D0D"/>
          <w:sz w:val="24"/>
          <w:szCs w:val="24"/>
        </w:rPr>
        <w:t>时当即在线支付</w:t>
      </w:r>
      <w:r>
        <w:rPr>
          <w:rFonts w:hint="eastAsia" w:cs="宋体" w:asciiTheme="minorEastAsia" w:hAnsiTheme="minorEastAsia" w:eastAsiaTheme="minorEastAsia"/>
          <w:color w:val="0D0D0D"/>
          <w:sz w:val="24"/>
          <w:szCs w:val="24"/>
        </w:rPr>
        <w:t>或</w:t>
      </w:r>
      <w:r>
        <w:rPr>
          <w:rFonts w:cs="宋体" w:asciiTheme="minorEastAsia" w:hAnsiTheme="minorEastAsia" w:eastAsiaTheme="minorEastAsia"/>
          <w:color w:val="0D0D0D"/>
          <w:sz w:val="24"/>
          <w:szCs w:val="24"/>
        </w:rPr>
        <w:t>线下公对公付款，</w:t>
      </w:r>
      <w:r>
        <w:rPr>
          <w:rFonts w:hint="eastAsia" w:cs="宋体" w:asciiTheme="minorEastAsia" w:hAnsiTheme="minorEastAsia" w:eastAsiaTheme="minorEastAsia"/>
          <w:color w:val="0D0D0D"/>
          <w:sz w:val="24"/>
          <w:szCs w:val="24"/>
        </w:rPr>
        <w:t>付款成功后</w:t>
      </w:r>
      <w:r>
        <w:rPr>
          <w:rFonts w:cs="宋体" w:asciiTheme="minorEastAsia" w:hAnsiTheme="minorEastAsia" w:eastAsiaTheme="minorEastAsia"/>
          <w:color w:val="0D0D0D"/>
          <w:sz w:val="24"/>
          <w:szCs w:val="24"/>
        </w:rPr>
        <w:t>立即确认订单——包含可免费取消订单和不可取消订单。</w:t>
      </w:r>
    </w:p>
    <w:p>
      <w:pPr>
        <w:numPr>
          <w:ilvl w:val="0"/>
          <w:numId w:val="11"/>
        </w:num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按月结算：每月1日结算上月1日-上月最后一日周期订单，（所有订单均按照免费取消日即option</w:t>
      </w:r>
      <w:r>
        <w:rPr>
          <w:rFonts w:cs="宋体"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D0D0D"/>
          <w:sz w:val="24"/>
          <w:szCs w:val="24"/>
        </w:rPr>
        <w:t>day来结算）</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2、对于逾期情况的处理</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 xml:space="preserve">    对于除争议订单之外（只包含投诉案例，不包含申请免费取消案例）我司给予贵司</w:t>
      </w:r>
      <w:r>
        <w:rPr>
          <w:rFonts w:cs="宋体" w:asciiTheme="minorEastAsia" w:hAnsiTheme="minorEastAsia" w:eastAsiaTheme="minorEastAsia"/>
          <w:color w:val="0D0D0D"/>
          <w:sz w:val="24"/>
          <w:szCs w:val="24"/>
        </w:rPr>
        <w:t>3</w:t>
      </w:r>
      <w:r>
        <w:rPr>
          <w:rFonts w:hint="eastAsia" w:cs="宋体" w:asciiTheme="minorEastAsia" w:hAnsiTheme="minorEastAsia" w:eastAsiaTheme="minorEastAsia"/>
          <w:color w:val="0D0D0D"/>
          <w:sz w:val="24"/>
          <w:szCs w:val="24"/>
        </w:rPr>
        <w:t>日对账日期</w:t>
      </w:r>
      <w:r>
        <w:rPr>
          <w:rFonts w:cs="宋体" w:asciiTheme="minorEastAsia" w:hAnsiTheme="minorEastAsia" w:eastAsiaTheme="minorEastAsia"/>
          <w:color w:val="0D0D0D"/>
          <w:sz w:val="24"/>
          <w:szCs w:val="24"/>
        </w:rPr>
        <w:t>，5</w:t>
      </w:r>
      <w:r>
        <w:rPr>
          <w:rFonts w:hint="eastAsia" w:cs="宋体" w:asciiTheme="minorEastAsia" w:hAnsiTheme="minorEastAsia" w:eastAsiaTheme="minorEastAsia"/>
          <w:color w:val="0D0D0D"/>
          <w:sz w:val="24"/>
          <w:szCs w:val="24"/>
        </w:rPr>
        <w:t>日</w:t>
      </w:r>
      <w:r>
        <w:rPr>
          <w:rFonts w:cs="宋体" w:asciiTheme="minorEastAsia" w:hAnsiTheme="minorEastAsia" w:eastAsiaTheme="minorEastAsia"/>
          <w:color w:val="0D0D0D"/>
          <w:sz w:val="24"/>
          <w:szCs w:val="24"/>
        </w:rPr>
        <w:t>结</w:t>
      </w:r>
      <w:r>
        <w:rPr>
          <w:rFonts w:hint="eastAsia" w:cs="宋体" w:asciiTheme="minorEastAsia" w:hAnsiTheme="minorEastAsia" w:eastAsiaTheme="minorEastAsia"/>
          <w:color w:val="0D0D0D"/>
          <w:sz w:val="24"/>
          <w:szCs w:val="24"/>
        </w:rPr>
        <w:t>款</w:t>
      </w:r>
      <w:r>
        <w:rPr>
          <w:rFonts w:cs="宋体" w:asciiTheme="minorEastAsia" w:hAnsiTheme="minorEastAsia" w:eastAsiaTheme="minorEastAsia"/>
          <w:color w:val="0D0D0D"/>
          <w:sz w:val="24"/>
          <w:szCs w:val="24"/>
        </w:rPr>
        <w:t>日期（</w:t>
      </w:r>
      <w:r>
        <w:rPr>
          <w:rFonts w:hint="eastAsia" w:cs="宋体" w:asciiTheme="minorEastAsia" w:hAnsiTheme="minorEastAsia" w:eastAsiaTheme="minorEastAsia"/>
          <w:color w:val="0D0D0D"/>
          <w:sz w:val="24"/>
          <w:szCs w:val="24"/>
        </w:rPr>
        <w:t>均为</w:t>
      </w:r>
      <w:r>
        <w:rPr>
          <w:rFonts w:cs="宋体" w:asciiTheme="minorEastAsia" w:hAnsiTheme="minorEastAsia" w:eastAsiaTheme="minorEastAsia"/>
          <w:color w:val="0D0D0D"/>
          <w:sz w:val="24"/>
          <w:szCs w:val="24"/>
        </w:rPr>
        <w:t>工作</w:t>
      </w:r>
      <w:r>
        <w:rPr>
          <w:rFonts w:hint="eastAsia" w:cs="宋体" w:asciiTheme="minorEastAsia" w:hAnsiTheme="minorEastAsia" w:eastAsiaTheme="minorEastAsia"/>
          <w:color w:val="0D0D0D"/>
          <w:sz w:val="24"/>
          <w:szCs w:val="24"/>
        </w:rPr>
        <w:t>日），如果逾期未结算我司将自动冻结贵司的账户并通知贵司加紧结算，并给予三个自然日容忍期限，如仍未结算，我司将有权利取消贵司后续在我司订房系统平台所有预订。如有特殊原因需要提前申请延迟支付并由我司对风险进行评估后给予答复是否同意延迟支付。</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3、对于逾期利息的支付</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 xml:space="preserve">  </w:t>
      </w:r>
      <w:r>
        <w:rPr>
          <w:rFonts w:cs="宋体"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D0D0D"/>
          <w:sz w:val="24"/>
          <w:szCs w:val="24"/>
        </w:rPr>
        <w:t>如果贵司3个自然日的容忍期限已过，仍然没有付款，则贵司需要支付每日0.</w:t>
      </w:r>
      <w:r>
        <w:rPr>
          <w:rFonts w:cs="宋体" w:asciiTheme="minorEastAsia" w:hAnsiTheme="minorEastAsia" w:eastAsiaTheme="minorEastAsia"/>
          <w:color w:val="0D0D0D"/>
          <w:sz w:val="24"/>
          <w:szCs w:val="24"/>
        </w:rPr>
        <w:t>1</w:t>
      </w:r>
      <w:r>
        <w:rPr>
          <w:rFonts w:hint="eastAsia" w:cs="宋体" w:asciiTheme="minorEastAsia" w:hAnsiTheme="minorEastAsia" w:eastAsiaTheme="minorEastAsia"/>
          <w:color w:val="0D0D0D"/>
          <w:sz w:val="24"/>
          <w:szCs w:val="24"/>
        </w:rPr>
        <w:t>%的逾期利息。</w:t>
      </w:r>
    </w:p>
    <w:p>
      <w:pPr>
        <w:spacing w:line="300" w:lineRule="auto"/>
        <w:rPr>
          <w:rFonts w:cs="宋体" w:asciiTheme="minorEastAsia" w:hAnsiTheme="minorEastAsia" w:eastAsiaTheme="minorEastAsia"/>
          <w:color w:val="0D0D0D"/>
          <w:sz w:val="24"/>
          <w:szCs w:val="24"/>
        </w:rPr>
      </w:pPr>
      <w:r>
        <w:rPr>
          <w:rFonts w:cs="宋体" w:asciiTheme="minorEastAsia" w:hAnsiTheme="minorEastAsia" w:eastAsiaTheme="minorEastAsia"/>
          <w:color w:val="0D0D0D"/>
          <w:sz w:val="24"/>
          <w:szCs w:val="24"/>
        </w:rPr>
        <w:t>4、</w:t>
      </w:r>
      <w:r>
        <w:rPr>
          <w:rFonts w:hint="eastAsia" w:cs="宋体" w:asciiTheme="minorEastAsia" w:hAnsiTheme="minorEastAsia" w:eastAsiaTheme="minorEastAsia"/>
          <w:color w:val="0D0D0D"/>
          <w:sz w:val="24"/>
          <w:szCs w:val="24"/>
        </w:rPr>
        <w:t>关于</w:t>
      </w:r>
      <w:r>
        <w:rPr>
          <w:rFonts w:cs="宋体" w:asciiTheme="minorEastAsia" w:hAnsiTheme="minorEastAsia" w:eastAsiaTheme="minorEastAsia"/>
          <w:color w:val="0D0D0D"/>
          <w:sz w:val="24"/>
          <w:szCs w:val="24"/>
        </w:rPr>
        <w:t>发票</w:t>
      </w: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 xml:space="preserve">    针对</w:t>
      </w:r>
      <w:r>
        <w:rPr>
          <w:rFonts w:cs="宋体" w:asciiTheme="minorEastAsia" w:hAnsiTheme="minorEastAsia" w:eastAsiaTheme="minorEastAsia"/>
          <w:color w:val="0D0D0D"/>
          <w:sz w:val="24"/>
          <w:szCs w:val="24"/>
        </w:rPr>
        <w:t>我司</w:t>
      </w:r>
      <w:r>
        <w:rPr>
          <w:rFonts w:hint="eastAsia" w:cs="宋体" w:asciiTheme="minorEastAsia" w:hAnsiTheme="minorEastAsia" w:eastAsiaTheme="minorEastAsia"/>
          <w:color w:val="0D0D0D"/>
          <w:sz w:val="24"/>
          <w:szCs w:val="24"/>
        </w:rPr>
        <w:t>授信客户</w:t>
      </w:r>
      <w:r>
        <w:rPr>
          <w:rFonts w:cs="宋体" w:asciiTheme="minorEastAsia" w:hAnsiTheme="minorEastAsia" w:eastAsiaTheme="minorEastAsia"/>
          <w:color w:val="0D0D0D"/>
          <w:sz w:val="24"/>
          <w:szCs w:val="24"/>
        </w:rPr>
        <w:t>，</w:t>
      </w:r>
      <w:r>
        <w:rPr>
          <w:rFonts w:hint="eastAsia" w:cs="宋体" w:asciiTheme="minorEastAsia" w:hAnsiTheme="minorEastAsia" w:eastAsiaTheme="minorEastAsia"/>
          <w:color w:val="0D0D0D"/>
          <w:sz w:val="24"/>
          <w:szCs w:val="24"/>
        </w:rPr>
        <w:t>在结算费用时</w:t>
      </w:r>
      <w:r>
        <w:rPr>
          <w:rFonts w:cs="宋体" w:asciiTheme="minorEastAsia" w:hAnsiTheme="minorEastAsia" w:eastAsiaTheme="minorEastAsia"/>
          <w:color w:val="0D0D0D"/>
          <w:sz w:val="24"/>
          <w:szCs w:val="24"/>
        </w:rPr>
        <w:t>，</w:t>
      </w:r>
      <w:r>
        <w:rPr>
          <w:rFonts w:hint="eastAsia" w:cs="宋体" w:asciiTheme="minorEastAsia" w:hAnsiTheme="minorEastAsia" w:eastAsiaTheme="minorEastAsia"/>
          <w:color w:val="0D0D0D"/>
          <w:sz w:val="24"/>
          <w:szCs w:val="24"/>
        </w:rPr>
        <w:t>我司财务</w:t>
      </w:r>
      <w:r>
        <w:rPr>
          <w:rFonts w:cs="宋体" w:asciiTheme="minorEastAsia" w:hAnsiTheme="minorEastAsia" w:eastAsiaTheme="minorEastAsia"/>
          <w:color w:val="0D0D0D"/>
          <w:sz w:val="24"/>
          <w:szCs w:val="24"/>
        </w:rPr>
        <w:t>必须先付款，</w:t>
      </w:r>
      <w:r>
        <w:rPr>
          <w:rFonts w:hint="eastAsia" w:cs="宋体" w:asciiTheme="minorEastAsia" w:hAnsiTheme="minorEastAsia" w:eastAsiaTheme="minorEastAsia"/>
          <w:color w:val="0D0D0D"/>
          <w:sz w:val="24"/>
          <w:szCs w:val="24"/>
        </w:rPr>
        <w:t>后</w:t>
      </w:r>
      <w:r>
        <w:rPr>
          <w:rFonts w:cs="宋体" w:asciiTheme="minorEastAsia" w:hAnsiTheme="minorEastAsia" w:eastAsiaTheme="minorEastAsia"/>
          <w:color w:val="0D0D0D"/>
          <w:sz w:val="24"/>
          <w:szCs w:val="24"/>
        </w:rPr>
        <w:t>开</w:t>
      </w:r>
      <w:r>
        <w:rPr>
          <w:rFonts w:hint="eastAsia" w:cs="宋体" w:asciiTheme="minorEastAsia" w:hAnsiTheme="minorEastAsia" w:eastAsiaTheme="minorEastAsia"/>
          <w:color w:val="0D0D0D"/>
          <w:sz w:val="24"/>
          <w:szCs w:val="24"/>
        </w:rPr>
        <w:t>发票</w:t>
      </w:r>
      <w:r>
        <w:rPr>
          <w:rFonts w:cs="宋体" w:asciiTheme="minorEastAsia" w:hAnsiTheme="minorEastAsia" w:eastAsiaTheme="minorEastAsia"/>
          <w:color w:val="0D0D0D"/>
          <w:sz w:val="24"/>
          <w:szCs w:val="24"/>
        </w:rPr>
        <w:t>。</w:t>
      </w:r>
      <w:r>
        <w:rPr>
          <w:rFonts w:hint="eastAsia" w:cs="宋体" w:asciiTheme="minorEastAsia" w:hAnsiTheme="minorEastAsia" w:eastAsiaTheme="minorEastAsia"/>
          <w:color w:val="0D0D0D"/>
          <w:sz w:val="24"/>
          <w:szCs w:val="24"/>
        </w:rPr>
        <w:t>不接受</w:t>
      </w:r>
      <w:r>
        <w:rPr>
          <w:rFonts w:cs="宋体" w:asciiTheme="minorEastAsia" w:hAnsiTheme="minorEastAsia" w:eastAsiaTheme="minorEastAsia"/>
          <w:color w:val="0D0D0D"/>
          <w:sz w:val="24"/>
          <w:szCs w:val="24"/>
        </w:rPr>
        <w:t>先邮寄发票原件，</w:t>
      </w:r>
      <w:r>
        <w:rPr>
          <w:rFonts w:hint="eastAsia" w:cs="宋体" w:asciiTheme="minorEastAsia" w:hAnsiTheme="minorEastAsia" w:eastAsiaTheme="minorEastAsia"/>
          <w:color w:val="0D0D0D"/>
          <w:sz w:val="24"/>
          <w:szCs w:val="24"/>
        </w:rPr>
        <w:t>后付款</w:t>
      </w:r>
      <w:r>
        <w:rPr>
          <w:rFonts w:cs="宋体" w:asciiTheme="minorEastAsia" w:hAnsiTheme="minorEastAsia" w:eastAsiaTheme="minorEastAsia"/>
          <w:color w:val="0D0D0D"/>
          <w:sz w:val="24"/>
          <w:szCs w:val="24"/>
        </w:rPr>
        <w:t>。</w:t>
      </w:r>
      <w:r>
        <w:rPr>
          <w:rFonts w:hint="eastAsia" w:cs="宋体" w:asciiTheme="minorEastAsia" w:hAnsiTheme="minorEastAsia" w:eastAsiaTheme="minorEastAsia"/>
          <w:color w:val="0D0D0D"/>
          <w:sz w:val="24"/>
          <w:szCs w:val="24"/>
        </w:rPr>
        <w:t>但</w:t>
      </w:r>
      <w:r>
        <w:rPr>
          <w:rFonts w:cs="宋体" w:asciiTheme="minorEastAsia" w:hAnsiTheme="minorEastAsia" w:eastAsiaTheme="minorEastAsia"/>
          <w:color w:val="0D0D0D"/>
          <w:sz w:val="24"/>
          <w:szCs w:val="24"/>
        </w:rPr>
        <w:t>我</w:t>
      </w:r>
      <w:r>
        <w:rPr>
          <w:rFonts w:hint="eastAsia" w:cs="宋体" w:asciiTheme="minorEastAsia" w:hAnsiTheme="minorEastAsia" w:eastAsiaTheme="minorEastAsia"/>
          <w:color w:val="0D0D0D"/>
          <w:sz w:val="24"/>
          <w:szCs w:val="24"/>
        </w:rPr>
        <w:t>司</w:t>
      </w:r>
      <w:r>
        <w:rPr>
          <w:rFonts w:cs="宋体" w:asciiTheme="minorEastAsia" w:hAnsiTheme="minorEastAsia" w:eastAsiaTheme="minorEastAsia"/>
          <w:color w:val="0D0D0D"/>
          <w:sz w:val="24"/>
          <w:szCs w:val="24"/>
        </w:rPr>
        <w:t>可以先将发票</w:t>
      </w:r>
      <w:r>
        <w:rPr>
          <w:rFonts w:hint="eastAsia" w:cs="宋体" w:asciiTheme="minorEastAsia" w:hAnsiTheme="minorEastAsia" w:eastAsiaTheme="minorEastAsia"/>
          <w:color w:val="0D0D0D"/>
          <w:sz w:val="24"/>
          <w:szCs w:val="24"/>
        </w:rPr>
        <w:t>原件</w:t>
      </w:r>
      <w:r>
        <w:rPr>
          <w:rFonts w:cs="宋体" w:asciiTheme="minorEastAsia" w:hAnsiTheme="minorEastAsia" w:eastAsiaTheme="minorEastAsia"/>
          <w:color w:val="0D0D0D"/>
          <w:sz w:val="24"/>
          <w:szCs w:val="24"/>
        </w:rPr>
        <w:t>照片</w:t>
      </w:r>
      <w:r>
        <w:rPr>
          <w:rFonts w:hint="eastAsia" w:cs="宋体" w:asciiTheme="minorEastAsia" w:hAnsiTheme="minorEastAsia" w:eastAsiaTheme="minorEastAsia"/>
          <w:color w:val="0D0D0D"/>
          <w:sz w:val="24"/>
          <w:szCs w:val="24"/>
        </w:rPr>
        <w:t>或扫描件传给</w:t>
      </w:r>
      <w:r>
        <w:rPr>
          <w:rFonts w:cs="宋体" w:asciiTheme="minorEastAsia" w:hAnsiTheme="minorEastAsia" w:eastAsiaTheme="minorEastAsia"/>
          <w:color w:val="0D0D0D"/>
          <w:sz w:val="24"/>
          <w:szCs w:val="24"/>
        </w:rPr>
        <w:t>授信客户。</w:t>
      </w:r>
      <w:r>
        <w:rPr>
          <w:rFonts w:hint="eastAsia" w:cs="宋体" w:asciiTheme="minorEastAsia" w:hAnsiTheme="minorEastAsia" w:eastAsiaTheme="minorEastAsia"/>
          <w:color w:val="0D0D0D"/>
          <w:sz w:val="24"/>
          <w:szCs w:val="24"/>
        </w:rPr>
        <w:t>协助</w:t>
      </w:r>
      <w:r>
        <w:rPr>
          <w:rFonts w:cs="宋体" w:asciiTheme="minorEastAsia" w:hAnsiTheme="minorEastAsia" w:eastAsiaTheme="minorEastAsia"/>
          <w:color w:val="0D0D0D"/>
          <w:sz w:val="24"/>
          <w:szCs w:val="24"/>
        </w:rPr>
        <w:t>付款。</w:t>
      </w:r>
    </w:p>
    <w:p>
      <w:pPr>
        <w:spacing w:line="300" w:lineRule="auto"/>
        <w:rPr>
          <w:rFonts w:cs="宋体" w:asciiTheme="minorEastAsia" w:hAnsiTheme="minorEastAsia" w:eastAsiaTheme="minorEastAsia"/>
          <w:color w:val="0D0D0D"/>
          <w:sz w:val="24"/>
          <w:szCs w:val="24"/>
        </w:rPr>
      </w:pPr>
    </w:p>
    <w:p>
      <w:pPr>
        <w:spacing w:line="300" w:lineRule="auto"/>
        <w:rPr>
          <w:rFonts w:cs="宋体" w:asciiTheme="minorEastAsia" w:hAnsiTheme="minorEastAsia" w:eastAsiaTheme="minorEastAsia"/>
          <w:color w:val="0D0D0D"/>
          <w:sz w:val="24"/>
          <w:szCs w:val="24"/>
        </w:rPr>
      </w:pPr>
      <w:r>
        <w:rPr>
          <w:rFonts w:hint="eastAsia" w:cs="宋体" w:asciiTheme="minorEastAsia" w:hAnsiTheme="minorEastAsia" w:eastAsiaTheme="minorEastAsia"/>
          <w:color w:val="0D0D0D"/>
          <w:sz w:val="24"/>
          <w:szCs w:val="24"/>
        </w:rPr>
        <w:t>我司确认签字盖章：</w:t>
      </w:r>
      <w:r>
        <w:rPr>
          <w:rFonts w:cs="宋体"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D0D0D"/>
          <w:sz w:val="24"/>
          <w:szCs w:val="24"/>
        </w:rPr>
        <w:t>贵</w:t>
      </w:r>
      <w:r>
        <w:rPr>
          <w:rFonts w:cs="宋体" w:asciiTheme="minorEastAsia" w:hAnsiTheme="minorEastAsia" w:eastAsiaTheme="minorEastAsia"/>
          <w:color w:val="0D0D0D"/>
          <w:sz w:val="24"/>
          <w:szCs w:val="24"/>
        </w:rPr>
        <w:t>司</w:t>
      </w:r>
      <w:r>
        <w:rPr>
          <w:rFonts w:hint="eastAsia" w:cs="宋体" w:asciiTheme="minorEastAsia" w:hAnsiTheme="minorEastAsia" w:eastAsiaTheme="minorEastAsia"/>
          <w:color w:val="0D0D0D"/>
          <w:sz w:val="24"/>
          <w:szCs w:val="24"/>
        </w:rPr>
        <w:t>签字盖章：</w:t>
      </w:r>
    </w:p>
    <w:p>
      <w:pPr>
        <w:spacing w:line="300" w:lineRule="auto"/>
        <w:rPr>
          <w:rFonts w:cs="宋体" w:asciiTheme="minorEastAsia" w:hAnsiTheme="minorEastAsia" w:eastAsiaTheme="minorEastAsia"/>
          <w:color w:val="0D0D0D"/>
          <w:sz w:val="24"/>
          <w:szCs w:val="24"/>
        </w:rPr>
      </w:pPr>
    </w:p>
    <w:p>
      <w:pPr>
        <w:spacing w:line="300" w:lineRule="auto"/>
        <w:rPr>
          <w:rFonts w:cs="宋体" w:asciiTheme="minorEastAsia" w:hAnsiTheme="minorEastAsia" w:eastAsiaTheme="minorEastAsia"/>
          <w:color w:val="0D0D0D"/>
          <w:sz w:val="24"/>
          <w:szCs w:val="24"/>
        </w:rPr>
      </w:pPr>
    </w:p>
    <w:p>
      <w:pPr>
        <w:spacing w:line="300" w:lineRule="auto"/>
        <w:rPr>
          <w:rFonts w:cs="宋体" w:asciiTheme="minorEastAsia" w:hAnsiTheme="minorEastAsia" w:eastAsiaTheme="minorEastAsia"/>
          <w:color w:val="0D0D0D"/>
          <w:sz w:val="24"/>
          <w:szCs w:val="24"/>
        </w:rPr>
      </w:pPr>
      <w:r>
        <w:rPr>
          <w:rFonts w:cs="宋体"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D0D0D"/>
          <w:sz w:val="24"/>
          <w:szCs w:val="24"/>
        </w:rPr>
        <w:t xml:space="preserve">年  月  日      </w:t>
      </w:r>
      <w:r>
        <w:rPr>
          <w:rFonts w:cs="宋体" w:asciiTheme="minorEastAsia" w:hAnsiTheme="minorEastAsia" w:eastAsiaTheme="minorEastAsia"/>
          <w:color w:val="0D0D0D"/>
          <w:sz w:val="24"/>
          <w:szCs w:val="24"/>
        </w:rPr>
        <w:t xml:space="preserve">                                    年  </w:t>
      </w:r>
      <w:r>
        <w:rPr>
          <w:rFonts w:hint="eastAsia" w:cs="宋体" w:asciiTheme="minorEastAsia" w:hAnsiTheme="minorEastAsia" w:eastAsiaTheme="minorEastAsia"/>
          <w:color w:val="0D0D0D"/>
          <w:sz w:val="24"/>
          <w:szCs w:val="24"/>
        </w:rPr>
        <w:t>月</w:t>
      </w:r>
      <w:r>
        <w:rPr>
          <w:rFonts w:cs="宋体" w:asciiTheme="minorEastAsia" w:hAnsiTheme="minorEastAsia" w:eastAsiaTheme="minorEastAsia"/>
          <w:color w:val="0D0D0D"/>
          <w:sz w:val="24"/>
          <w:szCs w:val="24"/>
        </w:rPr>
        <w:t xml:space="preserve">  </w:t>
      </w:r>
      <w:r>
        <w:rPr>
          <w:rFonts w:hint="eastAsia" w:cs="宋体" w:asciiTheme="minorEastAsia" w:hAnsiTheme="minorEastAsia" w:eastAsiaTheme="minorEastAsia"/>
          <w:color w:val="0D0D0D"/>
          <w:sz w:val="24"/>
          <w:szCs w:val="24"/>
        </w:rPr>
        <w:t>日</w:t>
      </w:r>
    </w:p>
    <w:p>
      <w:pPr>
        <w:spacing w:line="300" w:lineRule="auto"/>
        <w:rPr>
          <w:rFonts w:asciiTheme="minorEastAsia" w:hAnsiTheme="minorEastAsia" w:eastAsiaTheme="minorEastAsia"/>
          <w:color w:val="0D0D0D"/>
          <w:sz w:val="24"/>
          <w:szCs w:val="24"/>
        </w:rPr>
      </w:pPr>
    </w:p>
    <w:p>
      <w:pPr>
        <w:spacing w:line="300" w:lineRule="auto"/>
        <w:rPr>
          <w:rFonts w:asciiTheme="minorEastAsia" w:hAnsiTheme="minorEastAsia" w:eastAsiaTheme="minorEastAsia"/>
          <w:color w:val="0D0D0D"/>
          <w:sz w:val="24"/>
          <w:szCs w:val="24"/>
        </w:rPr>
      </w:pPr>
    </w:p>
    <w:p>
      <w:pPr>
        <w:spacing w:line="300" w:lineRule="auto"/>
        <w:rPr>
          <w:rFonts w:asciiTheme="minorEastAsia" w:hAnsiTheme="minorEastAsia" w:eastAsiaTheme="minorEastAsia"/>
          <w:color w:val="0D0D0D"/>
          <w:sz w:val="24"/>
          <w:szCs w:val="24"/>
        </w:rPr>
      </w:pPr>
    </w:p>
    <w:p>
      <w:pPr>
        <w:spacing w:line="300" w:lineRule="auto"/>
        <w:rPr>
          <w:rFonts w:asciiTheme="minorEastAsia" w:hAnsiTheme="minorEastAsia" w:eastAsiaTheme="minorEastAsia"/>
          <w:color w:val="0D0D0D"/>
          <w:sz w:val="24"/>
          <w:szCs w:val="24"/>
        </w:rPr>
      </w:pPr>
    </w:p>
    <w:p>
      <w:pPr>
        <w:spacing w:line="300" w:lineRule="auto"/>
        <w:rPr>
          <w:rFonts w:asciiTheme="minorEastAsia" w:hAnsiTheme="minorEastAsia" w:eastAsiaTheme="minorEastAsia"/>
          <w:color w:val="0D0D0D"/>
          <w:sz w:val="24"/>
          <w:szCs w:val="24"/>
        </w:rPr>
      </w:pPr>
    </w:p>
    <w:p>
      <w:pPr>
        <w:pageBreakBefore/>
        <w:spacing w:before="120" w:beforeLines="50" w:after="120" w:afterLines="50" w:line="300" w:lineRule="auto"/>
        <w:rPr>
          <w:rFonts w:asciiTheme="minorEastAsia" w:hAnsiTheme="minorEastAsia" w:eastAsiaTheme="minorEastAsia"/>
          <w:b/>
          <w:color w:val="0D0D0D"/>
          <w:sz w:val="28"/>
          <w:szCs w:val="24"/>
        </w:rPr>
      </w:pPr>
      <w:r>
        <w:rPr>
          <w:rFonts w:hint="eastAsia" w:asciiTheme="minorEastAsia" w:hAnsiTheme="minorEastAsia" w:eastAsiaTheme="minorEastAsia"/>
          <w:b/>
          <w:color w:val="0D0D0D"/>
          <w:sz w:val="28"/>
          <w:szCs w:val="24"/>
        </w:rPr>
        <w:t>《蘑菇旅行酒店云</w:t>
      </w:r>
      <w:r>
        <w:rPr>
          <w:rFonts w:asciiTheme="minorEastAsia" w:hAnsiTheme="minorEastAsia" w:eastAsiaTheme="minorEastAsia"/>
          <w:b/>
          <w:color w:val="0D0D0D"/>
          <w:sz w:val="28"/>
          <w:szCs w:val="24"/>
        </w:rPr>
        <w:t>SaaS系统服务合同</w:t>
      </w:r>
      <w:r>
        <w:rPr>
          <w:rFonts w:hint="eastAsia" w:asciiTheme="minorEastAsia" w:hAnsiTheme="minorEastAsia" w:eastAsiaTheme="minorEastAsia"/>
          <w:b/>
          <w:color w:val="0D0D0D"/>
          <w:sz w:val="28"/>
          <w:szCs w:val="24"/>
        </w:rPr>
        <w:t>》-合同附件：</w:t>
      </w:r>
    </w:p>
    <w:p>
      <w:pPr>
        <w:spacing w:before="120" w:beforeLines="50" w:after="120" w:afterLines="50" w:line="300" w:lineRule="auto"/>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附件一：请提供营业执照的扫描件加盖公章；</w:t>
      </w:r>
    </w:p>
    <w:p>
      <w:pPr>
        <w:spacing w:before="120" w:beforeLines="50" w:after="120" w:afterLines="50" w:line="300" w:lineRule="auto"/>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附件二：《关于账款统一管理》</w:t>
      </w:r>
    </w:p>
    <w:p>
      <w:pPr>
        <w:spacing w:line="300" w:lineRule="auto"/>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北京蘑菇国际旅行社有限公司收款方式：</w:t>
      </w:r>
    </w:p>
    <w:p>
      <w:pPr>
        <w:spacing w:line="300" w:lineRule="auto"/>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对公转帐方式</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户名：北京蘑菇国际旅行社有限公司</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开户银行：农业银行北京朝阳支行</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银行地址：北京市朝阳区工体路东</w:t>
      </w:r>
      <w:r>
        <w:rPr>
          <w:rFonts w:hint="eastAsia" w:asciiTheme="minorEastAsia" w:hAnsiTheme="minorEastAsia" w:eastAsiaTheme="minorEastAsia"/>
          <w:color w:val="0D0D0D"/>
          <w:sz w:val="24"/>
          <w:szCs w:val="24"/>
        </w:rPr>
        <w:t>2</w:t>
      </w:r>
      <w:r>
        <w:rPr>
          <w:rFonts w:asciiTheme="minorEastAsia" w:hAnsiTheme="minorEastAsia" w:eastAsiaTheme="minorEastAsia"/>
          <w:color w:val="0D0D0D"/>
          <w:sz w:val="24"/>
          <w:szCs w:val="24"/>
        </w:rPr>
        <w:t>号</w:t>
      </w:r>
    </w:p>
    <w:p>
      <w:pPr>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账号：</w:t>
      </w:r>
      <w:r>
        <w:rPr>
          <w:rFonts w:hint="eastAsia" w:asciiTheme="minorEastAsia" w:hAnsiTheme="minorEastAsia" w:eastAsiaTheme="minorEastAsia"/>
          <w:color w:val="0D0D0D"/>
          <w:sz w:val="24"/>
          <w:szCs w:val="24"/>
        </w:rPr>
        <w:t>1104 1601 0400 1704 4</w:t>
      </w:r>
      <w:r>
        <w:rPr>
          <w:rFonts w:asciiTheme="minorEastAsia" w:hAnsiTheme="minorEastAsia" w:eastAsiaTheme="minorEastAsia"/>
          <w:color w:val="0D0D0D"/>
          <w:sz w:val="24"/>
          <w:szCs w:val="24"/>
        </w:rPr>
        <w:t>（人民币）</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Name: Beijing Mogutrip International Travel Service </w:t>
      </w:r>
      <w:r>
        <w:rPr>
          <w:rFonts w:asciiTheme="minorEastAsia" w:hAnsiTheme="minorEastAsia" w:eastAsiaTheme="minorEastAsia"/>
          <w:color w:val="0D0D0D"/>
          <w:sz w:val="24"/>
          <w:szCs w:val="24"/>
        </w:rPr>
        <w:t>Co., Ltd</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Bank Name: Agricultural Bank of China</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Bank Address: No.</w:t>
      </w:r>
      <w:r>
        <w:rPr>
          <w:rFonts w:asciiTheme="minorEastAsia" w:hAnsiTheme="minorEastAsia" w:eastAsiaTheme="minorEastAsia"/>
          <w:color w:val="0D0D0D"/>
          <w:sz w:val="24"/>
          <w:szCs w:val="24"/>
        </w:rPr>
        <w:t>2, East, Gongti</w:t>
      </w: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Road, Chaoyang</w:t>
      </w: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District, Beijing</w:t>
      </w:r>
      <w:r>
        <w:rPr>
          <w:rFonts w:hint="eastAsia" w:asciiTheme="minorEastAsia" w:hAnsiTheme="minorEastAsia" w:eastAsiaTheme="minorEastAsia"/>
          <w:color w:val="0D0D0D"/>
          <w:sz w:val="24"/>
          <w:szCs w:val="24"/>
        </w:rPr>
        <w:t xml:space="preserve"> City</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SWIFT: ABOCCNBJ</w:t>
      </w:r>
      <w:r>
        <w:rPr>
          <w:rFonts w:hint="eastAsia" w:asciiTheme="minorEastAsia" w:hAnsiTheme="minorEastAsia" w:eastAsiaTheme="minorEastAsia"/>
          <w:color w:val="0D0D0D"/>
          <w:sz w:val="24"/>
          <w:szCs w:val="24"/>
        </w:rPr>
        <w:t>010</w:t>
      </w:r>
    </w:p>
    <w:p>
      <w:pPr>
        <w:spacing w:line="300" w:lineRule="auto"/>
        <w:rPr>
          <w:rFonts w:asciiTheme="minorEastAsia" w:hAnsiTheme="minorEastAsia" w:eastAsiaTheme="minorEastAsia"/>
          <w:b/>
          <w:color w:val="0D0D0D"/>
          <w:sz w:val="24"/>
          <w:szCs w:val="24"/>
        </w:rPr>
      </w:pPr>
      <w:r>
        <w:rPr>
          <w:rFonts w:asciiTheme="minorEastAsia" w:hAnsiTheme="minorEastAsia" w:eastAsiaTheme="minorEastAsia"/>
          <w:b/>
          <w:color w:val="0D0D0D"/>
          <w:sz w:val="24"/>
          <w:szCs w:val="24"/>
        </w:rPr>
        <w:t>支付宝账户</w:t>
      </w:r>
    </w:p>
    <w:p>
      <w:pPr>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fldChar w:fldCharType="begin"/>
      </w:r>
      <w:r>
        <w:instrText xml:space="preserve"> HYPERLINK "mailto:payment@mogutrip.cn" </w:instrText>
      </w:r>
      <w:r>
        <w:fldChar w:fldCharType="separate"/>
      </w:r>
      <w:r>
        <w:rPr>
          <w:rStyle w:val="8"/>
          <w:rFonts w:hint="eastAsia" w:asciiTheme="minorEastAsia" w:hAnsiTheme="minorEastAsia" w:eastAsiaTheme="minorEastAsia"/>
          <w:sz w:val="24"/>
          <w:szCs w:val="24"/>
        </w:rPr>
        <w:t>payment@mogutrip.cn</w:t>
      </w:r>
      <w:r>
        <w:rPr>
          <w:rStyle w:val="8"/>
          <w:rFonts w:hint="eastAsia" w:asciiTheme="minorEastAsia" w:hAnsiTheme="minorEastAsia" w:eastAsiaTheme="minorEastAsia"/>
          <w:sz w:val="24"/>
          <w:szCs w:val="24"/>
        </w:rPr>
        <w:fldChar w:fldCharType="end"/>
      </w:r>
    </w:p>
    <w:p>
      <w:pPr>
        <w:spacing w:line="300" w:lineRule="auto"/>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外币</w:t>
      </w:r>
      <w:r>
        <w:rPr>
          <w:rFonts w:asciiTheme="minorEastAsia" w:hAnsiTheme="minorEastAsia" w:eastAsiaTheme="minorEastAsia"/>
          <w:b/>
          <w:color w:val="0D0D0D"/>
          <w:sz w:val="24"/>
          <w:szCs w:val="24"/>
        </w:rPr>
        <w:t>支付账户：</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公司名称：蘑菇旅行（香港）有限公司</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公司地址：香港</w:t>
      </w: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湾仔</w:t>
      </w: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骆克道</w:t>
      </w: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门牌</w:t>
      </w:r>
      <w:r>
        <w:rPr>
          <w:rFonts w:hint="eastAsia" w:asciiTheme="minorEastAsia" w:hAnsiTheme="minorEastAsia" w:eastAsiaTheme="minorEastAsia"/>
          <w:color w:val="0D0D0D"/>
          <w:sz w:val="24"/>
          <w:szCs w:val="24"/>
        </w:rPr>
        <w:t xml:space="preserve"> 53 </w:t>
      </w:r>
      <w:r>
        <w:rPr>
          <w:rFonts w:asciiTheme="minorEastAsia" w:hAnsiTheme="minorEastAsia" w:eastAsiaTheme="minorEastAsia"/>
          <w:color w:val="0D0D0D"/>
          <w:sz w:val="24"/>
          <w:szCs w:val="24"/>
        </w:rPr>
        <w:t>至</w:t>
      </w:r>
      <w:r>
        <w:rPr>
          <w:rFonts w:hint="eastAsia" w:asciiTheme="minorEastAsia" w:hAnsiTheme="minorEastAsia" w:eastAsiaTheme="minorEastAsia"/>
          <w:color w:val="0D0D0D"/>
          <w:sz w:val="24"/>
          <w:szCs w:val="24"/>
        </w:rPr>
        <w:t xml:space="preserve"> 55 </w:t>
      </w:r>
      <w:r>
        <w:rPr>
          <w:rFonts w:asciiTheme="minorEastAsia" w:hAnsiTheme="minorEastAsia" w:eastAsiaTheme="minorEastAsia"/>
          <w:color w:val="0D0D0D"/>
          <w:sz w:val="24"/>
          <w:szCs w:val="24"/>
        </w:rPr>
        <w:t>号</w:t>
      </w: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恒泽商业大厦</w:t>
      </w:r>
      <w:r>
        <w:rPr>
          <w:rFonts w:hint="eastAsia" w:asciiTheme="minorEastAsia" w:hAnsiTheme="minorEastAsia" w:eastAsiaTheme="minorEastAsia"/>
          <w:color w:val="0D0D0D"/>
          <w:sz w:val="24"/>
          <w:szCs w:val="24"/>
        </w:rPr>
        <w:t xml:space="preserve"> 16 </w:t>
      </w:r>
      <w:r>
        <w:rPr>
          <w:rFonts w:asciiTheme="minorEastAsia" w:hAnsiTheme="minorEastAsia" w:eastAsiaTheme="minorEastAsia"/>
          <w:color w:val="0D0D0D"/>
          <w:sz w:val="24"/>
          <w:szCs w:val="24"/>
        </w:rPr>
        <w:t>楼</w:t>
      </w:r>
      <w:r>
        <w:rPr>
          <w:rFonts w:hint="eastAsia" w:asciiTheme="minorEastAsia" w:hAnsiTheme="minorEastAsia" w:eastAsiaTheme="minorEastAsia"/>
          <w:color w:val="0D0D0D"/>
          <w:sz w:val="24"/>
          <w:szCs w:val="24"/>
        </w:rPr>
        <w:t xml:space="preserve"> 1501(682)</w:t>
      </w:r>
      <w:r>
        <w:rPr>
          <w:rFonts w:asciiTheme="minorEastAsia" w:hAnsiTheme="minorEastAsia" w:eastAsiaTheme="minorEastAsia"/>
          <w:color w:val="0D0D0D"/>
          <w:sz w:val="24"/>
          <w:szCs w:val="24"/>
        </w:rPr>
        <w:t>室</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银行名称</w:t>
      </w: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中国工商银行</w:t>
      </w:r>
      <w:r>
        <w:rPr>
          <w:rFonts w:hint="eastAsia" w:asciiTheme="minorEastAsia" w:hAnsiTheme="minorEastAsia" w:eastAsiaTheme="minorEastAsia"/>
          <w:color w:val="0D0D0D"/>
          <w:sz w:val="24"/>
          <w:szCs w:val="24"/>
        </w:rPr>
        <w:t>(</w:t>
      </w:r>
      <w:r>
        <w:rPr>
          <w:rFonts w:asciiTheme="minorEastAsia" w:hAnsiTheme="minorEastAsia" w:eastAsiaTheme="minorEastAsia"/>
          <w:color w:val="0D0D0D"/>
          <w:sz w:val="24"/>
          <w:szCs w:val="24"/>
        </w:rPr>
        <w:t>亚洲</w:t>
      </w:r>
      <w:r>
        <w:rPr>
          <w:rFonts w:hint="eastAsia" w:asciiTheme="minorEastAsia" w:hAnsiTheme="minorEastAsia" w:eastAsiaTheme="minorEastAsia"/>
          <w:color w:val="0D0D0D"/>
          <w:sz w:val="24"/>
          <w:szCs w:val="24"/>
        </w:rPr>
        <w:t>)</w:t>
      </w:r>
      <w:r>
        <w:rPr>
          <w:rFonts w:asciiTheme="minorEastAsia" w:hAnsiTheme="minorEastAsia" w:eastAsiaTheme="minorEastAsia"/>
          <w:color w:val="0D0D0D"/>
          <w:sz w:val="24"/>
          <w:szCs w:val="24"/>
        </w:rPr>
        <w:t>有限公司</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银行地址</w:t>
      </w: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香港中环花园道</w:t>
      </w:r>
      <w:r>
        <w:rPr>
          <w:rFonts w:hint="eastAsia" w:asciiTheme="minorEastAsia" w:hAnsiTheme="minorEastAsia" w:eastAsiaTheme="minorEastAsia"/>
          <w:color w:val="0D0D0D"/>
          <w:sz w:val="24"/>
          <w:szCs w:val="24"/>
        </w:rPr>
        <w:t xml:space="preserve"> 3 </w:t>
      </w:r>
      <w:r>
        <w:rPr>
          <w:rFonts w:asciiTheme="minorEastAsia" w:hAnsiTheme="minorEastAsia" w:eastAsiaTheme="minorEastAsia"/>
          <w:color w:val="0D0D0D"/>
          <w:sz w:val="24"/>
          <w:szCs w:val="24"/>
        </w:rPr>
        <w:t>号中国工商银行大厦</w:t>
      </w:r>
      <w:r>
        <w:rPr>
          <w:rFonts w:hint="eastAsia" w:asciiTheme="minorEastAsia" w:hAnsiTheme="minorEastAsia" w:eastAsiaTheme="minorEastAsia"/>
          <w:color w:val="0D0D0D"/>
          <w:sz w:val="24"/>
          <w:szCs w:val="24"/>
        </w:rPr>
        <w:t xml:space="preserve"> 33 </w:t>
      </w:r>
      <w:r>
        <w:rPr>
          <w:rFonts w:asciiTheme="minorEastAsia" w:hAnsiTheme="minorEastAsia" w:eastAsiaTheme="minorEastAsia"/>
          <w:color w:val="0D0D0D"/>
          <w:sz w:val="24"/>
          <w:szCs w:val="24"/>
        </w:rPr>
        <w:t>楼</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外币账号：</w:t>
      </w:r>
      <w:r>
        <w:rPr>
          <w:rFonts w:hint="eastAsia" w:asciiTheme="minorEastAsia" w:hAnsiTheme="minorEastAsia" w:eastAsiaTheme="minorEastAsia"/>
          <w:color w:val="0D0D0D"/>
          <w:sz w:val="24"/>
          <w:szCs w:val="24"/>
        </w:rPr>
        <w:t>8615 3013 2412 (</w:t>
      </w:r>
      <w:r>
        <w:rPr>
          <w:rFonts w:asciiTheme="minorEastAsia" w:hAnsiTheme="minorEastAsia" w:eastAsiaTheme="minorEastAsia"/>
          <w:color w:val="0D0D0D"/>
          <w:sz w:val="24"/>
          <w:szCs w:val="24"/>
        </w:rPr>
        <w:t>请付外币</w:t>
      </w:r>
      <w:r>
        <w:rPr>
          <w:rFonts w:hint="eastAsia" w:asciiTheme="minorEastAsia" w:hAnsiTheme="minorEastAsia" w:eastAsiaTheme="minorEastAsia"/>
          <w:color w:val="0D0D0D"/>
          <w:sz w:val="24"/>
          <w:szCs w:val="24"/>
        </w:rPr>
        <w:t>)</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Name</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 xml:space="preserve"> MOGU TRIP (HONG KONG) CO., LIMITED</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Office Address</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RM 1501(682) 15/F SPA CTR 53-55 LOCKHART ROAD</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WANCHAI</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Bank Name</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Industrial and Commercial Bank of China (Asia) Limited / ICBC</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Bank Address</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33/F., ICBC Tower, 3 Garden Road, Central, Hong Kong.</w:t>
      </w:r>
    </w:p>
    <w:p>
      <w:pPr>
        <w:autoSpaceDE w:val="0"/>
        <w:autoSpaceDN w:val="0"/>
        <w:adjustRightInd w:val="0"/>
        <w:spacing w:line="30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SWIFT: UBHKHKHH</w:t>
      </w:r>
    </w:p>
    <w:p>
      <w:pPr>
        <w:autoSpaceDE w:val="0"/>
        <w:autoSpaceDN w:val="0"/>
        <w:adjustRightInd w:val="0"/>
        <w:spacing w:line="300" w:lineRule="auto"/>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对公对私汇款，均可开具发票，发票内容为代订房费，如需开具发票请在付款后联系客服。</w:t>
      </w:r>
    </w:p>
    <w:p>
      <w:pPr>
        <w:autoSpaceDE w:val="0"/>
        <w:autoSpaceDN w:val="0"/>
        <w:adjustRightInd w:val="0"/>
        <w:spacing w:line="300" w:lineRule="auto"/>
        <w:rPr>
          <w:rFonts w:asciiTheme="minorEastAsia" w:hAnsiTheme="minorEastAsia" w:eastAsiaTheme="minorEastAsia"/>
          <w:color w:val="0D0D0D"/>
          <w:sz w:val="24"/>
          <w:szCs w:val="24"/>
        </w:rPr>
      </w:pPr>
    </w:p>
    <w:p>
      <w:pPr>
        <w:autoSpaceDE w:val="0"/>
        <w:autoSpaceDN w:val="0"/>
        <w:adjustRightInd w:val="0"/>
        <w:spacing w:line="300" w:lineRule="auto"/>
        <w:rPr>
          <w:rFonts w:asciiTheme="minorEastAsia" w:hAnsiTheme="minorEastAsia" w:eastAsiaTheme="minorEastAsia"/>
          <w:color w:val="0D0D0D"/>
          <w:sz w:val="24"/>
          <w:szCs w:val="24"/>
        </w:rPr>
      </w:pPr>
    </w:p>
    <w:p>
      <w:pPr>
        <w:autoSpaceDE w:val="0"/>
        <w:autoSpaceDN w:val="0"/>
        <w:adjustRightInd w:val="0"/>
        <w:spacing w:line="300" w:lineRule="auto"/>
        <w:rPr>
          <w:rFonts w:asciiTheme="minorEastAsia" w:hAnsiTheme="minorEastAsia" w:eastAsiaTheme="minorEastAsia"/>
          <w:color w:val="0D0D0D"/>
          <w:sz w:val="24"/>
          <w:szCs w:val="24"/>
        </w:rPr>
      </w:pPr>
    </w:p>
    <w:p>
      <w:pPr>
        <w:autoSpaceDE w:val="0"/>
        <w:autoSpaceDN w:val="0"/>
        <w:adjustRightInd w:val="0"/>
        <w:spacing w:line="300" w:lineRule="auto"/>
        <w:rPr>
          <w:rFonts w:asciiTheme="minorEastAsia" w:hAnsiTheme="minorEastAsia" w:eastAsiaTheme="minorEastAsia"/>
          <w:color w:val="0D0D0D"/>
          <w:sz w:val="24"/>
          <w:szCs w:val="24"/>
        </w:rPr>
      </w:pPr>
    </w:p>
    <w:p>
      <w:pPr>
        <w:autoSpaceDE w:val="0"/>
        <w:autoSpaceDN w:val="0"/>
        <w:adjustRightInd w:val="0"/>
        <w:spacing w:line="300" w:lineRule="auto"/>
        <w:rPr>
          <w:rFonts w:asciiTheme="minorEastAsia" w:hAnsiTheme="minorEastAsia" w:eastAsiaTheme="minorEastAsia"/>
          <w:color w:val="0D0D0D"/>
          <w:sz w:val="24"/>
          <w:szCs w:val="24"/>
        </w:r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附件三：</w:t>
      </w:r>
      <w:r>
        <w:rPr>
          <w:rFonts w:hint="eastAsia" w:asciiTheme="minorEastAsia" w:hAnsiTheme="minorEastAsia" w:eastAsiaTheme="minorEastAsia"/>
          <w:b/>
          <w:bCs/>
          <w:sz w:val="24"/>
          <w:szCs w:val="24"/>
        </w:rPr>
        <w:t>为保障甲乙双方业务开展顺畅，请完善下表中所有对接人员信息，并确保其精准无误。</w:t>
      </w:r>
    </w:p>
    <w:tbl>
      <w:tblPr>
        <w:tblStyle w:val="10"/>
        <w:tblW w:w="9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330"/>
        <w:gridCol w:w="87"/>
        <w:gridCol w:w="1418"/>
        <w:gridCol w:w="1559"/>
        <w:gridCol w:w="1417"/>
        <w:gridCol w:w="225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11" w:type="dxa"/>
            <w:gridSpan w:val="8"/>
            <w:tcBorders>
              <w:top w:val="single" w:color="000000" w:sz="4" w:space="0"/>
              <w:left w:val="single" w:color="000000" w:sz="4" w:space="0"/>
              <w:bottom w:val="single" w:color="000000" w:sz="4" w:space="0"/>
              <w:right w:val="single" w:color="000000" w:sz="4" w:space="0"/>
            </w:tcBorders>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
                <w:sz w:val="24"/>
                <w:szCs w:val="24"/>
              </w:rPr>
              <w:t>甲方相关部门对接人员联系信息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公司名称</w:t>
            </w:r>
          </w:p>
        </w:tc>
        <w:tc>
          <w:tcPr>
            <w:tcW w:w="806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北京蘑菇国际旅行社有限公司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法定代表人</w:t>
            </w:r>
          </w:p>
        </w:tc>
        <w:tc>
          <w:tcPr>
            <w:tcW w:w="806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张海军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bookmarkStart w:id="1" w:name="OLE_LINK4"/>
            <w:r>
              <w:rPr>
                <w:rFonts w:hint="eastAsia" w:asciiTheme="minorEastAsia" w:hAnsiTheme="minorEastAsia" w:eastAsiaTheme="minorEastAsia"/>
                <w:bCs/>
                <w:sz w:val="21"/>
                <w:szCs w:val="21"/>
              </w:rPr>
              <w:t>公司地址</w:t>
            </w:r>
            <w:bookmarkEnd w:id="1"/>
          </w:p>
        </w:tc>
        <w:tc>
          <w:tcPr>
            <w:tcW w:w="806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北京市朝阳区建外</w:t>
            </w:r>
            <w:r>
              <w:rPr>
                <w:rFonts w:asciiTheme="minorEastAsia" w:hAnsiTheme="minorEastAsia" w:eastAsiaTheme="minorEastAsia"/>
                <w:sz w:val="21"/>
                <w:szCs w:val="21"/>
              </w:rPr>
              <w:t>SOHO</w:t>
            </w:r>
            <w:r>
              <w:rPr>
                <w:rFonts w:hint="eastAsia" w:asciiTheme="minorEastAsia" w:hAnsiTheme="minorEastAsia" w:eastAsiaTheme="minorEastAsia"/>
                <w:sz w:val="21"/>
                <w:szCs w:val="21"/>
              </w:rPr>
              <w:t>西区</w:t>
            </w:r>
            <w:r>
              <w:rPr>
                <w:rFonts w:asciiTheme="minorEastAsia" w:hAnsiTheme="minorEastAsia" w:eastAsiaTheme="minorEastAsia"/>
                <w:sz w:val="21"/>
                <w:szCs w:val="21"/>
              </w:rPr>
              <w:t>14</w:t>
            </w:r>
            <w:r>
              <w:rPr>
                <w:rFonts w:hint="eastAsia" w:asciiTheme="minorEastAsia" w:hAnsiTheme="minorEastAsia" w:eastAsiaTheme="minorEastAsia"/>
                <w:sz w:val="21"/>
                <w:szCs w:val="21"/>
              </w:rPr>
              <w:t>号楼</w:t>
            </w:r>
            <w:r>
              <w:rPr>
                <w:rFonts w:asciiTheme="minorEastAsia" w:hAnsiTheme="minorEastAsia" w:eastAsiaTheme="minorEastAsia"/>
                <w:sz w:val="21"/>
                <w:szCs w:val="21"/>
              </w:rPr>
              <w:t>1206</w:t>
            </w:r>
            <w:r>
              <w:rPr>
                <w:rFonts w:hint="eastAsia" w:asciiTheme="minorEastAsia" w:hAnsiTheme="minorEastAsia" w:eastAsiaTheme="minorEastAsia"/>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p>
            <w:pPr>
              <w:spacing w:line="300" w:lineRule="auto"/>
              <w:jc w:val="center"/>
              <w:rPr>
                <w:rFonts w:asciiTheme="minorEastAsia" w:hAnsiTheme="minorEastAsia" w:eastAsiaTheme="minorEastAsia"/>
                <w:bCs/>
                <w:sz w:val="21"/>
                <w:szCs w:val="21"/>
              </w:rPr>
            </w:pP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对</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接</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人</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信</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息</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对接部门</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部门对接人姓名</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电话号码</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QQ号码</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销售经理</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144"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财务（发票.账单）对接人</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吴重</w:t>
            </w:r>
            <w:r>
              <w:rPr>
                <w:rFonts w:hint="eastAsia" w:asciiTheme="minorEastAsia" w:hAnsiTheme="minorEastAsia" w:eastAsiaTheme="minorEastAsia"/>
                <w:sz w:val="21"/>
                <w:szCs w:val="21"/>
              </w:rPr>
              <w:t>实</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18500238028</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010-56298308 转 财务部</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2885570492</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fldChar w:fldCharType="begin"/>
            </w:r>
            <w:r>
              <w:instrText xml:space="preserve"> HYPERLINK "mailto:account@mogutrip.cn" </w:instrText>
            </w:r>
            <w:r>
              <w:fldChar w:fldCharType="separate"/>
            </w:r>
            <w:r>
              <w:rPr>
                <w:rStyle w:val="8"/>
                <w:rFonts w:hint="eastAsia" w:asciiTheme="minorEastAsia" w:hAnsiTheme="minorEastAsia" w:eastAsiaTheme="minorEastAsia"/>
                <w:sz w:val="21"/>
                <w:szCs w:val="21"/>
              </w:rPr>
              <w:t>account@mogutrip.cn</w:t>
            </w:r>
            <w:r>
              <w:rPr>
                <w:rStyle w:val="8"/>
                <w:rFonts w:hint="eastAsia" w:asciiTheme="minorEastAsia" w:hAnsiTheme="minorEastAsia" w:eastAsiaTheme="minorEastAsia"/>
                <w:sz w:val="21"/>
                <w:szCs w:val="21"/>
              </w:rPr>
              <w:fldChar w:fldCharType="end"/>
            </w:r>
          </w:p>
          <w:p>
            <w:pPr>
              <w:spacing w:line="300" w:lineRule="auto"/>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56"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客服</w:t>
            </w:r>
          </w:p>
        </w:tc>
        <w:tc>
          <w:tcPr>
            <w:tcW w:w="1418" w:type="dxa"/>
            <w:vMerge w:val="restart"/>
            <w:tcBorders>
              <w:top w:val="single" w:color="000000" w:sz="4" w:space="0"/>
              <w:left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热线电话</w:t>
            </w:r>
          </w:p>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400</w:t>
            </w:r>
            <w:r>
              <w:rPr>
                <w:rFonts w:asciiTheme="minorEastAsia" w:hAnsiTheme="minorEastAsia" w:eastAsiaTheme="minorEastAsia"/>
                <w:sz w:val="21"/>
                <w:szCs w:val="21"/>
              </w:rPr>
              <w:t>0437837</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Cs/>
                <w:sz w:val="21"/>
                <w:szCs w:val="21"/>
              </w:rPr>
              <w:t>工作日9:30-19:00</w:t>
            </w:r>
            <w:r>
              <w:rPr>
                <w:rFonts w:asciiTheme="minorEastAsia" w:hAnsiTheme="minorEastAsia" w:eastAsiaTheme="minorEastAsia"/>
                <w:bCs/>
                <w:sz w:val="21"/>
                <w:szCs w:val="21"/>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紧急电话</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营销QQ</w:t>
            </w:r>
          </w:p>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400</w:t>
            </w:r>
            <w:r>
              <w:rPr>
                <w:rFonts w:asciiTheme="minorEastAsia" w:hAnsiTheme="minorEastAsia" w:eastAsiaTheme="minorEastAsia"/>
                <w:sz w:val="21"/>
                <w:szCs w:val="21"/>
              </w:rPr>
              <w:t>0437837</w:t>
            </w:r>
          </w:p>
          <w:p>
            <w:pPr>
              <w:spacing w:line="300" w:lineRule="auto"/>
              <w:jc w:val="center"/>
              <w:rPr>
                <w:rFonts w:asciiTheme="minorEastAsia" w:hAnsiTheme="minorEastAsia" w:eastAsiaTheme="minorEastAsia"/>
                <w:sz w:val="21"/>
                <w:szCs w:val="21"/>
              </w:rPr>
            </w:pP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客服邮箱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56"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p>
        </w:tc>
        <w:tc>
          <w:tcPr>
            <w:tcW w:w="1418" w:type="dxa"/>
            <w:vMerge w:val="continue"/>
            <w:tcBorders>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cs="Calibri" w:asciiTheme="minorEastAsia" w:hAnsiTheme="minorEastAsia" w:eastAsiaTheme="minorEastAsia"/>
                <w:sz w:val="21"/>
                <w:szCs w:val="21"/>
              </w:rPr>
            </w:pPr>
            <w:r>
              <w:rPr>
                <w:rFonts w:hint="eastAsia" w:asciiTheme="minorEastAsia" w:hAnsiTheme="minorEastAsia" w:eastAsiaTheme="minorEastAsia"/>
                <w:color w:val="333333"/>
                <w:sz w:val="21"/>
                <w:szCs w:val="21"/>
                <w:shd w:val="clear" w:color="auto" w:fill="F3F3F3"/>
              </w:rPr>
              <w:t>1</w:t>
            </w:r>
            <w:r>
              <w:rPr>
                <w:rFonts w:hint="eastAsia" w:asciiTheme="minorEastAsia" w:hAnsiTheme="minorEastAsia" w:eastAsiaTheme="minorEastAsia"/>
                <w:sz w:val="21"/>
                <w:szCs w:val="21"/>
              </w:rPr>
              <w:t>3811467515, 13811467115</w:t>
            </w:r>
          </w:p>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（仅限于非工作时间解决当日入住问题）</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fldChar w:fldCharType="begin"/>
            </w:r>
            <w:r>
              <w:instrText xml:space="preserve"> HYPERLINK "mailto:hotelservice@mogutrip.cn" </w:instrText>
            </w:r>
            <w:r>
              <w:fldChar w:fldCharType="separate"/>
            </w:r>
            <w:r>
              <w:rPr>
                <w:rStyle w:val="8"/>
                <w:rFonts w:hint="eastAsia" w:asciiTheme="minorEastAsia" w:hAnsiTheme="minorEastAsia" w:eastAsiaTheme="minorEastAsia"/>
                <w:sz w:val="21"/>
                <w:szCs w:val="21"/>
              </w:rPr>
              <w:t>hotelservice@mogutrip.cn</w:t>
            </w:r>
            <w:r>
              <w:rPr>
                <w:rStyle w:val="8"/>
                <w:rFonts w:hint="eastAsia" w:asciiTheme="minorEastAsia" w:hAnsiTheme="minorEastAsia" w:eastAsiaTheme="minorEastAsia"/>
                <w:sz w:val="21"/>
                <w:szCs w:val="21"/>
              </w:rPr>
              <w:fldChar w:fldCharType="end"/>
            </w:r>
          </w:p>
          <w:p>
            <w:pPr>
              <w:spacing w:line="300" w:lineRule="auto"/>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411" w:type="dxa"/>
            <w:gridSpan w:val="8"/>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乙方相关部门对接人员联系信息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公司名称</w:t>
            </w:r>
          </w:p>
        </w:tc>
        <w:tc>
          <w:tcPr>
            <w:tcW w:w="806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cs="宋体" w:asciiTheme="minorEastAsia" w:hAnsiTheme="minorEastAsia" w:eastAsiaTheme="minorEastAsia"/>
                <w:color w:val="0D0D0D"/>
                <w:sz w:val="24"/>
                <w:szCs w:val="24"/>
                <w:lang w:eastAsia="zh-CN"/>
              </w:rPr>
              <w:t>四川省中国青年旅行社有限公司九龙分社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3" w:type="dxa"/>
            <w:tcBorders>
              <w:top w:val="single" w:color="000000" w:sz="4" w:space="0"/>
              <w:left w:val="single" w:color="000000" w:sz="4" w:space="0"/>
              <w:bottom w:val="single" w:color="000000" w:sz="4" w:space="0"/>
              <w:right w:val="single" w:color="000000" w:sz="4" w:space="0"/>
            </w:tcBorders>
            <w:vAlign w:val="center"/>
          </w:tcPr>
          <w:p>
            <w:pPr>
              <w:tabs>
                <w:tab w:val="left" w:pos="1200"/>
              </w:tabs>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法定代表人</w:t>
            </w:r>
          </w:p>
        </w:tc>
        <w:tc>
          <w:tcPr>
            <w:tcW w:w="806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栾进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3" w:type="dxa"/>
            <w:tcBorders>
              <w:top w:val="single" w:color="000000" w:sz="4" w:space="0"/>
              <w:left w:val="single" w:color="000000" w:sz="4" w:space="0"/>
              <w:bottom w:val="single" w:color="000000" w:sz="4" w:space="0"/>
              <w:right w:val="single" w:color="000000" w:sz="4" w:space="0"/>
            </w:tcBorders>
            <w:vAlign w:val="center"/>
          </w:tcPr>
          <w:p>
            <w:pPr>
              <w:tabs>
                <w:tab w:val="left" w:pos="1200"/>
              </w:tabs>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公司地址</w:t>
            </w:r>
          </w:p>
        </w:tc>
        <w:tc>
          <w:tcPr>
            <w:tcW w:w="806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cs="宋体" w:asciiTheme="minorEastAsia" w:hAnsiTheme="minorEastAsia" w:eastAsiaTheme="minorEastAsia"/>
                <w:bCs/>
                <w:color w:val="0D0D0D"/>
                <w:sz w:val="24"/>
                <w:szCs w:val="24"/>
                <w:lang w:eastAsia="zh-CN"/>
              </w:rPr>
              <w:t>四川成都高新区天仁路</w:t>
            </w:r>
            <w:r>
              <w:rPr>
                <w:rFonts w:hint="eastAsia" w:cs="宋体" w:asciiTheme="minorEastAsia" w:hAnsiTheme="minorEastAsia" w:eastAsiaTheme="minorEastAsia"/>
                <w:bCs/>
                <w:color w:val="0D0D0D"/>
                <w:sz w:val="24"/>
                <w:szCs w:val="24"/>
                <w:lang w:val="en-US" w:eastAsia="zh-CN"/>
              </w:rPr>
              <w:t>387号大鼎世纪广场2栋605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对</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接</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人</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信</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息</w:t>
            </w: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对接的部门</w:t>
            </w:r>
          </w:p>
        </w:tc>
        <w:tc>
          <w:tcPr>
            <w:tcW w:w="150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部门对接人</w:t>
            </w:r>
          </w:p>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姓名</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电话号码</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Q号码</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业务经理</w:t>
            </w:r>
          </w:p>
        </w:tc>
        <w:tc>
          <w:tcPr>
            <w:tcW w:w="150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阳媛</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18328386353</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2853206557</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HYPERLINK "mailto:2853206557@qq.com" </w:instrText>
            </w:r>
            <w:r>
              <w:rPr>
                <w:rFonts w:hint="eastAsia" w:asciiTheme="minorEastAsia" w:hAnsiTheme="minorEastAsia" w:eastAsiaTheme="minorEastAsia"/>
                <w:sz w:val="21"/>
                <w:szCs w:val="21"/>
              </w:rPr>
              <w:fldChar w:fldCharType="separate"/>
            </w:r>
            <w:r>
              <w:rPr>
                <w:rStyle w:val="8"/>
                <w:rFonts w:hint="eastAsia" w:asciiTheme="minorEastAsia" w:hAnsiTheme="minorEastAsia" w:eastAsiaTheme="minorEastAsia"/>
                <w:sz w:val="21"/>
                <w:szCs w:val="21"/>
              </w:rPr>
              <w:t>2853206557</w:t>
            </w:r>
            <w:r>
              <w:rPr>
                <w:rStyle w:val="8"/>
                <w:rFonts w:hint="eastAsia" w:asciiTheme="minorEastAsia" w:hAnsiTheme="minorEastAsia" w:eastAsiaTheme="minorEastAsia"/>
                <w:sz w:val="21"/>
                <w:szCs w:val="21"/>
                <w:lang w:val="en-US" w:eastAsia="zh-CN"/>
              </w:rPr>
              <w:t>@qq.com</w:t>
            </w:r>
            <w:r>
              <w:rPr>
                <w:rFonts w:hint="eastAsia" w:asciiTheme="minorEastAsia" w:hAnsiTheme="minorEastAsia" w:eastAsiaTheme="minorEastAsia"/>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紧急联系人</w:t>
            </w:r>
          </w:p>
        </w:tc>
        <w:tc>
          <w:tcPr>
            <w:tcW w:w="150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栾进</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18602822822</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2853206550</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2853206550@qq.com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财务负责人</w:t>
            </w:r>
          </w:p>
        </w:tc>
        <w:tc>
          <w:tcPr>
            <w:tcW w:w="150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周雪琼</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18227626468</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2853206554</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HYPERLINK "mailto:2853206554v@qq.com" </w:instrText>
            </w:r>
            <w:r>
              <w:rPr>
                <w:rFonts w:hint="eastAsia" w:asciiTheme="minorEastAsia" w:hAnsiTheme="minorEastAsia" w:eastAsiaTheme="minorEastAsia"/>
                <w:sz w:val="21"/>
                <w:szCs w:val="21"/>
              </w:rPr>
              <w:fldChar w:fldCharType="separate"/>
            </w:r>
            <w:r>
              <w:rPr>
                <w:rStyle w:val="8"/>
                <w:rFonts w:hint="eastAsia" w:asciiTheme="minorEastAsia" w:hAnsiTheme="minorEastAsia" w:eastAsiaTheme="minorEastAsia"/>
                <w:sz w:val="21"/>
                <w:szCs w:val="21"/>
              </w:rPr>
              <w:t>2853206554</w:t>
            </w:r>
            <w:r>
              <w:rPr>
                <w:rStyle w:val="8"/>
                <w:rFonts w:hint="eastAsia" w:asciiTheme="minorEastAsia" w:hAnsiTheme="minorEastAsia" w:eastAsiaTheme="minorEastAsia"/>
                <w:sz w:val="21"/>
                <w:szCs w:val="21"/>
                <w:lang w:val="en-US" w:eastAsia="zh-CN"/>
              </w:rPr>
              <w:t>v@qq.com</w:t>
            </w:r>
            <w:r>
              <w:rPr>
                <w:rFonts w:hint="eastAsia" w:asciiTheme="minorEastAsia" w:hAnsiTheme="minorEastAsia" w:eastAsiaTheme="minorEastAsia"/>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财务对账人</w:t>
            </w:r>
          </w:p>
        </w:tc>
        <w:tc>
          <w:tcPr>
            <w:tcW w:w="150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周雪琼</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18227626468</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2853206554</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HYPERLINK "mailto:2853206554v@qq.com" </w:instrText>
            </w:r>
            <w:r>
              <w:rPr>
                <w:rFonts w:hint="eastAsia" w:asciiTheme="minorEastAsia" w:hAnsiTheme="minorEastAsia" w:eastAsiaTheme="minorEastAsia"/>
                <w:sz w:val="21"/>
                <w:szCs w:val="21"/>
              </w:rPr>
              <w:fldChar w:fldCharType="separate"/>
            </w:r>
            <w:r>
              <w:rPr>
                <w:rStyle w:val="8"/>
                <w:rFonts w:hint="eastAsia" w:asciiTheme="minorEastAsia" w:hAnsiTheme="minorEastAsia" w:eastAsiaTheme="minorEastAsia"/>
                <w:sz w:val="21"/>
                <w:szCs w:val="21"/>
              </w:rPr>
              <w:t>2853206554</w:t>
            </w:r>
            <w:r>
              <w:rPr>
                <w:rStyle w:val="8"/>
                <w:rFonts w:hint="eastAsia" w:asciiTheme="minorEastAsia" w:hAnsiTheme="minorEastAsia" w:eastAsiaTheme="minorEastAsia"/>
                <w:sz w:val="21"/>
                <w:szCs w:val="21"/>
                <w:lang w:val="en-US" w:eastAsia="zh-CN"/>
              </w:rPr>
              <w:t>v@qq.com</w:t>
            </w:r>
            <w:r>
              <w:rPr>
                <w:rFonts w:hint="eastAsia" w:asciiTheme="minorEastAsia" w:hAnsiTheme="minorEastAsia" w:eastAsiaTheme="minorEastAsia"/>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restart"/>
            <w:tcBorders>
              <w:top w:val="single" w:color="000000" w:sz="4" w:space="0"/>
              <w:left w:val="single" w:color="000000" w:sz="4" w:space="0"/>
              <w:right w:val="single" w:color="000000" w:sz="4" w:space="0"/>
            </w:tcBorders>
            <w:vAlign w:val="center"/>
          </w:tcPr>
          <w:p>
            <w:pPr>
              <w:spacing w:line="300" w:lineRule="auto"/>
              <w:jc w:val="center"/>
              <w:rPr>
                <w:rFonts w:asciiTheme="minorEastAsia" w:hAnsiTheme="minorEastAsia" w:eastAsiaTheme="minorEastAsia"/>
                <w:bCs/>
                <w:sz w:val="21"/>
                <w:szCs w:val="21"/>
              </w:rPr>
            </w:pPr>
            <w:r>
              <w:rPr>
                <w:rFonts w:asciiTheme="minorEastAsia" w:hAnsiTheme="minorEastAsia" w:eastAsiaTheme="minorEastAsia"/>
                <w:bCs/>
                <w:sz w:val="21"/>
                <w:szCs w:val="21"/>
              </w:rPr>
              <w:t>乙方</w:t>
            </w:r>
            <w:r>
              <w:rPr>
                <w:rFonts w:hint="eastAsia" w:asciiTheme="minorEastAsia" w:hAnsiTheme="minorEastAsia" w:eastAsiaTheme="minorEastAsia"/>
                <w:bCs/>
                <w:sz w:val="21"/>
                <w:szCs w:val="21"/>
              </w:rPr>
              <w:t>付款账户</w:t>
            </w:r>
            <w:r>
              <w:rPr>
                <w:rFonts w:asciiTheme="minorEastAsia" w:hAnsiTheme="minorEastAsia" w:eastAsiaTheme="minorEastAsia"/>
                <w:bCs/>
                <w:sz w:val="21"/>
                <w:szCs w:val="21"/>
              </w:rPr>
              <w:t>信息</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auto"/>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户名</w:t>
            </w:r>
          </w:p>
        </w:tc>
        <w:tc>
          <w:tcPr>
            <w:tcW w:w="306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栾进</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auto"/>
              <w:jc w:val="center"/>
              <w:rPr>
                <w:rFonts w:asciiTheme="minorEastAsia" w:hAnsiTheme="minorEastAsia" w:eastAsiaTheme="minorEastAsia"/>
                <w:sz w:val="21"/>
                <w:szCs w:val="21"/>
              </w:rPr>
            </w:pPr>
            <w:r>
              <w:rPr>
                <w:rFonts w:asciiTheme="minorEastAsia" w:hAnsiTheme="minorEastAsia" w:eastAsiaTheme="minorEastAsia"/>
                <w:color w:val="0D0D0D"/>
                <w:sz w:val="21"/>
                <w:szCs w:val="21"/>
              </w:rPr>
              <w:t>开户银行</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中国建设银行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1343" w:type="dxa"/>
            <w:vMerge w:val="continue"/>
            <w:tcBorders>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bCs/>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账号</w:t>
            </w:r>
          </w:p>
        </w:tc>
        <w:tc>
          <w:tcPr>
            <w:tcW w:w="306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heme="minorEastAsia" w:hAnsiTheme="minorEastAsia" w:eastAsiaTheme="minorEastAsia"/>
                <w:color w:val="0D0D0D"/>
                <w:sz w:val="24"/>
                <w:szCs w:val="24"/>
              </w:rPr>
            </w:pPr>
            <w:r>
              <w:rPr>
                <w:rFonts w:hint="eastAsia" w:asciiTheme="minorEastAsia" w:hAnsiTheme="minorEastAsia" w:eastAsiaTheme="minorEastAsia"/>
                <w:sz w:val="21"/>
                <w:szCs w:val="21"/>
              </w:rPr>
              <w:t>62270038110</w:t>
            </w:r>
            <w:bookmarkStart w:id="2" w:name="_GoBack"/>
            <w:bookmarkEnd w:id="2"/>
            <w:r>
              <w:rPr>
                <w:rFonts w:hint="eastAsia" w:asciiTheme="minorEastAsia" w:hAnsiTheme="minorEastAsia" w:eastAsiaTheme="minorEastAsia"/>
                <w:sz w:val="21"/>
                <w:szCs w:val="21"/>
              </w:rPr>
              <w:t>70202569</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auto"/>
              <w:jc w:val="center"/>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银行地址</w:t>
            </w:r>
          </w:p>
        </w:tc>
        <w:tc>
          <w:tcPr>
            <w:tcW w:w="225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中国建设银行四川省分行成都市第一支行白云所</w:t>
            </w:r>
          </w:p>
        </w:tc>
      </w:tr>
    </w:tbl>
    <w:p>
      <w:pPr>
        <w:spacing w:line="300" w:lineRule="auto"/>
        <w:rPr>
          <w:rFonts w:asciiTheme="minorEastAsia" w:hAnsiTheme="minorEastAsia" w:eastAsiaTheme="minorEastAsia"/>
          <w:sz w:val="24"/>
          <w:szCs w:val="24"/>
        </w:rPr>
      </w:pPr>
    </w:p>
    <w:sectPr>
      <w:headerReference r:id="rId6" w:type="default"/>
      <w:footerReference r:id="rId7" w:type="default"/>
      <w:pgSz w:w="11909" w:h="16834"/>
      <w:pgMar w:top="778" w:right="1411" w:bottom="778" w:left="1786" w:header="850" w:footer="99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微软雅黑 Light">
    <w:altName w:val="微软雅黑"/>
    <w:panose1 w:val="020B0502040204020203"/>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4"/>
      </w:rPr>
    </w:pPr>
    <w:r>
      <w:rPr>
        <w:lang w:val="zh-CN"/>
      </w:rPr>
      <w:t xml:space="preserve"> </w:t>
    </w:r>
    <w:r>
      <w:rPr>
        <w:szCs w:val="24"/>
      </w:rPr>
      <w:fldChar w:fldCharType="begin"/>
    </w:r>
    <w:r>
      <w:instrText xml:space="preserve">PAGE</w:instrText>
    </w:r>
    <w:r>
      <w:rPr>
        <w:szCs w:val="24"/>
      </w:rPr>
      <w:fldChar w:fldCharType="separate"/>
    </w:r>
    <w:r>
      <w:t>1</w:t>
    </w:r>
    <w:r>
      <w:rPr>
        <w:szCs w:val="24"/>
      </w:rPr>
      <w:fldChar w:fldCharType="end"/>
    </w:r>
    <w:r>
      <w:rPr>
        <w:lang w:val="zh-CN"/>
      </w:rPr>
      <w:t xml:space="preserve"> / </w:t>
    </w:r>
    <w:r>
      <w:rPr>
        <w:szCs w:val="24"/>
      </w:rPr>
      <w:fldChar w:fldCharType="begin"/>
    </w:r>
    <w:r>
      <w:instrText xml:space="preserve">NUMPAGES</w:instrText>
    </w:r>
    <w:r>
      <w:rPr>
        <w:szCs w:val="24"/>
      </w:rPr>
      <w:fldChar w:fldCharType="separate"/>
    </w:r>
    <w:r>
      <w:t>8</w:t>
    </w:r>
    <w:r>
      <w:rP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0"/>
      </w:pBdr>
      <w:tabs>
        <w:tab w:val="center" w:pos="4147"/>
        <w:tab w:val="right" w:pos="8309"/>
      </w:tabs>
      <w:ind w:right="72"/>
    </w:pPr>
    <w:r>
      <w:rPr>
        <w:rFonts w:ascii="微软雅黑 Light" w:hAnsi="微软雅黑 Light" w:eastAsia="微软雅黑 Light" w:cs="微软雅黑 Light"/>
        <w:sz w:val="16"/>
      </w:rPr>
      <w:t>蘑菇旅行酒店云SaaS系统服务协议                                                               第</w:t>
    </w:r>
    <w:r>
      <w:fldChar w:fldCharType="begin"/>
    </w:r>
    <w:r>
      <w:instrText xml:space="preserve">PAGE</w:instrText>
    </w:r>
    <w:r>
      <w:fldChar w:fldCharType="separate"/>
    </w:r>
    <w:r>
      <w:t>6</w:t>
    </w:r>
    <w:r>
      <w:fldChar w:fldCharType="end"/>
    </w:r>
    <w:r>
      <w:rPr>
        <w:rFonts w:ascii="微软雅黑 Light" w:hAnsi="微软雅黑 Light" w:eastAsia="微软雅黑 Light" w:cs="微软雅黑 Light"/>
        <w:sz w:val="16"/>
      </w:rPr>
      <w:t>页共</w:t>
    </w:r>
    <w:r>
      <w:fldChar w:fldCharType="begin"/>
    </w:r>
    <w:r>
      <w:instrText xml:space="preserve">NUMPAGES</w:instrText>
    </w:r>
    <w:r>
      <w:fldChar w:fldCharType="separate"/>
    </w:r>
    <w:r>
      <w:t>8</w:t>
    </w:r>
    <w:r>
      <w:fldChar w:fldCharType="end"/>
    </w:r>
    <w:r>
      <w:rPr>
        <w:rFonts w:ascii="微软雅黑 Light" w:hAnsi="微软雅黑 Light" w:eastAsia="微软雅黑 Light" w:cs="微软雅黑 Light"/>
        <w:sz w:val="16"/>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drawing>
        <wp:inline distT="0" distB="0" distL="0" distR="0">
          <wp:extent cx="5760720" cy="461645"/>
          <wp:effectExtent l="0" t="0" r="0" b="0"/>
          <wp:docPr id="2" name="图片 2" descr="/Users/yuanyuan/Desktop/标准页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yuanyuan/Desktop/标准页头.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720" cy="4616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2"/>
      <w:jc w:val="right"/>
    </w:pPr>
    <w:r>
      <w:drawing>
        <wp:anchor distT="0" distB="0" distL="109220" distR="109220" simplePos="0" relativeHeight="251659264" behindDoc="0" locked="0" layoutInCell="1" allowOverlap="1">
          <wp:simplePos x="0" y="0"/>
          <wp:positionH relativeFrom="margin">
            <wp:posOffset>62230</wp:posOffset>
          </wp:positionH>
          <wp:positionV relativeFrom="margin">
            <wp:posOffset>-387985</wp:posOffset>
          </wp:positionV>
          <wp:extent cx="944880" cy="383540"/>
          <wp:effectExtent l="0" t="0" r="0" b="0"/>
          <wp:wrapSquare wrapText="bothSides"/>
          <wp:docPr id="100001" name="图片 100001" descr="Mogu Logo.jpg"/>
          <wp:cNvGraphicFramePr/>
          <a:graphic xmlns:a="http://schemas.openxmlformats.org/drawingml/2006/main">
            <a:graphicData uri="http://schemas.openxmlformats.org/drawingml/2006/picture">
              <pic:pic xmlns:pic="http://schemas.openxmlformats.org/drawingml/2006/picture">
                <pic:nvPicPr>
                  <pic:cNvPr id="100001" name="图片 100001" descr="Mogu Logo.jpg"/>
                  <pic:cNvPicPr/>
                </pic:nvPicPr>
                <pic:blipFill>
                  <a:blip r:embed="rId1"/>
                  <a:stretch>
                    <a:fillRect/>
                  </a:stretch>
                </pic:blipFill>
                <pic:spPr>
                  <a:xfrm>
                    <a:off x="0" y="0"/>
                    <a:ext cx="944880" cy="383540"/>
                  </a:xfrm>
                  <a:prstGeom prst="rect">
                    <a:avLst/>
                  </a:prstGeom>
                </pic:spPr>
              </pic:pic>
            </a:graphicData>
          </a:graphic>
        </wp:anchor>
      </w:drawing>
    </w:r>
    <w:r>
      <w:rPr>
        <w:rFonts w:ascii="微软雅黑 Light" w:hAnsi="微软雅黑 Light" w:eastAsia="微软雅黑 Light" w:cs="微软雅黑 Light"/>
        <w:sz w:val="18"/>
      </w:rPr>
      <w:t>蘑菇旅行酒店SaaS系统服务协议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E54CC"/>
    <w:multiLevelType w:val="singleLevel"/>
    <w:tmpl w:val="585E54CC"/>
    <w:lvl w:ilvl="0" w:tentative="0">
      <w:start w:val="1"/>
      <w:numFmt w:val="chineseCounting"/>
      <w:suff w:val="nothing"/>
      <w:lvlText w:val="%1、"/>
      <w:lvlJc w:val="left"/>
    </w:lvl>
  </w:abstractNum>
  <w:abstractNum w:abstractNumId="1">
    <w:nsid w:val="585E5599"/>
    <w:multiLevelType w:val="singleLevel"/>
    <w:tmpl w:val="585E5599"/>
    <w:lvl w:ilvl="0" w:tentative="0">
      <w:start w:val="1"/>
      <w:numFmt w:val="decimal"/>
      <w:lvlText w:val="%1."/>
      <w:lvlJc w:val="left"/>
      <w:pPr>
        <w:ind w:left="425" w:hanging="425"/>
      </w:pPr>
      <w:rPr>
        <w:rFonts w:hint="default"/>
      </w:rPr>
    </w:lvl>
  </w:abstractNum>
  <w:abstractNum w:abstractNumId="2">
    <w:nsid w:val="585E5619"/>
    <w:multiLevelType w:val="singleLevel"/>
    <w:tmpl w:val="585E5619"/>
    <w:lvl w:ilvl="0" w:tentative="0">
      <w:start w:val="1"/>
      <w:numFmt w:val="decimal"/>
      <w:suff w:val="space"/>
      <w:lvlText w:val="（%1）"/>
      <w:lvlJc w:val="left"/>
    </w:lvl>
  </w:abstractNum>
  <w:abstractNum w:abstractNumId="3">
    <w:nsid w:val="585E565F"/>
    <w:multiLevelType w:val="singleLevel"/>
    <w:tmpl w:val="585E565F"/>
    <w:lvl w:ilvl="0" w:tentative="0">
      <w:start w:val="1"/>
      <w:numFmt w:val="decimal"/>
      <w:suff w:val="nothing"/>
      <w:lvlText w:val="（%1）"/>
      <w:lvlJc w:val="left"/>
    </w:lvl>
  </w:abstractNum>
  <w:abstractNum w:abstractNumId="4">
    <w:nsid w:val="585E56F5"/>
    <w:multiLevelType w:val="singleLevel"/>
    <w:tmpl w:val="585E56F5"/>
    <w:lvl w:ilvl="0" w:tentative="0">
      <w:start w:val="1"/>
      <w:numFmt w:val="decimal"/>
      <w:lvlText w:val="%1."/>
      <w:lvlJc w:val="left"/>
      <w:pPr>
        <w:ind w:left="425" w:hanging="425"/>
      </w:pPr>
      <w:rPr>
        <w:rFonts w:hint="default"/>
      </w:rPr>
    </w:lvl>
  </w:abstractNum>
  <w:abstractNum w:abstractNumId="5">
    <w:nsid w:val="585E5739"/>
    <w:multiLevelType w:val="singleLevel"/>
    <w:tmpl w:val="585E5739"/>
    <w:lvl w:ilvl="0" w:tentative="0">
      <w:start w:val="1"/>
      <w:numFmt w:val="decimal"/>
      <w:suff w:val="nothing"/>
      <w:lvlText w:val="（%1）"/>
      <w:lvlJc w:val="left"/>
    </w:lvl>
  </w:abstractNum>
  <w:abstractNum w:abstractNumId="6">
    <w:nsid w:val="585E57A1"/>
    <w:multiLevelType w:val="singleLevel"/>
    <w:tmpl w:val="585E57A1"/>
    <w:lvl w:ilvl="0" w:tentative="0">
      <w:start w:val="1"/>
      <w:numFmt w:val="decimal"/>
      <w:lvlText w:val="%1."/>
      <w:lvlJc w:val="left"/>
      <w:pPr>
        <w:ind w:left="425" w:hanging="425"/>
      </w:pPr>
      <w:rPr>
        <w:rFonts w:hint="default"/>
      </w:rPr>
    </w:lvl>
  </w:abstractNum>
  <w:abstractNum w:abstractNumId="7">
    <w:nsid w:val="585E57DE"/>
    <w:multiLevelType w:val="singleLevel"/>
    <w:tmpl w:val="585E57DE"/>
    <w:lvl w:ilvl="0" w:tentative="0">
      <w:start w:val="1"/>
      <w:numFmt w:val="decimal"/>
      <w:lvlText w:val="%1."/>
      <w:lvlJc w:val="left"/>
      <w:pPr>
        <w:ind w:left="425" w:hanging="425"/>
      </w:pPr>
      <w:rPr>
        <w:rFonts w:hint="default"/>
      </w:rPr>
    </w:lvl>
  </w:abstractNum>
  <w:abstractNum w:abstractNumId="8">
    <w:nsid w:val="585E580F"/>
    <w:multiLevelType w:val="singleLevel"/>
    <w:tmpl w:val="585E580F"/>
    <w:lvl w:ilvl="0" w:tentative="0">
      <w:start w:val="1"/>
      <w:numFmt w:val="decimal"/>
      <w:lvlText w:val="%1."/>
      <w:lvlJc w:val="left"/>
      <w:pPr>
        <w:ind w:left="425" w:hanging="425"/>
      </w:pPr>
      <w:rPr>
        <w:rFonts w:hint="default"/>
      </w:rPr>
    </w:lvl>
  </w:abstractNum>
  <w:abstractNum w:abstractNumId="9">
    <w:nsid w:val="5863ABB6"/>
    <w:multiLevelType w:val="singleLevel"/>
    <w:tmpl w:val="5863ABB6"/>
    <w:lvl w:ilvl="0" w:tentative="0">
      <w:start w:val="1"/>
      <w:numFmt w:val="decimal"/>
      <w:suff w:val="nothing"/>
      <w:lvlText w:val="（%1）"/>
      <w:lvlJc w:val="left"/>
    </w:lvl>
  </w:abstractNum>
  <w:abstractNum w:abstractNumId="10">
    <w:nsid w:val="5863AFE6"/>
    <w:multiLevelType w:val="singleLevel"/>
    <w:tmpl w:val="5863AFE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68"/>
    <w:rsid w:val="00022293"/>
    <w:rsid w:val="000879A1"/>
    <w:rsid w:val="000B509B"/>
    <w:rsid w:val="001127F6"/>
    <w:rsid w:val="001C5D9A"/>
    <w:rsid w:val="00210490"/>
    <w:rsid w:val="0025341D"/>
    <w:rsid w:val="00317AC7"/>
    <w:rsid w:val="00354D95"/>
    <w:rsid w:val="00363055"/>
    <w:rsid w:val="00370087"/>
    <w:rsid w:val="003D77F3"/>
    <w:rsid w:val="003E1F0E"/>
    <w:rsid w:val="003F3E65"/>
    <w:rsid w:val="00441F18"/>
    <w:rsid w:val="00480590"/>
    <w:rsid w:val="004A4634"/>
    <w:rsid w:val="004B206D"/>
    <w:rsid w:val="005042B0"/>
    <w:rsid w:val="00506B61"/>
    <w:rsid w:val="005A3505"/>
    <w:rsid w:val="006034F1"/>
    <w:rsid w:val="0063463D"/>
    <w:rsid w:val="006C2E0E"/>
    <w:rsid w:val="007021C1"/>
    <w:rsid w:val="0073117A"/>
    <w:rsid w:val="00834945"/>
    <w:rsid w:val="008C238D"/>
    <w:rsid w:val="00937251"/>
    <w:rsid w:val="00937C3A"/>
    <w:rsid w:val="00982295"/>
    <w:rsid w:val="00A003A5"/>
    <w:rsid w:val="00C9042B"/>
    <w:rsid w:val="00DC1F68"/>
    <w:rsid w:val="00DE4CD9"/>
    <w:rsid w:val="00E25549"/>
    <w:rsid w:val="00E75E5A"/>
    <w:rsid w:val="0815705F"/>
    <w:rsid w:val="1B8C6996"/>
    <w:rsid w:val="25D879FB"/>
    <w:rsid w:val="52CD7C2B"/>
    <w:rsid w:val="62A61D36"/>
    <w:rsid w:val="673261CD"/>
    <w:rsid w:val="7E97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kern w:val="0"/>
      <w:sz w:val="20"/>
      <w:szCs w:val="20"/>
      <w:lang w:val="en-US" w:eastAsia="zh-CN" w:bidi="ar-SA"/>
    </w:rPr>
  </w:style>
  <w:style w:type="paragraph" w:styleId="2">
    <w:name w:val="heading 1"/>
    <w:basedOn w:val="1"/>
    <w:next w:val="1"/>
    <w:link w:val="11"/>
    <w:qFormat/>
    <w:uiPriority w:val="0"/>
    <w:pPr>
      <w:outlineLvl w:val="0"/>
    </w:pPr>
    <w:rPr>
      <w:rFonts w:ascii="Cambria" w:hAnsi="Cambria" w:eastAsia="Cambria" w:cs="Cambria"/>
      <w:color w:val="4F81BD"/>
      <w:sz w:val="32"/>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styleId="8">
    <w:name w:val="Hyperlink"/>
    <w:basedOn w:val="6"/>
    <w:qFormat/>
    <w:uiPriority w:val="0"/>
    <w:rPr>
      <w:color w:val="0563C1" w:themeColor="hyperlink"/>
      <w:u w:val="single"/>
      <w14:textFill>
        <w14:solidFill>
          <w14:schemeClr w14:val="hlink"/>
        </w14:solidFill>
      </w14:textFill>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
    <w:name w:val="标题 1 Char"/>
    <w:basedOn w:val="6"/>
    <w:link w:val="2"/>
    <w:uiPriority w:val="0"/>
    <w:rPr>
      <w:rFonts w:ascii="Cambria" w:hAnsi="Cambria" w:eastAsia="Cambria" w:cs="Cambria"/>
      <w:color w:val="4F81BD"/>
      <w:kern w:val="0"/>
      <w:sz w:val="32"/>
      <w:szCs w:val="20"/>
    </w:rPr>
  </w:style>
  <w:style w:type="character" w:customStyle="1" w:styleId="12">
    <w:name w:val="页脚 Char"/>
    <w:basedOn w:val="6"/>
    <w:link w:val="4"/>
    <w:qFormat/>
    <w:uiPriority w:val="99"/>
    <w:rPr>
      <w:rFonts w:ascii="Times New Roman" w:hAnsi="Times New Roman" w:eastAsia="Times New Roman" w:cs="Times New Roman"/>
      <w:color w:val="000000"/>
      <w:kern w:val="0"/>
      <w:sz w:val="18"/>
      <w:szCs w:val="18"/>
    </w:rPr>
  </w:style>
  <w:style w:type="paragraph" w:customStyle="1" w:styleId="13">
    <w:name w:val="列出段落2"/>
    <w:basedOn w:val="1"/>
    <w:qFormat/>
    <w:uiPriority w:val="99"/>
    <w:pPr>
      <w:ind w:firstLine="420" w:firstLineChars="200"/>
    </w:pPr>
  </w:style>
  <w:style w:type="character" w:customStyle="1" w:styleId="14">
    <w:name w:val="页眉 Char"/>
    <w:basedOn w:val="6"/>
    <w:link w:val="5"/>
    <w:uiPriority w:val="99"/>
    <w:rPr>
      <w:rFonts w:ascii="Times New Roman" w:hAnsi="Times New Roman" w:eastAsia="Times New Roman" w:cs="Times New Roman"/>
      <w:color w:val="000000"/>
      <w:kern w:val="0"/>
      <w:sz w:val="18"/>
      <w:szCs w:val="18"/>
    </w:rPr>
  </w:style>
  <w:style w:type="character" w:customStyle="1" w:styleId="15">
    <w:name w:val="批注框文本 Char"/>
    <w:basedOn w:val="6"/>
    <w:link w:val="3"/>
    <w:semiHidden/>
    <w:uiPriority w:val="99"/>
    <w:rPr>
      <w:rFonts w:ascii="Times New Roman" w:hAnsi="Times New Roman" w:eastAsia="Times New Roman" w:cs="Times New Roman"/>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3B0925-7EBB-443C-ABAF-EC2D0462AD47}">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959</Words>
  <Characters>5471</Characters>
  <Lines>45</Lines>
  <Paragraphs>12</Paragraphs>
  <TotalTime>0</TotalTime>
  <ScaleCrop>false</ScaleCrop>
  <LinksUpToDate>false</LinksUpToDate>
  <CharactersWithSpaces>6418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2016-12-29T02:42:00Z</dcterms:created>
  <dc:creator>王勇</dc:creator>
  <cp:lastModifiedBy>洛奇-Lodge</cp:lastModifiedBy>
  <dcterms:modified xsi:type="dcterms:W3CDTF">2018-04-03T10:13:06Z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