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补充协议</w:t>
      </w:r>
    </w:p>
    <w:p>
      <w:pPr>
        <w:rPr>
          <w:rFonts w:hint="eastAsia"/>
        </w:rPr>
      </w:pPr>
      <w:r>
        <w:rPr>
          <w:rFonts w:hint="eastAsia"/>
        </w:rPr>
        <w:t>甲方：（旅游者）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乙方：（旅行社）</w:t>
      </w:r>
      <w:r>
        <w:rPr>
          <w:rFonts w:cs="Arial"/>
        </w:rPr>
        <w:t>ADJ HAPPY TRAVEL</w:t>
      </w:r>
      <w:r>
        <w:rPr>
          <w:rFonts w:hint="eastAsia" w:cs="Arial"/>
        </w:rPr>
        <w:t xml:space="preserve"> INC.</w:t>
      </w:r>
    </w:p>
    <w:p>
      <w:pPr>
        <w:rPr>
          <w:rFonts w:hint="eastAsia"/>
        </w:rPr>
      </w:pPr>
      <w:r>
        <w:rPr>
          <w:rFonts w:hint="eastAsia"/>
        </w:rPr>
        <w:t>本着自愿的原则，保障旅游者和旅游经营者的合法权益，经甲乙双方协商一致，就旅游行程单以外内容签订如下补充协议</w:t>
      </w:r>
    </w:p>
    <w:p>
      <w:pPr>
        <w:rPr>
          <w:rFonts w:hint="eastAsia"/>
        </w:rPr>
      </w:pPr>
      <w:r>
        <w:rPr>
          <w:rFonts w:hint="eastAsia"/>
        </w:rPr>
        <w:t>一、由甲方提出，经双方协商一致，在不影响其他旅游者行程安排的前提下，自愿参加由乙方安排购物点，并承诺到达目的地后自觉遵守所签订补充协议，在乙方安排购物点及双方约定停留时间内，自愿购物。乙方安排购物点应达到颁布营业标准，所销售物品无质量问题。乙方安排购物点名称，销售内容，停留时间应于行程或合同或补充协议内明确体现。</w:t>
      </w:r>
    </w:p>
    <w:p>
      <w:pPr>
        <w:rPr>
          <w:rFonts w:hint="eastAsia"/>
        </w:rPr>
      </w:pPr>
      <w:r>
        <w:rPr>
          <w:rFonts w:hint="eastAsia"/>
        </w:rPr>
        <w:t>二、或由甲方提出，或由双方协商一致，在不影响旅游者行程安排的前提下，自愿参加行程外的旅游项目，并由乙方协助安排。乙方安排行程外的旅游项目的销售内容及价格，停留时间等信息应于行程或合同或补充协议内明确体现。</w:t>
      </w:r>
    </w:p>
    <w:p>
      <w:pPr>
        <w:rPr>
          <w:rFonts w:hint="eastAsia"/>
        </w:rPr>
      </w:pPr>
      <w:r>
        <w:rPr>
          <w:rFonts w:hint="eastAsia"/>
        </w:rPr>
        <w:t>三、本协议一式二份，双方各执一份，具有同等法律效力，协议自双方签字或盖章之日起生效，至本次旅游结束甲方离开乙方安排的旅游交通工具时为止。</w:t>
      </w:r>
    </w:p>
    <w:p>
      <w:pPr>
        <w:rPr>
          <w:rFonts w:hint="eastAsia" w:asciiTheme="majorEastAsia" w:hAnsiTheme="majorEastAsia" w:eastAsiaTheme="majorEastAsia"/>
          <w:color w:val="FF0000"/>
          <w:szCs w:val="21"/>
        </w:rPr>
      </w:pPr>
    </w:p>
    <w:p>
      <w:pPr>
        <w:rPr>
          <w:rFonts w:hint="eastAsia" w:asciiTheme="majorEastAsia" w:hAnsiTheme="majorEastAsia" w:eastAsiaTheme="majorEastAsia"/>
          <w:color w:val="FF0000"/>
          <w:szCs w:val="21"/>
        </w:rPr>
      </w:pPr>
    </w:p>
    <w:p>
      <w:pPr>
        <w:rPr>
          <w:rFonts w:hint="eastAsia" w:asciiTheme="majorEastAsia" w:hAnsiTheme="majorEastAsia" w:eastAsiaTheme="majorEastAsia"/>
          <w:color w:val="auto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color w:val="auto"/>
          <w:szCs w:val="21"/>
          <w:lang w:val="en-US" w:eastAsia="zh-CN"/>
        </w:rPr>
        <w:t>1、行程外推荐出海项目（费用自理）</w:t>
      </w:r>
    </w:p>
    <w:tbl>
      <w:tblPr>
        <w:tblStyle w:val="4"/>
        <w:tblW w:w="9630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830"/>
        <w:gridCol w:w="2325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9630" w:type="dxa"/>
            <w:gridSpan w:val="4"/>
          </w:tcPr>
          <w:p>
            <w:pPr>
              <w:jc w:val="center"/>
              <w:rPr>
                <w:rFonts w:hint="eastAsia" w:ascii="宋体" w:hAnsi="宋体" w:cs="宋体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项目套餐如下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套餐一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宿雾出海（资生堂）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参考售价：     元/人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螃蟹船+圣得瓦利鱼类保护区+资生堂岛BBQ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套餐二</w:t>
            </w:r>
          </w:p>
        </w:tc>
        <w:tc>
          <w:tcPr>
            <w:tcW w:w="1830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SLOB鲸鲨  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参考售价：     元/人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往返接送，SLOB鲸鲨保育区+浮潜+菲式午餐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套餐三</w:t>
            </w:r>
          </w:p>
        </w:tc>
        <w:tc>
          <w:tcPr>
            <w:tcW w:w="1830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墨宝沙丁鱼  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参考售价：     元/人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往返接送，SLOB鲸鲨保育区+浮潜+菲式午餐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套餐四</w:t>
            </w:r>
          </w:p>
        </w:tc>
        <w:tc>
          <w:tcPr>
            <w:tcW w:w="1830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SLOB鲸鲨+墨宝沙丁鱼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参考价格：     元/人</w:t>
            </w:r>
          </w:p>
        </w:tc>
        <w:tc>
          <w:tcPr>
            <w:tcW w:w="41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往返接送，SLOB鲸鲨保育区+浮潜+沙丁鱼浮潜+菲式午餐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套餐五</w:t>
            </w:r>
          </w:p>
        </w:tc>
        <w:tc>
          <w:tcPr>
            <w:tcW w:w="1830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海豚迷踪   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参考价格：     元/人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海豚迷踪+螃蟹船+大断层浮潜+国五酒店午餐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套餐六</w:t>
            </w:r>
          </w:p>
        </w:tc>
        <w:tc>
          <w:tcPr>
            <w:tcW w:w="1830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薄荷岛一日游    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参考价格：     元/人</w:t>
            </w:r>
          </w:p>
          <w:p>
            <w:p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0" w:type="dxa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往返船票车费+巧克力山+眼镜猴+漂流午餐+教堂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9630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此</w:t>
            </w: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出海</w:t>
            </w:r>
            <w:r>
              <w:rPr>
                <w:rFonts w:hint="eastAsia" w:ascii="宋体" w:hAnsi="宋体" w:cs="宋体"/>
                <w:sz w:val="19"/>
                <w:szCs w:val="19"/>
              </w:rPr>
              <w:t>项目仅供参考，实际以当地导游推荐的为准！！！</w:t>
            </w:r>
          </w:p>
        </w:tc>
      </w:tr>
    </w:tbl>
    <w:p>
      <w:pP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FF0000"/>
          <w:szCs w:val="21"/>
        </w:rPr>
        <w:br w:type="textWrapping"/>
      </w:r>
      <w:r>
        <w:rPr>
          <w:rFonts w:hint="eastAsia" w:asciiTheme="majorEastAsia" w:hAnsiTheme="majorEastAsia" w:eastAsiaTheme="majorEastAsia"/>
          <w:color w:val="FF0000"/>
          <w:szCs w:val="21"/>
          <w:lang w:val="en-US" w:eastAsia="zh-CN"/>
        </w:rPr>
        <w:t>2、购物店</w:t>
      </w:r>
    </w:p>
    <w:tbl>
      <w:tblPr>
        <w:tblStyle w:val="4"/>
        <w:tblW w:w="7120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509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2102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eastAsia" w:ascii="宋体" w:hAnsi="宋体" w:cs="宋体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购物店</w:t>
            </w:r>
          </w:p>
        </w:tc>
        <w:tc>
          <w:tcPr>
            <w:tcW w:w="2509" w:type="dxa"/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spacing w:line="720" w:lineRule="auto"/>
              <w:ind w:leftChars="0"/>
              <w:jc w:val="center"/>
              <w:rPr>
                <w:rFonts w:hint="eastAsia" w:ascii="宋体" w:hAnsi="宋体" w:cs="宋体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商品</w:t>
            </w:r>
          </w:p>
        </w:tc>
        <w:tc>
          <w:tcPr>
            <w:tcW w:w="2509" w:type="dxa"/>
            <w:shd w:val="clear" w:color="auto" w:fill="FFFFFF" w:themeFill="background1"/>
          </w:tcPr>
          <w:p>
            <w:pPr>
              <w:spacing w:line="720" w:lineRule="auto"/>
              <w:jc w:val="left"/>
              <w:rPr>
                <w:rFonts w:hint="eastAsia" w:ascii="宋体" w:hAnsi="宋体" w:cs="宋体" w:eastAsiaTheme="minorEastAsia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停留时间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2102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</w:rPr>
              <w:t>乳胶店</w:t>
            </w:r>
          </w:p>
        </w:tc>
        <w:tc>
          <w:tcPr>
            <w:tcW w:w="2509" w:type="dxa"/>
          </w:tcPr>
          <w:p>
            <w:pPr>
              <w:spacing w:line="600" w:lineRule="auto"/>
              <w:jc w:val="left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color w:val="000000"/>
                <w:sz w:val="19"/>
                <w:szCs w:val="19"/>
              </w:rPr>
              <w:t>主营：各类乳胶制品。</w:t>
            </w:r>
          </w:p>
        </w:tc>
        <w:tc>
          <w:tcPr>
            <w:tcW w:w="2509" w:type="dxa"/>
          </w:tcPr>
          <w:p>
            <w:pPr>
              <w:spacing w:line="600" w:lineRule="auto"/>
              <w:jc w:val="left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210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cs="宋体" w:eastAsiaTheme="minor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珍珠店</w:t>
            </w:r>
          </w:p>
        </w:tc>
        <w:tc>
          <w:tcPr>
            <w:tcW w:w="2509" w:type="dxa"/>
          </w:tcPr>
          <w:p>
            <w:pPr>
              <w:spacing w:line="600" w:lineRule="auto"/>
              <w:jc w:val="left"/>
              <w:rPr>
                <w:rFonts w:hint="eastAsia" w:ascii="宋体" w:hAnsi="宋体" w:cs="宋体"/>
                <w:b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color w:val="000000"/>
                <w:sz w:val="19"/>
                <w:szCs w:val="19"/>
              </w:rPr>
              <w:t>主营：各类</w:t>
            </w:r>
            <w:r>
              <w:rPr>
                <w:rFonts w:hint="eastAsia" w:ascii="宋体" w:hAnsi="宋体" w:cs="宋体"/>
                <w:b/>
                <w:color w:val="000000"/>
                <w:sz w:val="19"/>
                <w:szCs w:val="19"/>
                <w:lang w:eastAsia="zh-CN"/>
              </w:rPr>
              <w:t>珍珠</w:t>
            </w:r>
            <w:r>
              <w:rPr>
                <w:rFonts w:hint="eastAsia" w:ascii="宋体" w:hAnsi="宋体" w:cs="宋体"/>
                <w:b/>
                <w:color w:val="000000"/>
                <w:sz w:val="19"/>
                <w:szCs w:val="19"/>
              </w:rPr>
              <w:t>制品。</w:t>
            </w:r>
          </w:p>
        </w:tc>
        <w:tc>
          <w:tcPr>
            <w:tcW w:w="2509" w:type="dxa"/>
          </w:tcPr>
          <w:p>
            <w:pPr>
              <w:spacing w:line="600" w:lineRule="auto"/>
              <w:jc w:val="left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</w:rPr>
              <w:t>90分钟</w:t>
            </w:r>
            <w:bookmarkStart w:id="0" w:name="_GoBack"/>
            <w:bookmarkEnd w:id="0"/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我本人已详细阅读了本协议书全部材料，充分理解并清楚知晓此次旅游的全部相关信息，平等自愿按协议约定履行全部协议并确认：</w:t>
      </w:r>
    </w:p>
    <w:p>
      <w:pPr>
        <w:rPr>
          <w:rFonts w:hint="eastAsia"/>
        </w:rPr>
      </w:pPr>
      <w:r>
        <w:rPr>
          <w:rFonts w:hint="eastAsia"/>
        </w:rPr>
        <w:t>1、旅行社已就本次旅行的上述协议项目（推荐自费项目） 、旅游者自愿参加自费项目的相关权益及风险对我进行了全面的告知、提醒。经慎重考虑后，我自愿选择并参加上述协议项目（推荐自费项目），此协议的签订过程旅行社并无强迫。我承诺将按照导游提醒自愿参加上述项目理性消费，注意人身和财产安全。如因旅行社不能控制原因无法安排的，我对旅行社予以理解，双方互不追责。</w:t>
      </w:r>
    </w:p>
    <w:p>
      <w:pPr>
        <w:rPr>
          <w:rFonts w:hint="eastAsia"/>
        </w:rPr>
      </w:pPr>
      <w:r>
        <w:rPr>
          <w:rFonts w:hint="eastAsia"/>
        </w:rPr>
        <w:t>2、本人同意导游在不减少行程所含旅游景点数量的前提下，为优化旅游体验，可根据实际情况调整景点游览顺序。</w:t>
      </w:r>
    </w:p>
    <w:p>
      <w:pPr>
        <w:rPr>
          <w:rFonts w:hint="eastAsia"/>
        </w:rPr>
      </w:pPr>
      <w:r>
        <w:rPr>
          <w:rFonts w:hint="eastAsia"/>
        </w:rPr>
        <w:t>3、游客参与当地其他旅行社安排的自费项目，均视为旅游者个人行为，期间导致的人身安全或财产损失乙方不承担任何责任。</w:t>
      </w:r>
    </w:p>
    <w:p>
      <w:pPr>
        <w:rPr>
          <w:rFonts w:hint="eastAsia"/>
        </w:rPr>
      </w:pPr>
      <w:r>
        <w:rPr>
          <w:rFonts w:hint="eastAsia"/>
        </w:rPr>
        <w:t>4、我自愿同意此协议为旅游合同补充协议，即效力等同旅游合同。</w:t>
      </w:r>
    </w:p>
    <w:p>
      <w:pPr>
        <w:rPr>
          <w:rFonts w:hint="eastAsia"/>
        </w:rPr>
      </w:pPr>
      <w:r>
        <w:rPr>
          <w:rFonts w:hint="eastAsia"/>
        </w:rPr>
        <w:t>费用包含行程表内所列的景点、旅游大巴、中文领队及导游 行程表所列用餐；酒店(两人一房)若出现单男单女情况，旅行社有权采取加床</w:t>
      </w:r>
      <w:r>
        <w:rPr>
          <w:rFonts w:hint="eastAsia"/>
          <w:lang w:eastAsia="zh-CN"/>
        </w:rPr>
        <w:t>，</w:t>
      </w:r>
      <w:r>
        <w:rPr>
          <w:rFonts w:hint="eastAsia"/>
        </w:rPr>
        <w:t>行程表内所列机票及全程机场税、保安税、燃油附加费</w:t>
      </w:r>
      <w:r>
        <w:rPr>
          <w:rFonts w:hint="eastAsia"/>
          <w:lang w:eastAsia="zh-CN"/>
        </w:rPr>
        <w:t>、</w:t>
      </w:r>
      <w:r>
        <w:rPr>
          <w:rFonts w:hint="eastAsia"/>
        </w:rPr>
        <w:t>旅游意外险此文件作为《出境旅游合同》的附件与《出境旅游合同》具有同等法律效力。此文件一式两份，双方各执一份。</w:t>
      </w:r>
    </w:p>
    <w:p>
      <w:pPr>
        <w:rPr>
          <w:rFonts w:hint="eastAsia"/>
        </w:rPr>
      </w:pPr>
      <w:r>
        <w:rPr>
          <w:rFonts w:hint="eastAsia"/>
        </w:rPr>
        <w:t>如已经阅读以上条款，并同意，请签字确认。请仔细阅读以上内容，如全部知悉并同意，请手写以下内容并签名</w:t>
      </w:r>
    </w:p>
    <w:p>
      <w:pPr>
        <w:rPr>
          <w:rFonts w:hint="eastAsia"/>
        </w:rPr>
      </w:pPr>
      <w:r>
        <w:rPr>
          <w:rFonts w:hint="eastAsia"/>
        </w:rPr>
        <w:t>（我已全部知悉并同意以上所有内容）</w:t>
      </w:r>
    </w:p>
    <w:p>
      <w:pPr>
        <w:wordWrap w:val="0"/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游客签字：          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>年    月    日</w:t>
      </w:r>
    </w:p>
    <w:p>
      <w:pPr>
        <w:wordWrap w:val="0"/>
        <w:jc w:val="right"/>
      </w:pPr>
      <w:r>
        <w:rPr>
          <w:rFonts w:hint="eastAsia"/>
        </w:rPr>
        <w:t xml:space="preserve">祝您旅途愉快！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FD"/>
    <w:rsid w:val="00091978"/>
    <w:rsid w:val="00453FFD"/>
    <w:rsid w:val="00FF29C4"/>
    <w:rsid w:val="037601BA"/>
    <w:rsid w:val="05B75FDB"/>
    <w:rsid w:val="0E483B02"/>
    <w:rsid w:val="10943D2B"/>
    <w:rsid w:val="179431C8"/>
    <w:rsid w:val="19543570"/>
    <w:rsid w:val="1A9E796C"/>
    <w:rsid w:val="1DF84A16"/>
    <w:rsid w:val="1FCE7645"/>
    <w:rsid w:val="207632A1"/>
    <w:rsid w:val="246C652C"/>
    <w:rsid w:val="24815B6E"/>
    <w:rsid w:val="250A1BC8"/>
    <w:rsid w:val="26597857"/>
    <w:rsid w:val="29211C06"/>
    <w:rsid w:val="2CD023A7"/>
    <w:rsid w:val="2D9C449F"/>
    <w:rsid w:val="2E63133D"/>
    <w:rsid w:val="2FA97B19"/>
    <w:rsid w:val="36E100AA"/>
    <w:rsid w:val="4CA85B24"/>
    <w:rsid w:val="4D2C2AF1"/>
    <w:rsid w:val="4FFB327B"/>
    <w:rsid w:val="50FF3321"/>
    <w:rsid w:val="5D414F6D"/>
    <w:rsid w:val="64FD7BD4"/>
    <w:rsid w:val="65A86EA8"/>
    <w:rsid w:val="660936D0"/>
    <w:rsid w:val="66325A05"/>
    <w:rsid w:val="69224B45"/>
    <w:rsid w:val="6C5B5047"/>
    <w:rsid w:val="6D414B56"/>
    <w:rsid w:val="701F39DC"/>
    <w:rsid w:val="727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1558</Characters>
  <Lines>12</Lines>
  <Paragraphs>3</Paragraphs>
  <TotalTime>0</TotalTime>
  <ScaleCrop>false</ScaleCrop>
  <LinksUpToDate>false</LinksUpToDate>
  <CharactersWithSpaces>1828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2017-05-11T06:35:00Z</dcterms:created>
  <dc:creator>Administrator</dc:creator>
  <cp:lastModifiedBy>Administrator</cp:lastModifiedBy>
  <dcterms:modified xsi:type="dcterms:W3CDTF">2019-02-01T07:36:27Z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