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60" w:lineRule="exact"/>
        <w:jc w:val="center"/>
        <w:rPr>
          <w:rFonts w:hint="eastAsia" w:ascii="隶书" w:eastAsia="隶书"/>
          <w:b/>
          <w:i/>
          <w:sz w:val="44"/>
          <w:szCs w:val="44"/>
          <w:lang w:val="en-US" w:eastAsia="zh-CN"/>
        </w:rPr>
      </w:pPr>
      <w:r>
        <w:rPr>
          <w:rFonts w:hint="eastAsia" w:ascii="隶书" w:eastAsia="隶书"/>
          <w:b/>
          <w:i/>
          <w:sz w:val="44"/>
          <w:szCs w:val="44"/>
        </w:rPr>
        <w:t>201</w:t>
      </w:r>
      <w:r>
        <w:rPr>
          <w:rFonts w:hint="eastAsia" w:ascii="隶书" w:eastAsia="隶书"/>
          <w:b/>
          <w:i/>
          <w:sz w:val="44"/>
          <w:szCs w:val="44"/>
          <w:lang w:val="en-US" w:eastAsia="zh-CN"/>
        </w:rPr>
        <w:t>7澳门一地半自由行4日游</w:t>
      </w:r>
    </w:p>
    <w:tbl>
      <w:tblPr>
        <w:tblStyle w:val="5"/>
        <w:tblW w:w="10275" w:type="dxa"/>
        <w:tblInd w:w="-9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0275" w:type="dxa"/>
          </w:tcPr>
          <w:p>
            <w:pPr>
              <w:jc w:val="left"/>
              <w:rPr>
                <w:rFonts w:hint="eastAsia" w:eastAsia="宋体"/>
                <w:vertAlign w:val="baseline"/>
                <w:lang w:eastAsia="zh-CN"/>
              </w:rPr>
            </w:pPr>
          </w:p>
          <w:p>
            <w:pPr>
              <w:rPr>
                <w:rFonts w:hint="eastAsia" w:eastAsia="宋体"/>
                <w:vertAlign w:val="baseline"/>
                <w:lang w:eastAsia="zh-CN"/>
              </w:rPr>
            </w:pPr>
            <w:r>
              <w:rPr>
                <w:rFonts w:hint="eastAsia"/>
                <w:color w:val="auto"/>
                <w:highlight w:val="lightGray"/>
                <w:vertAlign w:val="baseline"/>
                <w:lang w:eastAsia="zh-CN"/>
              </w:rPr>
              <w:t>第一天：成都</w:t>
            </w:r>
            <w:r>
              <w:rPr>
                <w:rFonts w:hint="eastAsia"/>
                <w:color w:val="auto"/>
                <w:highlight w:val="lightGray"/>
                <w:vertAlign w:val="baseline"/>
                <w:lang w:val="en-US" w:eastAsia="zh-CN"/>
              </w:rPr>
              <w:t>---澳门（</w:t>
            </w:r>
            <w:r>
              <w:rPr>
                <w:rFonts w:hint="eastAsia" w:ascii="宋体" w:hAnsi="宋体" w:cs="宋体"/>
                <w:color w:val="auto"/>
                <w:sz w:val="21"/>
                <w:szCs w:val="21"/>
                <w:highlight w:val="lightGray"/>
                <w:lang w:eastAsia="zh-CN"/>
              </w:rPr>
              <w:t>参考航班：</w:t>
            </w:r>
            <w:r>
              <w:rPr>
                <w:rFonts w:hint="eastAsia" w:ascii="宋体" w:hAnsi="宋体" w:cs="宋体"/>
                <w:color w:val="auto"/>
                <w:sz w:val="21"/>
                <w:szCs w:val="21"/>
                <w:highlight w:val="lightGray"/>
                <w:lang w:val="en-US" w:eastAsia="zh-CN"/>
              </w:rPr>
              <w:t>NX197 15：50-18：15</w:t>
            </w:r>
            <w:r>
              <w:rPr>
                <w:rFonts w:hint="eastAsia"/>
                <w:color w:val="auto"/>
                <w:highlight w:val="lightGray"/>
                <w:vertAlign w:val="baseline"/>
                <w:lang w:val="en-US" w:eastAsia="zh-CN"/>
              </w:rPr>
              <w:t xml:space="preserve">）                        住宿：澳门旧葡京酒店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10275" w:type="dxa"/>
          </w:tcPr>
          <w:p>
            <w:pP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：50于成都双流国际机场T1航站楼二楼国际出发厅3号门集合，办理登机手续15：50 乘坐国际航班前往澳门</w:t>
            </w:r>
            <w:r>
              <w:rPr>
                <w:rFonts w:hint="eastAsia" w:ascii="宋体" w:hAnsi="宋体" w:cs="宋体"/>
                <w:sz w:val="21"/>
                <w:szCs w:val="21"/>
                <w:lang w:eastAsia="zh-CN"/>
              </w:rPr>
              <w:t>，到达澳门后前往酒店休息</w:t>
            </w:r>
            <w:r>
              <w:rPr>
                <w:rFonts w:hint="eastAsia" w:ascii="宋体" w:hAnsi="宋体" w:cs="宋体"/>
                <w:b/>
                <w:bCs/>
                <w:color w:val="000000"/>
                <w:sz w:val="21"/>
                <w:szCs w:val="21"/>
                <w:lang w:eastAsia="zh-CN"/>
              </w:rPr>
              <w:t>（</w:t>
            </w:r>
            <w:r>
              <w:rPr>
                <w:rFonts w:hint="eastAsia" w:ascii="宋体" w:hAnsi="宋体" w:cs="宋体"/>
                <w:b/>
                <w:bCs/>
                <w:color w:val="000000"/>
                <w:sz w:val="21"/>
                <w:szCs w:val="21"/>
              </w:rPr>
              <w:t>小提示：因出境手续繁杂，为确保您的顺利登机，请务必于出发前2小时准时到达机场指定地点统一集合办理登机及出境手续</w:t>
            </w:r>
            <w:r>
              <w:rPr>
                <w:rFonts w:hint="eastAsia" w:ascii="宋体" w:hAnsi="宋体" w:cs="宋体"/>
                <w:b/>
                <w:bCs/>
                <w:color w:val="000000"/>
                <w:sz w:val="21"/>
                <w:szCs w:val="21"/>
                <w:lang w:eastAsia="zh-CN"/>
              </w:rPr>
              <w:t>，如不足</w:t>
            </w:r>
            <w:r>
              <w:rPr>
                <w:rFonts w:hint="eastAsia" w:ascii="宋体" w:hAnsi="宋体" w:cs="宋体"/>
                <w:b/>
                <w:bCs/>
                <w:color w:val="000000"/>
                <w:sz w:val="21"/>
                <w:szCs w:val="21"/>
                <w:lang w:val="en-US" w:eastAsia="zh-CN"/>
              </w:rPr>
              <w:t>10人，则自行打车去酒店，补助80元/车，港澳段出租车核载5名乘客</w:t>
            </w:r>
            <w:r>
              <w:rPr>
                <w:rFonts w:hint="eastAsia" w:ascii="宋体" w:hAnsi="宋体" w:cs="宋体"/>
                <w:b/>
                <w:bCs/>
                <w:color w:val="000000"/>
                <w:sz w:val="21"/>
                <w:szCs w:val="21"/>
                <w:lang w:eastAsia="zh-CN"/>
              </w:rPr>
              <w:t>）</w:t>
            </w:r>
            <w:r>
              <w:rPr>
                <w:rFonts w:hint="eastAsia" w:ascii="宋体" w:hAnsi="宋体" w:cs="宋体"/>
                <w:sz w:val="21"/>
                <w:szCs w:val="21"/>
              </w:rPr>
              <w:t>。</w:t>
            </w:r>
          </w:p>
          <w:p>
            <w:pPr>
              <w:rPr>
                <w:rFonts w:hint="eastAsia" w:eastAsia="宋体"/>
                <w:vertAlign w:val="baseline"/>
                <w:lang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0275" w:type="dxa"/>
          </w:tcPr>
          <w:p>
            <w:pPr>
              <w:rPr>
                <w:rFonts w:hint="eastAsia" w:ascii="宋体" w:hAnsi="宋体"/>
                <w:color w:val="000000"/>
                <w:szCs w:val="21"/>
                <w:highlight w:val="yellow"/>
                <w:lang w:eastAsia="zh-CN"/>
              </w:rPr>
            </w:pPr>
            <w:r>
              <w:rPr>
                <w:rFonts w:hint="eastAsia" w:ascii="宋体" w:hAnsi="宋体"/>
                <w:color w:val="000000"/>
                <w:szCs w:val="21"/>
                <w:highlight w:val="yellow"/>
                <w:lang w:eastAsia="zh-CN"/>
              </w:rPr>
              <w:t>早餐：敬请自理</w:t>
            </w:r>
            <w:r>
              <w:rPr>
                <w:rFonts w:hint="eastAsia" w:ascii="宋体" w:hAnsi="宋体"/>
                <w:color w:val="000000"/>
                <w:szCs w:val="21"/>
                <w:highlight w:val="yellow"/>
                <w:lang w:val="en-US" w:eastAsia="zh-CN"/>
              </w:rPr>
              <w:t xml:space="preserve">                               午餐：敬请自理                   </w:t>
            </w:r>
            <w:bookmarkStart w:id="7" w:name="_GoBack"/>
            <w:bookmarkEnd w:id="7"/>
            <w:r>
              <w:rPr>
                <w:rFonts w:hint="eastAsia" w:ascii="宋体" w:hAnsi="宋体"/>
                <w:color w:val="000000"/>
                <w:szCs w:val="21"/>
                <w:highlight w:val="yellow"/>
                <w:lang w:val="en-US" w:eastAsia="zh-CN"/>
              </w:rPr>
              <w:t xml:space="preserve">      晚餐：</w:t>
            </w:r>
            <w:r>
              <w:rPr>
                <w:rFonts w:hint="eastAsia" w:ascii="宋体" w:hAnsi="宋体"/>
                <w:szCs w:val="21"/>
                <w:highlight w:val="yellow"/>
                <w:lang w:eastAsia="zh-CN"/>
              </w:rPr>
              <w:t>飞机餐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0275" w:type="dxa"/>
          </w:tcPr>
          <w:p>
            <w:pPr>
              <w:rPr>
                <w:rFonts w:hint="eastAsia" w:ascii="宋体" w:hAnsi="宋体"/>
                <w:color w:val="000000"/>
                <w:sz w:val="24"/>
                <w:szCs w:val="24"/>
                <w:highlight w:val="yellow"/>
              </w:rPr>
            </w:pPr>
            <w:bookmarkStart w:id="0" w:name="OLE_LINK1"/>
            <w:r>
              <w:rPr>
                <w:rFonts w:hint="eastAsia"/>
                <w:color w:val="auto"/>
                <w:highlight w:val="lightGray"/>
                <w:vertAlign w:val="baseline"/>
                <w:lang w:eastAsia="zh-CN"/>
              </w:rPr>
              <w:t>第二天：</w:t>
            </w:r>
            <w:r>
              <w:rPr>
                <w:rFonts w:hint="eastAsia"/>
                <w:color w:val="auto"/>
                <w:highlight w:val="lightGray"/>
                <w:vertAlign w:val="baseline"/>
                <w:lang w:val="en-US" w:eastAsia="zh-CN"/>
              </w:rPr>
              <w:t>澳门一日游                                                         住宿：澳门</w:t>
            </w:r>
            <w:bookmarkStart w:id="1" w:name="OLE_LINK2"/>
            <w:r>
              <w:rPr>
                <w:rFonts w:hint="eastAsia"/>
                <w:color w:val="auto"/>
                <w:highlight w:val="lightGray"/>
                <w:vertAlign w:val="baseline"/>
                <w:lang w:val="en-US" w:eastAsia="zh-CN"/>
              </w:rPr>
              <w:t>旧葡京</w:t>
            </w:r>
            <w:bookmarkEnd w:id="1"/>
            <w:r>
              <w:rPr>
                <w:rFonts w:hint="eastAsia"/>
                <w:color w:val="auto"/>
                <w:highlight w:val="lightGray"/>
                <w:vertAlign w:val="baseline"/>
                <w:lang w:val="en-US" w:eastAsia="zh-CN"/>
              </w:rPr>
              <w:t xml:space="preserve">酒店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10275" w:type="dxa"/>
          </w:tcPr>
          <w:p>
            <w:pPr>
              <w:rPr>
                <w:rFonts w:hint="eastAsia" w:ascii="宋体" w:hAnsi="宋体" w:cs="宋体"/>
                <w:sz w:val="21"/>
                <w:szCs w:val="21"/>
              </w:rPr>
            </w:pPr>
            <w:r>
              <w:rPr>
                <w:rFonts w:hint="eastAsia" w:asciiTheme="minorEastAsia" w:hAnsiTheme="minorEastAsia" w:eastAsiaTheme="minorEastAsia" w:cstheme="minorEastAsia"/>
                <w:sz w:val="22"/>
                <w:szCs w:val="24"/>
                <w:vertAlign w:val="baseline"/>
                <w:lang w:eastAsia="zh-CN"/>
              </w:rPr>
              <w:t>早餐后自行乘酒店免费接驳车前往外港码头集合开始我们的澳门之行（请于</w:t>
            </w:r>
            <w:r>
              <w:rPr>
                <w:rFonts w:hint="eastAsia" w:asciiTheme="minorEastAsia" w:hAnsiTheme="minorEastAsia" w:eastAsiaTheme="minorEastAsia" w:cstheme="minorEastAsia"/>
                <w:sz w:val="22"/>
                <w:szCs w:val="24"/>
                <w:vertAlign w:val="baseline"/>
                <w:lang w:val="en-US" w:eastAsia="zh-CN"/>
              </w:rPr>
              <w:t>10点半抵达码头</w:t>
            </w:r>
            <w:r>
              <w:rPr>
                <w:rFonts w:hint="eastAsia" w:asciiTheme="minorEastAsia" w:hAnsiTheme="minorEastAsia" w:eastAsiaTheme="minorEastAsia" w:cstheme="minorEastAsia"/>
                <w:sz w:val="22"/>
                <w:szCs w:val="24"/>
                <w:vertAlign w:val="baseline"/>
                <w:lang w:eastAsia="zh-CN"/>
              </w:rPr>
              <w:t>），</w:t>
            </w:r>
            <w:r>
              <w:rPr>
                <w:rFonts w:hint="eastAsia" w:ascii="宋体" w:hAnsi="宋体" w:cs="宋体"/>
                <w:sz w:val="21"/>
                <w:szCs w:val="21"/>
              </w:rPr>
              <w:t>游览澳门的标志性建筑物</w:t>
            </w:r>
            <w:r>
              <w:rPr>
                <w:rFonts w:hint="eastAsia" w:ascii="宋体" w:hAnsi="宋体" w:cs="宋体"/>
                <w:b/>
                <w:sz w:val="21"/>
                <w:szCs w:val="21"/>
              </w:rPr>
              <w:t>【大三巴牌坊】+【</w:t>
            </w:r>
            <w:bookmarkStart w:id="2" w:name="OLE_LINK4"/>
            <w:r>
              <w:rPr>
                <w:rFonts w:hint="eastAsia" w:ascii="宋体" w:hAnsi="宋体" w:cs="宋体"/>
                <w:b/>
                <w:sz w:val="21"/>
                <w:szCs w:val="21"/>
              </w:rPr>
              <w:t>大炮台</w:t>
            </w:r>
            <w:bookmarkEnd w:id="2"/>
            <w:r>
              <w:rPr>
                <w:rFonts w:hint="eastAsia" w:ascii="宋体" w:hAnsi="宋体" w:cs="宋体"/>
                <w:b/>
                <w:sz w:val="21"/>
                <w:szCs w:val="21"/>
              </w:rPr>
              <w:t>】</w:t>
            </w:r>
            <w:r>
              <w:rPr>
                <w:rFonts w:hint="eastAsia" w:ascii="宋体" w:hAnsi="宋体" w:cs="宋体"/>
                <w:sz w:val="21"/>
                <w:szCs w:val="21"/>
              </w:rPr>
              <w:t>（游览时间约40分钟），</w:t>
            </w:r>
            <w:r>
              <w:rPr>
                <w:rFonts w:ascii="宋体" w:hAnsi="宋体" w:cs="宋体"/>
                <w:sz w:val="21"/>
                <w:szCs w:val="21"/>
              </w:rPr>
              <w:t>大三巴</w:t>
            </w:r>
            <w:r>
              <w:rPr>
                <w:rFonts w:ascii="宋体" w:hAnsi="宋体" w:cs="宋体"/>
                <w:sz w:val="21"/>
                <w:szCs w:val="21"/>
              </w:rPr>
              <w:fldChar w:fldCharType="begin"/>
            </w:r>
            <w:r>
              <w:rPr>
                <w:rFonts w:ascii="宋体" w:hAnsi="宋体" w:cs="宋体"/>
                <w:sz w:val="21"/>
                <w:szCs w:val="21"/>
              </w:rPr>
              <w:instrText xml:space="preserve">HYPERLINK "http://baike.baidu.com/view/100571.htm"</w:instrText>
            </w:r>
            <w:r>
              <w:rPr>
                <w:rFonts w:ascii="宋体" w:hAnsi="宋体" w:cs="宋体"/>
                <w:sz w:val="21"/>
                <w:szCs w:val="21"/>
              </w:rPr>
              <w:fldChar w:fldCharType="separate"/>
            </w:r>
            <w:r>
              <w:rPr>
                <w:rFonts w:ascii="宋体" w:hAnsi="宋体" w:cs="宋体"/>
                <w:sz w:val="21"/>
                <w:szCs w:val="21"/>
              </w:rPr>
              <w:t>牌坊</w:t>
            </w:r>
            <w:r>
              <w:rPr>
                <w:rFonts w:ascii="宋体" w:hAnsi="宋体" w:cs="宋体"/>
                <w:sz w:val="21"/>
                <w:szCs w:val="21"/>
              </w:rPr>
              <w:fldChar w:fldCharType="end"/>
            </w:r>
            <w:r>
              <w:rPr>
                <w:rFonts w:ascii="宋体" w:hAnsi="宋体" w:cs="宋体"/>
                <w:sz w:val="21"/>
                <w:szCs w:val="21"/>
              </w:rPr>
              <w:t>（Ruins of St.Paul），是澳门最具代表性的名胜古迹，为1580年竣工的圣保禄大教堂的前壁，此教堂糅合了欧洲文艺复兴时期与东方建筑的风格而成，体现出东西艺术的交融。雕刻精细，巍峨壮观</w:t>
            </w:r>
            <w:r>
              <w:rPr>
                <w:rFonts w:hint="eastAsia" w:ascii="宋体" w:hAnsi="宋体" w:cs="宋体"/>
                <w:sz w:val="21"/>
                <w:szCs w:val="21"/>
              </w:rPr>
              <w:t>。接着前往游览澳门的起源及最古老的庙宇</w:t>
            </w:r>
            <w:r>
              <w:rPr>
                <w:rFonts w:hint="eastAsia" w:ascii="宋体" w:hAnsi="宋体" w:cs="宋体"/>
                <w:b/>
                <w:sz w:val="21"/>
                <w:szCs w:val="21"/>
              </w:rPr>
              <w:t>【</w:t>
            </w:r>
            <w:bookmarkStart w:id="3" w:name="OLE_LINK5"/>
            <w:r>
              <w:rPr>
                <w:rFonts w:hint="eastAsia" w:ascii="宋体" w:hAnsi="宋体" w:cs="宋体"/>
                <w:b/>
                <w:sz w:val="21"/>
                <w:szCs w:val="21"/>
              </w:rPr>
              <w:t>妈祖阁</w:t>
            </w:r>
            <w:bookmarkEnd w:id="3"/>
            <w:r>
              <w:rPr>
                <w:rFonts w:hint="eastAsia" w:ascii="宋体" w:hAnsi="宋体" w:cs="宋体"/>
                <w:b/>
                <w:sz w:val="21"/>
                <w:szCs w:val="21"/>
              </w:rPr>
              <w:t>】</w:t>
            </w:r>
            <w:r>
              <w:rPr>
                <w:rFonts w:hint="eastAsia" w:ascii="宋体" w:hAnsi="宋体" w:cs="宋体"/>
                <w:b/>
                <w:sz w:val="21"/>
                <w:szCs w:val="21"/>
                <w:lang w:eastAsia="zh-CN"/>
              </w:rPr>
              <w:t>、</w:t>
            </w:r>
            <w:r>
              <w:rPr>
                <w:rFonts w:hint="eastAsia" w:ascii="宋体" w:hAnsi="宋体"/>
                <w:b/>
                <w:bCs w:val="0"/>
                <w:color w:val="auto"/>
                <w:sz w:val="21"/>
                <w:szCs w:val="21"/>
              </w:rPr>
              <w:t>【主教山】</w:t>
            </w:r>
            <w:r>
              <w:rPr>
                <w:rFonts w:hint="eastAsia" w:ascii="宋体" w:hAnsi="宋体"/>
                <w:b/>
                <w:bCs w:val="0"/>
                <w:color w:val="auto"/>
                <w:sz w:val="21"/>
                <w:szCs w:val="21"/>
                <w:lang w:eastAsia="zh-CN"/>
              </w:rPr>
              <w:t>、</w:t>
            </w:r>
            <w:r>
              <w:rPr>
                <w:rFonts w:hint="eastAsia" w:ascii="宋体" w:hAnsi="宋体"/>
                <w:b/>
                <w:bCs w:val="0"/>
                <w:color w:val="auto"/>
                <w:sz w:val="21"/>
                <w:szCs w:val="21"/>
              </w:rPr>
              <w:t>【观音像】</w:t>
            </w:r>
            <w:r>
              <w:rPr>
                <w:rFonts w:hint="eastAsia" w:ascii="宋体" w:hAnsi="宋体" w:cs="宋体"/>
                <w:sz w:val="21"/>
                <w:szCs w:val="21"/>
              </w:rPr>
              <w:t>（游览时间约30分钟）、澳门九九回归广场</w:t>
            </w:r>
            <w:r>
              <w:rPr>
                <w:rFonts w:hint="eastAsia" w:ascii="宋体" w:hAnsi="宋体" w:cs="宋体"/>
                <w:b/>
                <w:sz w:val="21"/>
                <w:szCs w:val="21"/>
              </w:rPr>
              <w:t>【盛世莲花】</w:t>
            </w:r>
            <w:r>
              <w:rPr>
                <w:rFonts w:hint="eastAsia" w:ascii="宋体" w:hAnsi="宋体" w:cs="宋体"/>
                <w:sz w:val="21"/>
                <w:szCs w:val="21"/>
              </w:rPr>
              <w:t>（游览时间约30分钟）。前往奥特莱斯自由活动1小时后用午餐，之后</w:t>
            </w:r>
            <w:r>
              <w:rPr>
                <w:rFonts w:hint="eastAsia" w:ascii="宋体" w:hAnsi="宋体" w:cs="宋体"/>
                <w:b/>
                <w:sz w:val="21"/>
                <w:szCs w:val="21"/>
              </w:rPr>
              <w:t>【著名的</w:t>
            </w:r>
            <w:r>
              <w:rPr>
                <w:rFonts w:hint="eastAsia" w:ascii="宋体" w:hAnsi="宋体" w:cs="宋体"/>
                <w:b/>
                <w:sz w:val="21"/>
                <w:szCs w:val="21"/>
              </w:rPr>
              <w:fldChar w:fldCharType="begin"/>
            </w:r>
            <w:r>
              <w:rPr>
                <w:rFonts w:hint="eastAsia" w:ascii="宋体" w:hAnsi="宋体" w:cs="宋体"/>
                <w:b/>
                <w:sz w:val="21"/>
                <w:szCs w:val="21"/>
              </w:rPr>
              <w:instrText xml:space="preserve"> HYPERLINK "http://www.venetianmacao.com/zh" \t "_blank" </w:instrText>
            </w:r>
            <w:r>
              <w:rPr>
                <w:rFonts w:hint="eastAsia" w:ascii="宋体" w:hAnsi="宋体" w:cs="宋体"/>
                <w:b/>
                <w:sz w:val="21"/>
                <w:szCs w:val="21"/>
              </w:rPr>
              <w:fldChar w:fldCharType="separate"/>
            </w:r>
            <w:bookmarkStart w:id="4" w:name="OLE_LINK7"/>
            <w:r>
              <w:rPr>
                <w:rFonts w:hint="eastAsia"/>
                <w:b/>
                <w:sz w:val="21"/>
                <w:szCs w:val="21"/>
              </w:rPr>
              <w:t>威尼斯人度假村</w:t>
            </w:r>
            <w:bookmarkEnd w:id="4"/>
            <w:r>
              <w:rPr>
                <w:rFonts w:hint="eastAsia"/>
                <w:b/>
                <w:sz w:val="21"/>
                <w:szCs w:val="21"/>
              </w:rPr>
              <w:t>酒店</w:t>
            </w:r>
            <w:r>
              <w:rPr>
                <w:rFonts w:hint="eastAsia" w:ascii="宋体" w:hAnsi="宋体" w:cs="宋体"/>
                <w:b/>
                <w:sz w:val="21"/>
                <w:szCs w:val="21"/>
              </w:rPr>
              <w:fldChar w:fldCharType="end"/>
            </w:r>
            <w:r>
              <w:rPr>
                <w:rFonts w:hint="eastAsia" w:ascii="宋体" w:hAnsi="宋体" w:cs="宋体"/>
                <w:b/>
                <w:sz w:val="21"/>
                <w:szCs w:val="21"/>
              </w:rPr>
              <w:t>游览】</w:t>
            </w:r>
            <w:r>
              <w:rPr>
                <w:rFonts w:hint="eastAsia" w:ascii="宋体" w:hAnsi="宋体" w:cs="宋体"/>
                <w:sz w:val="21"/>
                <w:szCs w:val="21"/>
              </w:rPr>
              <w:t>（约60分钟），此酒店是亚太地区第一间具有拉斯维加斯风格的大型豪华全套式旗舰度假酒店。在这个酒 店内，到处你可见到蓝天、白云，三条能承载51艘贡多拉游筏的运河也建于室内，这种天人结合的美景令人叹为观止。</w:t>
            </w:r>
            <w:r>
              <w:rPr>
                <w:rFonts w:hint="eastAsia" w:ascii="宋体" w:hAnsi="宋体" w:cs="宋体"/>
                <w:sz w:val="21"/>
                <w:szCs w:val="21"/>
                <w:lang w:eastAsia="zh-CN"/>
              </w:rPr>
              <w:t>可自行前往</w:t>
            </w:r>
            <w:r>
              <w:rPr>
                <w:rFonts w:hint="eastAsia" w:ascii="宋体" w:hAnsi="宋体" w:cs="宋体"/>
                <w:sz w:val="21"/>
                <w:szCs w:val="21"/>
              </w:rPr>
              <w:t>【澳门威尼斯人度假区DFS】（45分钟），让您旅游更加丰富多彩！后送回酒店休息！</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p>
            <w:pPr>
              <w:rPr>
                <w:vertAlign w:val="baseline"/>
              </w:rPr>
            </w:pPr>
            <w:r>
              <w:rPr>
                <w:rFonts w:hint="eastAsia" w:ascii="宋体" w:hAnsi="宋体"/>
                <w:color w:val="000000"/>
                <w:sz w:val="24"/>
                <w:szCs w:val="24"/>
                <w:highlight w:val="yellow"/>
              </w:rPr>
              <w:t>早餐：</w:t>
            </w:r>
            <w:r>
              <w:rPr>
                <w:rFonts w:hint="eastAsia" w:ascii="宋体" w:hAnsi="宋体"/>
                <w:color w:val="000000"/>
                <w:szCs w:val="21"/>
                <w:highlight w:val="yellow"/>
                <w:lang w:eastAsia="zh-CN"/>
              </w:rPr>
              <w:t>敬请自理</w:t>
            </w:r>
            <w:r>
              <w:rPr>
                <w:rFonts w:hint="eastAsia" w:ascii="宋体" w:hAnsi="宋体"/>
                <w:color w:val="000000"/>
                <w:szCs w:val="21"/>
                <w:highlight w:val="yellow"/>
                <w:lang w:val="en-US" w:eastAsia="zh-CN"/>
              </w:rPr>
              <w:t xml:space="preserve"> </w:t>
            </w:r>
            <w:r>
              <w:rPr>
                <w:rFonts w:hint="eastAsia" w:ascii="宋体" w:hAnsi="宋体"/>
                <w:color w:val="000000"/>
                <w:sz w:val="24"/>
                <w:szCs w:val="24"/>
                <w:highlight w:val="yellow"/>
                <w:lang w:val="en-US" w:eastAsia="zh-CN"/>
              </w:rPr>
              <w:t xml:space="preserve">    </w:t>
            </w:r>
            <w:r>
              <w:rPr>
                <w:rFonts w:hint="eastAsia" w:ascii="宋体" w:hAnsi="宋体"/>
                <w:color w:val="000000"/>
                <w:sz w:val="24"/>
                <w:szCs w:val="24"/>
                <w:highlight w:val="yellow"/>
              </w:rPr>
              <w:t xml:space="preserve">  </w:t>
            </w:r>
            <w:r>
              <w:rPr>
                <w:rFonts w:hint="eastAsia" w:ascii="宋体" w:hAnsi="宋体"/>
                <w:color w:val="000000"/>
                <w:sz w:val="24"/>
                <w:szCs w:val="24"/>
                <w:highlight w:val="yellow"/>
                <w:lang w:val="en-US" w:eastAsia="zh-CN"/>
              </w:rPr>
              <w:t xml:space="preserve"> </w:t>
            </w:r>
            <w:r>
              <w:rPr>
                <w:rFonts w:hint="eastAsia" w:ascii="宋体" w:hAnsi="宋体"/>
                <w:color w:val="000000"/>
                <w:sz w:val="24"/>
                <w:szCs w:val="24"/>
                <w:highlight w:val="yellow"/>
              </w:rPr>
              <w:t xml:space="preserve"> </w:t>
            </w:r>
            <w:r>
              <w:rPr>
                <w:rFonts w:hint="eastAsia" w:ascii="宋体" w:hAnsi="宋体"/>
                <w:color w:val="000000"/>
                <w:sz w:val="24"/>
                <w:szCs w:val="24"/>
                <w:highlight w:val="yellow"/>
                <w:lang w:val="en-US" w:eastAsia="zh-CN"/>
              </w:rPr>
              <w:t xml:space="preserve">         </w:t>
            </w:r>
            <w:r>
              <w:rPr>
                <w:rFonts w:hint="eastAsia" w:ascii="宋体" w:hAnsi="宋体"/>
                <w:color w:val="000000"/>
                <w:sz w:val="24"/>
                <w:szCs w:val="24"/>
                <w:highlight w:val="yellow"/>
              </w:rPr>
              <w:t>中餐：</w:t>
            </w:r>
            <w:r>
              <w:rPr>
                <w:rFonts w:hint="eastAsia" w:ascii="宋体" w:hAnsi="宋体"/>
                <w:sz w:val="24"/>
                <w:szCs w:val="24"/>
                <w:highlight w:val="yellow"/>
                <w:lang w:eastAsia="zh-CN"/>
              </w:rPr>
              <w:t>维景酒店自助餐</w:t>
            </w:r>
            <w:r>
              <w:rPr>
                <w:rFonts w:hint="eastAsia" w:ascii="宋体" w:hAnsi="宋体"/>
                <w:sz w:val="24"/>
                <w:szCs w:val="24"/>
                <w:highlight w:val="yellow"/>
              </w:rPr>
              <w:t xml:space="preserve"> </w:t>
            </w:r>
            <w:r>
              <w:rPr>
                <w:rFonts w:hint="eastAsia" w:ascii="宋体" w:hAnsi="宋体"/>
                <w:sz w:val="24"/>
                <w:szCs w:val="24"/>
                <w:highlight w:val="yellow"/>
                <w:lang w:val="en-US" w:eastAsia="zh-CN"/>
              </w:rPr>
              <w:t xml:space="preserve">           </w:t>
            </w:r>
            <w:r>
              <w:rPr>
                <w:rFonts w:hint="eastAsia" w:ascii="宋体" w:hAnsi="宋体"/>
                <w:sz w:val="24"/>
                <w:szCs w:val="24"/>
                <w:highlight w:val="yellow"/>
              </w:rPr>
              <w:t xml:space="preserve"> </w:t>
            </w:r>
            <w:r>
              <w:rPr>
                <w:rFonts w:hint="eastAsia" w:ascii="宋体" w:hAnsi="宋体"/>
                <w:sz w:val="24"/>
                <w:szCs w:val="24"/>
                <w:highlight w:val="yellow"/>
                <w:lang w:val="en-US" w:eastAsia="zh-CN"/>
              </w:rPr>
              <w:t xml:space="preserve">      </w:t>
            </w:r>
            <w:r>
              <w:rPr>
                <w:rFonts w:hint="eastAsia" w:ascii="宋体" w:hAnsi="宋体"/>
                <w:color w:val="000000"/>
                <w:sz w:val="24"/>
                <w:szCs w:val="24"/>
                <w:highlight w:val="yellow"/>
                <w:lang w:val="en-US" w:eastAsia="zh-CN"/>
              </w:rPr>
              <w:t>晚餐：敬请自理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275" w:type="dxa"/>
          </w:tcPr>
          <w:p>
            <w:pPr>
              <w:rPr>
                <w:rFonts w:hint="eastAsia" w:ascii="宋体" w:hAnsi="宋体"/>
                <w:color w:val="000000"/>
                <w:sz w:val="24"/>
                <w:szCs w:val="24"/>
                <w:highlight w:val="yellow"/>
              </w:rPr>
            </w:pPr>
            <w:r>
              <w:rPr>
                <w:rFonts w:hint="eastAsia"/>
                <w:color w:val="auto"/>
                <w:highlight w:val="lightGray"/>
                <w:vertAlign w:val="baseline"/>
                <w:lang w:eastAsia="zh-CN"/>
              </w:rPr>
              <w:t>第三天：</w:t>
            </w:r>
            <w:r>
              <w:rPr>
                <w:rFonts w:hint="eastAsia"/>
                <w:color w:val="auto"/>
                <w:highlight w:val="lightGray"/>
                <w:vertAlign w:val="baseline"/>
                <w:lang w:val="en-US" w:eastAsia="zh-CN"/>
              </w:rPr>
              <w:t xml:space="preserve">澳门一日游（自由活动）                                              住宿：澳门旧葡京酒店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5" w:hRule="atLeast"/>
        </w:trPr>
        <w:tc>
          <w:tcPr>
            <w:tcW w:w="10275" w:type="dxa"/>
          </w:tcPr>
          <w:p>
            <w:pPr>
              <w:jc w:val="center"/>
              <w:rPr>
                <w:rFonts w:hint="eastAsia" w:ascii="宋体" w:hAnsi="宋体"/>
                <w:color w:val="000000"/>
                <w:sz w:val="24"/>
                <w:szCs w:val="24"/>
                <w:highlight w:val="none"/>
                <w:lang w:eastAsia="zh-CN"/>
              </w:rPr>
            </w:pPr>
            <w:r>
              <w:rPr>
                <w:rFonts w:hint="eastAsia" w:ascii="宋体" w:hAnsi="宋体"/>
                <w:color w:val="000000"/>
                <w:sz w:val="24"/>
                <w:szCs w:val="24"/>
                <w:highlight w:val="none"/>
                <w:lang w:eastAsia="zh-CN"/>
              </w:rPr>
              <w:t>建议游览景点：【澳门旅游塔、</w:t>
            </w:r>
            <w:bookmarkStart w:id="5" w:name="OLE_LINK3"/>
            <w:r>
              <w:rPr>
                <w:rFonts w:hint="eastAsia" w:ascii="宋体" w:hAnsi="宋体"/>
                <w:color w:val="000000"/>
                <w:sz w:val="24"/>
                <w:szCs w:val="24"/>
                <w:highlight w:val="none"/>
                <w:lang w:eastAsia="zh-CN"/>
              </w:rPr>
              <w:t>大三巴牌坊</w:t>
            </w:r>
            <w:bookmarkEnd w:id="5"/>
            <w:r>
              <w:rPr>
                <w:rFonts w:hint="eastAsia" w:ascii="宋体" w:hAnsi="宋体"/>
                <w:color w:val="000000"/>
                <w:sz w:val="24"/>
                <w:szCs w:val="24"/>
                <w:highlight w:val="none"/>
                <w:lang w:eastAsia="zh-CN"/>
              </w:rPr>
              <w:t>、信手街】</w:t>
            </w:r>
          </w:p>
          <w:p>
            <w:pPr>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p>
            <w:pPr>
              <w:rPr>
                <w:rFonts w:hint="eastAsia" w:ascii="Arial" w:hAnsi="Arial" w:eastAsia="宋体" w:cs="Arial"/>
                <w:b w:val="0"/>
                <w:i w:val="0"/>
                <w:caps w:val="0"/>
                <w:color w:val="333333"/>
                <w:spacing w:val="0"/>
                <w:sz w:val="24"/>
                <w:szCs w:val="24"/>
                <w:lang w:eastAsia="zh-CN"/>
              </w:rPr>
            </w:pPr>
            <w:r>
              <w:rPr>
                <w:rFonts w:hint="eastAsia" w:ascii="宋体" w:hAnsi="宋体"/>
                <w:color w:val="000000"/>
                <w:sz w:val="24"/>
                <w:szCs w:val="24"/>
                <w:highlight w:val="none"/>
                <w:lang w:eastAsia="zh-CN"/>
              </w:rPr>
              <w:t>【澳门旅游塔】</w:t>
            </w:r>
            <w:r>
              <w:rPr>
                <w:rFonts w:ascii="Arial" w:hAnsi="Arial" w:eastAsia="宋体" w:cs="Arial"/>
                <w:b w:val="0"/>
                <w:i w:val="0"/>
                <w:caps w:val="0"/>
                <w:color w:val="333333"/>
                <w:spacing w:val="0"/>
                <w:sz w:val="24"/>
                <w:szCs w:val="24"/>
              </w:rPr>
              <w:t>澳门观光塔集观光、会议、娱乐于一体，是全球十大观光塔之一，而作为观光塔为全球第8高塔，它也是超越巴黎埃菲尔铁塔的东南亚最高观光钢塔</w:t>
            </w:r>
            <w:r>
              <w:rPr>
                <w:rFonts w:hint="eastAsia" w:ascii="Arial" w:hAnsi="Arial" w:eastAsia="宋体" w:cs="Arial"/>
                <w:b w:val="0"/>
                <w:i w:val="0"/>
                <w:caps w:val="0"/>
                <w:color w:val="333333"/>
                <w:spacing w:val="0"/>
                <w:sz w:val="24"/>
                <w:szCs w:val="24"/>
                <w:lang w:eastAsia="zh-CN"/>
              </w:rPr>
              <w:t>；</w:t>
            </w:r>
          </w:p>
          <w:p>
            <w:pPr>
              <w:rPr>
                <w:rFonts w:hint="eastAsia" w:ascii="Arial" w:hAnsi="Arial" w:eastAsia="宋体" w:cs="Arial"/>
                <w:b w:val="0"/>
                <w:i w:val="0"/>
                <w:caps w:val="0"/>
                <w:color w:val="333333"/>
                <w:spacing w:val="0"/>
                <w:sz w:val="24"/>
                <w:szCs w:val="24"/>
                <w:lang w:eastAsia="zh-CN"/>
              </w:rPr>
            </w:pPr>
            <w:r>
              <w:rPr>
                <w:rFonts w:hint="eastAsia" w:ascii="Arial" w:hAnsi="Arial" w:eastAsia="宋体" w:cs="Arial"/>
                <w:b w:val="0"/>
                <w:i w:val="0"/>
                <w:caps w:val="0"/>
                <w:color w:val="333333"/>
                <w:spacing w:val="0"/>
                <w:sz w:val="24"/>
                <w:szCs w:val="24"/>
                <w:lang w:eastAsia="zh-CN"/>
              </w:rPr>
              <w:t>【</w:t>
            </w:r>
            <w:r>
              <w:rPr>
                <w:rFonts w:hint="eastAsia" w:ascii="宋体" w:hAnsi="宋体"/>
                <w:color w:val="000000"/>
                <w:sz w:val="24"/>
                <w:szCs w:val="24"/>
                <w:highlight w:val="none"/>
                <w:lang w:eastAsia="zh-CN"/>
              </w:rPr>
              <w:t>大三巴牌坊</w:t>
            </w:r>
            <w:r>
              <w:rPr>
                <w:rFonts w:hint="eastAsia" w:ascii="Arial" w:hAnsi="Arial" w:eastAsia="宋体" w:cs="Arial"/>
                <w:b w:val="0"/>
                <w:i w:val="0"/>
                <w:caps w:val="0"/>
                <w:color w:val="333333"/>
                <w:spacing w:val="0"/>
                <w:sz w:val="24"/>
                <w:szCs w:val="24"/>
                <w:lang w:eastAsia="zh-CN"/>
              </w:rPr>
              <w:t>】</w:t>
            </w:r>
            <w:r>
              <w:rPr>
                <w:rFonts w:ascii="Arial" w:hAnsi="Arial" w:eastAsia="宋体" w:cs="Arial"/>
                <w:b w:val="0"/>
                <w:i w:val="0"/>
                <w:caps w:val="0"/>
                <w:color w:val="333333"/>
                <w:spacing w:val="0"/>
                <w:sz w:val="24"/>
                <w:szCs w:val="24"/>
              </w:rPr>
              <w:t>大三巴牌坊位于澳门半岛大三巴斜港，是圣保禄教堂正面前壁的遗迹，右边邻近大炮台和澳门博物馆，距今已有350多年历史，是澳门最为大众熟悉的标志。“三巴”是“圣保禄”的译音，又因教堂前壁遗迹貌若中国传统的牌坊，所以称大三巴牌坊</w:t>
            </w:r>
            <w:r>
              <w:rPr>
                <w:rFonts w:hint="eastAsia" w:ascii="Arial" w:hAnsi="Arial" w:eastAsia="宋体" w:cs="Arial"/>
                <w:b w:val="0"/>
                <w:i w:val="0"/>
                <w:caps w:val="0"/>
                <w:color w:val="333333"/>
                <w:spacing w:val="0"/>
                <w:sz w:val="24"/>
                <w:szCs w:val="24"/>
                <w:lang w:eastAsia="zh-CN"/>
              </w:rPr>
              <w:t>；</w:t>
            </w:r>
          </w:p>
          <w:p>
            <w:pPr>
              <w:rPr>
                <w:rFonts w:hint="eastAsia" w:ascii="Arial" w:hAnsi="Arial" w:eastAsia="宋体" w:cs="Arial"/>
                <w:b w:val="0"/>
                <w:i w:val="0"/>
                <w:caps w:val="0"/>
                <w:color w:val="333333"/>
                <w:spacing w:val="0"/>
                <w:sz w:val="24"/>
                <w:szCs w:val="24"/>
                <w:lang w:eastAsia="zh-CN"/>
              </w:rPr>
            </w:pPr>
            <w:r>
              <w:rPr>
                <w:rFonts w:hint="eastAsia" w:ascii="Arial" w:hAnsi="Arial" w:eastAsia="宋体" w:cs="Arial"/>
                <w:b w:val="0"/>
                <w:i w:val="0"/>
                <w:caps w:val="0"/>
                <w:color w:val="333333"/>
                <w:spacing w:val="0"/>
                <w:sz w:val="24"/>
                <w:szCs w:val="24"/>
                <w:lang w:eastAsia="zh-CN"/>
              </w:rPr>
              <w:t>【信手街】</w:t>
            </w:r>
            <w:r>
              <w:rPr>
                <w:rFonts w:ascii="Arial" w:hAnsi="Arial" w:eastAsia="宋体" w:cs="Arial"/>
                <w:b w:val="0"/>
                <w:i w:val="0"/>
                <w:caps w:val="0"/>
                <w:color w:val="333333"/>
                <w:spacing w:val="0"/>
                <w:sz w:val="24"/>
                <w:szCs w:val="24"/>
              </w:rPr>
              <w:t>澳门的手信业非常更发达，各种杏仁饼、凤凰卷、肉脯等，是来澳门旅游必买的美味特产。大三巴附近的大三巴街上，汇聚着许多的手信店，参观完大三巴牌坊，不妨来这里逛一逛，光是试吃就能让人吃的饱饱的，各种五颜六色的手信产品，一定会让你大饱口福和眼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275" w:type="dxa"/>
          </w:tcPr>
          <w:p>
            <w:pPr>
              <w:rPr>
                <w:rFonts w:hint="eastAsia" w:ascii="Arial" w:hAnsi="Arial" w:eastAsia="宋体" w:cs="Arial"/>
                <w:b w:val="0"/>
                <w:i w:val="0"/>
                <w:caps w:val="0"/>
                <w:color w:val="333333"/>
                <w:spacing w:val="0"/>
                <w:sz w:val="24"/>
                <w:szCs w:val="24"/>
                <w:lang w:eastAsia="zh-CN"/>
              </w:rPr>
            </w:pPr>
            <w:r>
              <w:rPr>
                <w:rFonts w:hint="eastAsia" w:ascii="宋体" w:hAnsi="宋体"/>
                <w:color w:val="000000"/>
                <w:sz w:val="24"/>
                <w:szCs w:val="24"/>
                <w:highlight w:val="yellow"/>
                <w:lang w:eastAsia="zh-CN"/>
              </w:rPr>
              <w:t>早餐：敬请自理</w:t>
            </w:r>
            <w:r>
              <w:rPr>
                <w:rFonts w:hint="eastAsia" w:ascii="宋体" w:hAnsi="宋体"/>
                <w:color w:val="000000"/>
                <w:sz w:val="24"/>
                <w:szCs w:val="24"/>
                <w:highlight w:val="yellow"/>
                <w:lang w:val="en-US" w:eastAsia="zh-CN"/>
              </w:rPr>
              <w:t xml:space="preserve">                     午餐：</w:t>
            </w:r>
            <w:r>
              <w:rPr>
                <w:rFonts w:hint="eastAsia" w:ascii="宋体" w:hAnsi="宋体"/>
                <w:sz w:val="24"/>
                <w:szCs w:val="24"/>
                <w:highlight w:val="yellow"/>
                <w:lang w:eastAsia="zh-CN"/>
              </w:rPr>
              <w:t>敬请自理</w:t>
            </w:r>
            <w:r>
              <w:rPr>
                <w:rFonts w:hint="eastAsia" w:ascii="宋体" w:hAnsi="宋体"/>
                <w:color w:val="000000"/>
                <w:sz w:val="24"/>
                <w:szCs w:val="24"/>
                <w:highlight w:val="yellow"/>
                <w:lang w:val="en-US" w:eastAsia="zh-CN"/>
              </w:rPr>
              <w:t xml:space="preserve">                     晚餐：敬请自理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0275" w:type="dxa"/>
          </w:tcPr>
          <w:p>
            <w:pPr>
              <w:jc w:val="both"/>
              <w:rPr>
                <w:rFonts w:hint="eastAsia"/>
                <w:vertAlign w:val="baseline"/>
                <w:lang w:val="en-US" w:eastAsia="zh-CN"/>
              </w:rPr>
            </w:pPr>
            <w:r>
              <w:rPr>
                <w:rFonts w:hint="eastAsia"/>
                <w:color w:val="auto"/>
                <w:highlight w:val="lightGray"/>
                <w:vertAlign w:val="baseline"/>
                <w:lang w:eastAsia="zh-CN"/>
              </w:rPr>
              <w:t>第四天：澳门</w:t>
            </w:r>
            <w:r>
              <w:rPr>
                <w:rFonts w:hint="eastAsia"/>
                <w:color w:val="auto"/>
                <w:highlight w:val="lightGray"/>
                <w:vertAlign w:val="baseline"/>
                <w:lang w:val="en-US" w:eastAsia="zh-CN"/>
              </w:rPr>
              <w:t>---成都（参考航班：NX198 12：00-14：40）                               住宿：敬请自理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10275" w:type="dxa"/>
          </w:tcPr>
          <w:p>
            <w:pPr>
              <w:rPr>
                <w:rFonts w:hint="eastAsia" w:ascii="宋体" w:hAnsi="宋体"/>
                <w:sz w:val="21"/>
                <w:szCs w:val="21"/>
              </w:rPr>
            </w:pPr>
            <w:r>
              <w:rPr>
                <w:rFonts w:hint="eastAsia" w:ascii="宋体" w:hAnsi="宋体"/>
                <w:sz w:val="21"/>
                <w:szCs w:val="21"/>
                <w:lang w:eastAsia="zh-CN"/>
              </w:rPr>
              <w:t>早上睡个懒觉后</w:t>
            </w:r>
            <w:bookmarkStart w:id="6" w:name="OLE_LINK6"/>
            <w:r>
              <w:rPr>
                <w:rFonts w:hint="eastAsia" w:ascii="宋体" w:hAnsi="宋体"/>
                <w:sz w:val="21"/>
                <w:szCs w:val="21"/>
              </w:rPr>
              <w:t>集合乘</w:t>
            </w:r>
            <w:r>
              <w:rPr>
                <w:rFonts w:hint="eastAsia" w:ascii="宋体" w:hAnsi="宋体"/>
                <w:sz w:val="21"/>
                <w:szCs w:val="21"/>
                <w:lang w:eastAsia="zh-CN"/>
              </w:rPr>
              <w:t>車前往澳門马库机场，</w:t>
            </w:r>
            <w:r>
              <w:rPr>
                <w:rFonts w:hint="eastAsia" w:ascii="宋体" w:hAnsi="宋体"/>
                <w:sz w:val="21"/>
                <w:szCs w:val="21"/>
              </w:rPr>
              <w:t>在机场内可尽情选购各国免税商品，搭乘国际航班返回成都双流机场，结束愉快的旅程！</w:t>
            </w:r>
            <w:bookmarkEnd w:id="6"/>
            <w:r>
              <w:rPr>
                <w:rFonts w:hint="eastAsia" w:ascii="宋体" w:hAnsi="宋体"/>
                <w:b/>
                <w:bCs/>
                <w:sz w:val="21"/>
                <w:szCs w:val="21"/>
                <w:lang w:eastAsia="zh-CN"/>
              </w:rPr>
              <w:t>（</w:t>
            </w:r>
            <w:r>
              <w:rPr>
                <w:rFonts w:hint="eastAsia" w:ascii="宋体" w:hAnsi="宋体" w:cs="宋体"/>
                <w:b/>
                <w:bCs/>
                <w:color w:val="000000"/>
                <w:sz w:val="21"/>
                <w:szCs w:val="21"/>
              </w:rPr>
              <w:t>小提示：因出境手续繁杂，为确保您的顺利登机，请务必于出发前2</w:t>
            </w:r>
            <w:r>
              <w:rPr>
                <w:rFonts w:hint="eastAsia" w:ascii="宋体" w:hAnsi="宋体" w:cs="宋体"/>
                <w:b/>
                <w:bCs/>
                <w:color w:val="000000"/>
                <w:sz w:val="21"/>
                <w:szCs w:val="21"/>
                <w:lang w:val="en-US" w:eastAsia="zh-CN"/>
              </w:rPr>
              <w:t>-3</w:t>
            </w:r>
            <w:r>
              <w:rPr>
                <w:rFonts w:hint="eastAsia" w:ascii="宋体" w:hAnsi="宋体" w:cs="宋体"/>
                <w:b/>
                <w:bCs/>
                <w:color w:val="000000"/>
                <w:sz w:val="21"/>
                <w:szCs w:val="21"/>
              </w:rPr>
              <w:t>小时准时到达机场指定地点统一集合办理登机及出境手续</w:t>
            </w:r>
            <w:r>
              <w:rPr>
                <w:rFonts w:hint="eastAsia" w:ascii="宋体" w:hAnsi="宋体" w:cs="宋体"/>
                <w:b/>
                <w:bCs/>
                <w:color w:val="000000"/>
                <w:sz w:val="21"/>
                <w:szCs w:val="21"/>
                <w:lang w:eastAsia="zh-CN"/>
              </w:rPr>
              <w:t>，如不足</w:t>
            </w:r>
            <w:r>
              <w:rPr>
                <w:rFonts w:hint="eastAsia" w:ascii="宋体" w:hAnsi="宋体" w:cs="宋体"/>
                <w:b/>
                <w:bCs/>
                <w:color w:val="000000"/>
                <w:sz w:val="21"/>
                <w:szCs w:val="21"/>
                <w:lang w:val="en-US" w:eastAsia="zh-CN"/>
              </w:rPr>
              <w:t>10人，则自行打车去酒店，补助80元/车，港澳段出租车核载5名乘客）</w:t>
            </w:r>
          </w:p>
          <w:p>
            <w:pPr>
              <w:rPr>
                <w:rFonts w:hint="eastAsia" w:eastAsia="宋体"/>
                <w:vertAlign w:val="baseline"/>
                <w:lang w:eastAsia="zh-CN"/>
              </w:rPr>
            </w:pP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275" w:type="dxa"/>
          </w:tcPr>
          <w:p>
            <w:pPr>
              <w:rPr>
                <w:rFonts w:hint="eastAsia" w:ascii="宋体" w:hAnsi="宋体"/>
                <w:color w:val="000000"/>
                <w:sz w:val="24"/>
                <w:szCs w:val="24"/>
                <w:highlight w:val="yellow"/>
                <w:lang w:eastAsia="zh-CN"/>
              </w:rPr>
            </w:pPr>
            <w:r>
              <w:rPr>
                <w:rFonts w:hint="eastAsia" w:ascii="宋体" w:hAnsi="宋体"/>
                <w:color w:val="000000"/>
                <w:sz w:val="24"/>
                <w:szCs w:val="24"/>
                <w:highlight w:val="yellow"/>
                <w:lang w:eastAsia="zh-CN"/>
              </w:rPr>
              <w:t>早餐：敬请自理</w:t>
            </w:r>
            <w:r>
              <w:rPr>
                <w:rFonts w:hint="eastAsia" w:ascii="宋体" w:hAnsi="宋体"/>
                <w:color w:val="000000"/>
                <w:sz w:val="24"/>
                <w:szCs w:val="24"/>
                <w:highlight w:val="yellow"/>
                <w:lang w:val="en-US" w:eastAsia="zh-CN"/>
              </w:rPr>
              <w:t xml:space="preserve">                      午餐：</w:t>
            </w:r>
            <w:r>
              <w:rPr>
                <w:rFonts w:hint="eastAsia" w:ascii="宋体" w:hAnsi="宋体"/>
                <w:sz w:val="24"/>
                <w:szCs w:val="24"/>
                <w:highlight w:val="yellow"/>
                <w:lang w:eastAsia="zh-CN"/>
              </w:rPr>
              <w:t>飞机餐</w:t>
            </w:r>
            <w:r>
              <w:rPr>
                <w:rFonts w:hint="eastAsia" w:ascii="宋体" w:hAnsi="宋体"/>
                <w:color w:val="000000"/>
                <w:sz w:val="24"/>
                <w:szCs w:val="24"/>
                <w:highlight w:val="yellow"/>
                <w:lang w:val="en-US" w:eastAsia="zh-CN"/>
              </w:rPr>
              <w:t xml:space="preserve">                     晚餐：敬请自理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275" w:type="dxa"/>
          </w:tcPr>
          <w:p>
            <w:pPr>
              <w:rPr>
                <w:rFonts w:hint="eastAsia"/>
                <w:highlight w:val="cyan"/>
                <w:lang w:eastAsia="zh-CN"/>
              </w:rPr>
            </w:pPr>
            <w:r>
              <w:rPr>
                <w:rFonts w:hint="eastAsia"/>
                <w:highlight w:val="cyan"/>
                <w:lang w:eastAsia="zh-CN"/>
              </w:rPr>
              <w:t>费用包含：</w:t>
            </w:r>
          </w:p>
          <w:p>
            <w:pPr>
              <w:numPr>
                <w:ilvl w:val="0"/>
                <w:numId w:val="1"/>
              </w:numPr>
              <w:rPr>
                <w:rFonts w:hint="eastAsia"/>
                <w:lang w:val="en-US" w:eastAsia="zh-CN"/>
              </w:rPr>
            </w:pPr>
            <w:r>
              <w:rPr>
                <w:rFonts w:hint="eastAsia"/>
                <w:lang w:eastAsia="zh-CN"/>
              </w:rPr>
              <w:t>住：宿</w:t>
            </w:r>
            <w:r>
              <w:rPr>
                <w:rFonts w:hint="eastAsia"/>
                <w:lang w:val="en-US" w:eastAsia="zh-CN"/>
              </w:rPr>
              <w:t>3晚</w:t>
            </w:r>
            <w:r>
              <w:rPr>
                <w:rFonts w:hint="eastAsia"/>
                <w:lang w:eastAsia="zh-CN"/>
              </w:rPr>
              <w:t>澳式</w:t>
            </w:r>
            <w:r>
              <w:rPr>
                <w:rFonts w:hint="eastAsia"/>
                <w:lang w:val="en-US" w:eastAsia="zh-CN"/>
              </w:rPr>
              <w:t>5星酒店（参考酒店：澳门旧葡京）；</w:t>
            </w:r>
          </w:p>
          <w:p>
            <w:pPr>
              <w:numPr>
                <w:ilvl w:val="0"/>
                <w:numId w:val="1"/>
              </w:numPr>
              <w:rPr>
                <w:rFonts w:hint="eastAsia"/>
                <w:lang w:val="en-US" w:eastAsia="zh-CN"/>
              </w:rPr>
            </w:pPr>
            <w:r>
              <w:rPr>
                <w:rFonts w:hint="eastAsia"/>
                <w:lang w:val="en-US" w:eastAsia="zh-CN"/>
              </w:rPr>
              <w:t>餐：1正，团餐不用不退；</w:t>
            </w:r>
          </w:p>
          <w:p>
            <w:pPr>
              <w:numPr>
                <w:ilvl w:val="0"/>
                <w:numId w:val="1"/>
              </w:numPr>
              <w:rPr>
                <w:rFonts w:hint="eastAsia"/>
                <w:lang w:val="en-US" w:eastAsia="zh-CN"/>
              </w:rPr>
            </w:pPr>
            <w:r>
              <w:rPr>
                <w:rFonts w:hint="eastAsia"/>
                <w:lang w:val="en-US" w:eastAsia="zh-CN"/>
              </w:rPr>
              <w:t>交通：成都---澳门往返机票，含税；</w:t>
            </w:r>
          </w:p>
          <w:p>
            <w:pPr>
              <w:numPr>
                <w:ilvl w:val="0"/>
                <w:numId w:val="1"/>
              </w:numPr>
              <w:rPr>
                <w:rFonts w:hint="eastAsia"/>
                <w:lang w:val="en-US" w:eastAsia="zh-CN"/>
              </w:rPr>
            </w:pPr>
            <w:r>
              <w:rPr>
                <w:rFonts w:hint="eastAsia"/>
                <w:lang w:val="en-US" w:eastAsia="zh-CN"/>
              </w:rPr>
              <w:t>此产品老人小孩同价；</w:t>
            </w:r>
          </w:p>
          <w:p>
            <w:pPr>
              <w:numPr>
                <w:ilvl w:val="0"/>
                <w:numId w:val="1"/>
              </w:numPr>
              <w:rPr>
                <w:rFonts w:hint="eastAsia"/>
                <w:lang w:val="en-US" w:eastAsia="zh-CN"/>
              </w:rPr>
            </w:pPr>
            <w:r>
              <w:rPr>
                <w:rFonts w:hint="eastAsia"/>
                <w:lang w:val="en-US" w:eastAsia="zh-CN"/>
              </w:rPr>
              <w:t>保险：旅游意外险（根据保险公司规定，70岁以上老人不含此项）；</w:t>
            </w:r>
          </w:p>
          <w:p>
            <w:pPr>
              <w:numPr>
                <w:ilvl w:val="0"/>
                <w:numId w:val="1"/>
              </w:numPr>
              <w:pBdr>
                <w:bottom w:val="single" w:color="auto" w:sz="4" w:space="0"/>
              </w:pBdr>
              <w:rPr>
                <w:rFonts w:hint="eastAsia"/>
                <w:highlight w:val="none"/>
                <w:lang w:val="en-US" w:eastAsia="zh-CN"/>
              </w:rPr>
            </w:pPr>
            <w:r>
              <w:rPr>
                <w:rFonts w:hint="eastAsia"/>
                <w:lang w:val="en-US" w:eastAsia="zh-CN"/>
              </w:rPr>
              <w:t>温馨提示：香港澳门是习惯支付小费以表谢意的地区，入乡随俗，缘到情到，在整个旅游期间，领队为保证团队的顺利进行付出了辛劳，并与各位游客结下了难得的情谊，如您认为领队的工作称职，请给予相应的精神和物质上的鼓励，以便更好地促进并提高领队的服务质量。</w:t>
            </w:r>
            <w:r>
              <w:rPr>
                <w:rFonts w:hint="eastAsia"/>
                <w:highlight w:val="none"/>
                <w:lang w:val="en-US" w:eastAsia="zh-CN"/>
              </w:rPr>
              <w:t>小费建议：10元-20元/天，花钱不多，快乐多多，完全自愿，随心随愿。</w:t>
            </w:r>
          </w:p>
          <w:p>
            <w:pPr>
              <w:rPr>
                <w:rFonts w:hint="eastAsia" w:ascii="宋体" w:hAnsi="宋体"/>
                <w:color w:val="000000"/>
                <w:sz w:val="24"/>
                <w:szCs w:val="24"/>
                <w:highlight w:val="cyan"/>
                <w:lang w:val="en-US" w:eastAsia="zh-CN"/>
              </w:rPr>
            </w:pPr>
            <w:r>
              <w:rPr>
                <w:rFonts w:hint="eastAsia" w:ascii="宋体" w:hAnsi="宋体"/>
                <w:color w:val="000000"/>
                <w:sz w:val="24"/>
                <w:szCs w:val="24"/>
                <w:highlight w:val="cyan"/>
                <w:lang w:val="en-US" w:eastAsia="zh-CN"/>
              </w:rPr>
              <w:t>费用不含：</w:t>
            </w:r>
          </w:p>
          <w:p>
            <w:pPr>
              <w:numPr>
                <w:ilvl w:val="0"/>
                <w:numId w:val="2"/>
              </w:numPr>
              <w:rPr>
                <w:rFonts w:hint="eastAsia" w:ascii="宋体" w:hAnsi="宋体"/>
                <w:color w:val="000000"/>
                <w:kern w:val="0"/>
                <w:sz w:val="18"/>
                <w:lang w:val="zh-CN"/>
              </w:rPr>
            </w:pPr>
            <w:r>
              <w:rPr>
                <w:rFonts w:hint="eastAsia" w:ascii="宋体" w:hAnsi="宋体"/>
                <w:color w:val="000000"/>
                <w:sz w:val="24"/>
                <w:szCs w:val="24"/>
                <w:highlight w:val="none"/>
                <w:lang w:val="en-US" w:eastAsia="zh-CN"/>
              </w:rPr>
              <w:t>餐：自由活动期间的用餐敬请自理；</w:t>
            </w:r>
            <w:r>
              <w:rPr>
                <w:rFonts w:hint="eastAsia" w:ascii="宋体" w:hAnsi="宋体"/>
                <w:color w:val="000000"/>
                <w:kern w:val="0"/>
                <w:sz w:val="18"/>
                <w:lang w:val="en-US" w:eastAsia="zh-CN"/>
              </w:rPr>
              <w:t xml:space="preserve">      </w:t>
            </w:r>
          </w:p>
          <w:p>
            <w:pPr>
              <w:numPr>
                <w:ilvl w:val="0"/>
                <w:numId w:val="2"/>
              </w:numPr>
              <w:spacing w:line="280" w:lineRule="exact"/>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en-US" w:eastAsia="zh-CN"/>
              </w:rPr>
              <w:t>其他：</w:t>
            </w:r>
            <w:r>
              <w:rPr>
                <w:rFonts w:hint="eastAsia" w:ascii="宋体" w:hAnsi="宋体"/>
                <w:color w:val="000000"/>
                <w:sz w:val="24"/>
                <w:szCs w:val="24"/>
                <w:highlight w:val="none"/>
                <w:lang w:val="zh-CN" w:eastAsia="zh-CN"/>
              </w:rPr>
              <w:t>行程外私人所产生的个人费用；</w:t>
            </w:r>
          </w:p>
          <w:p>
            <w:pPr>
              <w:numPr>
                <w:ilvl w:val="0"/>
                <w:numId w:val="2"/>
              </w:numPr>
              <w:spacing w:line="280" w:lineRule="exact"/>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此团不足15人则香港散拼，如满15人可派领队。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275" w:type="dxa"/>
          </w:tcPr>
          <w:p>
            <w:pPr>
              <w:rPr>
                <w:rFonts w:hint="eastAsia" w:ascii="宋体" w:hAnsi="宋体"/>
                <w:color w:val="000000"/>
                <w:sz w:val="24"/>
                <w:szCs w:val="24"/>
                <w:highlight w:val="cyan"/>
                <w:lang w:eastAsia="zh-CN"/>
              </w:rPr>
            </w:pPr>
            <w:r>
              <w:rPr>
                <w:rFonts w:hint="eastAsia" w:ascii="宋体" w:hAnsi="宋体"/>
                <w:color w:val="000000"/>
                <w:sz w:val="24"/>
                <w:szCs w:val="24"/>
                <w:highlight w:val="cyan"/>
                <w:lang w:eastAsia="zh-CN"/>
              </w:rPr>
              <w:t>备注</w:t>
            </w:r>
          </w:p>
          <w:p>
            <w:pPr>
              <w:ind w:left="270" w:hanging="270" w:hangingChars="150"/>
              <w:rPr>
                <w:rFonts w:hint="eastAsia" w:ascii="宋体" w:hAnsi="宋体"/>
                <w:color w:val="000000"/>
                <w:sz w:val="18"/>
              </w:rPr>
            </w:pPr>
            <w:r>
              <w:rPr>
                <w:rFonts w:hint="eastAsia" w:ascii="宋体" w:hAnsi="宋体"/>
                <w:sz w:val="18"/>
              </w:rPr>
              <w:t>1）此次航班仅限持赴港、澳签注通行证（L、G签注）旅游者使用，请自办通行证的客人确保通行证及签注为有效期内且为旅游港、澳签注（L、G签注），若因以上原因与航空公司或当地移民局要求不符造成无法登机、无法出行或需补差价由客人自行承担；</w:t>
            </w:r>
          </w:p>
          <w:p>
            <w:pPr>
              <w:ind w:left="354" w:hanging="352" w:hangingChars="196"/>
              <w:rPr>
                <w:rFonts w:hint="eastAsia" w:ascii="宋体" w:hAnsi="宋体"/>
                <w:sz w:val="18"/>
              </w:rPr>
            </w:pPr>
            <w:r>
              <w:rPr>
                <w:rFonts w:hint="eastAsia" w:ascii="宋体" w:hAnsi="宋体"/>
                <w:b/>
                <w:sz w:val="18"/>
              </w:rPr>
              <w:t xml:space="preserve">2） </w:t>
            </w:r>
            <w:r>
              <w:rPr>
                <w:rFonts w:hint="eastAsia" w:ascii="宋体" w:hAnsi="宋体"/>
                <w:sz w:val="18"/>
              </w:rPr>
              <w:t>若因客人出团前临时改变、取消计划,特价机票无法退票，地接酒店及其他相关费用均不退费，产生损失由客人自行承担；</w:t>
            </w:r>
          </w:p>
          <w:p>
            <w:pPr>
              <w:numPr>
                <w:ilvl w:val="0"/>
                <w:numId w:val="3"/>
              </w:numPr>
              <w:rPr>
                <w:rFonts w:hint="eastAsia"/>
                <w:sz w:val="18"/>
              </w:rPr>
            </w:pPr>
            <w:r>
              <w:rPr>
                <w:sz w:val="18"/>
              </w:rPr>
              <w:t>旅游期间请注意安全，贵重物品请随身携带，通行证及身份证应随身携带以备查验，若遗失，后果自负；自由活动时应三五成群，并在酒店总台领取一张酒店名片以免走失。请务必遵守团队活动时间安排。自由活动期间参加非旅行社的娱乐活动，责任自负，请注意安全；</w:t>
            </w:r>
            <w:r>
              <w:rPr>
                <w:rFonts w:hint="eastAsia"/>
                <w:sz w:val="18"/>
              </w:rPr>
              <w:t>若需</w:t>
            </w:r>
            <w:r>
              <w:rPr>
                <w:rFonts w:hint="eastAsia" w:ascii="宋体" w:hAnsi="宋体"/>
                <w:color w:val="000000"/>
                <w:sz w:val="18"/>
              </w:rPr>
              <w:t>离团须征得导游领队同意。</w:t>
            </w:r>
          </w:p>
          <w:p>
            <w:pPr>
              <w:ind w:left="360" w:right="-153" w:rightChars="-73" w:hanging="360" w:hangingChars="200"/>
              <w:rPr>
                <w:rFonts w:hint="eastAsia" w:ascii="宋体" w:hAnsi="宋体"/>
                <w:sz w:val="18"/>
              </w:rPr>
            </w:pPr>
            <w:r>
              <w:rPr>
                <w:rFonts w:hint="eastAsia" w:ascii="宋体" w:hAnsi="宋体"/>
                <w:sz w:val="18"/>
              </w:rPr>
              <w:t>4）特别提示：因线路特殊性，该团10人以上发团, 因报名人数不足</w:t>
            </w:r>
          </w:p>
          <w:p>
            <w:pPr>
              <w:ind w:left="360" w:leftChars="129" w:right="-153" w:rightChars="-73" w:hanging="90" w:hangingChars="50"/>
              <w:rPr>
                <w:rFonts w:hint="eastAsia" w:ascii="宋体" w:hAnsi="宋体"/>
                <w:sz w:val="18"/>
              </w:rPr>
            </w:pPr>
            <w:r>
              <w:rPr>
                <w:rFonts w:hint="eastAsia" w:ascii="宋体" w:hAnsi="宋体"/>
                <w:sz w:val="18"/>
              </w:rPr>
              <w:t>无法成团, 旅行社在3天前(含3天)通知旅客，经双方协商客人可</w:t>
            </w:r>
          </w:p>
          <w:p>
            <w:pPr>
              <w:ind w:left="360" w:leftChars="129" w:right="-153" w:rightChars="-73" w:hanging="90" w:hangingChars="50"/>
              <w:rPr>
                <w:rFonts w:hint="eastAsia" w:ascii="宋体" w:hAnsi="宋体"/>
                <w:sz w:val="18"/>
                <w:u w:val="single"/>
              </w:rPr>
            </w:pPr>
            <w:r>
              <w:rPr>
                <w:rFonts w:hint="eastAsia" w:ascii="宋体" w:hAnsi="宋体"/>
                <w:sz w:val="18"/>
              </w:rPr>
              <w:t>延期或要求退款，旅行社不承担违约责任。</w:t>
            </w:r>
          </w:p>
          <w:p>
            <w:pPr>
              <w:ind w:left="270" w:leftChars="129"/>
              <w:rPr>
                <w:rFonts w:hint="eastAsia" w:ascii="宋体" w:hAnsi="宋体"/>
                <w:sz w:val="18"/>
              </w:rPr>
            </w:pPr>
            <w:r>
              <w:rPr>
                <w:rFonts w:hint="eastAsia" w:ascii="宋体" w:hAnsi="宋体"/>
                <w:sz w:val="18"/>
              </w:rPr>
              <w:t>旅途中如遇不可抗拒的客观原因和非我公司原因（如天灾、战争、罢工等）或航空公司航班延误或取消造成费用增加等特殊情况，我公司有权取消或变更行程，超出费用（如在外延期住、食及交通费、国家航空运价调整等）由游客自理。</w:t>
            </w:r>
          </w:p>
          <w:p>
            <w:pPr>
              <w:rPr>
                <w:rFonts w:hint="eastAsia" w:ascii="宋体" w:hAnsi="宋体"/>
                <w:color w:val="000000"/>
                <w:sz w:val="24"/>
                <w:szCs w:val="24"/>
                <w:highlight w:val="yellow"/>
                <w:lang w:eastAsia="zh-CN"/>
              </w:rPr>
            </w:pPr>
            <w:r>
              <w:rPr>
                <w:rFonts w:hint="eastAsia" w:ascii="宋体" w:hAnsi="宋体"/>
                <w:sz w:val="18"/>
              </w:rPr>
              <w:t>5） 温馨提示：凡患有严重心脏病、高血压、糖尿病、胰腺炎、冠心病、癌症等疾病以及</w:t>
            </w:r>
            <w:r>
              <w:rPr>
                <w:rFonts w:hint="eastAsia" w:ascii="宋体" w:hAnsi="宋体"/>
                <w:color w:val="FF0000"/>
                <w:sz w:val="18"/>
              </w:rPr>
              <w:t>年满80周岁以上</w:t>
            </w:r>
            <w:r>
              <w:rPr>
                <w:rFonts w:hint="eastAsia" w:ascii="宋体" w:hAnsi="宋体"/>
                <w:color w:val="000000"/>
                <w:sz w:val="18"/>
              </w:rPr>
              <w:t>的游客或</w:t>
            </w:r>
            <w:r>
              <w:rPr>
                <w:rFonts w:hint="eastAsia" w:ascii="宋体" w:hAnsi="宋体"/>
                <w:color w:val="FF0000"/>
                <w:sz w:val="18"/>
              </w:rPr>
              <w:t>孕妇</w:t>
            </w:r>
            <w:r>
              <w:rPr>
                <w:rFonts w:hint="eastAsia" w:ascii="宋体" w:hAnsi="宋体"/>
                <w:sz w:val="18"/>
              </w:rPr>
              <w:t>请勿报名参团。</w:t>
            </w:r>
            <w:r>
              <w:rPr>
                <w:rFonts w:hint="eastAsia" w:ascii="宋体" w:hAnsi="宋体"/>
                <w:color w:val="000000"/>
                <w:sz w:val="18"/>
              </w:rPr>
              <w:t>报名请如实告知，</w:t>
            </w:r>
            <w:r>
              <w:rPr>
                <w:rFonts w:hint="eastAsia" w:ascii="宋体" w:hAnsi="宋体"/>
                <w:sz w:val="18"/>
              </w:rPr>
              <w:t>如有隐瞒一切责任及费用由游客自理！！</w:t>
            </w:r>
          </w:p>
        </w:tc>
      </w:tr>
    </w:tbl>
    <w:p>
      <w:pPr>
        <w:jc w:val="center"/>
        <w:rPr>
          <w:rFonts w:hint="eastAsia"/>
          <w:b/>
          <w:sz w:val="44"/>
          <w:szCs w:val="44"/>
        </w:rPr>
      </w:pPr>
      <w:r>
        <w:rPr>
          <w:rFonts w:hint="eastAsia"/>
          <w:b/>
          <w:sz w:val="44"/>
          <w:szCs w:val="44"/>
        </w:rPr>
        <w:t>安全提示</w:t>
      </w:r>
    </w:p>
    <w:p>
      <w:pPr>
        <w:ind w:left="-16" w:leftChars="-8" w:firstLine="18" w:firstLineChars="10"/>
        <w:rPr>
          <w:rFonts w:hint="eastAsia"/>
          <w:b/>
          <w:sz w:val="18"/>
          <w:szCs w:val="18"/>
        </w:rPr>
      </w:pPr>
      <w:r>
        <w:rPr>
          <w:rFonts w:hint="eastAsia"/>
          <w:b/>
          <w:sz w:val="18"/>
          <w:szCs w:val="18"/>
        </w:rPr>
        <w:t>为了您在旅途中能感受到舒适和安全，除了行程中的特别提示之外，还需注意以下安全提示，请您出行前仔细阅读并签字：</w:t>
      </w:r>
    </w:p>
    <w:p>
      <w:pPr>
        <w:numPr>
          <w:ilvl w:val="0"/>
          <w:numId w:val="4"/>
        </w:numPr>
        <w:tabs>
          <w:tab w:val="left" w:pos="0"/>
        </w:tabs>
        <w:ind w:left="0" w:firstLine="0"/>
        <w:rPr>
          <w:rFonts w:hint="eastAsia"/>
          <w:b/>
          <w:sz w:val="18"/>
          <w:szCs w:val="18"/>
        </w:rPr>
      </w:pPr>
      <w:r>
        <w:rPr>
          <w:rFonts w:hint="eastAsia"/>
          <w:b/>
          <w:sz w:val="18"/>
          <w:szCs w:val="18"/>
        </w:rPr>
        <w:t>贵重物品的安全注意事项:</w:t>
      </w:r>
    </w:p>
    <w:p>
      <w:pPr>
        <w:numPr>
          <w:ilvl w:val="0"/>
          <w:numId w:val="5"/>
        </w:numPr>
        <w:tabs>
          <w:tab w:val="left" w:pos="0"/>
        </w:tabs>
        <w:rPr>
          <w:rFonts w:hint="eastAsia"/>
          <w:sz w:val="18"/>
          <w:szCs w:val="18"/>
        </w:rPr>
      </w:pPr>
      <w:r>
        <w:rPr>
          <w:rFonts w:hint="eastAsia"/>
          <w:sz w:val="18"/>
          <w:szCs w:val="18"/>
        </w:rPr>
        <w:t>一切贵重物品(包括护照</w:t>
      </w:r>
      <w:r>
        <w:rPr>
          <w:rFonts w:hint="eastAsia"/>
          <w:sz w:val="18"/>
          <w:szCs w:val="18"/>
          <w:lang w:eastAsia="zh-CN"/>
        </w:rPr>
        <w:t>、</w:t>
      </w:r>
      <w:r>
        <w:rPr>
          <w:rFonts w:hint="eastAsia"/>
          <w:sz w:val="18"/>
          <w:szCs w:val="18"/>
        </w:rPr>
        <w:t>机票</w:t>
      </w:r>
      <w:r>
        <w:rPr>
          <w:rFonts w:hint="eastAsia"/>
          <w:sz w:val="18"/>
          <w:szCs w:val="18"/>
          <w:lang w:eastAsia="zh-CN"/>
        </w:rPr>
        <w:t>、</w:t>
      </w:r>
      <w:r>
        <w:rPr>
          <w:rFonts w:hint="eastAsia"/>
          <w:sz w:val="18"/>
          <w:szCs w:val="18"/>
        </w:rPr>
        <w:t>现</w:t>
      </w:r>
      <w:r>
        <w:rPr>
          <w:rFonts w:hint="eastAsia"/>
          <w:sz w:val="18"/>
          <w:szCs w:val="18"/>
          <w:lang w:eastAsia="zh-CN"/>
        </w:rPr>
        <w:t>、</w:t>
      </w:r>
      <w:r>
        <w:rPr>
          <w:rFonts w:hint="eastAsia"/>
          <w:sz w:val="18"/>
          <w:szCs w:val="18"/>
        </w:rPr>
        <w:t>,信用</w:t>
      </w:r>
      <w:r>
        <w:rPr>
          <w:rFonts w:hint="eastAsia"/>
          <w:sz w:val="18"/>
          <w:szCs w:val="18"/>
          <w:lang w:eastAsia="zh-CN"/>
        </w:rPr>
        <w:t>、</w:t>
      </w:r>
      <w:r>
        <w:rPr>
          <w:rFonts w:hint="eastAsia"/>
          <w:sz w:val="18"/>
          <w:szCs w:val="18"/>
        </w:rPr>
        <w:t>,首饰</w:t>
      </w:r>
      <w:r>
        <w:rPr>
          <w:rFonts w:hint="eastAsia"/>
          <w:sz w:val="18"/>
          <w:szCs w:val="18"/>
          <w:lang w:eastAsia="zh-CN"/>
        </w:rPr>
        <w:t>、</w:t>
      </w:r>
      <w:r>
        <w:rPr>
          <w:rFonts w:hint="eastAsia"/>
          <w:sz w:val="18"/>
          <w:szCs w:val="18"/>
        </w:rPr>
        <w:t>相机</w:t>
      </w:r>
      <w:r>
        <w:rPr>
          <w:rFonts w:hint="eastAsia"/>
          <w:sz w:val="18"/>
          <w:szCs w:val="18"/>
          <w:lang w:eastAsia="zh-CN"/>
        </w:rPr>
        <w:t>、</w:t>
      </w:r>
      <w:r>
        <w:rPr>
          <w:rFonts w:hint="eastAsia"/>
          <w:sz w:val="18"/>
          <w:szCs w:val="18"/>
        </w:rPr>
        <w:t>摄象机等)必须随身携带</w:t>
      </w:r>
      <w:r>
        <w:rPr>
          <w:rFonts w:hint="eastAsia"/>
          <w:sz w:val="18"/>
          <w:szCs w:val="18"/>
          <w:lang w:eastAsia="zh-CN"/>
        </w:rPr>
        <w:t>，</w:t>
      </w:r>
      <w:r>
        <w:rPr>
          <w:rFonts w:hint="eastAsia"/>
          <w:sz w:val="18"/>
          <w:szCs w:val="18"/>
        </w:rPr>
        <w:t>也可存放在酒店总台或房间的保险箱中(须保管好凭据,钥匙并记住保险箱密码</w:t>
      </w:r>
      <w:r>
        <w:rPr>
          <w:rFonts w:hint="eastAsia"/>
          <w:sz w:val="18"/>
          <w:szCs w:val="18"/>
          <w:lang w:eastAsia="zh-CN"/>
        </w:rPr>
        <w:t>，</w:t>
      </w:r>
      <w:r>
        <w:rPr>
          <w:rFonts w:hint="eastAsia"/>
          <w:sz w:val="18"/>
          <w:szCs w:val="18"/>
        </w:rPr>
        <w:t>并在离店的时候记得取走</w:t>
      </w:r>
      <w:r>
        <w:rPr>
          <w:rFonts w:hint="eastAsia"/>
          <w:sz w:val="18"/>
          <w:szCs w:val="18"/>
          <w:lang w:eastAsia="zh-CN"/>
        </w:rPr>
        <w:t>；</w:t>
      </w:r>
      <w:r>
        <w:rPr>
          <w:rFonts w:hint="eastAsia"/>
          <w:sz w:val="18"/>
          <w:szCs w:val="18"/>
        </w:rPr>
        <w:t>不可放在行李箱(包)内及旅游车上</w:t>
      </w:r>
      <w:r>
        <w:rPr>
          <w:rFonts w:hint="eastAsia"/>
          <w:sz w:val="18"/>
          <w:szCs w:val="18"/>
          <w:lang w:eastAsia="zh-CN"/>
        </w:rPr>
        <w:t>，</w:t>
      </w:r>
      <w:r>
        <w:rPr>
          <w:rFonts w:hint="eastAsia"/>
          <w:sz w:val="18"/>
          <w:szCs w:val="18"/>
        </w:rPr>
        <w:t>以防不测如发现钱物丢失或被偷盗</w:t>
      </w:r>
      <w:r>
        <w:rPr>
          <w:rFonts w:hint="eastAsia"/>
          <w:sz w:val="18"/>
          <w:szCs w:val="18"/>
          <w:lang w:eastAsia="zh-CN"/>
        </w:rPr>
        <w:t>，</w:t>
      </w:r>
      <w:r>
        <w:rPr>
          <w:rFonts w:hint="eastAsia"/>
          <w:sz w:val="18"/>
          <w:szCs w:val="18"/>
        </w:rPr>
        <w:t>要立即报告导游或领</w:t>
      </w:r>
      <w:r>
        <w:rPr>
          <w:rFonts w:hint="eastAsia"/>
          <w:sz w:val="18"/>
          <w:szCs w:val="18"/>
          <w:lang w:eastAsia="zh-CN"/>
        </w:rPr>
        <w:t>队。</w:t>
      </w:r>
    </w:p>
    <w:p>
      <w:pPr>
        <w:numPr>
          <w:ilvl w:val="0"/>
          <w:numId w:val="5"/>
        </w:numPr>
        <w:tabs>
          <w:tab w:val="left" w:pos="0"/>
        </w:tabs>
        <w:rPr>
          <w:rFonts w:hint="eastAsia"/>
          <w:sz w:val="18"/>
          <w:szCs w:val="18"/>
        </w:rPr>
      </w:pPr>
      <w:r>
        <w:rPr>
          <w:rFonts w:hint="eastAsia"/>
          <w:sz w:val="18"/>
          <w:szCs w:val="18"/>
        </w:rPr>
        <w:t>保管好自己的行李物</w:t>
      </w:r>
      <w:r>
        <w:rPr>
          <w:rFonts w:hint="eastAsia"/>
          <w:sz w:val="18"/>
          <w:szCs w:val="18"/>
          <w:lang w:eastAsia="zh-CN"/>
        </w:rPr>
        <w:t>，</w:t>
      </w:r>
      <w:r>
        <w:rPr>
          <w:rFonts w:hint="eastAsia"/>
          <w:sz w:val="18"/>
          <w:szCs w:val="18"/>
        </w:rPr>
        <w:t>以防别人调包</w:t>
      </w:r>
      <w:r>
        <w:rPr>
          <w:rFonts w:hint="eastAsia"/>
          <w:sz w:val="18"/>
          <w:szCs w:val="18"/>
          <w:lang w:eastAsia="zh-CN"/>
        </w:rPr>
        <w:t>，</w:t>
      </w:r>
      <w:r>
        <w:rPr>
          <w:rFonts w:hint="eastAsia"/>
          <w:sz w:val="18"/>
          <w:szCs w:val="18"/>
        </w:rPr>
        <w:t>不要为不相识的人带任何物品过关</w:t>
      </w:r>
      <w:r>
        <w:rPr>
          <w:rFonts w:hint="eastAsia"/>
          <w:sz w:val="18"/>
          <w:szCs w:val="18"/>
          <w:lang w:eastAsia="zh-CN"/>
        </w:rPr>
        <w:t>，</w:t>
      </w:r>
      <w:r>
        <w:rPr>
          <w:rFonts w:hint="eastAsia"/>
          <w:sz w:val="18"/>
          <w:szCs w:val="18"/>
        </w:rPr>
        <w:t>以防被人利用贩毒</w:t>
      </w:r>
      <w:r>
        <w:rPr>
          <w:rFonts w:hint="eastAsia"/>
          <w:sz w:val="18"/>
          <w:szCs w:val="18"/>
          <w:lang w:eastAsia="zh-CN"/>
        </w:rPr>
        <w:t>，</w:t>
      </w:r>
      <w:r>
        <w:rPr>
          <w:rFonts w:hint="eastAsia"/>
          <w:sz w:val="18"/>
          <w:szCs w:val="18"/>
        </w:rPr>
        <w:t>不得携带违禁品。</w:t>
      </w:r>
    </w:p>
    <w:p>
      <w:pPr>
        <w:numPr>
          <w:ilvl w:val="0"/>
          <w:numId w:val="4"/>
        </w:numPr>
        <w:tabs>
          <w:tab w:val="left" w:pos="0"/>
        </w:tabs>
        <w:ind w:left="0" w:firstLine="0"/>
        <w:rPr>
          <w:rFonts w:hint="eastAsia"/>
          <w:b/>
          <w:sz w:val="18"/>
          <w:szCs w:val="18"/>
        </w:rPr>
      </w:pPr>
      <w:r>
        <w:rPr>
          <w:rFonts w:hint="eastAsia"/>
          <w:b/>
          <w:sz w:val="18"/>
          <w:szCs w:val="18"/>
        </w:rPr>
        <w:t>交通安全注意事项</w:t>
      </w:r>
    </w:p>
    <w:p>
      <w:pPr>
        <w:numPr>
          <w:ilvl w:val="0"/>
          <w:numId w:val="6"/>
        </w:numPr>
        <w:tabs>
          <w:tab w:val="left" w:pos="0"/>
        </w:tabs>
        <w:rPr>
          <w:rFonts w:hint="eastAsia" w:ascii="宋体" w:hAnsi="宋体"/>
          <w:sz w:val="18"/>
          <w:lang w:val="zh-CN"/>
        </w:rPr>
      </w:pPr>
      <w:r>
        <w:rPr>
          <w:rFonts w:hint="eastAsia" w:ascii="宋体" w:hAnsi="宋体"/>
          <w:sz w:val="18"/>
          <w:lang w:val="zh-CN"/>
        </w:rPr>
        <w:t>守交通规则，不要强行枪道,也不要随意横穿马路,特别是有些国家车辆的行走方向与我国恰好相反,要先看右再看左,以防交通事故。</w:t>
      </w:r>
    </w:p>
    <w:p>
      <w:pPr>
        <w:numPr>
          <w:ilvl w:val="0"/>
          <w:numId w:val="6"/>
        </w:numPr>
        <w:tabs>
          <w:tab w:val="left" w:pos="0"/>
        </w:tabs>
        <w:rPr>
          <w:rFonts w:hint="eastAsia" w:ascii="宋体" w:hAnsi="宋体"/>
          <w:sz w:val="18"/>
          <w:lang w:val="zh-CN"/>
        </w:rPr>
      </w:pPr>
      <w:r>
        <w:rPr>
          <w:rFonts w:hint="eastAsia" w:ascii="宋体" w:hAnsi="宋体"/>
          <w:sz w:val="18"/>
          <w:lang w:val="zh-CN"/>
        </w:rPr>
        <w:t>在乘坐船时，遇有风浪、颠簸、转弯、上下坡道，请务必坐稳并拉好把手，不要把头和手伸出船外，启动后不能站立以免腰部或者脊椎受到损伤，一定要穿好救生衣。</w:t>
      </w:r>
    </w:p>
    <w:p>
      <w:pPr>
        <w:numPr>
          <w:ilvl w:val="0"/>
          <w:numId w:val="6"/>
        </w:numPr>
        <w:tabs>
          <w:tab w:val="left" w:pos="0"/>
        </w:tabs>
        <w:rPr>
          <w:rFonts w:hint="eastAsia" w:ascii="宋体" w:hAnsi="宋体"/>
          <w:sz w:val="18"/>
          <w:lang w:val="zh-CN"/>
        </w:rPr>
      </w:pPr>
      <w:r>
        <w:rPr>
          <w:rFonts w:hint="eastAsia" w:ascii="宋体" w:hAnsi="宋体"/>
          <w:sz w:val="18"/>
          <w:lang w:val="zh-CN"/>
        </w:rPr>
        <w:t>在旅游车行进过程中，请旅游者不要站立起来或者在过道上走，请系好安全带，以免急刹车或者遇上突发状况时身体受到更大的伤害，在飞机行进途中，请遵照空乘人员提示系好安全带。</w:t>
      </w:r>
    </w:p>
    <w:p>
      <w:pPr>
        <w:numPr>
          <w:ilvl w:val="0"/>
          <w:numId w:val="4"/>
        </w:numPr>
        <w:tabs>
          <w:tab w:val="left" w:pos="0"/>
        </w:tabs>
        <w:ind w:left="0" w:firstLine="0"/>
        <w:rPr>
          <w:rFonts w:hint="eastAsia"/>
          <w:b/>
          <w:sz w:val="18"/>
          <w:szCs w:val="18"/>
        </w:rPr>
      </w:pPr>
      <w:r>
        <w:rPr>
          <w:rFonts w:hint="eastAsia" w:ascii="宋体" w:hAnsi="宋体"/>
          <w:b/>
          <w:sz w:val="18"/>
          <w:lang w:val="zh-CN"/>
        </w:rPr>
        <w:t>观光安全注意事项:</w:t>
      </w:r>
    </w:p>
    <w:p>
      <w:pPr>
        <w:numPr>
          <w:ilvl w:val="0"/>
          <w:numId w:val="7"/>
        </w:numPr>
        <w:tabs>
          <w:tab w:val="left" w:pos="0"/>
        </w:tabs>
        <w:rPr>
          <w:rFonts w:hint="eastAsia" w:ascii="宋体" w:hAnsi="宋体"/>
          <w:sz w:val="18"/>
          <w:lang w:val="zh-CN"/>
        </w:rPr>
      </w:pPr>
      <w:r>
        <w:rPr>
          <w:rFonts w:hint="eastAsia" w:ascii="宋体" w:hAnsi="宋体"/>
          <w:sz w:val="18"/>
          <w:lang w:val="zh-CN"/>
        </w:rPr>
        <w:t>观光游览时要服从领队和导游的安排，紧跟团队，不要擅自脱队，请按规定的集合时间按时集合。</w:t>
      </w:r>
    </w:p>
    <w:p>
      <w:pPr>
        <w:numPr>
          <w:ilvl w:val="0"/>
          <w:numId w:val="7"/>
        </w:numPr>
        <w:tabs>
          <w:tab w:val="left" w:pos="0"/>
        </w:tabs>
        <w:rPr>
          <w:rFonts w:hint="eastAsia" w:ascii="宋体" w:hAnsi="宋体"/>
          <w:sz w:val="18"/>
          <w:lang w:val="zh-CN"/>
        </w:rPr>
      </w:pPr>
      <w:r>
        <w:rPr>
          <w:rFonts w:hint="eastAsia" w:ascii="宋体" w:hAnsi="宋体"/>
          <w:sz w:val="18"/>
          <w:lang w:val="zh-CN"/>
        </w:rPr>
        <w:t>活动时间自行外出，请告知领队，导游或团友，最好结伴而行，并携带好住地酒店的卡片，以便在情况不熟、语言不通时能顺利返回。</w:t>
      </w:r>
      <w:r>
        <w:rPr>
          <w:rFonts w:hint="eastAsia" w:ascii="宋体" w:hAnsi="宋体"/>
          <w:color w:val="000000"/>
          <w:sz w:val="18"/>
          <w:lang w:val="zh-CN"/>
        </w:rPr>
        <w:t>并将照等原件交于领队保管，护照是在境外唯一合法身份证明，丢失护照是最大的问题，补办手续繁琐，还会影响全团行程，因此护照和机票在境外交由领队统一保管。</w:t>
      </w:r>
    </w:p>
    <w:p>
      <w:pPr>
        <w:numPr>
          <w:ilvl w:val="0"/>
          <w:numId w:val="7"/>
        </w:numPr>
        <w:tabs>
          <w:tab w:val="left" w:pos="0"/>
        </w:tabs>
        <w:rPr>
          <w:rFonts w:hint="eastAsia" w:ascii="宋体" w:hAnsi="宋体"/>
          <w:sz w:val="18"/>
          <w:lang w:val="zh-CN"/>
        </w:rPr>
      </w:pPr>
      <w:r>
        <w:rPr>
          <w:rFonts w:hint="eastAsia" w:ascii="宋体" w:hAnsi="宋体"/>
          <w:sz w:val="18"/>
          <w:lang w:val="zh-CN"/>
        </w:rPr>
        <w:t>下水嬉玩前，避免猛喝茶水、饮料；用海鲜餐后半小时内不要食用饮料和水；旅途中不可狂吃暴饮；用自助餐要酌量而取，不要浪费。</w:t>
      </w:r>
    </w:p>
    <w:p>
      <w:pPr>
        <w:numPr>
          <w:ilvl w:val="0"/>
          <w:numId w:val="7"/>
        </w:numPr>
        <w:tabs>
          <w:tab w:val="left" w:pos="0"/>
        </w:tabs>
        <w:rPr>
          <w:rFonts w:hint="eastAsia" w:ascii="宋体" w:hAnsi="宋体"/>
          <w:sz w:val="18"/>
          <w:lang w:val="zh-CN"/>
        </w:rPr>
      </w:pPr>
      <w:r>
        <w:rPr>
          <w:rFonts w:hint="eastAsia" w:ascii="宋体" w:hAnsi="宋体"/>
          <w:sz w:val="18"/>
          <w:lang w:val="zh-CN"/>
        </w:rPr>
        <w:t>海边戏水，请勿超越安全警戒线，不熟悉水性者，切勿独自下水。行程中或自由活动时参加任何娱乐及水上活动请考虑自己的身体状况，不适者请勿参加。如患有心脏病、肺病、哮喘病、高血压者切忌参加水上，高空活动。</w:t>
      </w:r>
    </w:p>
    <w:p>
      <w:pPr>
        <w:numPr>
          <w:ilvl w:val="0"/>
          <w:numId w:val="7"/>
        </w:numPr>
        <w:tabs>
          <w:tab w:val="left" w:pos="0"/>
        </w:tabs>
        <w:rPr>
          <w:rFonts w:hint="eastAsia" w:ascii="宋体" w:hAnsi="宋体"/>
          <w:sz w:val="18"/>
          <w:lang w:val="zh-CN"/>
        </w:rPr>
      </w:pPr>
      <w:r>
        <w:rPr>
          <w:rFonts w:hint="eastAsia" w:ascii="宋体" w:hAnsi="宋体"/>
          <w:sz w:val="18"/>
          <w:lang w:val="zh-CN"/>
        </w:rPr>
        <w:t>在旅游行程中的自由活动时间，旅游者应当选择自己能够控制风险的活动项目，并在自己能够控制风险的范围内活动。</w:t>
      </w:r>
    </w:p>
    <w:p>
      <w:pPr>
        <w:numPr>
          <w:ilvl w:val="0"/>
          <w:numId w:val="7"/>
        </w:numPr>
        <w:tabs>
          <w:tab w:val="left" w:pos="0"/>
        </w:tabs>
        <w:rPr>
          <w:rFonts w:hint="eastAsia" w:ascii="宋体" w:hAnsi="宋体"/>
          <w:sz w:val="18"/>
          <w:lang w:val="zh-CN"/>
        </w:rPr>
      </w:pPr>
      <w:r>
        <w:rPr>
          <w:rFonts w:hint="eastAsia" w:ascii="宋体" w:hAnsi="宋体"/>
          <w:sz w:val="18"/>
          <w:lang w:val="zh-CN"/>
        </w:rPr>
        <w:t>有自身疾病的请在报名前告知，若不告知或明知有疾病还一定去旅游，从而导致在旅游期间的死亡或急救等状况，一切责任由旅游者本人承担，并保证家属也同意不向旅行社追究此类责任。如因原先疾病导致的一切医疗费用或需要提前回国的一切相关费用，均由旅游者及其家人承担。与组团旅行社、地接社、导游和领队无关。</w:t>
      </w:r>
    </w:p>
    <w:p>
      <w:pPr>
        <w:numPr>
          <w:ilvl w:val="0"/>
          <w:numId w:val="7"/>
        </w:numPr>
        <w:tabs>
          <w:tab w:val="left" w:pos="0"/>
        </w:tabs>
        <w:rPr>
          <w:rFonts w:hint="eastAsia" w:ascii="宋体" w:hAnsi="宋体"/>
          <w:sz w:val="18"/>
          <w:lang w:val="zh-CN"/>
        </w:rPr>
      </w:pPr>
      <w:r>
        <w:rPr>
          <w:rFonts w:hint="eastAsia" w:ascii="宋体" w:hAnsi="宋体"/>
          <w:color w:val="000000"/>
          <w:sz w:val="18"/>
          <w:lang w:eastAsia="zh-CN"/>
        </w:rPr>
        <w:t>港澳</w:t>
      </w:r>
      <w:r>
        <w:rPr>
          <w:rFonts w:hint="eastAsia" w:ascii="宋体" w:hAnsi="宋体"/>
          <w:color w:val="000000"/>
          <w:sz w:val="18"/>
        </w:rPr>
        <w:t>车辆较多</w:t>
      </w:r>
      <w:r>
        <w:rPr>
          <w:rFonts w:hint="eastAsia" w:ascii="宋体" w:hAnsi="宋体"/>
          <w:color w:val="000000"/>
          <w:sz w:val="18"/>
          <w:lang w:eastAsia="zh-CN"/>
        </w:rPr>
        <w:t>，</w:t>
      </w:r>
      <w:r>
        <w:rPr>
          <w:rFonts w:hint="eastAsia" w:ascii="宋体" w:hAnsi="宋体"/>
          <w:color w:val="000000"/>
          <w:sz w:val="18"/>
        </w:rPr>
        <w:t>车速较快</w:t>
      </w:r>
      <w:r>
        <w:rPr>
          <w:rFonts w:hint="eastAsia" w:ascii="宋体" w:hAnsi="宋体"/>
          <w:color w:val="000000"/>
          <w:sz w:val="18"/>
          <w:lang w:eastAsia="zh-CN"/>
        </w:rPr>
        <w:t>，</w:t>
      </w:r>
      <w:r>
        <w:rPr>
          <w:rFonts w:hint="eastAsia" w:ascii="宋体" w:hAnsi="宋体"/>
          <w:color w:val="000000"/>
          <w:sz w:val="18"/>
        </w:rPr>
        <w:t>故行走时要特别注意交通安全</w:t>
      </w:r>
      <w:r>
        <w:rPr>
          <w:rFonts w:hint="eastAsia" w:ascii="宋体" w:hAnsi="宋体"/>
          <w:color w:val="000000"/>
          <w:sz w:val="18"/>
          <w:lang w:eastAsia="zh-CN"/>
        </w:rPr>
        <w:t>，</w:t>
      </w:r>
      <w:r>
        <w:rPr>
          <w:rFonts w:hint="eastAsia" w:ascii="宋体" w:hAnsi="宋体"/>
          <w:color w:val="000000"/>
          <w:sz w:val="18"/>
        </w:rPr>
        <w:t>过马路请看行人红绿灯</w:t>
      </w:r>
      <w:r>
        <w:rPr>
          <w:rFonts w:hint="eastAsia" w:ascii="宋体" w:hAnsi="宋体"/>
          <w:color w:val="000000"/>
          <w:sz w:val="18"/>
          <w:lang w:eastAsia="zh-CN"/>
        </w:rPr>
        <w:t>，</w:t>
      </w:r>
      <w:r>
        <w:rPr>
          <w:rFonts w:hint="eastAsia" w:ascii="宋体" w:hAnsi="宋体"/>
          <w:color w:val="000000"/>
          <w:sz w:val="18"/>
        </w:rPr>
        <w:t>亮绿灯时才可以通过</w:t>
      </w:r>
      <w:r>
        <w:rPr>
          <w:rFonts w:hint="eastAsia" w:ascii="宋体" w:hAnsi="宋体"/>
          <w:color w:val="000000"/>
          <w:sz w:val="18"/>
          <w:lang w:eastAsia="zh-CN"/>
        </w:rPr>
        <w:t>，</w:t>
      </w:r>
      <w:r>
        <w:rPr>
          <w:rFonts w:hint="eastAsia" w:ascii="宋体" w:hAnsi="宋体"/>
          <w:color w:val="000000"/>
          <w:sz w:val="18"/>
        </w:rPr>
        <w:t>且要迅速通过</w:t>
      </w:r>
      <w:r>
        <w:rPr>
          <w:rFonts w:hint="eastAsia" w:ascii="宋体" w:hAnsi="宋体"/>
          <w:color w:val="000000"/>
          <w:sz w:val="18"/>
          <w:lang w:eastAsia="zh-CN"/>
        </w:rPr>
        <w:t>，</w:t>
      </w:r>
      <w:r>
        <w:rPr>
          <w:rFonts w:hint="eastAsia" w:ascii="宋体" w:hAnsi="宋体"/>
          <w:color w:val="000000"/>
          <w:sz w:val="18"/>
        </w:rPr>
        <w:t>否则一旦发生事故</w:t>
      </w:r>
      <w:r>
        <w:rPr>
          <w:rFonts w:hint="eastAsia" w:ascii="宋体" w:hAnsi="宋体"/>
          <w:color w:val="000000"/>
          <w:sz w:val="18"/>
          <w:lang w:eastAsia="zh-CN"/>
        </w:rPr>
        <w:t>，</w:t>
      </w:r>
      <w:r>
        <w:rPr>
          <w:rFonts w:hint="eastAsia" w:ascii="宋体" w:hAnsi="宋体"/>
          <w:color w:val="000000"/>
          <w:sz w:val="18"/>
        </w:rPr>
        <w:t>责任由行人承担。</w:t>
      </w:r>
    </w:p>
    <w:p>
      <w:pPr>
        <w:numPr>
          <w:ilvl w:val="0"/>
          <w:numId w:val="7"/>
        </w:numPr>
        <w:tabs>
          <w:tab w:val="left" w:pos="0"/>
        </w:tabs>
        <w:rPr>
          <w:rFonts w:hint="eastAsia" w:ascii="宋体" w:hAnsi="宋体"/>
          <w:sz w:val="18"/>
          <w:lang w:val="zh-CN"/>
        </w:rPr>
      </w:pPr>
      <w:r>
        <w:rPr>
          <w:rFonts w:hint="eastAsia" w:ascii="宋体" w:hAnsi="宋体"/>
          <w:color w:val="000000"/>
          <w:sz w:val="18"/>
          <w:lang w:val="zh-CN"/>
        </w:rPr>
        <w:t>入酒店房间后，请清点酒店物品，了解安全通道位置。房间内有小冰箱饮料，饮用后请自觉到前台付帐，出门请锁好门窗。一般厕所地滑，请勿光脚，以防滑到。</w:t>
      </w:r>
    </w:p>
    <w:p>
      <w:pPr>
        <w:numPr>
          <w:ilvl w:val="0"/>
          <w:numId w:val="7"/>
        </w:numPr>
        <w:tabs>
          <w:tab w:val="left" w:pos="0"/>
        </w:tabs>
        <w:rPr>
          <w:rFonts w:hint="eastAsia" w:ascii="宋体" w:hAnsi="宋体"/>
          <w:sz w:val="18"/>
          <w:lang w:val="zh-CN"/>
        </w:rPr>
      </w:pPr>
      <w:r>
        <w:rPr>
          <w:rFonts w:hint="eastAsia" w:ascii="宋体" w:hAnsi="宋体"/>
          <w:color w:val="000000"/>
          <w:sz w:val="18"/>
          <w:lang w:val="zh-CN"/>
        </w:rPr>
        <w:t>合理要求请通知领队与地接协调，请各位团由支持配合领队工作。为了在行程中有个欢乐的气氛，请各位团友相互理解，相互谦让。</w:t>
      </w:r>
    </w:p>
    <w:p>
      <w:pPr>
        <w:tabs>
          <w:tab w:val="left" w:pos="0"/>
        </w:tabs>
        <w:rPr>
          <w:rFonts w:hint="eastAsia" w:ascii="宋体" w:hAnsi="宋体"/>
          <w:color w:val="000000"/>
          <w:sz w:val="18"/>
          <w:lang w:val="zh-CN"/>
        </w:rPr>
      </w:pPr>
      <w:r>
        <w:rPr>
          <w:rFonts w:hint="eastAsia" w:ascii="宋体" w:hAnsi="宋体"/>
          <w:color w:val="000000"/>
          <w:sz w:val="18"/>
          <w:lang w:val="zh-CN"/>
        </w:rPr>
        <w:t>出国是无形的国民外交，请遵守当地国家或地区的法律法规，尊重其风俗人情，不随地吐痰丢垃圾，不大声喧哗，请文明出行。</w:t>
      </w:r>
    </w:p>
    <w:p>
      <w:pPr>
        <w:tabs>
          <w:tab w:val="left" w:pos="0"/>
        </w:tabs>
        <w:rPr>
          <w:rFonts w:hint="eastAsia" w:ascii="宋体" w:hAnsi="宋体"/>
          <w:color w:val="000000"/>
          <w:sz w:val="18"/>
          <w:lang w:val="zh-CN"/>
        </w:rPr>
      </w:pPr>
    </w:p>
    <w:p>
      <w:pPr>
        <w:rPr>
          <w:rFonts w:hint="eastAsia" w:ascii="宋体" w:hAnsi="宋体"/>
          <w:color w:val="000000"/>
          <w:sz w:val="18"/>
          <w:lang w:val="zh-CN"/>
        </w:rPr>
      </w:pPr>
      <w:r>
        <w:rPr>
          <w:rFonts w:hint="eastAsia"/>
          <w:b/>
          <w:bCs/>
          <w:szCs w:val="21"/>
        </w:rPr>
        <w:t xml:space="preserve">阅读人（客人签字）：  </w:t>
      </w:r>
      <w:r>
        <w:rPr>
          <w:rFonts w:hint="eastAsia"/>
          <w:sz w:val="18"/>
          <w:szCs w:val="18"/>
        </w:rPr>
        <w:t xml:space="preserve">                                         日期：      年    月   日</w:t>
      </w:r>
    </w:p>
    <w:p>
      <w:pPr>
        <w:pStyle w:val="2"/>
        <w:spacing w:line="360" w:lineRule="exact"/>
        <w:rPr>
          <w:rFonts w:hint="eastAsia" w:ascii="宋体" w:hAnsi="宋体"/>
          <w:b/>
          <w:sz w:val="21"/>
          <w:u w:val="single"/>
        </w:rPr>
      </w:pPr>
    </w:p>
    <w:p>
      <w:pPr>
        <w:pStyle w:val="2"/>
        <w:spacing w:line="760" w:lineRule="exact"/>
        <w:jc w:val="center"/>
        <w:rPr>
          <w:rFonts w:hint="eastAsia" w:ascii="隶书" w:eastAsia="隶书"/>
          <w:b/>
          <w:i/>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CEF411"/>
    <w:multiLevelType w:val="singleLevel"/>
    <w:tmpl w:val="54CEF411"/>
    <w:lvl w:ilvl="0" w:tentative="0">
      <w:start w:val="1"/>
      <w:numFmt w:val="decimal"/>
      <w:suff w:val="nothing"/>
      <w:lvlText w:val="%1、"/>
      <w:lvlJc w:val="left"/>
    </w:lvl>
  </w:abstractNum>
  <w:abstractNum w:abstractNumId="2">
    <w:nsid w:val="54CEF47D"/>
    <w:multiLevelType w:val="singleLevel"/>
    <w:tmpl w:val="54CEF47D"/>
    <w:lvl w:ilvl="0" w:tentative="0">
      <w:start w:val="1"/>
      <w:numFmt w:val="decimal"/>
      <w:suff w:val="nothing"/>
      <w:lvlText w:val="%1、"/>
      <w:lvlJc w:val="left"/>
    </w:lvl>
  </w:abstractNum>
  <w:abstractNum w:abstractNumId="3">
    <w:nsid w:val="54CEF4B6"/>
    <w:multiLevelType w:val="singleLevel"/>
    <w:tmpl w:val="54CEF4B6"/>
    <w:lvl w:ilvl="0" w:tentative="0">
      <w:start w:val="1"/>
      <w:numFmt w:val="decimal"/>
      <w:suff w:val="nothing"/>
      <w:lvlText w:val="%1、"/>
      <w:lvlJc w:val="left"/>
    </w:lvl>
  </w:abstractNum>
  <w:abstractNum w:abstractNumId="4">
    <w:nsid w:val="5857A752"/>
    <w:multiLevelType w:val="singleLevel"/>
    <w:tmpl w:val="5857A752"/>
    <w:lvl w:ilvl="0" w:tentative="0">
      <w:start w:val="1"/>
      <w:numFmt w:val="decimal"/>
      <w:suff w:val="nothing"/>
      <w:lvlText w:val="%1、"/>
      <w:lvlJc w:val="left"/>
    </w:lvl>
  </w:abstractNum>
  <w:abstractNum w:abstractNumId="5">
    <w:nsid w:val="5857A889"/>
    <w:multiLevelType w:val="singleLevel"/>
    <w:tmpl w:val="5857A889"/>
    <w:lvl w:ilvl="0" w:tentative="0">
      <w:start w:val="1"/>
      <w:numFmt w:val="decimal"/>
      <w:suff w:val="nothing"/>
      <w:lvlText w:val="%1、"/>
      <w:lvlJc w:val="left"/>
    </w:lvl>
  </w:abstractNum>
  <w:abstractNum w:abstractNumId="6">
    <w:nsid w:val="66A93750"/>
    <w:multiLevelType w:val="multilevel"/>
    <w:tmpl w:val="66A9375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33ECC"/>
    <w:rsid w:val="067E190E"/>
    <w:rsid w:val="10C44735"/>
    <w:rsid w:val="16B92EBB"/>
    <w:rsid w:val="1CB151BD"/>
    <w:rsid w:val="1E8F3578"/>
    <w:rsid w:val="25427E33"/>
    <w:rsid w:val="28F5198A"/>
    <w:rsid w:val="2D133ECC"/>
    <w:rsid w:val="33B53FCE"/>
    <w:rsid w:val="369E3123"/>
    <w:rsid w:val="38FE42DE"/>
    <w:rsid w:val="3B3A1BAF"/>
    <w:rsid w:val="3CD37CFB"/>
    <w:rsid w:val="3ECB7791"/>
    <w:rsid w:val="3F550C37"/>
    <w:rsid w:val="3F957E17"/>
    <w:rsid w:val="4D1313FE"/>
    <w:rsid w:val="54315DC6"/>
    <w:rsid w:val="55287066"/>
    <w:rsid w:val="57F01A77"/>
    <w:rsid w:val="5B31155E"/>
    <w:rsid w:val="64503693"/>
    <w:rsid w:val="6DC053B1"/>
    <w:rsid w:val="74712D62"/>
    <w:rsid w:val="7AFF0C32"/>
    <w:rsid w:val="7B050E04"/>
    <w:rsid w:val="7D300B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2016-12-19T08:49:00Z</dcterms:created>
  <dc:creator>Administrator</dc:creator>
  <cp:lastModifiedBy>Administrator</cp:lastModifiedBy>
  <dcterms:modified xsi:type="dcterms:W3CDTF">2017-01-14T07:07:58Z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