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中天旅游团队/散客确认书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664"/>
        <w:gridCol w:w="383"/>
        <w:gridCol w:w="1887"/>
        <w:gridCol w:w="1311"/>
        <w:gridCol w:w="1311"/>
        <w:gridCol w:w="1311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shd w:val="clear" w:color="auto" w:fill="F0F0F0"/>
          </w:tcPr>
          <w:p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  <w:t>甲方</w:t>
            </w:r>
          </w:p>
        </w:tc>
        <w:tc>
          <w:tcPr>
            <w:tcW w:w="2047" w:type="dxa"/>
            <w:gridSpan w:val="2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华夏国旅</w:t>
            </w:r>
          </w:p>
        </w:tc>
        <w:tc>
          <w:tcPr>
            <w:tcW w:w="1887" w:type="dxa"/>
            <w:shd w:val="clear" w:color="auto" w:fill="F0F0F0"/>
          </w:tcPr>
          <w:p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  <w:t>联系人</w:t>
            </w:r>
          </w:p>
        </w:tc>
        <w:tc>
          <w:tcPr>
            <w:tcW w:w="1311" w:type="dxa"/>
          </w:tcPr>
          <w:p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zh-CN"/>
              </w:rPr>
              <w:t>吴优</w:t>
            </w:r>
          </w:p>
        </w:tc>
        <w:tc>
          <w:tcPr>
            <w:tcW w:w="1311" w:type="dxa"/>
            <w:shd w:val="clear" w:color="auto" w:fill="F0F0F0"/>
          </w:tcPr>
          <w:p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  <w:t>联系电话</w:t>
            </w:r>
          </w:p>
        </w:tc>
        <w:tc>
          <w:tcPr>
            <w:tcW w:w="2622" w:type="dxa"/>
            <w:gridSpan w:val="2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5982297950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shd w:val="clear" w:color="auto" w:fill="F0F0F0"/>
          </w:tcPr>
          <w:p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  <w:t>乙方</w:t>
            </w:r>
          </w:p>
        </w:tc>
        <w:tc>
          <w:tcPr>
            <w:tcW w:w="2047" w:type="dxa"/>
            <w:gridSpan w:val="2"/>
          </w:tcPr>
          <w:p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  <w:t>Sichuan Youth Travel Agency Co., Ltd.</w:t>
            </w:r>
          </w:p>
        </w:tc>
        <w:tc>
          <w:tcPr>
            <w:tcW w:w="1887" w:type="dxa"/>
            <w:shd w:val="clear" w:color="auto" w:fill="F0F0F0"/>
          </w:tcPr>
          <w:p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  <w:t>联系人</w:t>
            </w:r>
          </w:p>
        </w:tc>
        <w:tc>
          <w:tcPr>
            <w:tcW w:w="1311" w:type="dxa"/>
          </w:tcPr>
          <w:p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  <w:t>李友琴</w:t>
            </w:r>
          </w:p>
        </w:tc>
        <w:tc>
          <w:tcPr>
            <w:tcW w:w="1311" w:type="dxa"/>
            <w:shd w:val="clear" w:color="auto" w:fill="F0F0F0"/>
          </w:tcPr>
          <w:p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  <w:t>联系电话</w:t>
            </w:r>
          </w:p>
        </w:tc>
        <w:tc>
          <w:tcPr>
            <w:tcW w:w="2622" w:type="dxa"/>
            <w:gridSpan w:val="2"/>
          </w:tcPr>
          <w:p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  <w:t>13981829721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shd w:val="clear" w:color="auto" w:fill="F0F0F0"/>
          </w:tcPr>
          <w:p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  <w:t>团期编号</w:t>
            </w:r>
          </w:p>
        </w:tc>
        <w:tc>
          <w:tcPr>
            <w:tcW w:w="2047" w:type="dxa"/>
            <w:gridSpan w:val="2"/>
          </w:tcPr>
          <w:p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  <w:t>ICN06OZ190428A</w:t>
            </w:r>
          </w:p>
        </w:tc>
        <w:tc>
          <w:tcPr>
            <w:tcW w:w="1887" w:type="dxa"/>
            <w:shd w:val="clear" w:color="auto" w:fill="F0F0F0"/>
          </w:tcPr>
          <w:p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  <w:t>产品名称</w:t>
            </w:r>
          </w:p>
        </w:tc>
        <w:tc>
          <w:tcPr>
            <w:tcW w:w="5244" w:type="dxa"/>
            <w:gridSpan w:val="4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  <w:t>别样韩国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-6天4晚自由行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shd w:val="clear" w:color="auto" w:fill="F0F0F0"/>
          </w:tcPr>
          <w:p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  <w:t>发团日期</w:t>
            </w:r>
          </w:p>
        </w:tc>
        <w:tc>
          <w:tcPr>
            <w:tcW w:w="2047" w:type="dxa"/>
            <w:gridSpan w:val="2"/>
          </w:tcPr>
          <w:p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  <w:t>2019-04-28</w:t>
            </w:r>
          </w:p>
        </w:tc>
        <w:tc>
          <w:tcPr>
            <w:tcW w:w="1887" w:type="dxa"/>
            <w:shd w:val="clear" w:color="auto" w:fill="F0F0F0"/>
          </w:tcPr>
          <w:p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  <w:t>回团日期</w:t>
            </w:r>
          </w:p>
        </w:tc>
        <w:tc>
          <w:tcPr>
            <w:tcW w:w="1311" w:type="dxa"/>
          </w:tcPr>
          <w:p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  <w:t>2019-05-03</w:t>
            </w:r>
          </w:p>
        </w:tc>
        <w:tc>
          <w:tcPr>
            <w:tcW w:w="1311" w:type="dxa"/>
            <w:shd w:val="clear" w:color="auto" w:fill="F0F0F0"/>
          </w:tcPr>
          <w:p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  <w:t>参团人数</w:t>
            </w:r>
          </w:p>
        </w:tc>
        <w:tc>
          <w:tcPr>
            <w:tcW w:w="2622" w:type="dxa"/>
            <w:gridSpan w:val="2"/>
          </w:tcPr>
          <w:p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  <w:t>6(6大)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10490" w:type="dxa"/>
            <w:gridSpan w:val="8"/>
            <w:shd w:val="clear" w:color="auto" w:fill="F0F0F0"/>
            <w:vAlign w:val="center"/>
          </w:tcPr>
          <w:p>
            <w:r>
              <w:rPr>
                <w:rFonts w:ascii="Times New Roman" w:hAnsi="Times New Roman" w:cs="Times New Roman"/>
                <w:b/>
                <w:color w:val="000000"/>
                <w:lang w:val="zh-CN"/>
              </w:rPr>
              <w:t>旅客名单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10490" w:type="dxa"/>
            <w:gridSpan w:val="8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D30000"/>
                <w:spacing w:val="0"/>
                <w:sz w:val="21"/>
                <w:szCs w:val="21"/>
                <w:shd w:val="clear" w:fill="FFFFFF"/>
              </w:rPr>
              <w:t>客人：胡潇璇 HU/XIAOXUAN、黄小庆 HUANG/XIAOQING、彭丹 PENG/DAN、冯瑜 FENG/YU、田甜 TIAN/TIAN、甘元菊 GAN/YUANJU</w:t>
            </w:r>
          </w:p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  <w:p>
            <w:pPr>
              <w:rPr>
                <w:rFonts w:hint="eastAsia" w:ascii="Times New Roman" w:hAnsi="Times New Roman" w:cs="Times New Roman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1"/>
                <w:szCs w:val="21"/>
                <w:lang w:val="zh-CN"/>
              </w:rPr>
              <w:t>接待标准：</w:t>
            </w:r>
            <w:bookmarkStart w:id="1" w:name="_GoBack"/>
            <w:bookmarkEnd w:id="1"/>
          </w:p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zh-CN"/>
              </w:rPr>
              <w:t>去程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:OZ324(4.29) 成都-首尔0010--0450；回程:OZ323(5.03) 首尔-成都2000--2300</w:t>
            </w:r>
          </w:p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酒店：3间4晚-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乐天城市酒店明洞店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-基础客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房（申请双床）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报价含：往返经济舱机票含税+4晚住宿+接送机+3大免税店+签证</w:t>
            </w:r>
          </w:p>
          <w:p>
            <w:pP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赠送：首尔地图+韩国公交卡+汗蒸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费用不含：报价所含项目中未提及的一切费用。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10490" w:type="dxa"/>
            <w:gridSpan w:val="8"/>
            <w:shd w:val="clear" w:color="auto" w:fill="F0F0F0"/>
            <w:vAlign w:val="center"/>
          </w:tcPr>
          <w:p>
            <w:r>
              <w:rPr>
                <w:rFonts w:ascii="Times New Roman" w:hAnsi="Times New Roman" w:cs="Times New Roman"/>
                <w:b/>
                <w:color w:val="000000"/>
                <w:lang w:val="zh-CN"/>
              </w:rPr>
              <w:t>费用明细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r>
              <w:t>序号</w:t>
            </w:r>
          </w:p>
        </w:tc>
        <w:tc>
          <w:tcPr>
            <w:tcW w:w="1664" w:type="dxa"/>
          </w:tcPr>
          <w:p>
            <w:r>
              <w:t>订单号</w:t>
            </w:r>
          </w:p>
        </w:tc>
        <w:tc>
          <w:tcPr>
            <w:tcW w:w="3581" w:type="dxa"/>
            <w:gridSpan w:val="3"/>
          </w:tcPr>
          <w:p>
            <w:r>
              <w:t>项目</w:t>
            </w:r>
          </w:p>
        </w:tc>
        <w:tc>
          <w:tcPr>
            <w:tcW w:w="1311" w:type="dxa"/>
          </w:tcPr>
          <w:p>
            <w:r>
              <w:t>数量</w:t>
            </w:r>
          </w:p>
        </w:tc>
        <w:tc>
          <w:tcPr>
            <w:tcW w:w="1311" w:type="dxa"/>
          </w:tcPr>
          <w:p>
            <w:r>
              <w:t>单价</w:t>
            </w:r>
          </w:p>
        </w:tc>
        <w:tc>
          <w:tcPr>
            <w:tcW w:w="1311" w:type="dxa"/>
          </w:tcPr>
          <w:p>
            <w: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  <w:t>1</w:t>
            </w:r>
          </w:p>
        </w:tc>
        <w:tc>
          <w:tcPr>
            <w:tcW w:w="1664" w:type="dxa"/>
          </w:tcPr>
          <w:p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  <w:t>785863</w:t>
            </w:r>
          </w:p>
        </w:tc>
        <w:tc>
          <w:tcPr>
            <w:tcW w:w="3581" w:type="dxa"/>
            <w:gridSpan w:val="3"/>
          </w:tcPr>
          <w:p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  <w:t>成人</w:t>
            </w:r>
          </w:p>
        </w:tc>
        <w:tc>
          <w:tcPr>
            <w:tcW w:w="1311" w:type="dxa"/>
          </w:tcPr>
          <w:p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  <w:t>6</w:t>
            </w:r>
          </w:p>
        </w:tc>
        <w:tc>
          <w:tcPr>
            <w:tcW w:w="1311" w:type="dxa"/>
          </w:tcPr>
          <w:p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  <w:t>3800.00</w:t>
            </w:r>
          </w:p>
        </w:tc>
        <w:tc>
          <w:tcPr>
            <w:tcW w:w="1311" w:type="dxa"/>
          </w:tcPr>
          <w:p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  <w:t>22800.00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r>
              <w:rPr>
                <w:lang w:val="zh-CN"/>
              </w:rPr>
              <w:t>合计</w:t>
            </w:r>
          </w:p>
        </w:tc>
        <w:tc>
          <w:tcPr>
            <w:tcW w:w="7867" w:type="dxa"/>
            <w:gridSpan w:val="6"/>
          </w:tcPr>
          <w:p>
            <w:r>
              <w:rPr>
                <w:rFonts w:ascii="Times New Roman" w:hAnsi="Times New Roman" w:cs="Times New Roman"/>
                <w:b/>
                <w:color w:val="FF0000"/>
                <w:lang w:val="zh-CN"/>
              </w:rPr>
              <w:t>总金额：贰万贰仟捌佰元整</w:t>
            </w:r>
          </w:p>
        </w:tc>
        <w:tc>
          <w:tcPr>
            <w:tcW w:w="1311" w:type="dxa"/>
          </w:tcPr>
          <w:p>
            <w:r>
              <w:rPr>
                <w:rFonts w:ascii="Times New Roman" w:hAnsi="Times New Roman" w:cs="Times New Roman"/>
                <w:b/>
                <w:color w:val="FF0000"/>
                <w:lang w:val="zh-CN"/>
              </w:rPr>
              <w:t>22800.00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0" w:type="dxa"/>
            <w:gridSpan w:val="8"/>
          </w:tcPr>
          <w:p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  <w:t xml:space="preserve">①请甲方于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u w:val="single"/>
                <w:lang w:val="en-US" w:eastAsia="zh-CN"/>
              </w:rPr>
              <w:t>2019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zh-CN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  <w:t>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u w:val="single"/>
                <w:lang w:val="en-US" w:eastAsia="zh-CN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zh-CN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  <w:t>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u w:val="single"/>
                <w:lang w:val="en-US" w:eastAsia="zh-CN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zh-CN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  <w:t>日支付定金/尾款给乙方确认此订单。
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  <w:t>②请甲方于出团前至少5个工作日付清尾款。（春节，国庆及其他节假日期间团队除外，需根据航司要求提前付清尾款）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  <w:t>③由于乙方机票为团队联程票，酒店为旅行社协议房，经甲方确认后，上述订单不可取消退定、不可更改（包括但不仅限于出行日期、酒店、酒店入住房型、酒店入住日期及酒店入住人等）。境外酒店均无大床房或者双床房的明确区分，如有床型需求，请在确认前提出，乙方可尽量申请安排，具体床型以前台拿房为准。甲方确认后，若因甲方及其客户原因取消或变更订单，由此产生的损失由甲方及其客户自行承担。
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  <w:t>④依据第三方旅游辅助供应商（包括但不仅限于航空公司、酒店供应商、供车公司等）相关规定：取消或更改订单费用全损，且规定订单内容需顺序使用。即在旅行过程中从放弃段（或放弃内容）时间点开始之后的订单内容视为取消不予保留。
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  <w:t>⑤如因不可抗力因素（含航空公司调整燃油附加政策产生的差价）导致行程变化或价格变化，并在乙方积极协调处理后不能与甲方达成一致，乙方将按照旅游法及合同法相关规定依法取消行程（已实际产生的房损或机票款项损失需由甲方承担）。
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  <w:t>⑥请确保出境证件有效。护照有效期必须在6个月以上，港澳通行证证件有效期至少3个月以上，签注必须在出行期间有效。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  <w:t xml:space="preserve">⑦建议客户在出签以后，再预定行程。若因拒签导致客户无法出行，产生的损失应由甲方及其客户承担。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  <w:t>⑧当未达到约定的成团人数不能成团时，双方协调转团、延期出行和改签线路
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  <w:t xml:space="preserve">⑨乙方在30日以内提出解除合同的，或者旅游者在行程开始前30日以内收到出境社不能成团通知，不同意转团、延期出行和改签线路解除合同的，乙方向甲方退还已收取的全部旅游费用，并按下列标准向甲方支付违约金：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  <w:t xml:space="preserve">● 行程开始前29日至15日，支付确认函件费用总额2%的违约金；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  <w:t xml:space="preserve">● 行程开始前14日至7日，支付确认函件费用总额5%的违约金；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  <w:t xml:space="preserve">● 行程开始前6日至4日，支付确认函件费用总额10%的违约金；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  <w:t xml:space="preserve">● 行程开始前3日至1日，支付确认函件费用总额15%的违约金；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  <w:t>● 行程开始当日，支付确认函件费用总额20%的违约金。
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  <w:t>⑩“具体行程以QQ或者微信或者附件确认版为准”。
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  <w:br w:type="textWrapping"/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zh-CN"/>
              </w:rPr>
              <w:t>⑪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  <w:t>甲方须在约定时限内付清旅游费用，如甲方未在承诺的付款时间内付款，乙方有权不履行此订单相关条款。
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  <w:br w:type="textWrapping"/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zh-CN"/>
              </w:rPr>
              <w:t>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zh-CN"/>
              </w:rPr>
              <w:t>此确认函件所表述之业务内容，请甲方签字盖章确认并回传给乙方，将约定款项转至乙方账户；若未回传确认函件，当业务款项及客户名单一旦转于乙方，就视为甲方已确认函件内容。
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10490" w:type="dxa"/>
            <w:gridSpan w:val="8"/>
            <w:shd w:val="clear" w:color="auto" w:fill="F0F0F0"/>
            <w:vAlign w:val="center"/>
          </w:tcPr>
          <w:p>
            <w:r>
              <w:rPr>
                <w:rFonts w:ascii="Times New Roman" w:hAnsi="Times New Roman" w:cs="Times New Roman"/>
                <w:b/>
                <w:color w:val="000000"/>
                <w:lang w:val="zh-CN"/>
              </w:rPr>
              <w:t>行程安排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甲方经办人：-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乙方经办人：李友琴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2019年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>月 24日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打印日期：2019/4/24 17:35:44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  <w:rsid w:val="244209FB"/>
    <w:rsid w:val="4223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120</Characters>
  <Lines>1</Lines>
  <Paragraphs>1</Paragraphs>
  <TotalTime>8</TotalTime>
  <ScaleCrop>false</ScaleCrop>
  <LinksUpToDate>false</LinksUpToDate>
  <CharactersWithSpaces>140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2018-11-22T14:34:00Z</dcterms:created>
  <dc:creator>李 元</dc:creator>
  <cp:lastModifiedBy>Administrator</cp:lastModifiedBy>
  <dcterms:modified xsi:type="dcterms:W3CDTF">2019-04-24T09:52:02Z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