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E8EFEF">
    <v:background id="矩形 0">
      <v:fill type="tile" on="t" color2="#FFFFFF" o:title="05" focussize="0,0" recolor="t" r:id="rId4"/>
    </v:background>
  </w:background>
  <w:body>
    <w:p>
      <w:pPr>
        <w:jc w:val="center"/>
        <w:rPr>
          <w:rFonts w:ascii="微软雅黑" w:hAnsi="微软雅黑" w:eastAsia="Batang" w:cs="微软雅黑"/>
          <w:b/>
          <w:bCs/>
          <w:kern w:val="0"/>
          <w:sz w:val="32"/>
          <w:szCs w:val="28"/>
          <w:lang w:eastAsia="ko-KR"/>
        </w:rPr>
        <w:sectPr>
          <w:pgSz w:w="11906" w:h="16838"/>
          <w:pgMar w:top="3118" w:right="1134" w:bottom="1020" w:left="1134" w:header="851" w:footer="992" w:gutter="0"/>
          <w:cols w:space="720" w:num="1"/>
          <w:docGrid w:type="lines" w:linePitch="312" w:charSpace="0"/>
        </w:sectPr>
      </w:pPr>
      <w:r>
        <w:rPr>
          <w:rFonts w:hint="eastAsia" w:ascii="微软雅黑" w:hAnsi="微软雅黑" w:eastAsia="Batang" w:cs="微软雅黑"/>
          <w:b/>
          <w:bCs/>
          <w:kern w:val="0"/>
          <w:sz w:val="32"/>
          <w:szCs w:val="28"/>
        </w:rPr>
        <w:drawing>
          <wp:anchor distT="0" distB="0" distL="114300" distR="114300" simplePos="0" relativeHeight="251669504" behindDoc="0" locked="0" layoutInCell="1" allowOverlap="1">
            <wp:simplePos x="0" y="0"/>
            <wp:positionH relativeFrom="column">
              <wp:posOffset>-725805</wp:posOffset>
            </wp:positionH>
            <wp:positionV relativeFrom="paragraph">
              <wp:posOffset>-1977390</wp:posOffset>
            </wp:positionV>
            <wp:extent cx="7551420" cy="10667365"/>
            <wp:effectExtent l="0" t="0" r="11430" b="635"/>
            <wp:wrapSquare wrapText="bothSides"/>
            <wp:docPr id="1" name="图片 1" descr="5月23号启用海天盛筵(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月23号启用海天盛筵(2)(2)0"/>
                    <pic:cNvPicPr>
                      <a:picLocks noChangeAspect="1"/>
                    </pic:cNvPicPr>
                  </pic:nvPicPr>
                  <pic:blipFill>
                    <a:blip r:embed="rId5"/>
                    <a:stretch>
                      <a:fillRect/>
                    </a:stretch>
                  </pic:blipFill>
                  <pic:spPr>
                    <a:xfrm>
                      <a:off x="0" y="0"/>
                      <a:ext cx="7551420" cy="10667365"/>
                    </a:xfrm>
                    <a:prstGeom prst="rect">
                      <a:avLst/>
                    </a:prstGeom>
                  </pic:spPr>
                </pic:pic>
              </a:graphicData>
            </a:graphic>
          </wp:anchor>
        </w:drawing>
      </w:r>
    </w:p>
    <w:p>
      <w:pPr>
        <w:jc w:val="center"/>
        <w:rPr>
          <w:rFonts w:ascii="微软雅黑" w:hAnsi="微软雅黑" w:eastAsia="微软雅黑" w:cs="微软雅黑"/>
          <w:b/>
          <w:bCs/>
          <w:kern w:val="0"/>
          <w:sz w:val="32"/>
          <w:szCs w:val="28"/>
        </w:rPr>
        <w:sectPr>
          <w:pgSz w:w="11906" w:h="16838"/>
          <w:pgMar w:top="3118" w:right="1134" w:bottom="1020" w:left="1134" w:header="851" w:footer="992" w:gutter="0"/>
          <w:cols w:space="720" w:num="1"/>
          <w:docGrid w:type="lines" w:linePitch="312" w:charSpace="0"/>
        </w:sectPr>
      </w:pPr>
      <w:r>
        <w:rPr>
          <w:rFonts w:ascii="微软雅黑" w:hAnsi="微软雅黑" w:eastAsia="微软雅黑" w:cs="微软雅黑"/>
          <w:b/>
          <w:bCs/>
          <w:kern w:val="0"/>
          <w:sz w:val="32"/>
          <w:szCs w:val="28"/>
        </w:rPr>
        <w:pict>
          <v:shape id="图片 13" o:spid="_x0000_s1027" o:spt="75" type="#_x0000_t75" style="position:absolute;left:0pt;margin-left:-56.7pt;margin-top:-155.9pt;height:840.7pt;width:594.8pt;z-index:-251655168;mso-width-relative:page;mso-height-relative:page;" filled="f" o:preferrelative="t" stroked="f" coordsize="21600,21600">
            <v:path/>
            <v:fill on="f" focussize="0,0"/>
            <v:stroke on="f" joinstyle="miter"/>
            <v:imagedata r:id="rId6" o:title=""/>
            <o:lock v:ext="edit" aspectratio="t"/>
          </v:shape>
        </w:pict>
      </w:r>
    </w:p>
    <w:p>
      <w:pPr>
        <w:jc w:val="center"/>
        <w:rPr>
          <w:rFonts w:ascii="微软雅黑" w:hAnsi="微软雅黑" w:eastAsia="微软雅黑" w:cs="微软雅黑"/>
          <w:b/>
          <w:bCs/>
          <w:kern w:val="0"/>
          <w:sz w:val="32"/>
          <w:szCs w:val="28"/>
        </w:rPr>
        <w:sectPr>
          <w:pgSz w:w="11906" w:h="16838"/>
          <w:pgMar w:top="3118" w:right="1134" w:bottom="1020" w:left="1134" w:header="851" w:footer="992" w:gutter="0"/>
          <w:cols w:space="720" w:num="1"/>
          <w:docGrid w:type="lines" w:linePitch="312" w:charSpace="0"/>
        </w:sectPr>
      </w:pPr>
      <w:r>
        <w:rPr>
          <w:rFonts w:ascii="微软雅黑" w:hAnsi="微软雅黑" w:eastAsia="微软雅黑" w:cs="微软雅黑"/>
          <w:b/>
          <w:bCs/>
          <w:kern w:val="0"/>
          <w:sz w:val="32"/>
          <w:szCs w:val="28"/>
        </w:rPr>
        <w:pict>
          <v:shape id="图片 2" o:spid="_x0000_s1028" o:spt="75" type="#_x0000_t75" style="position:absolute;left:0pt;margin-left:-56.7pt;margin-top:-155.9pt;height:842.5pt;width:596.05pt;z-index:-251649024;mso-width-relative:page;mso-height-relative:page;" filled="f" o:preferrelative="t" stroked="f" coordsize="21600,21600">
            <v:path/>
            <v:fill on="f" focussize="0,0"/>
            <v:stroke on="f" joinstyle="miter"/>
            <v:imagedata r:id="rId7" o:title=""/>
            <o:lock v:ext="edit" aspectratio="t"/>
          </v:shape>
        </w:pict>
      </w:r>
    </w:p>
    <w:tbl>
      <w:tblPr>
        <w:tblStyle w:val="6"/>
        <w:tblW w:w="99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09"/>
        <w:gridCol w:w="174"/>
        <w:gridCol w:w="1224"/>
        <w:gridCol w:w="1599"/>
        <w:gridCol w:w="384"/>
        <w:gridCol w:w="3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921" w:type="dxa"/>
            <w:gridSpan w:val="6"/>
            <w:vAlign w:val="center"/>
          </w:tcPr>
          <w:p>
            <w:pPr>
              <w:jc w:val="center"/>
              <w:rPr>
                <w:rFonts w:ascii="Times New Roman" w:hAnsi="Times New Roman"/>
                <w:b/>
                <w:bCs/>
                <w:kern w:val="0"/>
                <w:sz w:val="20"/>
                <w:szCs w:val="20"/>
              </w:rPr>
            </w:pPr>
            <w:r>
              <w:rPr>
                <w:rFonts w:hint="eastAsia" w:ascii="微软雅黑" w:hAnsi="微软雅黑" w:eastAsia="微软雅黑" w:cs="微软雅黑"/>
                <w:b/>
                <w:bCs/>
                <w:kern w:val="0"/>
                <w:sz w:val="32"/>
                <w:szCs w:val="28"/>
              </w:rPr>
              <w:t>行 程 安 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jc w:val="center"/>
        </w:trPr>
        <w:tc>
          <w:tcPr>
            <w:tcW w:w="9921" w:type="dxa"/>
            <w:gridSpan w:val="6"/>
            <w:shd w:val="clear" w:color="auto" w:fill="003366"/>
            <w:vAlign w:val="center"/>
          </w:tcPr>
          <w:p>
            <w:pPr>
              <w:tabs>
                <w:tab w:val="left" w:pos="630"/>
              </w:tabs>
              <w:adjustRightInd w:val="0"/>
              <w:snapToGrid w:val="0"/>
              <w:rPr>
                <w:rFonts w:ascii="方正大标宋简体" w:hAnsi="方正大标宋简体" w:eastAsia="方正大标宋简体" w:cs="方正大标宋简体"/>
                <w:b/>
                <w:bCs/>
                <w:color w:val="000000"/>
                <w:kern w:val="0"/>
                <w:sz w:val="20"/>
                <w:szCs w:val="20"/>
              </w:rPr>
            </w:pPr>
            <w:r>
              <w:rPr>
                <w:rFonts w:hint="eastAsia" w:ascii="方正大标宋简体" w:hAnsi="方正大标宋简体" w:eastAsia="方正大标宋简体" w:cs="方正大标宋简体"/>
                <w:b/>
                <w:bCs/>
                <w:color w:val="FFFFFF"/>
                <w:kern w:val="0"/>
              </w:rPr>
              <w:t>Day 1 成都  23:00在双流机场T1航站楼集合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21" w:type="dxa"/>
            <w:gridSpan w:val="6"/>
            <w:vAlign w:val="center"/>
          </w:tcPr>
          <w:p>
            <w:pPr>
              <w:rPr>
                <w:rFonts w:ascii="微软雅黑" w:hAnsi="微软雅黑" w:eastAsia="微软雅黑"/>
                <w:kern w:val="0"/>
                <w:sz w:val="18"/>
                <w:szCs w:val="18"/>
              </w:rPr>
            </w:pPr>
            <w:r>
              <w:rPr>
                <w:rFonts w:hint="eastAsia" w:ascii="微软雅黑" w:hAnsi="微软雅黑" w:eastAsia="微软雅黑"/>
                <w:kern w:val="0"/>
                <w:sz w:val="18"/>
                <w:szCs w:val="18"/>
              </w:rPr>
              <w:t>各位贵宾于指定时间在----国际机场集合，于第二天凌晨搭乘豪华客机飞往泰国素有“珍宝岛”、“金银岛”美称的普吉岛。抵达后，专车接往精心挑选的酒店入住，让您养精蓄锐，迎接白天精彩的旅程。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 w:hRule="atLeast"/>
          <w:jc w:val="center"/>
        </w:trPr>
        <w:tc>
          <w:tcPr>
            <w:tcW w:w="3683" w:type="dxa"/>
            <w:gridSpan w:val="2"/>
            <w:vAlign w:val="center"/>
          </w:tcPr>
          <w:p>
            <w:pPr>
              <w:tabs>
                <w:tab w:val="left" w:pos="720"/>
              </w:tabs>
              <w:autoSpaceDE w:val="0"/>
              <w:autoSpaceDN w:val="0"/>
              <w:adjustRightInd w:val="0"/>
              <w:ind w:right="18"/>
              <w:rPr>
                <w:rFonts w:ascii="微软雅黑" w:hAnsi="微软雅黑" w:eastAsia="微软雅黑" w:cs="微软雅黑"/>
                <w:b/>
                <w:bCs/>
                <w:kern w:val="0"/>
                <w:sz w:val="18"/>
                <w:szCs w:val="18"/>
              </w:rPr>
            </w:pPr>
            <w:r>
              <w:rPr>
                <w:rFonts w:hint="eastAsia" w:ascii="微软雅黑" w:hAnsi="微软雅黑" w:eastAsia="微软雅黑" w:cs="微软雅黑"/>
                <w:b/>
                <w:bCs/>
                <w:color w:val="000000"/>
                <w:kern w:val="0"/>
                <w:sz w:val="18"/>
                <w:szCs w:val="18"/>
              </w:rPr>
              <w:t>早：无</w:t>
            </w:r>
          </w:p>
        </w:tc>
        <w:tc>
          <w:tcPr>
            <w:tcW w:w="2823" w:type="dxa"/>
            <w:gridSpan w:val="2"/>
            <w:vAlign w:val="center"/>
          </w:tcPr>
          <w:p>
            <w:pPr>
              <w:tabs>
                <w:tab w:val="left" w:pos="720"/>
              </w:tabs>
              <w:autoSpaceDE w:val="0"/>
              <w:autoSpaceDN w:val="0"/>
              <w:adjustRightInd w:val="0"/>
              <w:ind w:right="18"/>
              <w:rPr>
                <w:rFonts w:ascii="微软雅黑" w:hAnsi="微软雅黑" w:eastAsia="微软雅黑" w:cs="微软雅黑"/>
                <w:b/>
                <w:bCs/>
                <w:kern w:val="0"/>
                <w:sz w:val="18"/>
                <w:szCs w:val="18"/>
              </w:rPr>
            </w:pPr>
            <w:r>
              <w:rPr>
                <w:rFonts w:hint="eastAsia" w:ascii="微软雅黑" w:hAnsi="微软雅黑" w:eastAsia="微软雅黑" w:cs="微软雅黑"/>
                <w:b/>
                <w:bCs/>
                <w:color w:val="000000"/>
                <w:kern w:val="0"/>
                <w:sz w:val="18"/>
                <w:szCs w:val="18"/>
              </w:rPr>
              <w:t>午：无</w:t>
            </w:r>
          </w:p>
        </w:tc>
        <w:tc>
          <w:tcPr>
            <w:tcW w:w="3415" w:type="dxa"/>
            <w:gridSpan w:val="2"/>
            <w:vAlign w:val="center"/>
          </w:tcPr>
          <w:p>
            <w:pPr>
              <w:tabs>
                <w:tab w:val="left" w:pos="720"/>
              </w:tabs>
              <w:autoSpaceDE w:val="0"/>
              <w:autoSpaceDN w:val="0"/>
              <w:adjustRightInd w:val="0"/>
              <w:ind w:right="18"/>
              <w:rPr>
                <w:rFonts w:ascii="微软雅黑" w:hAnsi="微软雅黑" w:eastAsia="微软雅黑" w:cs="微软雅黑"/>
                <w:b/>
                <w:bCs/>
                <w:kern w:val="0"/>
                <w:sz w:val="18"/>
                <w:szCs w:val="18"/>
              </w:rPr>
            </w:pPr>
            <w:r>
              <w:rPr>
                <w:rFonts w:hint="eastAsia" w:ascii="微软雅黑" w:hAnsi="微软雅黑" w:eastAsia="微软雅黑" w:cs="微软雅黑"/>
                <w:b/>
                <w:bCs/>
                <w:color w:val="000000"/>
                <w:kern w:val="0"/>
                <w:sz w:val="18"/>
                <w:szCs w:val="18"/>
              </w:rPr>
              <w:t>晚：</w:t>
            </w:r>
            <w:r>
              <w:rPr>
                <w:rFonts w:hint="eastAsia" w:ascii="微软雅黑" w:hAnsi="微软雅黑" w:eastAsia="微软雅黑" w:cs="微软雅黑"/>
                <w:b/>
                <w:bCs/>
                <w:snapToGrid w:val="0"/>
                <w:color w:val="000000"/>
                <w:kern w:val="0"/>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9921" w:type="dxa"/>
            <w:gridSpan w:val="6"/>
            <w:vAlign w:val="center"/>
          </w:tcPr>
          <w:p>
            <w:pPr>
              <w:rPr>
                <w:rFonts w:ascii="微软雅黑" w:hAnsi="微软雅黑" w:eastAsia="微软雅黑" w:cs="微软雅黑"/>
                <w:b/>
                <w:bCs/>
                <w:kern w:val="0"/>
                <w:sz w:val="20"/>
                <w:szCs w:val="20"/>
              </w:rPr>
            </w:pPr>
            <w:r>
              <w:rPr>
                <w:rFonts w:hint="eastAsia" w:ascii="微软雅黑" w:hAnsi="微软雅黑" w:eastAsia="微软雅黑" w:cs="微软雅黑"/>
                <w:b/>
                <w:bCs/>
                <w:kern w:val="0"/>
                <w:sz w:val="18"/>
                <w:szCs w:val="18"/>
              </w:rPr>
              <w:t>住宿：当地五星酒店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9921" w:type="dxa"/>
            <w:gridSpan w:val="6"/>
            <w:shd w:val="clear" w:color="auto" w:fill="003366"/>
            <w:vAlign w:val="center"/>
          </w:tcPr>
          <w:p>
            <w:pPr>
              <w:tabs>
                <w:tab w:val="left" w:pos="630"/>
              </w:tabs>
              <w:adjustRightInd w:val="0"/>
              <w:snapToGrid w:val="0"/>
              <w:rPr>
                <w:rFonts w:ascii="方正大标宋简体" w:hAnsi="方正大标宋简体" w:eastAsia="方正大标宋简体" w:cs="方正大标宋简体"/>
                <w:b/>
                <w:bCs/>
                <w:color w:val="FFFFFF"/>
                <w:kern w:val="0"/>
              </w:rPr>
            </w:pPr>
            <w:r>
              <w:rPr>
                <w:rFonts w:hint="eastAsia" w:ascii="方正大标宋简体" w:hAnsi="方正大标宋简体" w:eastAsia="方正大标宋简体" w:cs="方正大标宋简体"/>
                <w:b/>
                <w:bCs/>
                <w:color w:val="FFFFFF"/>
                <w:kern w:val="0"/>
              </w:rPr>
              <w:t>Day2骑大象～水果园（赠送品尝）～国际人妖歌舞表演  0</w:t>
            </w:r>
            <w:r>
              <w:rPr>
                <w:rFonts w:hint="eastAsia" w:ascii="方正大标宋简体" w:hAnsi="方正大标宋简体" w:eastAsia="方正大标宋简体" w:cs="方正大标宋简体"/>
                <w:b/>
                <w:bCs/>
                <w:color w:val="FFFFFF"/>
                <w:kern w:val="0"/>
                <w:lang w:val="en-US" w:eastAsia="zh-CN"/>
              </w:rPr>
              <w:t>3</w:t>
            </w:r>
            <w:r>
              <w:rPr>
                <w:rFonts w:hint="eastAsia" w:ascii="方正大标宋简体" w:hAnsi="方正大标宋简体" w:eastAsia="方正大标宋简体" w:cs="方正大标宋简体"/>
                <w:b/>
                <w:bCs/>
                <w:color w:val="FFFFFF"/>
                <w:kern w:val="0"/>
              </w:rPr>
              <w:t>:00-0</w:t>
            </w:r>
            <w:r>
              <w:rPr>
                <w:rFonts w:hint="eastAsia" w:ascii="方正大标宋简体" w:hAnsi="方正大标宋简体" w:eastAsia="方正大标宋简体" w:cs="方正大标宋简体"/>
                <w:b/>
                <w:bCs/>
                <w:color w:val="FFFFFF"/>
                <w:kern w:val="0"/>
                <w:lang w:val="en-US" w:eastAsia="zh-CN"/>
              </w:rPr>
              <w:t>5</w:t>
            </w:r>
            <w:r>
              <w:rPr>
                <w:rFonts w:hint="eastAsia" w:ascii="方正大标宋简体" w:hAnsi="方正大标宋简体" w:eastAsia="方正大标宋简体" w:cs="方正大标宋简体"/>
                <w:b/>
                <w:bCs/>
                <w:color w:val="FFFFFF"/>
                <w:kern w:val="0"/>
              </w:rPr>
              <w:t>:</w:t>
            </w:r>
            <w:r>
              <w:rPr>
                <w:rFonts w:hint="eastAsia" w:ascii="方正大标宋简体" w:hAnsi="方正大标宋简体" w:eastAsia="方正大标宋简体" w:cs="方正大标宋简体"/>
                <w:b/>
                <w:bCs/>
                <w:color w:val="FFFFFF"/>
                <w:kern w:val="0"/>
                <w:lang w:val="en-US" w:eastAsia="zh-CN"/>
              </w:rPr>
              <w:t>5</w:t>
            </w:r>
            <w:r>
              <w:rPr>
                <w:rFonts w:hint="eastAsia" w:ascii="方正大标宋简体" w:hAnsi="方正大标宋简体" w:eastAsia="方正大标宋简体" w:cs="方正大标宋简体"/>
                <w:b/>
                <w:bCs/>
                <w:color w:val="FFFFFF"/>
                <w:kern w:val="0"/>
              </w:rPr>
              <w:t>0 DD3141（成都-普吉）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9" w:hRule="atLeast"/>
          <w:jc w:val="center"/>
        </w:trPr>
        <w:tc>
          <w:tcPr>
            <w:tcW w:w="9921" w:type="dxa"/>
            <w:gridSpan w:val="6"/>
            <w:vAlign w:val="top"/>
          </w:tcPr>
          <w:p>
            <w:pPr>
              <w:rPr>
                <w:rFonts w:ascii="微软雅黑" w:hAnsi="微软雅黑" w:eastAsia="微软雅黑" w:cs="微软雅黑"/>
                <w:bCs/>
                <w:color w:val="000000"/>
                <w:kern w:val="0"/>
                <w:sz w:val="18"/>
                <w:szCs w:val="18"/>
              </w:rPr>
            </w:pPr>
            <w:r>
              <w:rPr>
                <w:rFonts w:ascii="微软雅黑" w:hAnsi="微软雅黑" w:eastAsia="微软雅黑"/>
                <w:color w:val="000000"/>
                <w:kern w:val="0"/>
                <w:sz w:val="18"/>
                <w:szCs w:val="18"/>
              </w:rPr>
              <w:t>各位贵宾睡到自然醒，一扫昨夜的疲惫（友情提示：酒店自助早餐开放时间 08:</w:t>
            </w:r>
            <w:bookmarkStart w:id="0" w:name="_GoBack"/>
            <w:bookmarkEnd w:id="0"/>
            <w:r>
              <w:rPr>
                <w:rFonts w:ascii="微软雅黑" w:hAnsi="微软雅黑" w:eastAsia="微软雅黑"/>
                <w:color w:val="000000"/>
                <w:kern w:val="0"/>
                <w:sz w:val="18"/>
                <w:szCs w:val="18"/>
              </w:rPr>
              <w:t>00－10:00），享受 酒店的各项设施。随后带领大家前往</w:t>
            </w:r>
            <w:r>
              <w:rPr>
                <w:rFonts w:hint="eastAsia" w:ascii="微软雅黑" w:hAnsi="微软雅黑" w:eastAsia="微软雅黑"/>
                <w:b/>
                <w:color w:val="C00000"/>
                <w:kern w:val="0"/>
                <w:sz w:val="18"/>
                <w:szCs w:val="18"/>
              </w:rPr>
              <w:t>【大象园】</w:t>
            </w:r>
            <w:r>
              <w:rPr>
                <w:rFonts w:ascii="微软雅黑" w:hAnsi="微软雅黑" w:eastAsia="微软雅黑"/>
                <w:color w:val="000000"/>
                <w:kern w:val="0"/>
                <w:sz w:val="18"/>
                <w:szCs w:val="18"/>
              </w:rPr>
              <w:t>（温馨提示：请提前准备 20 铢/人的小 费，交于训大象的工作人员），丛林骑象以原始树林闻名，在大象背上进行丛林旅行，延途大象每一步都惊险刺激，却无损地行进的速度，豪迈的形象充分彰显，景观令人如置身画中。</w:t>
            </w:r>
            <w:r>
              <w:rPr>
                <w:rFonts w:hint="eastAsia" w:ascii="微软雅黑" w:hAnsi="微软雅黑" w:eastAsia="微软雅黑"/>
                <w:color w:val="000000"/>
                <w:kern w:val="0"/>
                <w:sz w:val="18"/>
                <w:szCs w:val="18"/>
              </w:rPr>
              <w:t>后前往普吉热带</w:t>
            </w:r>
            <w:r>
              <w:rPr>
                <w:rFonts w:hint="eastAsia" w:ascii="微软雅黑" w:hAnsi="微软雅黑" w:eastAsia="微软雅黑"/>
                <w:b/>
                <w:color w:val="C00000"/>
                <w:kern w:val="0"/>
                <w:sz w:val="18"/>
                <w:szCs w:val="18"/>
              </w:rPr>
              <w:t>【水果园】</w:t>
            </w:r>
            <w:r>
              <w:rPr>
                <w:rFonts w:hint="eastAsia" w:ascii="微软雅黑" w:hAnsi="微软雅黑" w:eastAsia="微软雅黑"/>
                <w:color w:val="000000"/>
                <w:kern w:val="0"/>
                <w:sz w:val="18"/>
                <w:szCs w:val="18"/>
              </w:rPr>
              <w:t>：得天独厚的地理条件令泰国这里盛产各种热带水果，参观果园，了解果农辛苦栽培到成熟的过程。</w:t>
            </w:r>
            <w:r>
              <w:rPr>
                <w:rFonts w:hint="eastAsia" w:ascii="微软雅黑" w:hAnsi="微软雅黑" w:eastAsia="微软雅黑"/>
                <w:kern w:val="0"/>
                <w:sz w:val="18"/>
                <w:szCs w:val="18"/>
                <w:shd w:val="clear" w:color="060000" w:fill="auto"/>
              </w:rPr>
              <w:t>赠送品尝</w:t>
            </w:r>
            <w:r>
              <w:rPr>
                <w:rFonts w:hint="eastAsia" w:ascii="微软雅黑" w:hAnsi="微软雅黑" w:eastAsia="微软雅黑"/>
                <w:color w:val="000000"/>
                <w:kern w:val="0"/>
                <w:sz w:val="18"/>
                <w:szCs w:val="18"/>
              </w:rPr>
              <w:t>：西瓜、菠萝热带水果。前</w:t>
            </w:r>
            <w:r>
              <w:rPr>
                <w:rFonts w:ascii="微软雅黑" w:hAnsi="微软雅黑" w:eastAsia="微软雅黑"/>
                <w:color w:val="000000"/>
                <w:kern w:val="0"/>
                <w:sz w:val="18"/>
                <w:szCs w:val="18"/>
              </w:rPr>
              <w:t>晚上观看著名的</w:t>
            </w:r>
            <w:r>
              <w:rPr>
                <w:rFonts w:hint="eastAsia" w:ascii="微软雅黑" w:hAnsi="微软雅黑" w:eastAsia="微软雅黑"/>
                <w:b/>
                <w:color w:val="C00000"/>
                <w:kern w:val="0"/>
                <w:sz w:val="18"/>
                <w:szCs w:val="18"/>
              </w:rPr>
              <w:t>【人妖歌舞表演】</w:t>
            </w:r>
            <w:r>
              <w:rPr>
                <w:rFonts w:ascii="微软雅黑" w:hAnsi="微软雅黑" w:eastAsia="微软雅黑"/>
                <w:color w:val="000000"/>
                <w:kern w:val="0"/>
                <w:sz w:val="18"/>
                <w:szCs w:val="18"/>
              </w:rPr>
              <w:t>，欣赏美轮美奂的人妖在舞台上精彩表演，让你真假难辨。表演结束后，你还可以 与人妖近距离的进行拍照留念。</w:t>
            </w:r>
            <w:r>
              <w:rPr>
                <w:sz w:val="18"/>
              </w:rPr>
              <w:pict>
                <v:group id="组合 8" o:spid="_x0000_s1029" o:spt="203" style="position:absolute;left:0pt;margin-left:1.6pt;margin-top:8.35pt;height:99.1pt;width:481.7pt;mso-position-vertical-relative:page;mso-wrap-distance-bottom:0pt;mso-wrap-distance-top:0pt;z-index:251658240;mso-width-relative:page;mso-height-relative:page;" coordorigin="5327,145318" coordsize="9635,1983203">
                  <o:lock v:ext="edit" aspectratio="t"/>
                  <v:shape id="图片 9" o:spid="_x0000_s1030" o:spt="75" type="#_x0000_t75" style="position:absolute;left:5327;top:145318;height:1982;width:3304;" filled="f" o:preferrelative="t" stroked="f" coordsize="21600,21600">
                    <v:path/>
                    <v:fill on="f" focussize="0,0"/>
                    <v:stroke on="f" joinstyle="miter"/>
                    <v:imagedata r:id="rId8" cropbottom="5548f" o:title=""/>
                    <o:lock v:ext="edit" aspectratio="t"/>
                  </v:shape>
                  <v:shape id="图片 10" o:spid="_x0000_s1031" o:spt="75" type="#_x0000_t75" style="position:absolute;left:8728;top:145318;height:1983;width:2974;" filled="f" o:preferrelative="t" stroked="f" coordsize="21600,21600">
                    <v:path/>
                    <v:fill on="f" focussize="0,0"/>
                    <v:stroke on="f" joinstyle="miter"/>
                    <v:imagedata r:id="rId9" o:title=""/>
                    <o:lock v:ext="edit" aspectratio="t"/>
                  </v:shape>
                  <v:shape id="图片 11" o:spid="_x0000_s1032" o:spt="75" type="#_x0000_t75" style="position:absolute;left:11790;top:145318;height:1982;width:3172;" filled="f" o:preferrelative="t" stroked="f" coordsize="21600,21600">
                    <v:path/>
                    <v:fill on="f" focussize="0,0"/>
                    <v:stroke on="f" joinstyle="miter"/>
                    <v:imagedata r:id="rId10" o:title=""/>
                    <o:lock v:ext="edit" aspectratio="t"/>
                  </v:shape>
                  <w10:wrap type="topAndBottom"/>
                </v:group>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 w:hRule="atLeast"/>
          <w:jc w:val="center"/>
        </w:trPr>
        <w:tc>
          <w:tcPr>
            <w:tcW w:w="3683" w:type="dxa"/>
            <w:gridSpan w:val="2"/>
            <w:vAlign w:val="center"/>
          </w:tcPr>
          <w:p>
            <w:pPr>
              <w:rPr>
                <w:rFonts w:ascii="微软雅黑" w:hAnsi="微软雅黑" w:eastAsia="微软雅黑" w:cs="微软雅黑"/>
                <w:b/>
                <w:bCs/>
                <w:kern w:val="0"/>
                <w:sz w:val="18"/>
                <w:szCs w:val="18"/>
              </w:rPr>
            </w:pPr>
            <w:r>
              <w:rPr>
                <w:rFonts w:hint="eastAsia" w:ascii="微软雅黑" w:hAnsi="微软雅黑" w:eastAsia="微软雅黑" w:cs="微软雅黑"/>
                <w:b/>
                <w:bCs/>
                <w:color w:val="000000"/>
                <w:kern w:val="0"/>
                <w:sz w:val="18"/>
                <w:szCs w:val="18"/>
              </w:rPr>
              <w:t>早：酒店内自助餐</w:t>
            </w:r>
          </w:p>
        </w:tc>
        <w:tc>
          <w:tcPr>
            <w:tcW w:w="2823" w:type="dxa"/>
            <w:gridSpan w:val="2"/>
            <w:vAlign w:val="center"/>
          </w:tcPr>
          <w:p>
            <w:pPr>
              <w:rPr>
                <w:rFonts w:ascii="微软雅黑" w:hAnsi="微软雅黑" w:eastAsia="微软雅黑" w:cs="微软雅黑"/>
                <w:b/>
                <w:bCs/>
                <w:kern w:val="0"/>
                <w:sz w:val="18"/>
                <w:szCs w:val="18"/>
              </w:rPr>
            </w:pPr>
            <w:r>
              <w:rPr>
                <w:rFonts w:hint="eastAsia" w:ascii="微软雅黑" w:hAnsi="微软雅黑" w:eastAsia="微软雅黑" w:cs="微软雅黑"/>
                <w:b/>
                <w:bCs/>
                <w:color w:val="000000"/>
                <w:kern w:val="0"/>
                <w:sz w:val="18"/>
                <w:szCs w:val="18"/>
              </w:rPr>
              <w:t>午：泰式风味餐</w:t>
            </w:r>
          </w:p>
        </w:tc>
        <w:tc>
          <w:tcPr>
            <w:tcW w:w="3415" w:type="dxa"/>
            <w:gridSpan w:val="2"/>
            <w:vAlign w:val="center"/>
          </w:tcPr>
          <w:p>
            <w:pPr>
              <w:rPr>
                <w:rFonts w:ascii="微软雅黑" w:hAnsi="微软雅黑" w:eastAsia="微软雅黑" w:cs="微软雅黑"/>
                <w:b/>
                <w:bCs/>
                <w:kern w:val="0"/>
                <w:sz w:val="18"/>
                <w:szCs w:val="18"/>
              </w:rPr>
            </w:pPr>
            <w:r>
              <w:rPr>
                <w:rFonts w:hint="eastAsia" w:ascii="微软雅黑" w:hAnsi="微软雅黑" w:eastAsia="微软雅黑" w:cs="微软雅黑"/>
                <w:b/>
                <w:bCs/>
                <w:color w:val="000000"/>
                <w:kern w:val="0"/>
                <w:sz w:val="18"/>
                <w:szCs w:val="18"/>
              </w:rPr>
              <w:t>晚：泰式风味餐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9921" w:type="dxa"/>
            <w:gridSpan w:val="6"/>
            <w:vAlign w:val="center"/>
          </w:tcPr>
          <w:p>
            <w:pPr>
              <w:rPr>
                <w:rFonts w:ascii="微软雅黑" w:hAnsi="微软雅黑" w:eastAsia="微软雅黑" w:cs="微软雅黑"/>
                <w:b/>
                <w:bCs/>
                <w:kern w:val="0"/>
                <w:sz w:val="20"/>
                <w:szCs w:val="20"/>
              </w:rPr>
            </w:pPr>
            <w:r>
              <w:rPr>
                <w:rFonts w:hint="eastAsia" w:ascii="微软雅黑" w:hAnsi="微软雅黑" w:eastAsia="微软雅黑" w:cs="微软雅黑"/>
                <w:b/>
                <w:bCs/>
                <w:kern w:val="0"/>
                <w:sz w:val="18"/>
                <w:szCs w:val="18"/>
              </w:rPr>
              <w:t>住宿：当地五星酒店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9921" w:type="dxa"/>
            <w:gridSpan w:val="6"/>
            <w:shd w:val="clear" w:color="auto" w:fill="003366"/>
            <w:vAlign w:val="center"/>
          </w:tcPr>
          <w:p>
            <w:pPr>
              <w:tabs>
                <w:tab w:val="left" w:pos="630"/>
              </w:tabs>
              <w:adjustRightInd w:val="0"/>
              <w:snapToGrid w:val="0"/>
              <w:rPr>
                <w:rFonts w:ascii="微软雅黑" w:hAnsi="微软雅黑" w:eastAsia="微软雅黑" w:cs="微软雅黑"/>
                <w:b/>
                <w:bCs/>
                <w:color w:val="000000"/>
                <w:kern w:val="0"/>
                <w:sz w:val="20"/>
                <w:szCs w:val="20"/>
              </w:rPr>
            </w:pPr>
            <w:r>
              <w:rPr>
                <w:rFonts w:hint="eastAsia" w:ascii="方正大标宋简体" w:hAnsi="方正大标宋简体" w:eastAsia="方正大标宋简体" w:cs="方正大标宋简体"/>
                <w:b/>
                <w:bCs/>
                <w:color w:val="FFFFFF"/>
                <w:kern w:val="0"/>
              </w:rPr>
              <w:t>Day 3帝王岛～大小PP岛快艇环岛游～燕窝洞～情人沙滩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9921" w:type="dxa"/>
            <w:gridSpan w:val="6"/>
            <w:vAlign w:val="center"/>
          </w:tcPr>
          <w:p>
            <w:pPr>
              <w:rPr>
                <w:rFonts w:ascii="微软雅黑" w:hAnsi="微软雅黑" w:eastAsia="微软雅黑" w:cs="Tahoma"/>
                <w:kern w:val="0"/>
                <w:sz w:val="18"/>
                <w:szCs w:val="18"/>
              </w:rPr>
            </w:pPr>
            <w:r>
              <w:rPr>
                <w:rFonts w:ascii="微软雅黑" w:hAnsi="微软雅黑" w:eastAsia="微软雅黑" w:cs="微软雅黑"/>
                <w:sz w:val="18"/>
                <w:szCs w:val="18"/>
              </w:rPr>
              <w:pict>
                <v:group id="组合 1" o:spid="_x0000_s1033" o:spt="203" style="position:absolute;left:0pt;margin-left:1.95pt;margin-top:7.1pt;height:71.15pt;width:479.8pt;mso-wrap-distance-bottom:0pt;mso-wrap-distance-top:0pt;z-index:251668480;mso-width-relative:page;mso-height-relative:page;" coordorigin="7250,13918" coordsize="9596,1424203">
                  <o:lock v:ext="edit" aspectratio="t"/>
                  <v:shape id="_x0000_s1034" o:spid="_x0000_s1034" o:spt="75" type="#_x0000_t75" style="position:absolute;left:7250;top:13939;height:1403;width:2200;" filled="f" o:preferrelative="t" stroked="f" coordsize="21600,21600">
                    <v:path/>
                    <v:fill on="f" focussize="0,0"/>
                    <v:stroke on="f" joinstyle="miter"/>
                    <v:imagedata r:id="rId11" cropbottom="9832f" o:title=""/>
                    <o:lock v:ext="edit" aspectratio="t"/>
                  </v:shape>
                  <v:shape id="图片 15" o:spid="_x0000_s1035" o:spt="75" type="#_x0000_t75" style="position:absolute;left:9489;top:13929;height:1403;width:2475;" filled="f" o:preferrelative="t" stroked="f" coordsize="21600,21600">
                    <v:path/>
                    <v:fill on="f" focussize="0,0"/>
                    <v:stroke on="f" joinstyle="miter"/>
                    <v:imagedata r:id="rId12" cropbottom="9832f" o:title=""/>
                    <o:lock v:ext="edit" aspectratio="t"/>
                  </v:shape>
                  <v:shape id="图片 17" o:spid="_x0000_s1036" o:spt="75" type="#_x0000_t75" style="position:absolute;left:12041;top:13939;height:1400;width:2659;" filled="f" o:preferrelative="t" stroked="f" coordsize="21600,21600">
                    <v:path/>
                    <v:fill on="f" focussize="0,0"/>
                    <v:stroke on="f" joinstyle="miter"/>
                    <v:imagedata r:id="rId13" croptop="16993f" cropbottom="2549f" o:title=""/>
                    <o:lock v:ext="edit" aspectratio="t"/>
                  </v:shape>
                  <v:shape id="图片 20" o:spid="_x0000_s1037" o:spt="75" type="#_x0000_t75" style="position:absolute;left:14740;top:13918;height:1403;width:2106;" filled="f" o:preferrelative="t" stroked="f" coordsize="21600,21600">
                    <v:path/>
                    <v:fill on="f" focussize="0,0"/>
                    <v:stroke on="f" joinstyle="miter"/>
                    <v:imagedata r:id="rId14" o:title=""/>
                    <o:lock v:ext="edit" aspectratio="t"/>
                  </v:shape>
                  <w10:wrap type="topAndBottom"/>
                </v:group>
              </w:pict>
            </w:r>
            <w:r>
              <w:rPr>
                <w:rFonts w:hint="eastAsia" w:ascii="微软雅黑" w:hAnsi="微软雅黑" w:eastAsia="微软雅黑" w:cs="微软雅黑"/>
                <w:color w:val="000000"/>
                <w:kern w:val="0"/>
                <w:sz w:val="18"/>
                <w:szCs w:val="18"/>
              </w:rPr>
              <w:t>酒店用早餐后，乘快艇前往</w:t>
            </w:r>
            <w:r>
              <w:rPr>
                <w:rFonts w:hint="eastAsia" w:ascii="微软雅黑" w:hAnsi="微软雅黑" w:eastAsia="微软雅黑" w:cs="微软雅黑"/>
                <w:b/>
                <w:color w:val="C00000"/>
                <w:kern w:val="0"/>
                <w:sz w:val="18"/>
                <w:szCs w:val="18"/>
              </w:rPr>
              <w:t>【帝王岛KOHKAI】</w:t>
            </w:r>
            <w:r>
              <w:rPr>
                <w:rFonts w:hint="eastAsia" w:ascii="微软雅黑" w:hAnsi="微软雅黑" w:eastAsia="微软雅黑" w:cs="微软雅黑"/>
                <w:color w:val="000000"/>
                <w:kern w:val="0"/>
                <w:sz w:val="18"/>
                <w:szCs w:val="18"/>
              </w:rPr>
              <w:t xml:space="preserve">, </w:t>
            </w:r>
            <w:r>
              <w:rPr>
                <w:rFonts w:hint="eastAsia" w:ascii="微软雅黑" w:hAnsi="微软雅黑" w:eastAsia="微软雅黑" w:cs="微软雅黑"/>
                <w:kern w:val="0"/>
                <w:sz w:val="18"/>
                <w:szCs w:val="18"/>
              </w:rPr>
              <w:t>抵达细沙遍布的岛屿热带鱼成群</w:t>
            </w:r>
            <w:r>
              <w:rPr>
                <w:rFonts w:hint="eastAsia" w:ascii="微软雅黑" w:hAnsi="微软雅黑" w:eastAsia="微软雅黑" w:cs="微软雅黑"/>
                <w:color w:val="000000"/>
                <w:kern w:val="0"/>
                <w:sz w:val="18"/>
                <w:szCs w:val="18"/>
              </w:rPr>
              <w:t>。沙滩拥有普吉细白的沙粒，又细又白的沙粒像极了胡椒面。 在此您可以游泳、日光浴更可以静静去享受情人沙滩的柔美。搭乘快艇前往PP岛，大PP岛上中餐，下午后搭乘快艇前往</w:t>
            </w:r>
            <w:r>
              <w:rPr>
                <w:rFonts w:hint="eastAsia" w:ascii="微软雅黑" w:hAnsi="微软雅黑" w:eastAsia="微软雅黑" w:cs="微软雅黑"/>
                <w:b/>
                <w:color w:val="C00000"/>
                <w:kern w:val="0"/>
                <w:sz w:val="18"/>
                <w:szCs w:val="18"/>
              </w:rPr>
              <w:t>【大小PP环岛游】</w:t>
            </w:r>
            <w:r>
              <w:rPr>
                <w:rFonts w:hint="eastAsia" w:ascii="微软雅黑" w:hAnsi="微软雅黑" w:eastAsia="微软雅黑" w:cs="微软雅黑"/>
                <w:color w:val="000000"/>
                <w:kern w:val="0"/>
                <w:sz w:val="18"/>
                <w:szCs w:val="18"/>
              </w:rPr>
              <w:t>，此岛被泰国政府规划为国家公园，环境受到重视，也是欧美旅客最向往之离岛渡假胜地！这是一个深受阳光眷宠的地方，柔软洁白的沙滩，宁静碧蓝的海水，鬼斧神工的天然洞穴，未受污染的自然风貌，一举成为炙手可热的度假胜地之一。</w:t>
            </w:r>
            <w:r>
              <w:rPr>
                <w:rFonts w:hint="eastAsia" w:ascii="微软雅黑" w:hAnsi="微软雅黑" w:eastAsia="微软雅黑" w:cs="微软雅黑"/>
                <w:sz w:val="18"/>
                <w:szCs w:val="18"/>
              </w:rPr>
              <w:t>你还可以带着你所爱的人亲自上到电影</w:t>
            </w:r>
            <w:r>
              <w:rPr>
                <w:rFonts w:hint="eastAsia" w:ascii="微软雅黑" w:hAnsi="微软雅黑" w:eastAsia="微软雅黑" w:cs="微软雅黑"/>
                <w:b/>
                <w:bCs/>
                <w:color w:val="C00000"/>
                <w:sz w:val="18"/>
                <w:szCs w:val="18"/>
              </w:rPr>
              <w:t>《海滩》</w:t>
            </w:r>
            <w:r>
              <w:rPr>
                <w:rFonts w:hint="eastAsia" w:ascii="微软雅黑" w:hAnsi="微软雅黑" w:eastAsia="微软雅黑" w:cs="微软雅黑"/>
                <w:sz w:val="18"/>
                <w:szCs w:val="18"/>
              </w:rPr>
              <w:t>独具浪漫气息的海滩</w:t>
            </w:r>
            <w:r>
              <w:rPr>
                <w:rFonts w:hint="eastAsia" w:ascii="微软雅黑" w:hAnsi="微软雅黑" w:eastAsia="微软雅黑" w:cs="微软雅黑"/>
                <w:b/>
                <w:bCs/>
                <w:color w:val="C00000"/>
                <w:sz w:val="18"/>
                <w:szCs w:val="18"/>
              </w:rPr>
              <w:t>【情人沙滩】</w:t>
            </w:r>
            <w:r>
              <w:rPr>
                <w:rFonts w:hint="eastAsia" w:ascii="微软雅黑" w:hAnsi="微软雅黑" w:eastAsia="微软雅黑" w:cs="微软雅黑"/>
                <w:sz w:val="18"/>
                <w:szCs w:val="18"/>
              </w:rPr>
              <w:t>，沙滩沙质细腻，洁白如奶，你可以躺着在其上尽情感受此时和爱人一起的浪漫。</w:t>
            </w:r>
            <w:r>
              <w:rPr>
                <w:rFonts w:hint="eastAsia" w:ascii="微软雅黑" w:hAnsi="微软雅黑" w:eastAsia="微软雅黑" w:cs="微软雅黑"/>
                <w:color w:val="000000"/>
                <w:kern w:val="0"/>
                <w:sz w:val="18"/>
                <w:szCs w:val="18"/>
              </w:rPr>
              <w:t>在大家尽兴后我们在此搭乘快艇（快艇会经过泰国</w:t>
            </w:r>
            <w:r>
              <w:rPr>
                <w:rFonts w:hint="eastAsia" w:ascii="微软雅黑" w:hAnsi="微软雅黑" w:eastAsia="微软雅黑"/>
                <w:b/>
                <w:color w:val="C00000"/>
                <w:kern w:val="0"/>
                <w:sz w:val="18"/>
                <w:szCs w:val="18"/>
              </w:rPr>
              <w:t>【金丝海燕洞】</w:t>
            </w:r>
            <w:r>
              <w:rPr>
                <w:rFonts w:hint="eastAsia" w:ascii="微软雅黑" w:hAnsi="微软雅黑" w:eastAsia="微软雅黑"/>
                <w:color w:val="000000"/>
                <w:kern w:val="0"/>
                <w:sz w:val="18"/>
                <w:szCs w:val="18"/>
              </w:rPr>
              <w:t>，</w:t>
            </w:r>
            <w:r>
              <w:rPr>
                <w:rFonts w:hint="eastAsia" w:ascii="微软雅黑" w:hAnsi="微软雅黑" w:eastAsia="微软雅黑"/>
                <w:color w:val="000000"/>
                <w:kern w:val="0"/>
                <w:sz w:val="18"/>
                <w:szCs w:val="18"/>
                <w:lang w:val="en-US" w:eastAsia="zh-CN"/>
              </w:rPr>
              <w:t>(</w:t>
            </w:r>
            <w:r>
              <w:rPr>
                <w:rFonts w:hint="eastAsia" w:ascii="微软雅黑" w:hAnsi="微软雅黑" w:eastAsia="微软雅黑"/>
                <w:color w:val="000000"/>
                <w:kern w:val="0"/>
                <w:sz w:val="18"/>
                <w:szCs w:val="18"/>
              </w:rPr>
              <w:t>因为是政府保护开采所以我们只能远观），返回普吉晚餐</w:t>
            </w:r>
            <w:r>
              <w:rPr>
                <w:rFonts w:hint="eastAsia" w:ascii="微软雅黑" w:hAnsi="微软雅黑" w:eastAsia="微软雅黑"/>
                <w:kern w:val="0"/>
                <w:sz w:val="18"/>
                <w:szCs w:val="18"/>
              </w:rPr>
              <w:t>后回酒店休息</w:t>
            </w:r>
            <w:r>
              <w:rPr>
                <w:rFonts w:hint="eastAsia" w:ascii="微软雅黑" w:hAnsi="微软雅黑" w:eastAsia="微软雅黑" w:cs="Tahoma"/>
                <w:kern w:val="0"/>
                <w:sz w:val="18"/>
                <w:szCs w:val="18"/>
              </w:rPr>
              <w:t>。</w:t>
            </w:r>
          </w:p>
          <w:p>
            <w:pPr>
              <w:rPr>
                <w:rFonts w:ascii="微软雅黑" w:hAnsi="微软雅黑" w:eastAsia="微软雅黑" w:cs="微软雅黑"/>
                <w:color w:val="000000"/>
                <w:kern w:val="0"/>
                <w:sz w:val="18"/>
                <w:szCs w:val="18"/>
              </w:rPr>
            </w:pPr>
            <w:r>
              <w:rPr>
                <w:rFonts w:hint="eastAsia" w:ascii="微软雅黑" w:hAnsi="微软雅黑" w:eastAsia="微软雅黑" w:cs="微软雅黑"/>
                <w:b/>
                <w:color w:val="C00000"/>
                <w:kern w:val="0"/>
                <w:sz w:val="18"/>
                <w:szCs w:val="18"/>
              </w:rPr>
              <w:t>安全警示：所有水上活动均存在潜在危险，请根据自身情况慎重选择；心血管疾病患者严禁参加任何水上项目。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 w:hRule="atLeast"/>
          <w:jc w:val="center"/>
        </w:trPr>
        <w:tc>
          <w:tcPr>
            <w:tcW w:w="3683" w:type="dxa"/>
            <w:gridSpan w:val="2"/>
            <w:vAlign w:val="center"/>
          </w:tcPr>
          <w:p>
            <w:pPr>
              <w:rPr>
                <w:rFonts w:ascii="微软雅黑" w:hAnsi="微软雅黑" w:eastAsia="微软雅黑" w:cs="微软雅黑"/>
                <w:b/>
                <w:bCs/>
                <w:kern w:val="0"/>
                <w:sz w:val="18"/>
                <w:szCs w:val="18"/>
              </w:rPr>
            </w:pPr>
            <w:r>
              <w:rPr>
                <w:rFonts w:hint="eastAsia" w:ascii="微软雅黑" w:hAnsi="微软雅黑" w:eastAsia="微软雅黑" w:cs="微软雅黑"/>
                <w:b/>
                <w:bCs/>
                <w:color w:val="000000"/>
                <w:kern w:val="0"/>
                <w:sz w:val="18"/>
                <w:szCs w:val="18"/>
              </w:rPr>
              <w:t>早：酒店自助餐</w:t>
            </w:r>
          </w:p>
        </w:tc>
        <w:tc>
          <w:tcPr>
            <w:tcW w:w="2823" w:type="dxa"/>
            <w:gridSpan w:val="2"/>
            <w:vAlign w:val="center"/>
          </w:tcPr>
          <w:p>
            <w:pPr>
              <w:rPr>
                <w:rFonts w:ascii="微软雅黑" w:hAnsi="微软雅黑" w:eastAsia="微软雅黑" w:cs="微软雅黑"/>
                <w:b/>
                <w:bCs/>
                <w:kern w:val="0"/>
                <w:sz w:val="18"/>
                <w:szCs w:val="18"/>
              </w:rPr>
            </w:pPr>
            <w:r>
              <w:rPr>
                <w:rFonts w:hint="eastAsia" w:ascii="微软雅黑" w:hAnsi="微软雅黑" w:eastAsia="微软雅黑" w:cs="微软雅黑"/>
                <w:b/>
                <w:bCs/>
                <w:color w:val="000000"/>
                <w:kern w:val="0"/>
                <w:sz w:val="18"/>
                <w:szCs w:val="18"/>
              </w:rPr>
              <w:t>午：岛上自助餐</w:t>
            </w:r>
          </w:p>
        </w:tc>
        <w:tc>
          <w:tcPr>
            <w:tcW w:w="3415" w:type="dxa"/>
            <w:gridSpan w:val="2"/>
            <w:vAlign w:val="center"/>
          </w:tcPr>
          <w:p>
            <w:pPr>
              <w:rPr>
                <w:rFonts w:ascii="微软雅黑" w:hAnsi="微软雅黑" w:eastAsia="微软雅黑" w:cs="微软雅黑"/>
                <w:b/>
                <w:bCs/>
                <w:kern w:val="0"/>
                <w:sz w:val="18"/>
                <w:szCs w:val="18"/>
              </w:rPr>
            </w:pPr>
            <w:r>
              <w:rPr>
                <w:rFonts w:hint="eastAsia" w:ascii="微软雅黑" w:hAnsi="微软雅黑" w:eastAsia="微软雅黑" w:cs="微软雅黑"/>
                <w:b/>
                <w:bCs/>
                <w:color w:val="000000"/>
                <w:kern w:val="0"/>
                <w:sz w:val="18"/>
                <w:szCs w:val="18"/>
              </w:rPr>
              <w:t>晚：</w:t>
            </w:r>
            <w:r>
              <w:rPr>
                <w:rFonts w:hint="eastAsia" w:ascii="微软雅黑" w:hAnsi="微软雅黑" w:eastAsia="微软雅黑" w:cs="微软雅黑"/>
                <w:b/>
                <w:bCs/>
                <w:kern w:val="0"/>
                <w:sz w:val="18"/>
                <w:szCs w:val="18"/>
              </w:rPr>
              <w:t>泰式风味餐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9921" w:type="dxa"/>
            <w:gridSpan w:val="6"/>
            <w:vAlign w:val="center"/>
          </w:tcPr>
          <w:p>
            <w:pPr>
              <w:widowControl/>
              <w:ind w:left="70" w:hanging="70" w:hangingChars="39"/>
              <w:rPr>
                <w:rFonts w:ascii="微软雅黑" w:hAnsi="微软雅黑" w:eastAsia="微软雅黑" w:cs="微软雅黑"/>
                <w:b/>
                <w:bCs/>
                <w:kern w:val="0"/>
                <w:sz w:val="18"/>
                <w:szCs w:val="18"/>
              </w:rPr>
            </w:pPr>
            <w:r>
              <w:rPr>
                <w:rFonts w:hint="eastAsia" w:ascii="微软雅黑" w:hAnsi="微软雅黑" w:eastAsia="微软雅黑" w:cs="微软雅黑"/>
                <w:b/>
                <w:bCs/>
                <w:kern w:val="0"/>
                <w:sz w:val="18"/>
                <w:szCs w:val="18"/>
              </w:rPr>
              <w:t>住宿：当地五星酒店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6" w:hRule="atLeast"/>
          <w:jc w:val="center"/>
        </w:trPr>
        <w:tc>
          <w:tcPr>
            <w:tcW w:w="9921" w:type="dxa"/>
            <w:gridSpan w:val="6"/>
            <w:shd w:val="clear" w:color="auto" w:fill="003366"/>
            <w:vAlign w:val="center"/>
          </w:tcPr>
          <w:p>
            <w:pPr>
              <w:tabs>
                <w:tab w:val="left" w:pos="630"/>
              </w:tabs>
              <w:adjustRightInd w:val="0"/>
              <w:snapToGrid w:val="0"/>
              <w:rPr>
                <w:rFonts w:ascii="Times New Roman" w:hAnsi="Times New Roman"/>
                <w:kern w:val="0"/>
                <w:sz w:val="20"/>
                <w:szCs w:val="20"/>
              </w:rPr>
            </w:pPr>
            <w:r>
              <w:rPr>
                <w:rFonts w:hint="eastAsia" w:ascii="方正大标宋简体" w:hAnsi="方正大标宋简体" w:eastAsia="方正大标宋简体" w:cs="方正大标宋简体"/>
                <w:b/>
                <w:bCs/>
                <w:color w:val="FFFFFF"/>
                <w:kern w:val="0"/>
              </w:rPr>
              <w:t>Day 4快艇珊瑚岛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9921" w:type="dxa"/>
            <w:gridSpan w:val="6"/>
            <w:vAlign w:val="center"/>
          </w:tcPr>
          <w:p>
            <w:pPr>
              <w:tabs>
                <w:tab w:val="left" w:pos="720"/>
              </w:tabs>
              <w:ind w:left="2" w:leftChars="1"/>
              <w:rPr>
                <w:rFonts w:ascii="微软雅黑" w:hAnsi="微软雅黑" w:eastAsia="微软雅黑" w:cs="Tahoma"/>
                <w:kern w:val="0"/>
                <w:sz w:val="18"/>
                <w:szCs w:val="18"/>
              </w:rPr>
            </w:pPr>
            <w:r>
              <w:rPr>
                <w:sz w:val="20"/>
              </w:rPr>
              <w:pict>
                <v:group id="组合 25" o:spid="_x0000_s1038" o:spt="203" style="position:absolute;left:0pt;margin-left:-2.95pt;margin-top:7.45pt;height:109.75pt;width:491.7pt;mso-wrap-distance-bottom:0pt;mso-wrap-distance-top:0pt;z-index:251659264;mso-width-relative:page;mso-height-relative:page;" coordorigin="9287,30055" coordsize="9834,2195203">
                  <o:lock v:ext="edit" aspectratio="t"/>
                  <v:shape id="图片 22" o:spid="_x0000_s1039" o:spt="75" type="#_x0000_t75" style="position:absolute;left:9287;top:30064;height:2178;width:3291;" filled="f" o:preferrelative="t" stroked="f" coordsize="21600,21600">
                    <v:path/>
                    <v:fill on="f" focussize="0,0"/>
                    <v:stroke on="f" joinstyle="miter"/>
                    <v:imagedata r:id="rId15" o:title=""/>
                    <o:lock v:ext="edit" aspectratio="t"/>
                  </v:shape>
                  <v:shape id="图片 23" o:spid="_x0000_s1040" o:spt="75" type="#_x0000_t75" style="position:absolute;left:12655;top:30055;height:2195;width:3287;" filled="f" o:preferrelative="t" stroked="f" coordsize="21600,21600">
                    <v:path/>
                    <v:fill on="f" focussize="0,0"/>
                    <v:stroke on="f" joinstyle="miter"/>
                    <v:imagedata r:id="rId16" o:title=""/>
                    <o:lock v:ext="edit" aspectratio="t"/>
                  </v:shape>
                  <v:shape id="图片 24" o:spid="_x0000_s1041" o:spt="75" type="#_x0000_t75" style="position:absolute;left:16023;top:30055;height:2195;width:3098;" filled="f" o:preferrelative="t" stroked="f" coordsize="21600,21600">
                    <v:path/>
                    <v:fill on="f" focussize="0,0"/>
                    <v:stroke on="f" joinstyle="miter"/>
                    <v:imagedata r:id="rId17" o:title=""/>
                    <o:lock v:ext="edit" aspectratio="t"/>
                  </v:shape>
                  <w10:wrap type="topAndBottom"/>
                </v:group>
              </w:pict>
            </w:r>
            <w:r>
              <w:rPr>
                <w:rFonts w:hint="eastAsia" w:ascii="微软雅黑" w:hAnsi="微软雅黑" w:eastAsia="微软雅黑"/>
                <w:color w:val="000000"/>
                <w:kern w:val="0"/>
                <w:sz w:val="18"/>
                <w:szCs w:val="18"/>
              </w:rPr>
              <w:t>早餐后前往码头搭乘快艇来到安达曼海域渡假</w:t>
            </w:r>
            <w:r>
              <w:rPr>
                <w:rFonts w:hint="eastAsia" w:ascii="微软雅黑" w:hAnsi="微软雅黑" w:eastAsia="微软雅黑"/>
                <w:b/>
                <w:color w:val="C00000"/>
                <w:kern w:val="0"/>
                <w:sz w:val="18"/>
                <w:szCs w:val="18"/>
              </w:rPr>
              <w:t>【珊瑚岛】</w:t>
            </w:r>
            <w:r>
              <w:rPr>
                <w:rFonts w:hint="eastAsia" w:ascii="微软雅黑" w:hAnsi="微软雅黑" w:eastAsia="微软雅黑"/>
                <w:color w:val="000000"/>
                <w:kern w:val="0"/>
                <w:sz w:val="18"/>
                <w:szCs w:val="18"/>
              </w:rPr>
              <w:t>，珊瑚岛是感受南国魅力活力四射的热情岛屿，或许你未曾听过，但一旦造访，就会为它的清新美丽深深着迷，这里看不到喧嚣的观光人潮、有的只是清澈湛蓝的海洋、洁白如雪的沙滩，现在这群热带鱼将热情等待你们的到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9" w:hRule="atLeast"/>
          <w:jc w:val="center"/>
        </w:trPr>
        <w:tc>
          <w:tcPr>
            <w:tcW w:w="3683" w:type="dxa"/>
            <w:gridSpan w:val="2"/>
            <w:vAlign w:val="center"/>
          </w:tcPr>
          <w:p>
            <w:pPr>
              <w:rPr>
                <w:rFonts w:ascii="微软雅黑" w:hAnsi="微软雅黑" w:eastAsia="微软雅黑" w:cs="微软雅黑"/>
                <w:b/>
                <w:bCs/>
                <w:kern w:val="0"/>
                <w:sz w:val="18"/>
                <w:szCs w:val="18"/>
              </w:rPr>
            </w:pPr>
            <w:r>
              <w:rPr>
                <w:rFonts w:hint="eastAsia" w:ascii="微软雅黑" w:hAnsi="微软雅黑" w:eastAsia="微软雅黑" w:cs="微软雅黑"/>
                <w:b/>
                <w:bCs/>
                <w:color w:val="000000"/>
                <w:kern w:val="0"/>
                <w:sz w:val="18"/>
                <w:szCs w:val="18"/>
              </w:rPr>
              <w:t>早：酒店自助餐</w:t>
            </w:r>
          </w:p>
        </w:tc>
        <w:tc>
          <w:tcPr>
            <w:tcW w:w="2823" w:type="dxa"/>
            <w:gridSpan w:val="2"/>
            <w:vAlign w:val="center"/>
          </w:tcPr>
          <w:p>
            <w:pPr>
              <w:rPr>
                <w:rFonts w:ascii="微软雅黑" w:hAnsi="微软雅黑" w:eastAsia="微软雅黑" w:cs="微软雅黑"/>
                <w:b/>
                <w:bCs/>
                <w:kern w:val="0"/>
                <w:sz w:val="18"/>
                <w:szCs w:val="18"/>
              </w:rPr>
            </w:pPr>
            <w:r>
              <w:rPr>
                <w:rFonts w:hint="eastAsia" w:ascii="微软雅黑" w:hAnsi="微软雅黑" w:eastAsia="微软雅黑" w:cs="微软雅黑"/>
                <w:b/>
                <w:bCs/>
                <w:color w:val="000000"/>
                <w:kern w:val="0"/>
                <w:sz w:val="18"/>
                <w:szCs w:val="18"/>
              </w:rPr>
              <w:t>午：岛上自助餐</w:t>
            </w:r>
          </w:p>
        </w:tc>
        <w:tc>
          <w:tcPr>
            <w:tcW w:w="3415" w:type="dxa"/>
            <w:gridSpan w:val="2"/>
            <w:vAlign w:val="center"/>
          </w:tcPr>
          <w:p>
            <w:pPr>
              <w:rPr>
                <w:rFonts w:ascii="微软雅黑" w:hAnsi="微软雅黑" w:eastAsia="微软雅黑" w:cs="微软雅黑"/>
                <w:b/>
                <w:bCs/>
                <w:kern w:val="0"/>
                <w:sz w:val="18"/>
                <w:szCs w:val="18"/>
              </w:rPr>
            </w:pPr>
            <w:r>
              <w:rPr>
                <w:rFonts w:hint="eastAsia" w:ascii="微软雅黑" w:hAnsi="微软雅黑" w:eastAsia="微软雅黑" w:cs="微软雅黑"/>
                <w:b/>
                <w:bCs/>
                <w:color w:val="000000"/>
                <w:kern w:val="0"/>
                <w:sz w:val="18"/>
                <w:szCs w:val="18"/>
              </w:rPr>
              <w:t>晚：泰式料理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4" w:hRule="atLeast"/>
          <w:jc w:val="center"/>
        </w:trPr>
        <w:tc>
          <w:tcPr>
            <w:tcW w:w="9921" w:type="dxa"/>
            <w:gridSpan w:val="6"/>
            <w:vAlign w:val="center"/>
          </w:tcPr>
          <w:p>
            <w:pPr>
              <w:widowControl/>
              <w:ind w:left="70" w:hanging="70" w:hangingChars="39"/>
              <w:rPr>
                <w:rFonts w:ascii="微软雅黑" w:hAnsi="微软雅黑" w:eastAsia="微软雅黑" w:cs="微软雅黑"/>
                <w:b/>
                <w:bCs/>
                <w:kern w:val="0"/>
                <w:sz w:val="20"/>
                <w:szCs w:val="20"/>
              </w:rPr>
            </w:pPr>
            <w:r>
              <w:rPr>
                <w:rFonts w:hint="eastAsia" w:ascii="微软雅黑" w:hAnsi="微软雅黑" w:eastAsia="微软雅黑" w:cs="微软雅黑"/>
                <w:b/>
                <w:bCs/>
                <w:kern w:val="0"/>
                <w:sz w:val="18"/>
                <w:szCs w:val="18"/>
              </w:rPr>
              <w:t>住宿：海边国际五星酒店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jc w:val="center"/>
        </w:trPr>
        <w:tc>
          <w:tcPr>
            <w:tcW w:w="9921" w:type="dxa"/>
            <w:gridSpan w:val="6"/>
            <w:shd w:val="clear" w:color="auto" w:fill="003366"/>
            <w:vAlign w:val="center"/>
          </w:tcPr>
          <w:p>
            <w:pPr>
              <w:tabs>
                <w:tab w:val="left" w:pos="630"/>
              </w:tabs>
              <w:adjustRightInd w:val="0"/>
              <w:snapToGrid w:val="0"/>
              <w:rPr>
                <w:rFonts w:ascii="微软雅黑" w:hAnsi="微软雅黑" w:eastAsia="微软雅黑" w:cs="微软雅黑"/>
                <w:color w:val="FFFFFF"/>
                <w:kern w:val="0"/>
                <w:sz w:val="20"/>
                <w:szCs w:val="20"/>
              </w:rPr>
            </w:pPr>
            <w:r>
              <w:rPr>
                <w:rFonts w:hint="eastAsia" w:ascii="方正大标宋简体" w:hAnsi="方正大标宋简体" w:eastAsia="方正大标宋简体" w:cs="方正大标宋简体"/>
                <w:b/>
                <w:bCs/>
                <w:color w:val="FFFFFF"/>
                <w:kern w:val="0"/>
              </w:rPr>
              <w:t>Day 5 珠宝展示中心～乳胶～庆祖庙～神仙半岛～泰式按摩～拉歪海鲜市场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8" w:hRule="atLeast"/>
          <w:jc w:val="center"/>
        </w:trPr>
        <w:tc>
          <w:tcPr>
            <w:tcW w:w="9921" w:type="dxa"/>
            <w:gridSpan w:val="6"/>
            <w:vAlign w:val="center"/>
          </w:tcPr>
          <w:p>
            <w:pPr>
              <w:tabs>
                <w:tab w:val="left" w:pos="720"/>
              </w:tabs>
              <w:ind w:left="2" w:leftChars="1"/>
              <w:rPr>
                <w:rFonts w:ascii="微软雅黑" w:hAnsi="微软雅黑" w:eastAsia="微软雅黑" w:cs="微软雅黑"/>
                <w:color w:val="000000"/>
                <w:kern w:val="0"/>
                <w:sz w:val="18"/>
                <w:szCs w:val="18"/>
              </w:rPr>
            </w:pPr>
            <w:r>
              <w:rPr>
                <w:rFonts w:hint="eastAsia" w:ascii="微软雅黑" w:hAnsi="微软雅黑" w:eastAsia="微软雅黑"/>
                <w:color w:val="000000"/>
                <w:kern w:val="0"/>
                <w:sz w:val="18"/>
                <w:szCs w:val="18"/>
              </w:rPr>
              <w:t>早餐后参观</w:t>
            </w:r>
            <w:r>
              <w:rPr>
                <w:rFonts w:hint="eastAsia" w:ascii="微软雅黑" w:hAnsi="微软雅黑" w:eastAsia="微软雅黑"/>
                <w:b/>
                <w:color w:val="C00000"/>
                <w:kern w:val="0"/>
                <w:sz w:val="18"/>
                <w:szCs w:val="18"/>
              </w:rPr>
              <w:t>【珠宝展示中心】【乳胶】</w:t>
            </w:r>
            <w:r>
              <w:rPr>
                <w:rFonts w:hint="eastAsia" w:ascii="微软雅黑" w:hAnsi="微软雅黑" w:eastAsia="微软雅黑"/>
                <w:color w:val="000000"/>
                <w:kern w:val="0"/>
                <w:sz w:val="18"/>
                <w:szCs w:val="18"/>
              </w:rPr>
              <w:t>后搭车前往游览普吉香火最鼎盛的</w:t>
            </w:r>
            <w:r>
              <w:rPr>
                <w:rFonts w:hint="eastAsia" w:ascii="微软雅黑" w:hAnsi="微软雅黑" w:eastAsia="微软雅黑"/>
                <w:b/>
                <w:color w:val="C00000"/>
                <w:kern w:val="0"/>
                <w:sz w:val="18"/>
                <w:szCs w:val="18"/>
              </w:rPr>
              <w:t>【庆祖庙】</w:t>
            </w:r>
            <w:r>
              <w:rPr>
                <w:rFonts w:hint="eastAsia" w:ascii="微软雅黑" w:hAnsi="微软雅黑" w:eastAsia="微软雅黑"/>
                <w:color w:val="000000"/>
                <w:kern w:val="0"/>
                <w:sz w:val="18"/>
                <w:szCs w:val="18"/>
              </w:rPr>
              <w:t>膜拜，寺中 供奉着佛像可供游客为家人祈福，继而我们将前往游览</w:t>
            </w:r>
            <w:r>
              <w:rPr>
                <w:rFonts w:hint="eastAsia" w:ascii="微软雅黑" w:hAnsi="微软雅黑" w:eastAsia="微软雅黑"/>
                <w:b/>
                <w:color w:val="C00000"/>
                <w:kern w:val="0"/>
                <w:sz w:val="18"/>
                <w:szCs w:val="18"/>
              </w:rPr>
              <w:t>【神仙半岛】</w:t>
            </w:r>
            <w:r>
              <w:rPr>
                <w:rFonts w:hint="eastAsia" w:ascii="微软雅黑" w:hAnsi="微软雅黑" w:eastAsia="微软雅黑"/>
                <w:color w:val="000000"/>
                <w:kern w:val="0"/>
                <w:sz w:val="18"/>
                <w:szCs w:val="18"/>
              </w:rPr>
              <w:t>。爬上山坡，我们先去拜泰国 的</w:t>
            </w:r>
            <w:r>
              <w:rPr>
                <w:rFonts w:hint="eastAsia" w:ascii="微软雅黑" w:hAnsi="微软雅黑" w:eastAsia="微软雅黑"/>
                <w:b/>
                <w:color w:val="C00000"/>
                <w:kern w:val="0"/>
                <w:sz w:val="18"/>
                <w:szCs w:val="18"/>
              </w:rPr>
              <w:t>【四面佛】</w:t>
            </w:r>
            <w:r>
              <w:rPr>
                <w:rFonts w:hint="eastAsia" w:ascii="微软雅黑" w:hAnsi="微软雅黑" w:eastAsia="微软雅黑"/>
                <w:color w:val="000000"/>
                <w:kern w:val="0"/>
                <w:sz w:val="18"/>
                <w:szCs w:val="18"/>
              </w:rPr>
              <w:t>。四面佛的四面顺时针方向第一面求平安、第二面求事业、第三面求爱情婚姻、第四面求金钱。烧一套香烛，插一小束花在佛前，据说是很灵的。四周摆放的数千只木刻或者金属小象都是香客 还愿给佛的。拜完四面佛径直向前走到神仙半岛的尖角，不禁为扑面而来的蔚蓝大海而惊叹起来。午餐后去体验</w:t>
            </w:r>
            <w:r>
              <w:rPr>
                <w:rFonts w:hint="eastAsia" w:ascii="微软雅黑" w:hAnsi="微软雅黑" w:eastAsia="微软雅黑"/>
                <w:b/>
                <w:color w:val="C00000"/>
                <w:kern w:val="0"/>
                <w:sz w:val="18"/>
                <w:szCs w:val="18"/>
              </w:rPr>
              <w:t>【泰式按摩】（1小时）</w:t>
            </w:r>
            <w:r>
              <w:rPr>
                <w:rFonts w:hint="eastAsia" w:ascii="微软雅黑" w:hAnsi="微软雅黑" w:eastAsia="微软雅黑"/>
                <w:color w:val="000000"/>
                <w:kern w:val="0"/>
                <w:sz w:val="18"/>
                <w:szCs w:val="18"/>
              </w:rPr>
              <w:t>，为皮肤舒展活力， 消除旅途的疲劳。后前往普吉岛最网红、最接地气的海鲜批发市场</w:t>
            </w:r>
            <w:r>
              <w:rPr>
                <w:rFonts w:hint="eastAsia" w:ascii="微软雅黑" w:hAnsi="微软雅黑" w:eastAsia="微软雅黑"/>
                <w:b/>
                <w:color w:val="C00000"/>
                <w:kern w:val="0"/>
                <w:sz w:val="18"/>
                <w:szCs w:val="18"/>
              </w:rPr>
              <w:t>【拉歪海鲜市场】</w:t>
            </w:r>
            <w:r>
              <w:rPr>
                <w:rFonts w:hint="eastAsia" w:ascii="微软雅黑" w:hAnsi="微软雅黑" w:eastAsia="微软雅黑"/>
                <w:color w:val="000000"/>
                <w:kern w:val="0"/>
                <w:sz w:val="18"/>
                <w:szCs w:val="18"/>
              </w:rPr>
              <w:t>自行购买喜欢的海鲜加工，美餐一顿后入住酒店！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3683" w:type="dxa"/>
            <w:gridSpan w:val="2"/>
            <w:vAlign w:val="center"/>
          </w:tcPr>
          <w:p>
            <w:pPr>
              <w:rPr>
                <w:rFonts w:ascii="微软雅黑" w:hAnsi="微软雅黑" w:eastAsia="微软雅黑" w:cs="微软雅黑"/>
                <w:b/>
                <w:bCs/>
                <w:kern w:val="0"/>
                <w:sz w:val="18"/>
                <w:szCs w:val="18"/>
              </w:rPr>
            </w:pPr>
            <w:r>
              <w:rPr>
                <w:rFonts w:hint="eastAsia" w:ascii="微软雅黑" w:hAnsi="微软雅黑" w:eastAsia="微软雅黑" w:cs="微软雅黑"/>
                <w:b/>
                <w:bCs/>
                <w:color w:val="000000"/>
                <w:kern w:val="0"/>
                <w:sz w:val="18"/>
                <w:szCs w:val="18"/>
              </w:rPr>
              <w:t>早:酒店自助</w:t>
            </w:r>
          </w:p>
        </w:tc>
        <w:tc>
          <w:tcPr>
            <w:tcW w:w="2823" w:type="dxa"/>
            <w:gridSpan w:val="2"/>
            <w:vAlign w:val="center"/>
          </w:tcPr>
          <w:p>
            <w:pPr>
              <w:rPr>
                <w:rFonts w:ascii="微软雅黑" w:hAnsi="微软雅黑" w:eastAsia="微软雅黑" w:cs="微软雅黑"/>
                <w:b/>
                <w:bCs/>
                <w:kern w:val="0"/>
                <w:sz w:val="18"/>
                <w:szCs w:val="18"/>
              </w:rPr>
            </w:pPr>
            <w:r>
              <w:rPr>
                <w:rFonts w:hint="eastAsia" w:ascii="微软雅黑" w:hAnsi="微软雅黑" w:eastAsia="微软雅黑" w:cs="微软雅黑"/>
                <w:b/>
                <w:bCs/>
                <w:color w:val="000000"/>
                <w:kern w:val="0"/>
                <w:sz w:val="18"/>
                <w:szCs w:val="18"/>
              </w:rPr>
              <w:t>午：</w:t>
            </w:r>
            <w:r>
              <w:rPr>
                <w:rFonts w:hint="eastAsia" w:ascii="微软雅黑" w:hAnsi="微软雅黑" w:eastAsia="微软雅黑" w:cs="微软雅黑"/>
                <w:b/>
                <w:bCs/>
                <w:kern w:val="0"/>
                <w:sz w:val="18"/>
                <w:szCs w:val="18"/>
              </w:rPr>
              <w:t>泰式风味餐</w:t>
            </w:r>
          </w:p>
        </w:tc>
        <w:tc>
          <w:tcPr>
            <w:tcW w:w="3415" w:type="dxa"/>
            <w:gridSpan w:val="2"/>
            <w:vAlign w:val="center"/>
          </w:tcPr>
          <w:p>
            <w:pPr>
              <w:rPr>
                <w:rFonts w:ascii="微软雅黑" w:hAnsi="微软雅黑" w:eastAsia="微软雅黑" w:cs="微软雅黑"/>
                <w:b/>
                <w:bCs/>
                <w:kern w:val="0"/>
                <w:sz w:val="18"/>
                <w:szCs w:val="18"/>
              </w:rPr>
            </w:pPr>
            <w:r>
              <w:rPr>
                <w:rFonts w:hint="eastAsia" w:ascii="微软雅黑" w:hAnsi="微软雅黑" w:eastAsia="微软雅黑" w:cs="微软雅黑"/>
                <w:b/>
                <w:bCs/>
                <w:color w:val="000000"/>
                <w:kern w:val="0"/>
                <w:sz w:val="18"/>
                <w:szCs w:val="18"/>
              </w:rPr>
              <w:t>晚:</w:t>
            </w:r>
            <w:r>
              <w:rPr>
                <w:rFonts w:hint="eastAsia" w:ascii="微软雅黑" w:hAnsi="微软雅黑" w:eastAsia="微软雅黑"/>
                <w:b/>
                <w:color w:val="000000"/>
                <w:kern w:val="0"/>
                <w:sz w:val="18"/>
                <w:szCs w:val="18"/>
              </w:rPr>
              <w:t xml:space="preserve"> 海鲜市场自理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jc w:val="center"/>
        </w:trPr>
        <w:tc>
          <w:tcPr>
            <w:tcW w:w="9921" w:type="dxa"/>
            <w:gridSpan w:val="6"/>
            <w:vAlign w:val="center"/>
          </w:tcPr>
          <w:p>
            <w:pPr>
              <w:widowControl/>
              <w:ind w:left="70" w:hanging="70" w:hangingChars="39"/>
              <w:rPr>
                <w:rFonts w:ascii="微软雅黑" w:hAnsi="微软雅黑" w:eastAsia="微软雅黑" w:cs="微软雅黑"/>
                <w:b/>
                <w:bCs/>
                <w:kern w:val="0"/>
                <w:sz w:val="20"/>
                <w:szCs w:val="20"/>
              </w:rPr>
            </w:pPr>
            <w:r>
              <w:rPr>
                <w:rFonts w:hint="eastAsia" w:ascii="微软雅黑" w:hAnsi="微软雅黑" w:eastAsia="微软雅黑" w:cs="微软雅黑"/>
                <w:b/>
                <w:bCs/>
                <w:kern w:val="0"/>
                <w:sz w:val="18"/>
                <w:szCs w:val="18"/>
              </w:rPr>
              <w:t>住宿：海边国际五星酒店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9921" w:type="dxa"/>
            <w:gridSpan w:val="6"/>
            <w:shd w:val="clear" w:color="auto" w:fill="003366"/>
            <w:vAlign w:val="center"/>
          </w:tcPr>
          <w:p>
            <w:pPr>
              <w:spacing w:line="400" w:lineRule="exact"/>
              <w:rPr>
                <w:rFonts w:ascii="微软雅黑" w:hAnsi="微软雅黑" w:eastAsia="微软雅黑" w:cs="微软雅黑"/>
                <w:kern w:val="0"/>
                <w:sz w:val="20"/>
                <w:szCs w:val="20"/>
              </w:rPr>
            </w:pPr>
            <w:r>
              <w:rPr>
                <w:rFonts w:hint="eastAsia" w:ascii="方正大标宋简体" w:hAnsi="方正大标宋简体" w:eastAsia="方正大标宋简体" w:cs="方正大标宋简体"/>
                <w:b/>
                <w:bCs/>
                <w:color w:val="FFFFFF"/>
                <w:kern w:val="0"/>
              </w:rPr>
              <w:t xml:space="preserve">Day 6普吉自由活动   </w:t>
            </w:r>
            <w:r>
              <w:rPr>
                <w:rFonts w:hint="eastAsia" w:ascii="方正大标宋简体" w:hAnsi="方正大标宋简体" w:eastAsia="方正大标宋简体" w:cs="方正大标宋简体"/>
                <w:b/>
                <w:bCs/>
                <w:color w:val="FFFFFF"/>
                <w:kern w:val="0"/>
                <w:lang w:val="en-US" w:eastAsia="zh-CN"/>
              </w:rPr>
              <w:t>21</w:t>
            </w:r>
            <w:r>
              <w:rPr>
                <w:rFonts w:hint="eastAsia" w:ascii="方正大标宋简体" w:hAnsi="方正大标宋简体" w:eastAsia="方正大标宋简体" w:cs="方正大标宋简体"/>
                <w:b/>
                <w:bCs/>
                <w:color w:val="FFFFFF"/>
                <w:kern w:val="0"/>
              </w:rPr>
              <w:t>:</w:t>
            </w:r>
            <w:r>
              <w:rPr>
                <w:rFonts w:hint="eastAsia" w:ascii="方正大标宋简体" w:hAnsi="方正大标宋简体" w:eastAsia="方正大标宋简体" w:cs="方正大标宋简体"/>
                <w:b/>
                <w:bCs/>
                <w:color w:val="FFFFFF"/>
                <w:kern w:val="0"/>
                <w:lang w:val="en-US" w:eastAsia="zh-CN"/>
              </w:rPr>
              <w:t>0</w:t>
            </w:r>
            <w:r>
              <w:rPr>
                <w:rFonts w:hint="eastAsia" w:ascii="方正大标宋简体" w:hAnsi="方正大标宋简体" w:eastAsia="方正大标宋简体" w:cs="方正大标宋简体"/>
                <w:b/>
                <w:bCs/>
                <w:color w:val="FFFFFF"/>
                <w:kern w:val="0"/>
              </w:rPr>
              <w:t>0-0</w:t>
            </w:r>
            <w:r>
              <w:rPr>
                <w:rFonts w:hint="eastAsia" w:ascii="方正大标宋简体" w:hAnsi="方正大标宋简体" w:eastAsia="方正大标宋简体" w:cs="方正大标宋简体"/>
                <w:b/>
                <w:bCs/>
                <w:color w:val="FFFFFF"/>
                <w:kern w:val="0"/>
                <w:lang w:val="en-US" w:eastAsia="zh-CN"/>
              </w:rPr>
              <w:t>2</w:t>
            </w:r>
            <w:r>
              <w:rPr>
                <w:rFonts w:hint="eastAsia" w:ascii="方正大标宋简体" w:hAnsi="方正大标宋简体" w:eastAsia="方正大标宋简体" w:cs="方正大标宋简体"/>
                <w:b/>
                <w:bCs/>
                <w:color w:val="FFFFFF"/>
                <w:kern w:val="0"/>
              </w:rPr>
              <w:t>:</w:t>
            </w:r>
            <w:r>
              <w:rPr>
                <w:rFonts w:hint="eastAsia" w:ascii="方正大标宋简体" w:hAnsi="方正大标宋简体" w:eastAsia="方正大标宋简体" w:cs="方正大标宋简体"/>
                <w:b/>
                <w:bCs/>
                <w:color w:val="FFFFFF"/>
                <w:kern w:val="0"/>
                <w:lang w:val="en-US" w:eastAsia="zh-CN"/>
              </w:rPr>
              <w:t>0</w:t>
            </w:r>
            <w:r>
              <w:rPr>
                <w:rFonts w:hint="eastAsia" w:ascii="方正大标宋简体" w:hAnsi="方正大标宋简体" w:eastAsia="方正大标宋简体" w:cs="方正大标宋简体"/>
                <w:b/>
                <w:bCs/>
                <w:color w:val="FFFFFF"/>
                <w:kern w:val="0"/>
              </w:rPr>
              <w:t>0+1  DD3140（普吉-成都）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9921" w:type="dxa"/>
            <w:gridSpan w:val="6"/>
            <w:vAlign w:val="center"/>
          </w:tcPr>
          <w:p>
            <w:pPr>
              <w:spacing w:line="276" w:lineRule="auto"/>
              <w:rPr>
                <w:rFonts w:ascii="微软雅黑" w:hAnsi="微软雅黑" w:eastAsia="微软雅黑"/>
                <w:kern w:val="0"/>
                <w:sz w:val="18"/>
                <w:szCs w:val="18"/>
              </w:rPr>
            </w:pPr>
            <w:r>
              <w:rPr>
                <w:rFonts w:hint="eastAsia" w:ascii="微软雅黑" w:hAnsi="微软雅黑" w:eastAsia="微软雅黑"/>
                <w:kern w:val="0"/>
                <w:sz w:val="18"/>
                <w:szCs w:val="18"/>
              </w:rPr>
              <w:t>这一天您可以自由安排你的时间</w:t>
            </w:r>
          </w:p>
          <w:p>
            <w:pPr>
              <w:spacing w:line="276" w:lineRule="auto"/>
              <w:rPr>
                <w:rFonts w:ascii="微软雅黑" w:hAnsi="微软雅黑" w:eastAsia="微软雅黑"/>
                <w:kern w:val="0"/>
                <w:sz w:val="18"/>
                <w:szCs w:val="18"/>
              </w:rPr>
            </w:pPr>
            <w:r>
              <w:rPr>
                <w:rFonts w:hint="eastAsia" w:ascii="微软雅黑" w:hAnsi="微软雅黑" w:eastAsia="微软雅黑" w:cs="仿宋_GB2312"/>
                <w:bCs/>
                <w:kern w:val="0"/>
                <w:sz w:val="18"/>
                <w:szCs w:val="18"/>
              </w:rPr>
              <w:t>自由活动日不含陪同、用车、司机、用餐等服务，自由活动时因个人原因导致的问题，由游客自行承担。</w:t>
            </w:r>
            <w:r>
              <w:rPr>
                <w:rFonts w:hint="eastAsia" w:ascii="微软雅黑" w:hAnsi="微软雅黑" w:eastAsia="微软雅黑"/>
                <w:kern w:val="0"/>
                <w:sz w:val="18"/>
                <w:szCs w:val="18"/>
              </w:rPr>
              <w:t>于指定时间集合乘车前往普吉机场，乘机返回家乡。</w:t>
            </w:r>
          </w:p>
          <w:p>
            <w:pPr>
              <w:spacing w:line="276" w:lineRule="auto"/>
              <w:rPr>
                <w:rFonts w:ascii="微软雅黑" w:hAnsi="微软雅黑" w:eastAsia="微软雅黑" w:cs="宋体"/>
                <w:b/>
                <w:bCs/>
                <w:color w:val="C00000"/>
                <w:kern w:val="0"/>
                <w:sz w:val="18"/>
                <w:szCs w:val="18"/>
              </w:rPr>
            </w:pPr>
            <w:r>
              <w:rPr>
                <w:rFonts w:hint="eastAsia" w:ascii="微软雅黑" w:hAnsi="微软雅黑" w:eastAsia="微软雅黑" w:cs="仿宋_GB2312"/>
                <w:b/>
                <w:bCs/>
                <w:color w:val="C00000"/>
                <w:kern w:val="0"/>
                <w:sz w:val="18"/>
                <w:szCs w:val="18"/>
              </w:rPr>
              <w:t>温馨提示：自由活动期间尽量结伴而行，并请保留好酒店的名片及导游人员的联系方式以备用。</w:t>
            </w:r>
          </w:p>
          <w:p>
            <w:pPr>
              <w:widowControl/>
              <w:ind w:left="70" w:hanging="70" w:hangingChars="39"/>
              <w:rPr>
                <w:rFonts w:ascii="微软雅黑" w:hAnsi="微软雅黑" w:eastAsia="微软雅黑" w:cs="微软雅黑"/>
                <w:b/>
                <w:bCs/>
                <w:kern w:val="0"/>
                <w:sz w:val="18"/>
                <w:szCs w:val="18"/>
              </w:rPr>
            </w:pPr>
            <w:r>
              <w:rPr>
                <w:rFonts w:hint="eastAsia" w:ascii="微软雅黑" w:hAnsi="微软雅黑" w:eastAsia="微软雅黑" w:cs="仿宋_GB2312"/>
                <w:b/>
                <w:kern w:val="0"/>
                <w:sz w:val="18"/>
                <w:szCs w:val="18"/>
                <w:highlight w:val="yellow"/>
              </w:rPr>
              <w:t>自由活动日不含陪同、用车、司机、用餐等服务，自由活动时因个人原因导致的问题，由游客自行承担。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3509" w:type="dxa"/>
            <w:vAlign w:val="center"/>
          </w:tcPr>
          <w:p>
            <w:pPr>
              <w:widowControl/>
              <w:ind w:left="70" w:hanging="70" w:hangingChars="39"/>
              <w:rPr>
                <w:rFonts w:ascii="微软雅黑" w:hAnsi="微软雅黑" w:eastAsia="微软雅黑" w:cs="仿宋_GB2312"/>
                <w:bCs/>
                <w:kern w:val="0"/>
                <w:sz w:val="18"/>
                <w:szCs w:val="18"/>
              </w:rPr>
            </w:pPr>
            <w:r>
              <w:rPr>
                <w:rStyle w:val="10"/>
                <w:rFonts w:hint="eastAsia" w:ascii="微软雅黑" w:hAnsi="微软雅黑" w:eastAsia="微软雅黑" w:cs="微软雅黑"/>
                <w:b/>
                <w:bCs/>
                <w:kern w:val="0"/>
                <w:sz w:val="18"/>
                <w:szCs w:val="18"/>
              </w:rPr>
              <w:t>早：酒店内自助</w:t>
            </w:r>
          </w:p>
        </w:tc>
        <w:tc>
          <w:tcPr>
            <w:tcW w:w="3381" w:type="dxa"/>
            <w:gridSpan w:val="4"/>
            <w:vAlign w:val="center"/>
          </w:tcPr>
          <w:p>
            <w:pPr>
              <w:widowControl/>
              <w:ind w:left="70" w:hanging="70" w:hangingChars="39"/>
              <w:rPr>
                <w:rFonts w:ascii="微软雅黑" w:hAnsi="微软雅黑" w:eastAsia="微软雅黑" w:cs="仿宋_GB2312"/>
                <w:bCs/>
                <w:kern w:val="0"/>
                <w:sz w:val="18"/>
                <w:szCs w:val="18"/>
              </w:rPr>
            </w:pPr>
            <w:r>
              <w:rPr>
                <w:rFonts w:hint="eastAsia" w:ascii="微软雅黑" w:hAnsi="微软雅黑" w:eastAsia="微软雅黑" w:cs="微软雅黑"/>
                <w:b/>
                <w:bCs/>
                <w:color w:val="000000"/>
                <w:kern w:val="0"/>
                <w:sz w:val="18"/>
                <w:szCs w:val="18"/>
              </w:rPr>
              <w:t>午：自理</w:t>
            </w:r>
          </w:p>
        </w:tc>
        <w:tc>
          <w:tcPr>
            <w:tcW w:w="3031" w:type="dxa"/>
            <w:vAlign w:val="center"/>
          </w:tcPr>
          <w:p>
            <w:pPr>
              <w:widowControl/>
              <w:ind w:left="70" w:hanging="70" w:hangingChars="39"/>
              <w:rPr>
                <w:rFonts w:ascii="微软雅黑" w:hAnsi="微软雅黑" w:eastAsia="微软雅黑" w:cs="仿宋_GB2312"/>
                <w:bCs/>
                <w:kern w:val="0"/>
                <w:sz w:val="18"/>
                <w:szCs w:val="18"/>
              </w:rPr>
            </w:pPr>
            <w:r>
              <w:rPr>
                <w:rFonts w:hint="eastAsia" w:ascii="微软雅黑" w:hAnsi="微软雅黑" w:eastAsia="微软雅黑" w:cs="微软雅黑"/>
                <w:b/>
                <w:bCs/>
                <w:color w:val="000000"/>
                <w:kern w:val="0"/>
                <w:sz w:val="18"/>
                <w:szCs w:val="18"/>
              </w:rPr>
              <w:t>晚:自理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6" w:hRule="atLeast"/>
          <w:jc w:val="center"/>
        </w:trPr>
        <w:tc>
          <w:tcPr>
            <w:tcW w:w="4907" w:type="dxa"/>
            <w:gridSpan w:val="3"/>
            <w:shd w:val="clear" w:color="auto" w:fill="003366"/>
            <w:vAlign w:val="center"/>
          </w:tcPr>
          <w:p>
            <w:pPr>
              <w:tabs>
                <w:tab w:val="left" w:pos="630"/>
                <w:tab w:val="left" w:pos="1377"/>
              </w:tabs>
              <w:adjustRightInd w:val="0"/>
              <w:snapToGrid w:val="0"/>
              <w:rPr>
                <w:rFonts w:ascii="微软雅黑" w:hAnsi="微软雅黑" w:eastAsia="微软雅黑" w:cs="微软雅黑"/>
                <w:b/>
                <w:bCs/>
                <w:color w:val="FFFFFF"/>
                <w:kern w:val="0"/>
              </w:rPr>
            </w:pPr>
            <w:r>
              <w:rPr>
                <w:rFonts w:hint="eastAsia" w:ascii="方正大标宋简体" w:hAnsi="方正大标宋简体" w:eastAsia="方正大标宋简体" w:cs="方正大标宋简体"/>
                <w:b/>
                <w:bCs/>
                <w:color w:val="FFFFFF"/>
                <w:kern w:val="0"/>
              </w:rPr>
              <w:t>费用包含</w:t>
            </w:r>
          </w:p>
        </w:tc>
        <w:tc>
          <w:tcPr>
            <w:tcW w:w="5014" w:type="dxa"/>
            <w:gridSpan w:val="3"/>
            <w:shd w:val="clear" w:color="auto" w:fill="003366"/>
            <w:vAlign w:val="center"/>
          </w:tcPr>
          <w:p>
            <w:pPr>
              <w:tabs>
                <w:tab w:val="left" w:pos="630"/>
                <w:tab w:val="left" w:pos="1377"/>
              </w:tabs>
              <w:adjustRightInd w:val="0"/>
              <w:snapToGrid w:val="0"/>
              <w:rPr>
                <w:rFonts w:ascii="微软雅黑" w:hAnsi="微软雅黑" w:eastAsia="微软雅黑" w:cs="微软雅黑"/>
                <w:b/>
                <w:bCs/>
                <w:color w:val="FFFFFF"/>
                <w:kern w:val="0"/>
              </w:rPr>
            </w:pPr>
            <w:r>
              <w:rPr>
                <w:rFonts w:hint="eastAsia" w:ascii="方正大标宋简体" w:hAnsi="方正大标宋简体" w:eastAsia="方正大标宋简体" w:cs="方正大标宋简体"/>
                <w:b/>
                <w:bCs/>
                <w:color w:val="FFFFFF"/>
                <w:kern w:val="0"/>
              </w:rPr>
              <w:t>费用不含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jc w:val="center"/>
        </w:trPr>
        <w:tc>
          <w:tcPr>
            <w:tcW w:w="4907" w:type="dxa"/>
            <w:gridSpan w:val="3"/>
            <w:vAlign w:val="center"/>
          </w:tcPr>
          <w:p>
            <w:pPr>
              <w:adjustRightInd w:val="0"/>
              <w:snapToGrid w:val="0"/>
              <w:spacing w:line="264" w:lineRule="auto"/>
              <w:rPr>
                <w:rFonts w:ascii="微软雅黑" w:hAnsi="微软雅黑" w:eastAsia="微软雅黑"/>
                <w:color w:val="000000"/>
                <w:kern w:val="0"/>
                <w:sz w:val="18"/>
                <w:szCs w:val="18"/>
              </w:rPr>
            </w:pPr>
            <w:r>
              <w:rPr>
                <w:rFonts w:hint="eastAsia" w:ascii="微软雅黑" w:hAnsi="微软雅黑" w:eastAsia="微软雅黑" w:cs="宋体"/>
                <w:color w:val="000000"/>
                <w:kern w:val="0"/>
                <w:sz w:val="18"/>
                <w:szCs w:val="18"/>
              </w:rPr>
              <w:t>1. 中国-普吉往返经济舱机票含税,。</w:t>
            </w:r>
          </w:p>
          <w:p>
            <w:pPr>
              <w:adjustRightInd w:val="0"/>
              <w:snapToGrid w:val="0"/>
              <w:spacing w:line="264" w:lineRule="auto"/>
              <w:rPr>
                <w:rFonts w:ascii="微软雅黑" w:hAnsi="微软雅黑" w:eastAsia="微软雅黑" w:cs="宋体"/>
                <w:color w:val="000000"/>
                <w:kern w:val="0"/>
                <w:sz w:val="18"/>
                <w:szCs w:val="18"/>
              </w:rPr>
            </w:pPr>
            <w:r>
              <w:rPr>
                <w:rFonts w:hint="eastAsia" w:ascii="微软雅黑" w:hAnsi="微软雅黑" w:eastAsia="微软雅黑" w:cs="宋体"/>
                <w:color w:val="000000"/>
                <w:kern w:val="0"/>
                <w:sz w:val="18"/>
                <w:szCs w:val="18"/>
              </w:rPr>
              <w:t>2. 全程空调巴士</w:t>
            </w:r>
          </w:p>
          <w:p>
            <w:pPr>
              <w:adjustRightInd w:val="0"/>
              <w:snapToGrid w:val="0"/>
              <w:spacing w:line="264" w:lineRule="auto"/>
              <w:rPr>
                <w:rFonts w:ascii="微软雅黑" w:hAnsi="微软雅黑" w:eastAsia="微软雅黑"/>
                <w:color w:val="000000"/>
                <w:kern w:val="0"/>
                <w:sz w:val="18"/>
                <w:szCs w:val="18"/>
              </w:rPr>
            </w:pPr>
            <w:r>
              <w:rPr>
                <w:rFonts w:hint="eastAsia" w:ascii="微软雅黑" w:hAnsi="微软雅黑" w:eastAsia="微软雅黑" w:cs="宋体"/>
                <w:color w:val="000000"/>
                <w:kern w:val="0"/>
                <w:sz w:val="18"/>
                <w:szCs w:val="18"/>
              </w:rPr>
              <w:t>3. 行程所列全程酒店住宿及早餐；如需入住单间则另付单间差。</w:t>
            </w:r>
          </w:p>
          <w:p>
            <w:pPr>
              <w:adjustRightInd w:val="0"/>
              <w:snapToGrid w:val="0"/>
              <w:spacing w:line="264" w:lineRule="auto"/>
              <w:rPr>
                <w:rFonts w:ascii="微软雅黑" w:hAnsi="微软雅黑" w:eastAsia="微软雅黑" w:cs="宋体"/>
                <w:color w:val="000000"/>
                <w:kern w:val="0"/>
                <w:sz w:val="18"/>
                <w:szCs w:val="18"/>
              </w:rPr>
            </w:pPr>
            <w:r>
              <w:rPr>
                <w:rFonts w:hint="eastAsia" w:ascii="微软雅黑" w:hAnsi="微软雅黑" w:eastAsia="微软雅黑" w:cs="宋体"/>
                <w:color w:val="000000"/>
                <w:kern w:val="0"/>
                <w:sz w:val="18"/>
                <w:szCs w:val="18"/>
              </w:rPr>
              <w:t>4. 行程所列餐食（用餐时间在飞机或船上以机船餐为准，不再另退餐费）不含酒水和饮料。</w:t>
            </w:r>
          </w:p>
          <w:p>
            <w:pPr>
              <w:adjustRightInd w:val="0"/>
              <w:snapToGrid w:val="0"/>
              <w:spacing w:line="264" w:lineRule="auto"/>
              <w:rPr>
                <w:rFonts w:ascii="微软雅黑" w:hAnsi="微软雅黑" w:eastAsia="微软雅黑"/>
                <w:color w:val="000000"/>
                <w:kern w:val="0"/>
                <w:sz w:val="18"/>
                <w:szCs w:val="18"/>
              </w:rPr>
            </w:pPr>
            <w:r>
              <w:rPr>
                <w:rFonts w:hint="eastAsia" w:ascii="微软雅黑" w:hAnsi="微软雅黑" w:eastAsia="微软雅黑" w:cs="宋体"/>
                <w:color w:val="000000"/>
                <w:kern w:val="0"/>
                <w:sz w:val="18"/>
                <w:szCs w:val="18"/>
              </w:rPr>
              <w:t>5. 行程所列景点首道门票，实际停留时间以具体行程游览时间为准；</w:t>
            </w:r>
          </w:p>
          <w:p>
            <w:pPr>
              <w:adjustRightInd w:val="0"/>
              <w:snapToGrid w:val="0"/>
              <w:spacing w:line="264" w:lineRule="auto"/>
              <w:rPr>
                <w:rFonts w:ascii="微软雅黑" w:hAnsi="微软雅黑" w:eastAsia="微软雅黑" w:cs="宋体"/>
                <w:color w:val="000000"/>
                <w:kern w:val="0"/>
                <w:sz w:val="18"/>
                <w:szCs w:val="18"/>
              </w:rPr>
            </w:pPr>
            <w:r>
              <w:rPr>
                <w:rFonts w:hint="eastAsia" w:ascii="微软雅黑" w:hAnsi="微软雅黑" w:eastAsia="微软雅黑" w:cs="宋体"/>
                <w:color w:val="000000"/>
                <w:kern w:val="0"/>
                <w:sz w:val="18"/>
                <w:szCs w:val="18"/>
              </w:rPr>
              <w:t>6. 专业中文领队和中文导游服务；</w:t>
            </w:r>
          </w:p>
          <w:p>
            <w:pPr>
              <w:rPr>
                <w:rFonts w:ascii="微软雅黑" w:hAnsi="微软雅黑" w:eastAsia="微软雅黑" w:cs="微软雅黑"/>
                <w:kern w:val="0"/>
                <w:sz w:val="18"/>
                <w:szCs w:val="18"/>
              </w:rPr>
            </w:pPr>
            <w:r>
              <w:rPr>
                <w:rFonts w:hint="eastAsia" w:ascii="微软雅黑" w:hAnsi="微软雅黑" w:eastAsia="微软雅黑" w:cs="宋体"/>
                <w:color w:val="000000"/>
                <w:kern w:val="0"/>
                <w:sz w:val="18"/>
                <w:szCs w:val="18"/>
              </w:rPr>
              <w:t>7. 旅行社责任险。</w:t>
            </w:r>
          </w:p>
        </w:tc>
        <w:tc>
          <w:tcPr>
            <w:tcW w:w="5014" w:type="dxa"/>
            <w:gridSpan w:val="3"/>
            <w:vAlign w:val="center"/>
          </w:tcPr>
          <w:p>
            <w:pPr>
              <w:adjustRightInd w:val="0"/>
              <w:snapToGrid w:val="0"/>
              <w:spacing w:line="264" w:lineRule="auto"/>
              <w:rPr>
                <w:rFonts w:ascii="微软雅黑" w:hAnsi="微软雅黑" w:eastAsia="微软雅黑"/>
                <w:color w:val="000000"/>
                <w:kern w:val="0"/>
                <w:sz w:val="18"/>
                <w:szCs w:val="18"/>
              </w:rPr>
            </w:pPr>
            <w:r>
              <w:rPr>
                <w:rFonts w:hint="eastAsia" w:ascii="微软雅黑" w:hAnsi="微软雅黑" w:eastAsia="微软雅黑" w:cs="宋体"/>
                <w:color w:val="000000"/>
                <w:kern w:val="0"/>
                <w:sz w:val="18"/>
                <w:szCs w:val="18"/>
              </w:rPr>
              <w:t>1.全程单房差700元/人。</w:t>
            </w:r>
          </w:p>
          <w:p>
            <w:pPr>
              <w:adjustRightInd w:val="0"/>
              <w:snapToGrid w:val="0"/>
              <w:spacing w:line="264" w:lineRule="auto"/>
              <w:rPr>
                <w:rFonts w:ascii="微软雅黑" w:hAnsi="微软雅黑" w:eastAsia="微软雅黑" w:cs="宋体"/>
                <w:color w:val="000000"/>
                <w:kern w:val="0"/>
                <w:sz w:val="18"/>
                <w:szCs w:val="18"/>
              </w:rPr>
            </w:pPr>
            <w:r>
              <w:rPr>
                <w:rFonts w:hint="eastAsia" w:ascii="微软雅黑" w:hAnsi="微软雅黑" w:eastAsia="微软雅黑" w:cs="宋体"/>
                <w:color w:val="000000"/>
                <w:kern w:val="0"/>
                <w:sz w:val="18"/>
                <w:szCs w:val="18"/>
              </w:rPr>
              <w:t>2. 护照费用，泰国旅游团队落地签证费。</w:t>
            </w:r>
          </w:p>
          <w:p>
            <w:pPr>
              <w:adjustRightInd w:val="0"/>
              <w:snapToGrid w:val="0"/>
              <w:spacing w:line="264" w:lineRule="auto"/>
              <w:rPr>
                <w:rFonts w:ascii="微软雅黑" w:hAnsi="微软雅黑" w:eastAsia="微软雅黑" w:cs="宋体"/>
                <w:color w:val="000000"/>
                <w:kern w:val="0"/>
                <w:sz w:val="18"/>
                <w:szCs w:val="18"/>
              </w:rPr>
            </w:pPr>
            <w:r>
              <w:rPr>
                <w:rFonts w:hint="eastAsia" w:ascii="微软雅黑" w:hAnsi="微软雅黑" w:eastAsia="微软雅黑" w:cs="宋体"/>
                <w:color w:val="000000"/>
                <w:kern w:val="0"/>
                <w:sz w:val="18"/>
                <w:szCs w:val="18"/>
              </w:rPr>
              <w:t>3. 一切个人消费（如：落地签小费、电话、传真、付费频道、行李搬运费、保管费及超重费等等）</w:t>
            </w:r>
          </w:p>
          <w:p>
            <w:pPr>
              <w:adjustRightInd w:val="0"/>
              <w:snapToGrid w:val="0"/>
              <w:spacing w:line="264" w:lineRule="auto"/>
              <w:rPr>
                <w:rFonts w:ascii="微软雅黑" w:hAnsi="微软雅黑" w:eastAsia="微软雅黑" w:cs="宋体"/>
                <w:color w:val="000000"/>
                <w:kern w:val="0"/>
                <w:sz w:val="18"/>
                <w:szCs w:val="18"/>
              </w:rPr>
            </w:pPr>
            <w:r>
              <w:rPr>
                <w:rFonts w:hint="eastAsia" w:ascii="微软雅黑" w:hAnsi="微软雅黑" w:eastAsia="微软雅黑" w:cs="宋体"/>
                <w:color w:val="000000"/>
                <w:kern w:val="0"/>
                <w:sz w:val="18"/>
                <w:szCs w:val="18"/>
              </w:rPr>
              <w:t>4. 购物项目：行程内经过的景区商店、餐厅、商场、集市、中途休息站等商店不属于旅游定点购物店，若游客在此类购物店所购买的商品出现质量问题，旅行社不承担任何责任。</w:t>
            </w:r>
          </w:p>
          <w:p>
            <w:pPr>
              <w:adjustRightInd w:val="0"/>
              <w:snapToGrid w:val="0"/>
              <w:spacing w:line="264" w:lineRule="auto"/>
              <w:rPr>
                <w:rFonts w:ascii="微软雅黑" w:hAnsi="微软雅黑" w:eastAsia="微软雅黑" w:cs="宋体"/>
                <w:color w:val="000000"/>
                <w:kern w:val="0"/>
                <w:sz w:val="18"/>
                <w:szCs w:val="18"/>
              </w:rPr>
            </w:pPr>
            <w:r>
              <w:rPr>
                <w:rFonts w:hint="eastAsia" w:ascii="微软雅黑" w:hAnsi="微软雅黑" w:eastAsia="微软雅黑" w:cs="宋体"/>
                <w:color w:val="000000"/>
                <w:kern w:val="0"/>
                <w:sz w:val="18"/>
                <w:szCs w:val="18"/>
              </w:rPr>
              <w:t>5. 旅游者因违约、自身过错或自身疾病引起的人身和财产损失。</w:t>
            </w:r>
          </w:p>
          <w:p>
            <w:pPr>
              <w:adjustRightInd w:val="0"/>
              <w:snapToGrid w:val="0"/>
              <w:spacing w:line="264" w:lineRule="auto"/>
              <w:rPr>
                <w:rFonts w:hint="eastAsia" w:ascii="微软雅黑" w:hAnsi="微软雅黑" w:eastAsia="微软雅黑" w:cs="宋体"/>
                <w:color w:val="000000"/>
                <w:kern w:val="0"/>
                <w:sz w:val="18"/>
                <w:szCs w:val="18"/>
              </w:rPr>
            </w:pPr>
            <w:r>
              <w:rPr>
                <w:rFonts w:hint="eastAsia" w:ascii="微软雅黑" w:hAnsi="微软雅黑" w:eastAsia="微软雅黑" w:cs="宋体"/>
                <w:color w:val="000000"/>
                <w:kern w:val="0"/>
                <w:sz w:val="18"/>
                <w:szCs w:val="18"/>
              </w:rPr>
              <w:t>6. 非我社所能控制因素下引起的额外费用，如：自然灾害、罢工、境外当地政策或民俗禁忌、景点维修等。</w:t>
            </w:r>
          </w:p>
          <w:p>
            <w:pPr>
              <w:adjustRightInd w:val="0"/>
              <w:snapToGrid w:val="0"/>
              <w:spacing w:line="264" w:lineRule="auto"/>
              <w:rPr>
                <w:rFonts w:hint="eastAsia" w:ascii="微软雅黑" w:hAnsi="微软雅黑" w:eastAsia="微软雅黑" w:cs="宋体"/>
                <w:color w:val="000000"/>
                <w:kern w:val="0"/>
                <w:sz w:val="18"/>
                <w:szCs w:val="18"/>
                <w:highlight w:val="yellow"/>
                <w:lang w:val="en-US" w:eastAsia="zh-CN"/>
              </w:rPr>
            </w:pPr>
            <w:r>
              <w:rPr>
                <w:rFonts w:hint="eastAsia" w:ascii="微软雅黑" w:hAnsi="微软雅黑" w:eastAsia="微软雅黑" w:cs="宋体"/>
                <w:color w:val="000000"/>
                <w:kern w:val="0"/>
                <w:sz w:val="18"/>
                <w:szCs w:val="18"/>
                <w:highlight w:val="yellow"/>
                <w:lang w:val="en-US" w:eastAsia="zh-CN"/>
              </w:rPr>
              <w:t>7</w:t>
            </w:r>
            <w:r>
              <w:rPr>
                <w:rFonts w:hint="eastAsia" w:ascii="微软雅黑" w:hAnsi="微软雅黑" w:eastAsia="微软雅黑" w:cs="宋体"/>
                <w:color w:val="000000"/>
                <w:kern w:val="0"/>
                <w:sz w:val="18"/>
                <w:szCs w:val="18"/>
                <w:highlight w:val="yellow"/>
              </w:rPr>
              <w:t xml:space="preserve">. </w:t>
            </w:r>
            <w:r>
              <w:rPr>
                <w:rFonts w:hint="eastAsia" w:ascii="微软雅黑" w:hAnsi="微软雅黑" w:eastAsia="微软雅黑" w:cs="宋体"/>
                <w:color w:val="000000"/>
                <w:kern w:val="0"/>
                <w:sz w:val="18"/>
                <w:szCs w:val="18"/>
                <w:highlight w:val="yellow"/>
                <w:lang w:val="en-US" w:eastAsia="zh-CN"/>
              </w:rPr>
              <w:t>导游小费20/人/晚</w:t>
            </w:r>
          </w:p>
          <w:p>
            <w:pPr>
              <w:adjustRightInd w:val="0"/>
              <w:snapToGrid w:val="0"/>
              <w:spacing w:line="264" w:lineRule="auto"/>
              <w:rPr>
                <w:rFonts w:hint="eastAsia" w:ascii="微软雅黑" w:hAnsi="微软雅黑" w:eastAsia="微软雅黑" w:cs="宋体"/>
                <w:color w:val="000000"/>
                <w:kern w:val="0"/>
                <w:sz w:val="18"/>
                <w:szCs w:val="18"/>
                <w:highlight w:val="yellow"/>
                <w:lang w:val="en-US" w:eastAsia="zh-CN"/>
              </w:rPr>
            </w:pPr>
            <w:r>
              <w:rPr>
                <w:rFonts w:hint="eastAsia" w:ascii="微软雅黑" w:hAnsi="微软雅黑" w:eastAsia="微软雅黑" w:cs="宋体"/>
                <w:color w:val="000000"/>
                <w:kern w:val="0"/>
                <w:sz w:val="18"/>
                <w:szCs w:val="18"/>
                <w:highlight w:val="yellow"/>
                <w:lang w:val="en-US" w:eastAsia="zh-CN"/>
              </w:rPr>
              <w:t>8</w:t>
            </w:r>
            <w:r>
              <w:rPr>
                <w:rFonts w:hint="eastAsia" w:ascii="微软雅黑" w:hAnsi="微软雅黑" w:eastAsia="微软雅黑" w:cs="宋体"/>
                <w:color w:val="000000"/>
                <w:kern w:val="0"/>
                <w:sz w:val="18"/>
                <w:szCs w:val="18"/>
                <w:highlight w:val="yellow"/>
              </w:rPr>
              <w:t xml:space="preserve">. </w:t>
            </w:r>
            <w:r>
              <w:rPr>
                <w:rFonts w:hint="eastAsia" w:ascii="微软雅黑" w:hAnsi="微软雅黑" w:eastAsia="微软雅黑" w:cs="宋体"/>
                <w:color w:val="000000"/>
                <w:kern w:val="0"/>
                <w:sz w:val="18"/>
                <w:szCs w:val="18"/>
                <w:highlight w:val="yellow"/>
                <w:lang w:val="en-US" w:eastAsia="zh-CN"/>
              </w:rPr>
              <w:t>泰国贴纸签240/人（已缴费提前贴纸签费用的客人，如遇无法做贴纸签我社将退还客人提前贴纸签费用240/人，落地签2000泰铢客人自理）</w:t>
            </w:r>
          </w:p>
        </w:tc>
      </w:tr>
    </w:tbl>
    <w:p>
      <w:pPr>
        <w:tabs>
          <w:tab w:val="left" w:pos="720"/>
        </w:tabs>
        <w:spacing w:line="360" w:lineRule="exact"/>
        <w:ind w:firstLine="360"/>
        <w:rPr>
          <w:rFonts w:ascii="微软雅黑" w:hAnsi="微软雅黑" w:eastAsia="微软雅黑" w:cs="微软雅黑"/>
          <w:b/>
          <w:bCs/>
          <w:sz w:val="18"/>
          <w:szCs w:val="18"/>
        </w:rPr>
      </w:pPr>
      <w:r>
        <w:rPr>
          <w:rFonts w:ascii="微软雅黑" w:hAnsi="微软雅黑" w:eastAsia="微软雅黑" w:cs="微软雅黑"/>
          <w:sz w:val="18"/>
          <w:szCs w:val="18"/>
        </w:rPr>
        <w:pict>
          <v:shape id="椭圆 104" o:spid="_x0000_s1042" o:spt="3" type="#_x0000_t3" style="position:absolute;left:0pt;margin-left:0.3pt;margin-top:4.6pt;height:13.5pt;width:12.75pt;z-index:251665408;mso-width-relative:page;mso-height-relative:page;" fillcolor="#2F5496" filled="t" o:preferrelative="t" stroked="f" coordsize="21600,21600">
            <v:path/>
            <v:fill on="t" focussize="0,0"/>
            <v:stroke on="f"/>
            <v:imagedata o:title=""/>
            <o:lock v:ext="edit"/>
          </v:shape>
        </w:pict>
      </w:r>
      <w:r>
        <w:rPr>
          <w:rFonts w:hint="eastAsia" w:ascii="微软雅黑" w:hAnsi="微软雅黑" w:eastAsia="微软雅黑" w:cs="微软雅黑"/>
          <w:b/>
          <w:bCs/>
          <w:sz w:val="18"/>
          <w:szCs w:val="18"/>
        </w:rPr>
        <w:t>注意事项：</w:t>
      </w:r>
    </w:p>
    <w:p>
      <w:pPr>
        <w:numPr>
          <w:ilvl w:val="0"/>
          <w:numId w:val="1"/>
        </w:numPr>
        <w:rPr>
          <w:rFonts w:ascii="微软雅黑" w:hAnsi="微软雅黑" w:eastAsia="微软雅黑" w:cs="微软雅黑"/>
          <w:sz w:val="18"/>
          <w:szCs w:val="18"/>
        </w:rPr>
      </w:pPr>
      <w:r>
        <w:rPr>
          <w:rFonts w:hint="eastAsia" w:ascii="微软雅黑" w:hAnsi="微软雅黑" w:eastAsia="微软雅黑" w:cs="微软雅黑"/>
          <w:sz w:val="18"/>
          <w:szCs w:val="18"/>
        </w:rPr>
        <w:t>签证资料：护照原件（须6个月以上有效期及三页以上签证空白页）；半年内2张2寸白底彩照；</w:t>
      </w:r>
    </w:p>
    <w:p>
      <w:pPr>
        <w:numPr>
          <w:ilvl w:val="0"/>
          <w:numId w:val="1"/>
        </w:numPr>
        <w:rPr>
          <w:rFonts w:ascii="微软雅黑" w:hAnsi="微软雅黑" w:eastAsia="微软雅黑" w:cs="微软雅黑"/>
          <w:sz w:val="18"/>
          <w:szCs w:val="18"/>
        </w:rPr>
      </w:pPr>
      <w:r>
        <w:rPr>
          <w:rFonts w:hint="eastAsia" w:ascii="微软雅黑" w:hAnsi="微软雅黑" w:eastAsia="微软雅黑" w:cs="微软雅黑"/>
          <w:sz w:val="18"/>
          <w:szCs w:val="18"/>
        </w:rPr>
        <w:t>此行程报价仅适用于持中国护照的客人， 外籍客人价格另议。如遇客人脱团需加纳脱团费</w:t>
      </w:r>
      <w:r>
        <w:rPr>
          <w:rFonts w:hint="eastAsia" w:ascii="微软雅黑" w:hAnsi="微软雅黑" w:eastAsia="微软雅黑" w:cs="微软雅黑"/>
          <w:sz w:val="18"/>
          <w:szCs w:val="18"/>
          <w:lang w:val="en-US" w:eastAsia="zh-CN"/>
        </w:rPr>
        <w:t>8</w:t>
      </w:r>
      <w:r>
        <w:rPr>
          <w:rFonts w:hint="eastAsia" w:ascii="微软雅黑" w:hAnsi="微软雅黑" w:eastAsia="微软雅黑" w:cs="微软雅黑"/>
          <w:sz w:val="18"/>
          <w:szCs w:val="18"/>
        </w:rPr>
        <w:t>00/人/天，遇单男单女领队有权拆分夫妻。如不同意拆分夫妻，请补单房差700元/人。</w:t>
      </w:r>
    </w:p>
    <w:p>
      <w:pPr>
        <w:numPr>
          <w:ilvl w:val="0"/>
          <w:numId w:val="1"/>
        </w:num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泰 国移民局有收取小费习惯，落地签请客人自备小费，交于签证官或交于领队统一办理。 </w:t>
      </w:r>
    </w:p>
    <w:p>
      <w:pPr>
        <w:numPr>
          <w:ilvl w:val="0"/>
          <w:numId w:val="1"/>
        </w:num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因客人的护照、签证或其他私人问题及有关边检、海关等政府行为，而导致客人不能如期出境的， 非旅行社过失的，我社概不承担任何责任及做任何赔偿。如因客人护照上有不良记录，包括假签证和 借证过境等，被边检拒绝出境，团费不作任何退款。 </w:t>
      </w:r>
    </w:p>
    <w:p>
      <w:pPr>
        <w:numPr>
          <w:ilvl w:val="0"/>
          <w:numId w:val="1"/>
        </w:numPr>
        <w:rPr>
          <w:rFonts w:ascii="微软雅黑" w:hAnsi="微软雅黑" w:eastAsia="微软雅黑" w:cs="微软雅黑"/>
          <w:sz w:val="18"/>
          <w:szCs w:val="18"/>
        </w:rPr>
      </w:pPr>
      <w:r>
        <w:rPr>
          <w:rFonts w:hint="eastAsia" w:ascii="微软雅黑" w:hAnsi="微软雅黑" w:eastAsia="微软雅黑" w:cs="微软雅黑"/>
          <w:sz w:val="18"/>
          <w:szCs w:val="18"/>
        </w:rPr>
        <w:t>如持非中国护照的客人在国内参团，请务必自行确认是否免签及跟团出境后团队返回时能再次入 中国境内；如因客人原因不能出入境的，损失由客人自理；</w: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6、65 岁以上的老人参团需有直系亲属的陪同，患病旅行者和孕妇不得参团，如隐瞒病情或怀孕事实， 造成不能正常出团或境外发生意外，产生一切损失由客人自行承担。 </w:t>
      </w:r>
    </w:p>
    <w:p>
      <w:pPr>
        <w:rPr>
          <w:rFonts w:ascii="微软雅黑" w:hAnsi="微软雅黑" w:eastAsia="微软雅黑" w:cs="微软雅黑"/>
          <w:sz w:val="18"/>
          <w:szCs w:val="18"/>
        </w:rPr>
      </w:pPr>
      <w:r>
        <w:rPr>
          <w:rFonts w:hint="eastAsia" w:ascii="微软雅黑" w:hAnsi="微软雅黑" w:eastAsia="微软雅黑" w:cs="微软雅黑"/>
          <w:sz w:val="18"/>
          <w:szCs w:val="18"/>
        </w:rPr>
        <w:t>7、出于安全考虑和泰国有关方面的要求，参团的客人必须在白天按照行程活动，如果在出团前没有 声明在境外白天将要脱离团队不按照行程活动，而在境外发生此类情况，泰国接待方将要报警备案；</w: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8、以上行程时间表仅供您参考，有可能会因为特殊情况予以前后调整，（如堵车、恶劣天气、景点 关门、突发事件等）。如因天气、交通等不可抗力导致不能乘坐快艇，则改为乘大船前往大 PP 岛往 返，中途各项（帝王岛、小 PP 岛环岛+情人沙滩、国家珊瑚保护区、热带鱼保护区、珍珠湾、燕窝洞） 将不能前往。如客人自行放弃行程中赠送项目（人妖等不适宜儿童的），不可退费；敬请各位贵宾理 解与配合！ </w: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9、请旅客携带中国境内的银联卡或信用卡，以备万一之需。因不可抗拒的客观原因和非旅行社原因 （如天灾、战争、罢工、政府行为等）或航空公司航班延误或取消、使领馆签证延误、报名人数不足 等特殊情况，我公司有权取消或变更行程，一切超出费用（如在外延期签证费、住、食及交通费、国 家航空运价调整等）由旅客自理付费，旅行社有权追加差价。 </w: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10、团队机票一旦出票不得改签换人退票；行前解约责任按照出境旅游合同相关条款执行，实 际损失里含有机票，签证服务费和酒店预订等； </w:t>
      </w:r>
    </w:p>
    <w:p>
      <w:pPr>
        <w:rPr>
          <w:rFonts w:ascii="微软雅黑" w:hAnsi="微软雅黑" w:eastAsia="微软雅黑" w:cs="微软雅黑"/>
          <w:sz w:val="21"/>
          <w:szCs w:val="21"/>
        </w:rPr>
      </w:pPr>
      <w:r>
        <w:rPr>
          <w:rFonts w:hint="eastAsia" w:ascii="微软雅黑" w:hAnsi="微软雅黑" w:eastAsia="微软雅黑" w:cs="微软雅黑"/>
          <w:sz w:val="18"/>
          <w:szCs w:val="18"/>
        </w:rPr>
        <w:t>11、泰国移民局规定，进入泰国请准备不低于 5000 元人民币现金备移民局检查，为了杜绝非法移民和 非法劳工，泰国移民局要求每位旅泰游客携带不低于 5000 人民币现金，以保证在旅泰期间有足够的 生活费。抽查到未携带足额现金，移民局有权拒绝入境(我们旅行社有提醒、告知义务)。</w:t>
      </w:r>
    </w:p>
    <w:p>
      <w:pPr>
        <w:tabs>
          <w:tab w:val="left" w:pos="720"/>
        </w:tabs>
        <w:spacing w:line="360" w:lineRule="exact"/>
        <w:ind w:firstLine="360"/>
        <w:rPr>
          <w:rFonts w:ascii="微软雅黑" w:hAnsi="微软雅黑" w:eastAsia="微软雅黑" w:cs="微软雅黑"/>
          <w:b/>
          <w:bCs/>
          <w:sz w:val="18"/>
          <w:szCs w:val="18"/>
        </w:rPr>
      </w:pPr>
      <w:r>
        <w:rPr>
          <w:rFonts w:ascii="微软雅黑" w:hAnsi="微软雅黑" w:eastAsia="微软雅黑" w:cs="微软雅黑"/>
          <w:b/>
          <w:bCs/>
          <w:sz w:val="18"/>
          <w:szCs w:val="18"/>
        </w:rPr>
        <w:pict>
          <v:shape id="椭圆 105" o:spid="_x0000_s1043" o:spt="3" type="#_x0000_t3" style="position:absolute;left:0pt;margin-left:0.3pt;margin-top:4.6pt;height:13.5pt;width:12.75pt;z-index:251664384;mso-width-relative:page;mso-height-relative:page;" fillcolor="#2F5496" filled="t" o:preferrelative="t" stroked="f" coordsize="21600,21600">
            <v:path/>
            <v:fill on="t" focussize="0,0"/>
            <v:stroke on="f"/>
            <v:imagedata o:title=""/>
            <o:lock v:ext="edit"/>
          </v:shape>
        </w:pict>
      </w:r>
      <w:r>
        <w:rPr>
          <w:rFonts w:hint="eastAsia" w:ascii="微软雅黑" w:hAnsi="微软雅黑" w:eastAsia="微软雅黑" w:cs="微软雅黑"/>
          <w:b/>
          <w:bCs/>
          <w:sz w:val="18"/>
          <w:szCs w:val="18"/>
        </w:rPr>
        <w:t>风险提示：</w:t>
      </w:r>
    </w:p>
    <w:p>
      <w:pPr>
        <w:numPr>
          <w:ilvl w:val="0"/>
          <w:numId w:val="2"/>
        </w:num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游客需对其本人身体状况是否适合本次旅游负责，另外应加强安全防范意识、服从安排、听从劝 告。特别是在海边、泳池游泳、潜水、漂流等从事危险活动时，应根据自身身体情况决定运动时间、 运动量，避免意外溺水等意外事故的发生，以确保您自身的人身安全问题。 </w:t>
      </w:r>
    </w:p>
    <w:p>
      <w:pPr>
        <w:numPr>
          <w:ilvl w:val="0"/>
          <w:numId w:val="2"/>
        </w:numPr>
        <w:rPr>
          <w:rFonts w:ascii="微软雅黑" w:hAnsi="微软雅黑" w:eastAsia="微软雅黑" w:cs="微软雅黑"/>
          <w:sz w:val="18"/>
          <w:szCs w:val="18"/>
        </w:rPr>
      </w:pPr>
      <w:r>
        <w:rPr>
          <w:rFonts w:hint="eastAsia" w:ascii="微软雅黑" w:hAnsi="微软雅黑" w:eastAsia="微软雅黑" w:cs="微软雅黑"/>
          <w:sz w:val="18"/>
          <w:szCs w:val="18"/>
        </w:rPr>
        <w:t>旅行社对于游客参加活动时因个人因素和不可抗力因素以及第三方原因造成的事故和伤害不承担 法律、经济和医疗责任，游客承诺将不追究旅行社的任何民事、经济和医疗责任；另外，根据旅游行 业惯例和旅游合同之规定，旅行社对于游客在自由活动期间所发生的意外事件不承担责任，请在自由 活动期间注意安全。</w:t>
      </w:r>
    </w:p>
    <w:p>
      <w:pPr>
        <w:numPr>
          <w:ilvl w:val="0"/>
          <w:numId w:val="2"/>
        </w:num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旅行社原则上不会在行程中安排高风险项目，请拒绝参加吉普车越野、摩托车驾驶、自驾车、水 上摩托、滑翔伞等高风险项目： </w:t>
      </w:r>
    </w:p>
    <w:p>
      <w:pPr>
        <w:numPr>
          <w:ilvl w:val="0"/>
          <w:numId w:val="3"/>
        </w:numPr>
        <w:rPr>
          <w:rFonts w:ascii="微软雅黑" w:hAnsi="微软雅黑" w:eastAsia="微软雅黑" w:cs="微软雅黑"/>
          <w:sz w:val="18"/>
          <w:szCs w:val="18"/>
        </w:rPr>
      </w:pPr>
      <w:r>
        <w:rPr>
          <w:rFonts w:hint="eastAsia" w:ascii="微软雅黑" w:hAnsi="微软雅黑" w:eastAsia="微软雅黑" w:cs="微软雅黑"/>
          <w:sz w:val="18"/>
          <w:szCs w:val="18"/>
        </w:rPr>
        <w:t>行程中有些项目如赠送的快艇套餐等是较刺激的项目，请客人在乘坐时听从导游、领队安排， 穿好救生衣，尽量坐在快艇中后部，坐稳扶好，否则在快艇行驶过程中可能会由于颠簸而导致腰部、 尾椎等受伤。待快艇停稳后方可上、下艇；</w:t>
      </w:r>
    </w:p>
    <w:p>
      <w:pPr>
        <w:numPr>
          <w:ilvl w:val="0"/>
          <w:numId w:val="3"/>
        </w:num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坚决不要到离岸较远的非游泳区游泳，海中会有海蜇、珊瑚等危险动物，以免受伤； </w:t>
      </w:r>
    </w:p>
    <w:p>
      <w:pPr>
        <w:numPr>
          <w:ilvl w:val="0"/>
          <w:numId w:val="3"/>
        </w:num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如在境外参加潜水、浮潜等活动前，请确保自身会游泳及会使用潜水设备，如遇外籍教练进行 活动前培训，应确保能够正确理解教练的一切意图，否则不要参加此项活动； </w:t>
      </w:r>
    </w:p>
    <w:p>
      <w:pPr>
        <w:numPr>
          <w:ilvl w:val="0"/>
          <w:numId w:val="3"/>
        </w:num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因个人体质不同可能会出现晒伤及光过敏，请客人自己考量并自行承担晒伤后果； </w:t>
      </w:r>
    </w:p>
    <w:p>
      <w:pPr>
        <w:numPr>
          <w:ilvl w:val="0"/>
          <w:numId w:val="3"/>
        </w:num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部分项目有心脑血管疾病、慢性病及特殊疾病史的客人（尤其腰椎病史）、老人和儿童谨慎参 加，18 岁以下未成年人需在监护人的陪同下参加，孕妇坚决不能参加浮潜、快艇等此类项目； </w:t>
      </w:r>
    </w:p>
    <w:p>
      <w:pPr>
        <w:rPr>
          <w:rFonts w:ascii="微软雅黑" w:hAnsi="微软雅黑" w:eastAsia="微软雅黑" w:cs="微软雅黑"/>
          <w:b/>
          <w:bCs/>
          <w:sz w:val="18"/>
          <w:szCs w:val="18"/>
        </w:rPr>
      </w:pPr>
      <w:r>
        <w:rPr>
          <w:rFonts w:hint="eastAsia" w:ascii="微软雅黑" w:hAnsi="微软雅黑" w:eastAsia="微软雅黑" w:cs="微软雅黑"/>
          <w:sz w:val="18"/>
          <w:szCs w:val="18"/>
        </w:rPr>
        <w:t>（6）如遇天气不好，雨天、大风大浪等情况一定不要冒险下水、乘坐快艇； 如已发生意外事故，请游客及时与领队联系，以方便旅行社组织救援或调整计划，并协调配合处理相 关事件。如因不听从劝告擅自从事危险活动（如游泳等）及自由活动期间发生意外事故，责任由旅行 者自行负责；</w:t>
      </w:r>
    </w:p>
    <w:p>
      <w:pPr>
        <w:tabs>
          <w:tab w:val="left" w:pos="720"/>
        </w:tabs>
        <w:spacing w:line="360" w:lineRule="exact"/>
        <w:ind w:firstLine="360"/>
        <w:rPr>
          <w:rFonts w:ascii="微软雅黑" w:hAnsi="微软雅黑" w:eastAsia="微软雅黑" w:cs="微软雅黑"/>
          <w:b/>
          <w:bCs/>
          <w:sz w:val="18"/>
          <w:szCs w:val="18"/>
        </w:rPr>
      </w:pPr>
      <w:r>
        <w:rPr>
          <w:rFonts w:ascii="微软雅黑" w:hAnsi="微软雅黑" w:eastAsia="微软雅黑" w:cs="微软雅黑"/>
          <w:b/>
          <w:bCs/>
          <w:sz w:val="18"/>
          <w:szCs w:val="18"/>
        </w:rPr>
        <w:pict>
          <v:shape id="椭圆 106" o:spid="_x0000_s1044" o:spt="3" type="#_x0000_t3" style="position:absolute;left:0pt;margin-left:0.3pt;margin-top:4.6pt;height:13.5pt;width:12.75pt;z-index:251663360;mso-width-relative:page;mso-height-relative:page;" fillcolor="#2F5496" filled="t" o:preferrelative="t" stroked="f" coordsize="21600,21600">
            <v:path/>
            <v:fill on="t" focussize="0,0"/>
            <v:stroke on="f"/>
            <v:imagedata o:title=""/>
            <o:lock v:ext="edit"/>
          </v:shape>
        </w:pict>
      </w:r>
      <w:r>
        <w:rPr>
          <w:rFonts w:hint="eastAsia" w:ascii="微软雅黑" w:hAnsi="微软雅黑" w:eastAsia="微软雅黑" w:cs="微软雅黑"/>
          <w:b/>
          <w:bCs/>
          <w:sz w:val="18"/>
          <w:szCs w:val="18"/>
        </w:rPr>
        <w:t>安全提示：</w:t>
      </w:r>
    </w:p>
    <w:p>
      <w:pPr>
        <w:numPr>
          <w:ilvl w:val="0"/>
          <w:numId w:val="4"/>
        </w:num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境外游览时请注意人身安全和财产安全。整体治安相对较好，但某些国家也存在治安隐患，尤其 景区、酒店大堂、百货公司、餐厅等游客聚集的地方更是偷窃行为多发地，请游客务必随同导游带领 并注意结伴而行，在游玩过程中，时刻注意自己随身携带的物品安全。 </w:t>
      </w:r>
    </w:p>
    <w:p>
      <w:pPr>
        <w:numPr>
          <w:ilvl w:val="0"/>
          <w:numId w:val="4"/>
        </w:num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现金、证件或贵重物品请务必随身携带，不应放进托运行李内或酒店内；因酒店不负责客人在客 房中贵重物品安全，司机也不负责巴士上旅客贵重物品的安全，保险公司对现金是不投保的。 </w:t>
      </w:r>
    </w:p>
    <w:p>
      <w:pPr>
        <w:numPr>
          <w:ilvl w:val="0"/>
          <w:numId w:val="4"/>
        </w:numPr>
        <w:rPr>
          <w:rFonts w:ascii="微软雅黑" w:hAnsi="微软雅黑" w:eastAsia="微软雅黑" w:cs="微软雅黑"/>
          <w:sz w:val="18"/>
          <w:szCs w:val="18"/>
        </w:rPr>
      </w:pPr>
      <w:r>
        <w:rPr>
          <w:rFonts w:hint="eastAsia" w:ascii="微软雅黑" w:hAnsi="微软雅黑" w:eastAsia="微软雅黑" w:cs="微软雅黑"/>
          <w:sz w:val="18"/>
          <w:szCs w:val="18"/>
        </w:rPr>
        <w:t>为了您的安全，请拒绝陌生人介绍的自费项目，请不要与陌生人搭讪外出，小心因小失大</w:t>
      </w:r>
      <w:r>
        <w:rPr>
          <w:rFonts w:ascii="微软雅黑" w:hAnsi="微软雅黑" w:eastAsia="微软雅黑" w:cs="微软雅黑"/>
          <w:b/>
          <w:bCs/>
          <w:sz w:val="18"/>
          <w:szCs w:val="18"/>
        </w:rPr>
        <w:pict>
          <v:shape id="椭圆 91" o:spid="_x0000_s1045" o:spt="3" type="#_x0000_t3" style="position:absolute;left:0pt;margin-left:-1.95pt;margin-top:14.5pt;height:13.5pt;width:12.75pt;z-index:251666432;mso-width-relative:page;mso-height-relative:page;" fillcolor="#2F5496" filled="t" o:preferrelative="t" stroked="f" coordsize="21600,21600">
            <v:path/>
            <v:fill on="t" focussize="0,0"/>
            <v:stroke on="f"/>
            <v:imagedata o:title=""/>
            <o:lock v:ext="edit"/>
          </v:shape>
        </w:pic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   普吉酒店参考</w:t>
      </w:r>
    </w:p>
    <w:tbl>
      <w:tblPr>
        <w:tblStyle w:val="7"/>
        <w:tblW w:w="102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1"/>
        <w:gridCol w:w="3859"/>
        <w:gridCol w:w="3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52" w:type="dxa"/>
            <w:gridSpan w:val="3"/>
          </w:tcPr>
          <w:p>
            <w:pP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                                                海边国际五星酒店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1" w:type="dxa"/>
          </w:tcPr>
          <w:p>
            <w:pP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HOLIDAY INN RESORT PHUKET MAI KAO BEACH</w:t>
            </w:r>
          </w:p>
        </w:tc>
        <w:tc>
          <w:tcPr>
            <w:tcW w:w="3859" w:type="dxa"/>
          </w:tcPr>
          <w:p>
            <w:pP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假日海边私人奢华酒店</w:t>
            </w:r>
          </w:p>
        </w:tc>
        <w:tc>
          <w:tcPr>
            <w:tcW w:w="3132" w:type="dxa"/>
          </w:tcPr>
          <w:p>
            <w:pP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http://phuketmaikhaobeach.holidayinnresorts.com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1" w:type="dxa"/>
          </w:tcPr>
          <w:p>
            <w:pPr>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THE TIDE BEACHFRONT SIRAY PHUKET</w:t>
            </w:r>
          </w:p>
        </w:tc>
        <w:tc>
          <w:tcPr>
            <w:tcW w:w="3859" w:type="dxa"/>
          </w:tcPr>
          <w:p>
            <w:pP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普吉岛潮汐海滨酒店</w:t>
            </w:r>
          </w:p>
        </w:tc>
        <w:tc>
          <w:tcPr>
            <w:tcW w:w="3132" w:type="dxa"/>
          </w:tcPr>
          <w:p>
            <w:pPr>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http://thetidephuket.com/#1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252" w:type="dxa"/>
            <w:gridSpan w:val="3"/>
          </w:tcPr>
          <w:p>
            <w:pPr>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泰式五星酒店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3261" w:type="dxa"/>
          </w:tcPr>
          <w:p>
            <w:pP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Chalong Chalet </w:t>
            </w:r>
          </w:p>
        </w:tc>
        <w:tc>
          <w:tcPr>
            <w:tcW w:w="3859" w:type="dxa"/>
          </w:tcPr>
          <w:p>
            <w:pP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查龙木屋度假村长住酒店 </w:t>
            </w:r>
          </w:p>
        </w:tc>
        <w:tc>
          <w:tcPr>
            <w:tcW w:w="3132" w:type="dxa"/>
          </w:tcPr>
          <w:p>
            <w:pP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http://www.chalongchaletresort.com/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trPr>
        <w:tc>
          <w:tcPr>
            <w:tcW w:w="3261" w:type="dxa"/>
          </w:tcPr>
          <w:p>
            <w:pP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LITTLENYONYA    </w:t>
            </w:r>
          </w:p>
        </w:tc>
        <w:tc>
          <w:tcPr>
            <w:tcW w:w="3859" w:type="dxa"/>
          </w:tcPr>
          <w:p>
            <w:pP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 普吉岛小娘惹酒店      </w:t>
            </w:r>
          </w:p>
        </w:tc>
        <w:tc>
          <w:tcPr>
            <w:tcW w:w="3132" w:type="dxa"/>
          </w:tcPr>
          <w:p>
            <w:pP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http://www.littlenyonyahotel.com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3261" w:type="dxa"/>
          </w:tcPr>
          <w:p>
            <w:pP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KAMALA   </w:t>
            </w:r>
          </w:p>
        </w:tc>
        <w:tc>
          <w:tcPr>
            <w:tcW w:w="3859" w:type="dxa"/>
          </w:tcPr>
          <w:p>
            <w:pP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卡马拉酒店  </w:t>
            </w:r>
          </w:p>
        </w:tc>
        <w:tc>
          <w:tcPr>
            <w:tcW w:w="3132" w:type="dxa"/>
          </w:tcPr>
          <w:p>
            <w:pP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http://www.kamalaresortandspa.com/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3261" w:type="dxa"/>
          </w:tcPr>
          <w:p>
            <w:pP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Recenta Hotels</w:t>
            </w:r>
          </w:p>
        </w:tc>
        <w:tc>
          <w:tcPr>
            <w:tcW w:w="3859" w:type="dxa"/>
          </w:tcPr>
          <w:p>
            <w:pP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苏恩卢恩瑞森塔酒店</w:t>
            </w:r>
          </w:p>
        </w:tc>
        <w:tc>
          <w:tcPr>
            <w:tcW w:w="3132" w:type="dxa"/>
          </w:tcPr>
          <w:p>
            <w:pP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http://www.recentahotels.com/recenta-phuket-suanluang/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3261" w:type="dxa"/>
          </w:tcPr>
          <w:p>
            <w:pP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CHANALAI  HILLSIDE</w:t>
            </w:r>
          </w:p>
        </w:tc>
        <w:tc>
          <w:tcPr>
            <w:tcW w:w="3859" w:type="dxa"/>
          </w:tcPr>
          <w:p>
            <w:pP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查那莱山边度假酒店</w:t>
            </w:r>
          </w:p>
        </w:tc>
        <w:tc>
          <w:tcPr>
            <w:tcW w:w="3132" w:type="dxa"/>
          </w:tcPr>
          <w:p>
            <w:pP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https://www.chanalai.com/en/resorts/hillside-resort</w:t>
            </w:r>
          </w:p>
        </w:tc>
      </w:tr>
    </w:tbl>
    <w:p>
      <w:pPr>
        <w:tabs>
          <w:tab w:val="left" w:pos="720"/>
        </w:tabs>
        <w:spacing w:line="360" w:lineRule="exact"/>
        <w:rPr>
          <w:rFonts w:ascii="微软雅黑" w:hAnsi="微软雅黑" w:eastAsia="微软雅黑" w:cs="微软雅黑"/>
          <w:b/>
          <w:bCs/>
          <w:sz w:val="18"/>
          <w:szCs w:val="18"/>
        </w:rPr>
      </w:pPr>
    </w:p>
    <w:p>
      <w:pPr>
        <w:tabs>
          <w:tab w:val="left" w:pos="720"/>
        </w:tabs>
        <w:spacing w:line="360" w:lineRule="exact"/>
        <w:ind w:firstLine="360"/>
        <w:rPr>
          <w:rFonts w:ascii="微软雅黑" w:hAnsi="微软雅黑" w:eastAsia="微软雅黑" w:cs="微软雅黑"/>
          <w:b/>
          <w:bCs/>
          <w:sz w:val="18"/>
          <w:szCs w:val="18"/>
        </w:rPr>
      </w:pPr>
      <w:r>
        <w:rPr>
          <w:rFonts w:hint="eastAsia" w:ascii="微软雅黑" w:hAnsi="微软雅黑" w:eastAsia="微软雅黑" w:cs="微软雅黑"/>
          <w:b/>
          <w:bCs/>
          <w:sz w:val="18"/>
          <w:szCs w:val="18"/>
        </w:rPr>
        <w:br w:type="textWrapping"/>
      </w:r>
      <w:r>
        <w:rPr>
          <w:rFonts w:ascii="微软雅黑" w:hAnsi="微软雅黑" w:eastAsia="微软雅黑" w:cs="微软雅黑"/>
          <w:b/>
          <w:bCs/>
          <w:sz w:val="18"/>
          <w:szCs w:val="18"/>
        </w:rPr>
        <w:pict>
          <v:shape id="椭圆 110" o:spid="_x0000_s1046" o:spt="3" type="#_x0000_t3" style="position:absolute;left:0pt;margin-left:0.3pt;margin-top:4.6pt;height:13.5pt;width:12.75pt;z-index:251662336;mso-width-relative:page;mso-height-relative:page;" fillcolor="#2F5496" filled="t" o:preferrelative="t" stroked="f" coordsize="21600,21600">
            <v:path/>
            <v:fill on="t" focussize="0,0"/>
            <v:stroke on="f"/>
            <v:imagedata o:title=""/>
            <o:lock v:ext="edit"/>
          </v:shape>
        </w:pict>
      </w:r>
      <w:r>
        <w:rPr>
          <w:rFonts w:hint="eastAsia" w:ascii="微软雅黑" w:hAnsi="微软雅黑" w:eastAsia="微软雅黑" w:cs="微软雅黑"/>
          <w:b/>
          <w:bCs/>
          <w:sz w:val="18"/>
          <w:szCs w:val="18"/>
        </w:rPr>
        <w:t>普吉岛报名补充协议：</w: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本行程经双方协商一致（或者旅游者要求），在不影响乙方行程安排的前提下，就购物安排事项达 成如下协议作为旅游行程的补充安排。 </w:t>
      </w:r>
    </w:p>
    <w:p>
      <w:pPr>
        <w:numPr>
          <w:ilvl w:val="0"/>
          <w:numId w:val="5"/>
        </w:numPr>
        <w:rPr>
          <w:rFonts w:ascii="微软雅黑" w:hAnsi="微软雅黑" w:eastAsia="微软雅黑" w:cs="微软雅黑"/>
          <w:sz w:val="18"/>
          <w:szCs w:val="18"/>
        </w:rPr>
      </w:pPr>
      <w:r>
        <w:rPr>
          <w:rFonts w:hint="eastAsia" w:ascii="微软雅黑" w:hAnsi="微软雅黑" w:eastAsia="微软雅黑" w:cs="微软雅黑"/>
          <w:sz w:val="18"/>
          <w:szCs w:val="18"/>
        </w:rPr>
        <w:t>全程协商安排3站购物点，具体范围如下：</w:t>
      </w:r>
    </w:p>
    <w:p>
      <w:pPr>
        <w:rPr>
          <w:rFonts w:ascii="微软雅黑" w:hAnsi="微软雅黑" w:eastAsia="微软雅黑" w:cs="微软雅黑"/>
          <w:sz w:val="18"/>
          <w:szCs w:val="18"/>
        </w:rPr>
      </w:pPr>
    </w:p>
    <w:tbl>
      <w:tblPr>
        <w:tblStyle w:val="7"/>
        <w:tblpPr w:leftFromText="180" w:rightFromText="180" w:vertAnchor="text" w:horzAnchor="page" w:tblpX="795" w:tblpY="58"/>
        <w:tblOverlap w:val="never"/>
        <w:tblW w:w="10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5"/>
        <w:gridCol w:w="7755"/>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25" w:type="dxa"/>
          </w:tcPr>
          <w:p>
            <w:pPr>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项目名称</w:t>
            </w:r>
          </w:p>
        </w:tc>
        <w:tc>
          <w:tcPr>
            <w:tcW w:w="7755" w:type="dxa"/>
          </w:tcPr>
          <w:p>
            <w:pPr>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简介</w:t>
            </w:r>
          </w:p>
        </w:tc>
        <w:tc>
          <w:tcPr>
            <w:tcW w:w="1102" w:type="dxa"/>
          </w:tcPr>
          <w:p>
            <w:pPr>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停留时间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25" w:type="dxa"/>
          </w:tcPr>
          <w:p>
            <w:pP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皇家毒蛇研究中心 (ROYAL PARK)</w:t>
            </w:r>
          </w:p>
          <w:p>
            <w:pPr>
              <w:rPr>
                <w:rFonts w:ascii="微软雅黑" w:hAnsi="微软雅黑" w:eastAsia="微软雅黑" w:cs="微软雅黑"/>
                <w:kern w:val="0"/>
                <w:sz w:val="18"/>
                <w:szCs w:val="18"/>
              </w:rPr>
            </w:pPr>
          </w:p>
        </w:tc>
        <w:tc>
          <w:tcPr>
            <w:tcW w:w="7755" w:type="dxa"/>
          </w:tcPr>
          <w:p>
            <w:pP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现场观看人蛇大战表演，并可观赏到最毒且濒临绝种的金刚眼 镜蛇。 主营产品： 解毒丹 、蛇油丸、风湿丸、蛇胆丸、蛇鞭丸、蛇 粉、调经丸、福寿液等。</w:t>
            </w:r>
          </w:p>
          <w:p>
            <w:pPr>
              <w:rPr>
                <w:rFonts w:ascii="微软雅黑" w:hAnsi="微软雅黑" w:eastAsia="微软雅黑" w:cs="微软雅黑"/>
                <w:kern w:val="0"/>
                <w:sz w:val="18"/>
                <w:szCs w:val="18"/>
              </w:rPr>
            </w:pPr>
          </w:p>
        </w:tc>
        <w:tc>
          <w:tcPr>
            <w:tcW w:w="1102" w:type="dxa"/>
          </w:tcPr>
          <w:p>
            <w:pPr>
              <w:jc w:val="center"/>
              <w:rPr>
                <w:rFonts w:ascii="微软雅黑" w:hAnsi="微软雅黑" w:eastAsia="微软雅黑" w:cs="微软雅黑"/>
                <w:kern w:val="0"/>
                <w:sz w:val="18"/>
                <w:szCs w:val="18"/>
              </w:rPr>
            </w:pPr>
          </w:p>
          <w:p>
            <w:pP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60分钟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25" w:type="dxa"/>
          </w:tcPr>
          <w:p>
            <w:pP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皇家国际珍宝苑 ( ROYAL GEMS PHUKET)</w:t>
            </w:r>
          </w:p>
          <w:p>
            <w:pPr>
              <w:rPr>
                <w:rFonts w:ascii="微软雅黑" w:hAnsi="微软雅黑" w:eastAsia="微软雅黑" w:cs="微软雅黑"/>
                <w:kern w:val="0"/>
                <w:sz w:val="18"/>
                <w:szCs w:val="18"/>
              </w:rPr>
            </w:pPr>
          </w:p>
        </w:tc>
        <w:tc>
          <w:tcPr>
            <w:tcW w:w="7755" w:type="dxa"/>
          </w:tcPr>
          <w:p>
            <w:pP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乘坐小火车，感受加工珠宝现场，工程浩大，可免费咖啡饮料 和红酒，内有泰国世界闻名的精品特产（ISO9002 品质鉴定保 证），红、蓝、黄宝石和黑珍珠等华丽珠宝，游客可根据自己 喜好选购。</w:t>
            </w:r>
          </w:p>
        </w:tc>
        <w:tc>
          <w:tcPr>
            <w:tcW w:w="1102" w:type="dxa"/>
          </w:tcPr>
          <w:p>
            <w:pPr>
              <w:rPr>
                <w:rFonts w:ascii="微软雅黑" w:hAnsi="微软雅黑" w:eastAsia="微软雅黑" w:cs="微软雅黑"/>
                <w:kern w:val="0"/>
                <w:sz w:val="18"/>
                <w:szCs w:val="18"/>
              </w:rPr>
            </w:pPr>
          </w:p>
          <w:p>
            <w:pP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90分钟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825" w:type="dxa"/>
          </w:tcPr>
          <w:p>
            <w:pP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乳胶工厂免税店 (MODEERNLATAX)</w:t>
            </w:r>
          </w:p>
        </w:tc>
        <w:tc>
          <w:tcPr>
            <w:tcW w:w="7755" w:type="dxa"/>
          </w:tcPr>
          <w:p>
            <w:pP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泰国普吉特色纯天然纯乳胶枕头，床垫，婴儿用品，治疗颈椎 疾病，打呼,有效预防和控制脊椎等相关疾病,给您一个健康和 舒适的睡眠。</w:t>
            </w:r>
          </w:p>
          <w:p>
            <w:pPr>
              <w:rPr>
                <w:rFonts w:ascii="微软雅黑" w:hAnsi="微软雅黑" w:eastAsia="微软雅黑" w:cs="微软雅黑"/>
                <w:kern w:val="0"/>
                <w:sz w:val="18"/>
                <w:szCs w:val="18"/>
              </w:rPr>
            </w:pPr>
          </w:p>
        </w:tc>
        <w:tc>
          <w:tcPr>
            <w:tcW w:w="1102" w:type="dxa"/>
          </w:tcPr>
          <w:p>
            <w:pPr>
              <w:rPr>
                <w:rFonts w:ascii="微软雅黑" w:hAnsi="微软雅黑" w:eastAsia="微软雅黑" w:cs="微软雅黑"/>
                <w:kern w:val="0"/>
                <w:sz w:val="18"/>
                <w:szCs w:val="18"/>
              </w:rPr>
            </w:pPr>
          </w:p>
          <w:p>
            <w:pP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60分钟</w:t>
            </w:r>
          </w:p>
        </w:tc>
      </w:tr>
    </w:tbl>
    <w:p>
      <w:pPr>
        <w:rPr>
          <w:rFonts w:ascii="微软雅黑" w:hAnsi="微软雅黑" w:eastAsia="微软雅黑" w:cs="微软雅黑"/>
          <w:sz w:val="18"/>
          <w:szCs w:val="18"/>
        </w:rPr>
      </w:pPr>
    </w:p>
    <w:p>
      <w:pPr>
        <w:numPr>
          <w:ilvl w:val="0"/>
          <w:numId w:val="6"/>
        </w:num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乙方确保甲乙双方所协商的购物场所无假货，产品均为经过泰旅局认定的合格产品。 </w:t>
      </w:r>
    </w:p>
    <w:p>
      <w:pPr>
        <w:numPr>
          <w:ilvl w:val="0"/>
          <w:numId w:val="6"/>
        </w:num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甲乙双方所协商的购物内容，均为可以代表当地有特色的商品或特产。 </w:t>
      </w:r>
    </w:p>
    <w:p>
      <w:pPr>
        <w:numPr>
          <w:ilvl w:val="0"/>
          <w:numId w:val="6"/>
        </w:num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乙方确保购物推荐无强迫购物的行为。 </w:t>
      </w:r>
    </w:p>
    <w:p>
      <w:pPr>
        <w:numPr>
          <w:ilvl w:val="0"/>
          <w:numId w:val="6"/>
        </w:num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甲方购买时请注意，根据当地相关法律，某些商品一经售出不再接受退货；若属于质量问题， 乙方无条件接受退货。 </w:t>
      </w:r>
    </w:p>
    <w:p>
      <w:pPr>
        <w:numPr>
          <w:ilvl w:val="0"/>
          <w:numId w:val="6"/>
        </w:num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以上陈述仅适用于甲乙双方在本行程中协商的购物场所；其它情况下的购物行为，乙方可以协 助办理，但不承担任何责任。 七． 甲方清楚了解所选择的产品含有购物内容，甲方在合理的情况下，确保不会干扰其他团友的购 物行为。 </w:t>
      </w:r>
    </w:p>
    <w:p>
      <w:pPr>
        <w:numPr>
          <w:ilvl w:val="0"/>
          <w:numId w:val="7"/>
        </w:numPr>
        <w:rPr>
          <w:rFonts w:ascii="微软雅黑" w:hAnsi="微软雅黑" w:eastAsia="微软雅黑" w:cs="微软雅黑"/>
          <w:sz w:val="18"/>
          <w:szCs w:val="18"/>
        </w:rPr>
      </w:pPr>
      <w:r>
        <w:rPr>
          <w:rFonts w:hint="eastAsia" w:ascii="微软雅黑" w:hAnsi="微软雅黑" w:eastAsia="微软雅黑" w:cs="微软雅黑"/>
          <w:sz w:val="18"/>
          <w:szCs w:val="18"/>
        </w:rPr>
        <w:t>本补充协议一式二页，共二份，甲乙双方各执一份，具有同等的法律效力，乙方签署必须盖公 章，否则无效。</w:t>
      </w:r>
    </w:p>
    <w:p>
      <w:pPr>
        <w:rPr>
          <w:rFonts w:ascii="微软雅黑" w:hAnsi="微软雅黑" w:eastAsia="微软雅黑" w:cs="微软雅黑"/>
          <w:sz w:val="18"/>
          <w:szCs w:val="18"/>
        </w:rPr>
      </w:pPr>
      <w:r>
        <w:rPr>
          <w:rFonts w:hint="eastAsia" w:ascii="微软雅黑" w:hAnsi="微软雅黑" w:eastAsia="微软雅黑" w:cs="微软雅黑"/>
          <w:sz w:val="18"/>
          <w:szCs w:val="18"/>
        </w:rPr>
        <w:t>九． 〔旅游合同〕中关于购物的所有条款和约定作废，以本补充协议为准。 乙方同意购物安排，当地旅行社考虑到购物可能产生行李，为方便旅行，将视情形旅游景点的顺序将有所调整，一般购物将 集中安排在最后 2-3 天或者自由活动时间里面安排，特别提醒，也请理解。本团非无自费旅。</w:t>
      </w:r>
    </w:p>
    <w:p>
      <w:pPr>
        <w:tabs>
          <w:tab w:val="left" w:pos="720"/>
        </w:tabs>
        <w:spacing w:line="360" w:lineRule="exact"/>
        <w:rPr>
          <w:rFonts w:ascii="微软雅黑" w:hAnsi="微软雅黑" w:eastAsia="微软雅黑" w:cs="微软雅黑"/>
          <w:b/>
          <w:bCs/>
          <w:sz w:val="18"/>
          <w:szCs w:val="18"/>
        </w:rPr>
      </w:pPr>
      <w:r>
        <w:rPr>
          <w:rFonts w:hint="eastAsia" w:ascii="微软雅黑" w:hAnsi="微软雅黑" w:eastAsia="微软雅黑" w:cs="微软雅黑"/>
          <w:b/>
          <w:bCs/>
          <w:sz w:val="18"/>
          <w:szCs w:val="18"/>
        </w:rPr>
        <w:t>游客健康告知书</w:t>
      </w:r>
    </w:p>
    <w:p>
      <w:pPr>
        <w:tabs>
          <w:tab w:val="left" w:pos="720"/>
        </w:tabs>
        <w:spacing w:line="360" w:lineRule="exact"/>
        <w:rPr>
          <w:rFonts w:ascii="微软雅黑" w:hAnsi="微软雅黑" w:eastAsia="微软雅黑" w:cs="微软雅黑"/>
          <w:sz w:val="18"/>
          <w:szCs w:val="18"/>
        </w:rPr>
      </w:pPr>
      <w:r>
        <w:rPr>
          <w:rFonts w:hint="eastAsia" w:ascii="微软雅黑" w:hAnsi="微软雅黑" w:eastAsia="微软雅黑" w:cs="微软雅黑"/>
          <w:sz w:val="18"/>
          <w:szCs w:val="18"/>
        </w:rPr>
        <w:t>本人参加由贵公司组织的                                                       团，</w:t>
      </w:r>
    </w:p>
    <w:p>
      <w:pPr>
        <w:tabs>
          <w:tab w:val="left" w:pos="720"/>
        </w:tabs>
        <w:spacing w:line="360" w:lineRule="exact"/>
        <w:rPr>
          <w:rFonts w:ascii="微软雅黑" w:hAnsi="微软雅黑" w:eastAsia="微软雅黑" w:cs="微软雅黑"/>
          <w:sz w:val="18"/>
          <w:szCs w:val="18"/>
        </w:rPr>
      </w:pPr>
      <w:r>
        <w:rPr>
          <w:rFonts w:hint="eastAsia" w:ascii="微软雅黑" w:hAnsi="微软雅黑" w:eastAsia="微软雅黑" w:cs="微软雅黑"/>
          <w:sz w:val="18"/>
          <w:szCs w:val="18"/>
        </w:rPr>
        <w:t>现将本人身体健康状况如实告知贵公司：</w:t>
      </w:r>
    </w:p>
    <w:p>
      <w:pPr>
        <w:tabs>
          <w:tab w:val="left" w:pos="720"/>
        </w:tabs>
        <w:spacing w:line="360" w:lineRule="exact"/>
        <w:rPr>
          <w:rFonts w:ascii="微软雅黑" w:hAnsi="微软雅黑" w:eastAsia="微软雅黑" w:cs="微软雅黑"/>
          <w:sz w:val="18"/>
          <w:szCs w:val="18"/>
        </w:rPr>
      </w:pPr>
      <w:r>
        <w:rPr>
          <w:rFonts w:hint="eastAsia" w:ascii="微软雅黑" w:hAnsi="微软雅黑" w:eastAsia="微软雅黑" w:cs="微软雅黑"/>
          <w:sz w:val="18"/>
          <w:szCs w:val="18"/>
        </w:rPr>
        <w:t>本人患有： 高血压（   ）心脏疾病（   ）心肺疾病（   ）哮喘（   ）脑溢血（   ） 美尼儿综合症（   ）孕妇（   ）70岁以上（   ）癌症（   ）其他疾病（     ）</w:t>
      </w:r>
    </w:p>
    <w:p>
      <w:pPr>
        <w:tabs>
          <w:tab w:val="left" w:pos="720"/>
        </w:tabs>
        <w:spacing w:line="360" w:lineRule="exact"/>
        <w:rPr>
          <w:rFonts w:ascii="微软雅黑" w:hAnsi="微软雅黑" w:eastAsia="微软雅黑" w:cs="微软雅黑"/>
          <w:sz w:val="18"/>
          <w:szCs w:val="18"/>
        </w:rPr>
      </w:pPr>
      <w:r>
        <w:rPr>
          <w:rFonts w:hint="eastAsia" w:ascii="微软雅黑" w:hAnsi="微软雅黑" w:eastAsia="微软雅黑" w:cs="微软雅黑"/>
          <w:sz w:val="18"/>
          <w:szCs w:val="18"/>
        </w:rPr>
        <w:t xml:space="preserve">    本人未患上述疾病或特殊疾病（    ）</w:t>
      </w:r>
    </w:p>
    <w:p>
      <w:pPr>
        <w:tabs>
          <w:tab w:val="left" w:pos="720"/>
        </w:tabs>
        <w:spacing w:line="360" w:lineRule="exact"/>
        <w:rPr>
          <w:rFonts w:ascii="微软雅黑" w:hAnsi="微软雅黑" w:eastAsia="微软雅黑" w:cs="微软雅黑"/>
          <w:sz w:val="18"/>
          <w:szCs w:val="18"/>
        </w:rPr>
      </w:pPr>
      <w:r>
        <w:rPr>
          <w:rFonts w:hint="eastAsia" w:ascii="微软雅黑" w:hAnsi="微软雅黑" w:eastAsia="微软雅黑" w:cs="微软雅黑"/>
          <w:sz w:val="18"/>
          <w:szCs w:val="18"/>
        </w:rPr>
        <w:t>上述告知事项属实；如有隐瞒，本人自负后果。</w:t>
      </w:r>
    </w:p>
    <w:p>
      <w:pPr>
        <w:tabs>
          <w:tab w:val="left" w:pos="720"/>
        </w:tabs>
        <w:spacing w:line="360" w:lineRule="exact"/>
        <w:rPr>
          <w:rFonts w:ascii="微软雅黑" w:hAnsi="微软雅黑" w:eastAsia="微软雅黑" w:cs="微软雅黑"/>
          <w:sz w:val="18"/>
          <w:szCs w:val="18"/>
        </w:rPr>
      </w:pPr>
      <w:r>
        <w:rPr>
          <w:rFonts w:hint="eastAsia" w:ascii="微软雅黑" w:hAnsi="微软雅黑" w:eastAsia="微软雅黑" w:cs="微软雅黑"/>
          <w:sz w:val="18"/>
          <w:szCs w:val="18"/>
        </w:rPr>
        <w:t>我社提醒客人在旅游途中每天注意安全！！</w:t>
      </w:r>
    </w:p>
    <w:p>
      <w:pPr>
        <w:tabs>
          <w:tab w:val="left" w:pos="720"/>
        </w:tabs>
        <w:spacing w:line="360" w:lineRule="exact"/>
        <w:rPr>
          <w:rFonts w:ascii="微软雅黑" w:hAnsi="微软雅黑" w:eastAsia="微软雅黑" w:cs="微软雅黑"/>
          <w:sz w:val="18"/>
          <w:szCs w:val="18"/>
        </w:rPr>
      </w:pPr>
      <w:r>
        <w:rPr>
          <w:rFonts w:hint="eastAsia" w:ascii="微软雅黑" w:hAnsi="微软雅黑" w:eastAsia="微软雅黑" w:cs="微软雅黑"/>
          <w:sz w:val="18"/>
          <w:szCs w:val="18"/>
        </w:rPr>
        <w:t>此文件作为《出境旅游合同》的附件与《出境旅游合同》具有同等法律效力。此文件一式两份，双方各执一份</w:t>
      </w:r>
    </w:p>
    <w:p>
      <w:pPr>
        <w:tabs>
          <w:tab w:val="left" w:pos="720"/>
        </w:tabs>
        <w:spacing w:line="360" w:lineRule="exact"/>
        <w:rPr>
          <w:rFonts w:ascii="微软雅黑" w:hAnsi="微软雅黑" w:eastAsia="微软雅黑" w:cs="微软雅黑"/>
          <w:sz w:val="18"/>
          <w:szCs w:val="18"/>
        </w:rPr>
      </w:pPr>
    </w:p>
    <w:p>
      <w:pPr>
        <w:tabs>
          <w:tab w:val="left" w:pos="720"/>
        </w:tabs>
        <w:spacing w:line="360" w:lineRule="exact"/>
      </w:pPr>
      <w:r>
        <w:rPr>
          <w:rFonts w:hint="eastAsia" w:ascii="微软雅黑" w:hAnsi="微软雅黑" w:eastAsia="微软雅黑" w:cs="微软雅黑"/>
          <w:sz w:val="18"/>
          <w:szCs w:val="18"/>
        </w:rPr>
        <w:t xml:space="preserve">如已经阅读以上条款，并同意，请签字确认。游客签字：                                                  </w:t>
      </w:r>
    </w:p>
    <w:sectPr>
      <w:pgSz w:w="11906" w:h="16838"/>
      <w:pgMar w:top="2268" w:right="1134" w:bottom="1020" w:left="1134" w:header="851" w:footer="992" w:gutter="0"/>
      <w:cols w:space="720" w:num="1"/>
      <w:docGrid w:type="lines" w:linePitch="33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00007A87" w:usb1="80000000" w:usb2="00000008" w:usb3="00000000" w:csb0="400001FF" w:csb1="FFFF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altName w:val="Palatino Linotype"/>
    <w:panose1 w:val="02040503050406030204"/>
    <w:charset w:val="00"/>
    <w:family w:val="roman"/>
    <w:pitch w:val="default"/>
    <w:sig w:usb0="00000000" w:usb1="00000000" w:usb2="00000000" w:usb3="00000000" w:csb0="0000019F" w:csb1="00000000"/>
  </w:font>
  <w:font w:name="Calibri">
    <w:altName w:val="Lucida Sans"/>
    <w:panose1 w:val="020F0502020204030204"/>
    <w:charset w:val="00"/>
    <w:family w:val="swiss"/>
    <w:pitch w:val="default"/>
    <w:sig w:usb0="00000000" w:usb1="00000000" w:usb2="00000001" w:usb3="00000000" w:csb0="0000019F" w:csb1="00000000"/>
  </w:font>
  <w:font w:name="ˎ̥">
    <w:altName w:val="Times New Roman"/>
    <w:panose1 w:val="00000000000000000000"/>
    <w:charset w:val="01"/>
    <w:family w:val="auto"/>
    <w:pitch w:val="default"/>
    <w:sig w:usb0="00000000" w:usb1="00000000" w:usb2="00000000" w:usb3="00000000" w:csb0="00040001" w:csb1="00000000"/>
  </w:font>
  <w:font w:name="微软雅黑">
    <w:altName w:val="黑体"/>
    <w:panose1 w:val="020B0503020204020204"/>
    <w:charset w:val="86"/>
    <w:family w:val="swiss"/>
    <w:pitch w:val="default"/>
    <w:sig w:usb0="00000000" w:usb1="00000000" w:usb2="00000016" w:usb3="00000000" w:csb0="0004001F" w:csb1="00000000"/>
  </w:font>
  <w:font w:name="Batang">
    <w:altName w:val="GulimChe"/>
    <w:panose1 w:val="02030600000101010101"/>
    <w:charset w:val="81"/>
    <w:family w:val="auto"/>
    <w:pitch w:val="default"/>
    <w:sig w:usb0="00000000" w:usb1="00000000" w:usb2="00000010" w:usb3="00000000" w:csb0="00080000" w:csb1="00000000"/>
  </w:font>
  <w:font w:name="方正大标宋简体">
    <w:altName w:val="宋体"/>
    <w:panose1 w:val="00000000000000000000"/>
    <w:charset w:val="86"/>
    <w:family w:val="auto"/>
    <w:pitch w:val="default"/>
    <w:sig w:usb0="00000000" w:usb1="00000000" w:usb2="00000000" w:usb3="00000000" w:csb0="00040000" w:csb1="00000000"/>
  </w:font>
  <w:font w:name="Tahoma">
    <w:panose1 w:val="020B0604030504040204"/>
    <w:charset w:val="00"/>
    <w:family w:val="swiss"/>
    <w:pitch w:val="default"/>
    <w:sig w:usb0="61007A87" w:usb1="80000000" w:usb2="00000008" w:usb3="00000000" w:csb0="200101FF" w:csb1="20280000"/>
  </w:font>
  <w:font w:name="仿宋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auto"/>
    <w:pitch w:val="default"/>
    <w:sig w:usb0="00000000" w:usb1="00000000" w:usb2="0000003F" w:usb3="00000000" w:csb0="603F01FF" w:csb1="FFFF0000"/>
  </w:font>
  <w:font w:name="GulimChe">
    <w:panose1 w:val="020B0609000101010101"/>
    <w:charset w:val="81"/>
    <w:family w:val="auto"/>
    <w:pitch w:val="default"/>
    <w:sig w:usb0="B00002AF" w:usb1="69D77CFB" w:usb2="00000030" w:usb3="00000000" w:csb0="4008009F" w:csb1="DFD70000"/>
  </w:font>
  <w:font w:name="Palatino Linotype">
    <w:panose1 w:val="02040502050505030304"/>
    <w:charset w:val="00"/>
    <w:family w:val="auto"/>
    <w:pitch w:val="default"/>
    <w:sig w:usb0="E0000387" w:usb1="40000013" w:usb2="00000000" w:usb3="00000000" w:csb0="2000019F" w:csb1="00000000"/>
  </w:font>
  <w:font w:name="Lucida Sans Unicode">
    <w:panose1 w:val="020B0602030504020204"/>
    <w:charset w:val="00"/>
    <w:family w:val="auto"/>
    <w:pitch w:val="default"/>
    <w:sig w:usb0="80001AFF" w:usb1="0000396B" w:usb2="00000000" w:usb3="00000000" w:csb0="0000003F" w:csb1="D7F70000"/>
  </w:font>
  <w:font w:name="Cordia New">
    <w:altName w:val="Microsoft Sans Serif"/>
    <w:panose1 w:val="020B0304020202020204"/>
    <w:charset w:val="DE"/>
    <w:family w:val="roman"/>
    <w:pitch w:val="default"/>
    <w:sig w:usb0="00000000" w:usb1="00000000" w:usb2="00000000" w:usb3="00000000" w:csb0="00010001" w:csb1="00000000"/>
  </w:font>
  <w:font w:name="Arial">
    <w:panose1 w:val="020B0604020202020204"/>
    <w:charset w:val="00"/>
    <w:family w:val="swiss"/>
    <w:pitch w:val="default"/>
    <w:sig w:usb0="00007A87" w:usb1="80000000" w:usb2="00000008" w:usb3="00000000" w:csb0="400001FF" w:csb1="FFFF0000"/>
  </w:font>
  <w:font w:name="Angsana New">
    <w:altName w:val="Microsoft Sans Serif"/>
    <w:panose1 w:val="02020603050405020304"/>
    <w:charset w:val="DE"/>
    <w:family w:val="roman"/>
    <w:pitch w:val="default"/>
    <w:sig w:usb0="00000000" w:usb1="00000000" w:usb2="00000000" w:usb3="00000000" w:csb0="00010001" w:csb1="00000000"/>
  </w:font>
  <w:font w:name="Cordia New">
    <w:altName w:val="Microsoft Sans Serif"/>
    <w:panose1 w:val="020B0304020202020204"/>
    <w:charset w:val="00"/>
    <w:family w:val="auto"/>
    <w:pitch w:val="default"/>
    <w:sig w:usb0="00000000" w:usb1="00000000" w:usb2="00000000" w:usb3="00000000" w:csb0="00010001" w:csb1="00000000"/>
  </w:font>
  <w:font w:name="华文细黑">
    <w:altName w:val="宋体"/>
    <w:panose1 w:val="02010600040101010101"/>
    <w:charset w:val="86"/>
    <w:family w:val="auto"/>
    <w:pitch w:val="default"/>
    <w:sig w:usb0="00000000" w:usb1="00000000" w:usb2="00000000" w:usb3="00000000" w:csb0="0004009F" w:csb1="DFD70000"/>
  </w:font>
  <w:font w:name="MicrosoftYaHei">
    <w:altName w:val="宋体"/>
    <w:panose1 w:val="00000000000000000000"/>
    <w:charset w:val="86"/>
    <w:family w:val="auto"/>
    <w:pitch w:val="default"/>
    <w:sig w:usb0="00000000" w:usb1="00000000" w:usb2="00000010" w:usb3="00000000" w:csb0="00040000" w:csb1="00000000"/>
  </w:font>
  <w:font w:name="方正黑体简体">
    <w:altName w:val="黑体"/>
    <w:panose1 w:val="02010601030101010101"/>
    <w:charset w:val="86"/>
    <w:family w:val="auto"/>
    <w:pitch w:val="default"/>
    <w:sig w:usb0="00000000" w:usb1="00000000" w:usb2="00000000" w:usb3="00000000" w:csb0="00040000" w:csb1="00000000"/>
  </w:font>
  <w:font w:name="Angsana New">
    <w:altName w:val="Times New Roman"/>
    <w:panose1 w:val="02020603050405020304"/>
    <w:charset w:val="00"/>
    <w:family w:val="roman"/>
    <w:pitch w:val="default"/>
    <w:sig w:usb0="00000000" w:usb1="00000000" w:usb2="00000000" w:usb3="00000000" w:csb0="00010001" w:csb1="00000000"/>
  </w:font>
  <w:font w:name="MingLiU">
    <w:panose1 w:val="02020309000000000000"/>
    <w:charset w:val="88"/>
    <w:family w:val="modern"/>
    <w:pitch w:val="default"/>
    <w:sig w:usb0="00000003" w:usb1="082E0000" w:usb2="00000016" w:usb3="00000000" w:csb0="00100001" w:csb1="00000000"/>
  </w:font>
  <w:font w:name="新宋体">
    <w:panose1 w:val="02010609030101010101"/>
    <w:charset w:val="86"/>
    <w:family w:val="modern"/>
    <w:pitch w:val="default"/>
    <w:sig w:usb0="00000003" w:usb1="080E0000" w:usb2="00000000" w:usb3="00000000" w:csb0="00040001" w:csb1="00000000"/>
  </w:font>
  <w:font w:name="方正华隶简体">
    <w:altName w:val="宋体"/>
    <w:panose1 w:val="03000509000000000000"/>
    <w:charset w:val="86"/>
    <w:family w:val="auto"/>
    <w:pitch w:val="default"/>
    <w:sig w:usb0="00000000" w:usb1="00000000" w:usb2="00000000" w:usb3="00000000" w:csb0="00040000" w:csb1="00000000"/>
  </w:font>
  <w:font w:name="方正准圆简体">
    <w:altName w:val="宋体"/>
    <w:panose1 w:val="02010601030101010101"/>
    <w:charset w:val="86"/>
    <w:family w:val="auto"/>
    <w:pitch w:val="default"/>
    <w:sig w:usb0="00000000" w:usb1="00000000" w:usb2="00000000" w:usb3="00000000" w:csb0="00040000" w:csb1="00000000"/>
  </w:font>
  <w:font w:name="丛台-范文强燕赵体">
    <w:altName w:val="宋体"/>
    <w:panose1 w:val="03000509000000000000"/>
    <w:charset w:val="86"/>
    <w:family w:val="auto"/>
    <w:pitch w:val="default"/>
    <w:sig w:usb0="00000000" w:usb1="00000000" w:usb2="00000000" w:usb3="00000000" w:csb0="00040000" w:csb1="00000000"/>
  </w:font>
  <w:font w:name="中国建行标准字GBK">
    <w:altName w:val="宋体"/>
    <w:panose1 w:val="03000509000000000000"/>
    <w:charset w:val="86"/>
    <w:family w:val="auto"/>
    <w:pitch w:val="default"/>
    <w:sig w:usb0="00000000" w:usb1="00000000" w:usb2="00000000" w:usb3="00000000" w:csb0="00040000" w:csb1="00000000"/>
  </w:font>
  <w:font w:name="中山行书百年纪念版">
    <w:altName w:val="宋体"/>
    <w:panose1 w:val="02010609000101010101"/>
    <w:charset w:val="86"/>
    <w:family w:val="auto"/>
    <w:pitch w:val="default"/>
    <w:sig w:usb0="00000000" w:usb1="00000000" w:usb2="00000012" w:usb3="00000000" w:csb0="00040000" w:csb1="00000000"/>
  </w:font>
  <w:font w:name="方正剪纸简体">
    <w:altName w:val="宋体"/>
    <w:panose1 w:val="03000509000000000000"/>
    <w:charset w:val="86"/>
    <w:family w:val="auto"/>
    <w:pitch w:val="default"/>
    <w:sig w:usb0="00000000" w:usb1="00000000" w:usb2="00000000" w:usb3="00000000" w:csb0="00040000" w:csb1="00000000"/>
  </w:font>
  <w:font w:name="方正华隶繁体">
    <w:altName w:val="宋体"/>
    <w:panose1 w:val="03000509000000000000"/>
    <w:charset w:val="86"/>
    <w:family w:val="auto"/>
    <w:pitch w:val="default"/>
    <w:sig w:usb0="00000000" w:usb1="00000000" w:usb2="00000000" w:usb3="00000000" w:csb0="00040000" w:csb1="00000000"/>
  </w:font>
  <w:font w:name="方正卡通简体">
    <w:altName w:val="宋体"/>
    <w:panose1 w:val="03000509000000000000"/>
    <w:charset w:val="86"/>
    <w:family w:val="auto"/>
    <w:pitch w:val="default"/>
    <w:sig w:usb0="00000000" w:usb1="00000000" w:usb2="00000000" w:usb3="00000000" w:csb0="00040000" w:csb1="00000000"/>
  </w:font>
  <w:font w:name="Microsoft Sans Serif">
    <w:panose1 w:val="020B0604020202020204"/>
    <w:charset w:val="00"/>
    <w:family w:val="auto"/>
    <w:pitch w:val="default"/>
    <w:sig w:usb0="61007BDF" w:usb1="80000000" w:usb2="00000008" w:usb3="00000000" w:csb0="200101FF" w:csb1="20280000"/>
  </w:font>
  <w:font w:name="隶书">
    <w:altName w:val="宋体"/>
    <w:panose1 w:val="02010509060101010101"/>
    <w:charset w:val="86"/>
    <w:family w:val="auto"/>
    <w:pitch w:val="default"/>
    <w:sig w:usb0="00000000" w:usb1="00000000" w:usb2="00000000" w:usb3="00000000" w:csb0="00040000" w:csb1="00000000"/>
  </w:font>
  <w:font w:name="华文彩云">
    <w:altName w:val="宋体"/>
    <w:panose1 w:val="02010800040101010101"/>
    <w:charset w:val="86"/>
    <w:family w:val="auto"/>
    <w:pitch w:val="default"/>
    <w:sig w:usb0="00000000" w:usb1="00000000" w:usb2="00000000" w:usb3="00000000" w:csb0="00040000" w:csb1="00000000"/>
  </w:font>
  <w:font w:name="Arial Black">
    <w:panose1 w:val="020B0A04020102020204"/>
    <w:charset w:val="00"/>
    <w:family w:val="auto"/>
    <w:pitch w:val="default"/>
    <w:sig w:usb0="00000287" w:usb1="00000000" w:usb2="00000000" w:usb3="00000000" w:csb0="2000009F" w:csb1="DFD70000"/>
  </w:font>
  <w:font w:name="华文新魏">
    <w:altName w:val="宋体"/>
    <w:panose1 w:val="02010800040101010101"/>
    <w:charset w:val="86"/>
    <w:family w:val="auto"/>
    <w:pitch w:val="default"/>
    <w:sig w:usb0="00000000" w:usb1="00000000" w:usb2="0000000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PMingLiU">
    <w:panose1 w:val="02020300000000000000"/>
    <w:charset w:val="88"/>
    <w:family w:val="roman"/>
    <w:pitch w:val="default"/>
    <w:sig w:usb0="00000003" w:usb1="082E0000" w:usb2="00000016" w:usb3="00000000" w:csb0="00100001" w:csb1="00000000"/>
  </w:font>
  <w:font w:name="Helvetica">
    <w:altName w:val="Arial"/>
    <w:panose1 w:val="00000000000000000000"/>
    <w:charset w:val="00"/>
    <w:family w:val="auto"/>
    <w:pitch w:val="default"/>
    <w:sig w:usb0="00000000" w:usb1="00000000" w:usb2="00000000" w:usb3="00000000" w:csb0="00040001" w:csb1="00000000"/>
  </w:font>
  <w:font w:name="华文行楷">
    <w:altName w:val="宋体"/>
    <w:panose1 w:val="02010800040101010101"/>
    <w:charset w:val="86"/>
    <w:family w:val="auto"/>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华文仿宋">
    <w:altName w:val="仿宋_GB2312"/>
    <w:panose1 w:val="02010600040101010101"/>
    <w:charset w:val="86"/>
    <w:family w:val="auto"/>
    <w:pitch w:val="default"/>
    <w:sig w:usb0="00000000" w:usb1="00000000" w:usb2="00000000" w:usb3="00000000" w:csb0="0004009F" w:csb1="DFD70000"/>
  </w:font>
  <w:font w:name="华文宋体">
    <w:altName w:val="宋体"/>
    <w:panose1 w:val="02010600040101010101"/>
    <w:charset w:val="86"/>
    <w:family w:val="auto"/>
    <w:pitch w:val="default"/>
    <w:sig w:usb0="00000000" w:usb1="00000000" w:usb2="00000000" w:usb3="00000000" w:csb0="0004009F" w:csb1="DFD70000"/>
  </w:font>
  <w:font w:name="Lucida Sans">
    <w:panose1 w:val="020B0602030504020204"/>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908A9C"/>
    <w:multiLevelType w:val="singleLevel"/>
    <w:tmpl w:val="57908A9C"/>
    <w:lvl w:ilvl="0" w:tentative="0">
      <w:start w:val="1"/>
      <w:numFmt w:val="decimal"/>
      <w:suff w:val="nothing"/>
      <w:lvlText w:val="%1、"/>
      <w:lvlJc w:val="left"/>
    </w:lvl>
  </w:abstractNum>
  <w:abstractNum w:abstractNumId="1">
    <w:nsid w:val="57908EDD"/>
    <w:multiLevelType w:val="singleLevel"/>
    <w:tmpl w:val="57908EDD"/>
    <w:lvl w:ilvl="0" w:tentative="0">
      <w:start w:val="1"/>
      <w:numFmt w:val="decimal"/>
      <w:suff w:val="nothing"/>
      <w:lvlText w:val="%1、"/>
      <w:lvlJc w:val="left"/>
    </w:lvl>
  </w:abstractNum>
  <w:abstractNum w:abstractNumId="2">
    <w:nsid w:val="57908EFF"/>
    <w:multiLevelType w:val="singleLevel"/>
    <w:tmpl w:val="57908EFF"/>
    <w:lvl w:ilvl="0" w:tentative="0">
      <w:start w:val="1"/>
      <w:numFmt w:val="decimal"/>
      <w:suff w:val="nothing"/>
      <w:lvlText w:val="（%1）"/>
      <w:lvlJc w:val="left"/>
    </w:lvl>
  </w:abstractNum>
  <w:abstractNum w:abstractNumId="3">
    <w:nsid w:val="57908F81"/>
    <w:multiLevelType w:val="singleLevel"/>
    <w:tmpl w:val="57908F81"/>
    <w:lvl w:ilvl="0" w:tentative="0">
      <w:start w:val="1"/>
      <w:numFmt w:val="decimal"/>
      <w:suff w:val="nothing"/>
      <w:lvlText w:val="%1、"/>
      <w:lvlJc w:val="left"/>
    </w:lvl>
  </w:abstractNum>
  <w:abstractNum w:abstractNumId="4">
    <w:nsid w:val="579092F5"/>
    <w:multiLevelType w:val="singleLevel"/>
    <w:tmpl w:val="579092F5"/>
    <w:lvl w:ilvl="0" w:tentative="0">
      <w:start w:val="1"/>
      <w:numFmt w:val="chineseCounting"/>
      <w:suff w:val="space"/>
      <w:lvlText w:val="%1．"/>
      <w:lvlJc w:val="left"/>
    </w:lvl>
  </w:abstractNum>
  <w:abstractNum w:abstractNumId="5">
    <w:nsid w:val="579094AB"/>
    <w:multiLevelType w:val="singleLevel"/>
    <w:tmpl w:val="579094AB"/>
    <w:lvl w:ilvl="0" w:tentative="0">
      <w:start w:val="2"/>
      <w:numFmt w:val="chineseCounting"/>
      <w:suff w:val="space"/>
      <w:lvlText w:val="%1．"/>
      <w:lvlJc w:val="left"/>
    </w:lvl>
  </w:abstractNum>
  <w:abstractNum w:abstractNumId="6">
    <w:nsid w:val="579094DB"/>
    <w:multiLevelType w:val="singleLevel"/>
    <w:tmpl w:val="579094DB"/>
    <w:lvl w:ilvl="0" w:tentative="0">
      <w:start w:val="8"/>
      <w:numFmt w:val="chineseCounting"/>
      <w:suff w:val="space"/>
      <w:lvlText w:val="%1．"/>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documentProtection w:enforcement="0"/>
  <w:defaultTabStop w:val="420"/>
  <w:drawingGridVerticalSpacing w:val="165"/>
  <w:noPunctuationKerning w:val="1"/>
  <w:characterSpacingControl w:val="compressPunctuation"/>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rsids>
    <w:rsidRoot w:val="00BF19EC"/>
    <w:rsid w:val="00127EA7"/>
    <w:rsid w:val="00727BAC"/>
    <w:rsid w:val="007B3C3B"/>
    <w:rsid w:val="00917D41"/>
    <w:rsid w:val="00953DFE"/>
    <w:rsid w:val="00990C7B"/>
    <w:rsid w:val="00BA11E5"/>
    <w:rsid w:val="00BF19EC"/>
    <w:rsid w:val="00D41484"/>
    <w:rsid w:val="00DE59C0"/>
    <w:rsid w:val="00DF56C2"/>
    <w:rsid w:val="01471562"/>
    <w:rsid w:val="01976A27"/>
    <w:rsid w:val="04942A09"/>
    <w:rsid w:val="06772164"/>
    <w:rsid w:val="071B67D2"/>
    <w:rsid w:val="07592FA2"/>
    <w:rsid w:val="078062F8"/>
    <w:rsid w:val="08740823"/>
    <w:rsid w:val="0A0B0840"/>
    <w:rsid w:val="0A464BAA"/>
    <w:rsid w:val="0B12385E"/>
    <w:rsid w:val="0F2C3CAE"/>
    <w:rsid w:val="13460C3D"/>
    <w:rsid w:val="13D34C3C"/>
    <w:rsid w:val="184F4E93"/>
    <w:rsid w:val="1B147CD1"/>
    <w:rsid w:val="1BF47353"/>
    <w:rsid w:val="1C3B08FB"/>
    <w:rsid w:val="1E3109BF"/>
    <w:rsid w:val="23962AAE"/>
    <w:rsid w:val="23BC1723"/>
    <w:rsid w:val="291838DA"/>
    <w:rsid w:val="295D6093"/>
    <w:rsid w:val="2A0062B9"/>
    <w:rsid w:val="2AE26651"/>
    <w:rsid w:val="2BBB1C94"/>
    <w:rsid w:val="2D8E34C7"/>
    <w:rsid w:val="30211539"/>
    <w:rsid w:val="30A3370D"/>
    <w:rsid w:val="33867865"/>
    <w:rsid w:val="339F4430"/>
    <w:rsid w:val="358C4FFE"/>
    <w:rsid w:val="38291B31"/>
    <w:rsid w:val="387408DC"/>
    <w:rsid w:val="3D820EC6"/>
    <w:rsid w:val="3E180E5E"/>
    <w:rsid w:val="3F9141FE"/>
    <w:rsid w:val="43392566"/>
    <w:rsid w:val="446937E1"/>
    <w:rsid w:val="44ED3A58"/>
    <w:rsid w:val="47671481"/>
    <w:rsid w:val="4C912991"/>
    <w:rsid w:val="4D5E00B8"/>
    <w:rsid w:val="4D710260"/>
    <w:rsid w:val="4EC70026"/>
    <w:rsid w:val="513E687F"/>
    <w:rsid w:val="523421B1"/>
    <w:rsid w:val="571C100F"/>
    <w:rsid w:val="584314A1"/>
    <w:rsid w:val="5933167B"/>
    <w:rsid w:val="5A7A3E13"/>
    <w:rsid w:val="5C7F6B1E"/>
    <w:rsid w:val="5C997D06"/>
    <w:rsid w:val="5CD02C15"/>
    <w:rsid w:val="5DF734A7"/>
    <w:rsid w:val="5EA54892"/>
    <w:rsid w:val="5FB74EEC"/>
    <w:rsid w:val="60514A01"/>
    <w:rsid w:val="63475084"/>
    <w:rsid w:val="64D60A5C"/>
    <w:rsid w:val="66EA11A4"/>
    <w:rsid w:val="66F374CD"/>
    <w:rsid w:val="67011247"/>
    <w:rsid w:val="67C30E87"/>
    <w:rsid w:val="6981347E"/>
    <w:rsid w:val="698C2546"/>
    <w:rsid w:val="6B01286D"/>
    <w:rsid w:val="6C4908F9"/>
    <w:rsid w:val="6D583653"/>
    <w:rsid w:val="6E2F09CD"/>
    <w:rsid w:val="6FF12263"/>
    <w:rsid w:val="70D9496D"/>
    <w:rsid w:val="729603DE"/>
    <w:rsid w:val="73C44B91"/>
    <w:rsid w:val="73D32FCE"/>
    <w:rsid w:val="765E66C0"/>
    <w:rsid w:val="76877723"/>
    <w:rsid w:val="773221BF"/>
    <w:rsid w:val="797C2311"/>
    <w:rsid w:val="7A4B637A"/>
    <w:rsid w:val="7ADB44F4"/>
    <w:rsid w:val="7C711676"/>
    <w:rsid w:val="7F8F76A9"/>
    <w:rsid w:val="7FEB127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mbria" w:hAnsi="Cambria" w:eastAsia="宋体" w:cs="Times New Roman"/>
      <w:kern w:val="2"/>
      <w:sz w:val="24"/>
      <w:szCs w:val="24"/>
      <w:lang w:val="en-US" w:eastAsia="zh-CN" w:bidi="ar-SA"/>
    </w:rPr>
  </w:style>
  <w:style w:type="paragraph" w:styleId="2">
    <w:name w:val="heading 1"/>
    <w:basedOn w:val="1"/>
    <w:next w:val="1"/>
    <w:qFormat/>
    <w:uiPriority w:val="9"/>
    <w:pPr>
      <w:spacing w:beforeAutospacing="1" w:afterAutospacing="1"/>
      <w:jc w:val="left"/>
      <w:outlineLvl w:val="0"/>
    </w:pPr>
    <w:rPr>
      <w:rFonts w:hint="eastAsia" w:ascii="宋体" w:hAnsi="宋体" w:cs="宋体"/>
      <w:b/>
      <w:kern w:val="44"/>
      <w:sz w:val="48"/>
      <w:szCs w:val="48"/>
    </w:rPr>
  </w:style>
  <w:style w:type="character" w:default="1" w:styleId="5">
    <w:name w:val="Default Paragraph Font"/>
    <w:unhideWhenUsed/>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3">
    <w:name w:val="footer"/>
    <w:basedOn w:val="1"/>
    <w:link w:val="9"/>
    <w:unhideWhenUsed/>
    <w:qFormat/>
    <w:uiPriority w:val="99"/>
    <w:pPr>
      <w:tabs>
        <w:tab w:val="center" w:pos="4153"/>
        <w:tab w:val="right" w:pos="8306"/>
      </w:tabs>
      <w:snapToGrid w:val="0"/>
      <w:jc w:val="left"/>
    </w:pPr>
    <w:rPr>
      <w:rFonts w:ascii="Calibri" w:hAnsi="Calibri" w:cs="黑体"/>
      <w:sz w:val="18"/>
      <w:szCs w:val="22"/>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rFonts w:ascii="Calibri" w:hAnsi="Calibri" w:cs="黑体"/>
      <w:sz w:val="18"/>
      <w:szCs w:val="22"/>
    </w:rPr>
  </w:style>
  <w:style w:type="table" w:styleId="7">
    <w:name w:val="Table Grid"/>
    <w:basedOn w:val="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8">
    <w:name w:val="页眉 Char"/>
    <w:basedOn w:val="5"/>
    <w:link w:val="4"/>
    <w:semiHidden/>
    <w:qFormat/>
    <w:uiPriority w:val="99"/>
    <w:rPr>
      <w:sz w:val="18"/>
      <w:szCs w:val="22"/>
    </w:rPr>
  </w:style>
  <w:style w:type="character" w:customStyle="1" w:styleId="9">
    <w:name w:val="页脚 Char"/>
    <w:basedOn w:val="5"/>
    <w:link w:val="3"/>
    <w:semiHidden/>
    <w:qFormat/>
    <w:uiPriority w:val="99"/>
    <w:rPr>
      <w:sz w:val="18"/>
      <w:szCs w:val="22"/>
    </w:rPr>
  </w:style>
  <w:style w:type="character" w:customStyle="1" w:styleId="10">
    <w:name w:val="word1"/>
    <w:qFormat/>
    <w:uiPriority w:val="0"/>
    <w:rPr>
      <w:rFonts w:hint="default" w:ascii="ˎ̥" w:hAnsi="ˎ̥"/>
      <w:color w:val="000000"/>
      <w:sz w:val="21"/>
      <w:szCs w:val="21"/>
      <w:u w:val="none"/>
    </w:rPr>
  </w:style>
  <w:style w:type="character" w:customStyle="1" w:styleId="11">
    <w:name w:val="fbold ml20"/>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7"/>
    <customShpInfo spid="_x0000_s1028"/>
    <customShpInfo spid="_x0000_s1030"/>
    <customShpInfo spid="_x0000_s1031"/>
    <customShpInfo spid="_x0000_s1032"/>
    <customShpInfo spid="_x0000_s1029"/>
    <customShpInfo spid="_x0000_s1034"/>
    <customShpInfo spid="_x0000_s1035"/>
    <customShpInfo spid="_x0000_s1036"/>
    <customShpInfo spid="_x0000_s1037"/>
    <customShpInfo spid="_x0000_s1033"/>
    <customShpInfo spid="_x0000_s1039"/>
    <customShpInfo spid="_x0000_s1040"/>
    <customShpInfo spid="_x0000_s1041"/>
    <customShpInfo spid="_x0000_s1038"/>
    <customShpInfo spid="_x0000_s1042"/>
    <customShpInfo spid="_x0000_s1043"/>
    <customShpInfo spid="_x0000_s1044"/>
    <customShpInfo spid="_x0000_s1045"/>
    <customShpInfo spid="_x0000_s104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8</Pages>
  <Words>5279</Words>
  <Characters>5816</Characters>
  <Lines>46</Lines>
  <Paragraphs>13</Paragraphs>
  <ScaleCrop>false</ScaleCrop>
  <LinksUpToDate>false</LinksUpToDate>
  <CharactersWithSpaces>6186</CharactersWithSpaces>
  <Application>WPS Office_10.1.0.6876_F1E327BC-269C-435d-A152-05C5408002CA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2017-08-04T09:21:00Z</dcterms:created>
  <dc:creator>apple</dc:creator>
  <cp:lastModifiedBy>Administrator</cp:lastModifiedBy>
  <dcterms:modified xsi:type="dcterms:W3CDTF">2017-10-18T02:41:39Z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