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345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1149" w:leftChars="166" w:hanging="800" w:hangingChars="200"/>
        <w:jc w:val="center"/>
        <w:textAlignment w:val="auto"/>
        <w:rPr>
          <w:rFonts w:hint="default" w:ascii="微软雅黑" w:hAnsi="微软雅黑" w:eastAsia="微软雅黑" w:cs="Times New Roman"/>
          <w:color w:val="E46C0A" w:themeColor="accent6" w:themeShade="BF"/>
          <w:sz w:val="40"/>
          <w:szCs w:val="32"/>
          <w:lang w:val="en-US" w:eastAsia="zh-CN"/>
        </w:rPr>
      </w:pPr>
      <w:r>
        <w:rPr>
          <w:rFonts w:hint="eastAsia" w:ascii="微软雅黑" w:hAnsi="微软雅黑" w:eastAsia="微软雅黑" w:cs="Times New Roman"/>
          <w:color w:val="E46C0A" w:themeColor="accent6" w:themeShade="BF"/>
          <w:sz w:val="40"/>
          <w:szCs w:val="32"/>
          <w:lang w:val="en-US" w:eastAsia="zh-CN"/>
        </w:rPr>
        <w:t>北疆伊犁深度+独库公路+沙漠公路+盘龙古道+南疆深度环线定制10日游</w:t>
      </w:r>
    </w:p>
    <w:p>
      <w:pPr>
        <w:widowControl/>
        <w:ind w:right="560"/>
        <w:jc w:val="left"/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28"/>
          <w:szCs w:val="28"/>
          <w:lang w:val="en-US" w:eastAsia="zh-CN"/>
        </w:rPr>
        <w:t>一秒速懂行程：</w:t>
      </w:r>
    </w:p>
    <w:tbl>
      <w:tblPr>
        <w:tblStyle w:val="7"/>
        <w:tblW w:w="108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2"/>
        <w:gridCol w:w="1629"/>
        <w:gridCol w:w="1756"/>
        <w:gridCol w:w="1512"/>
        <w:gridCol w:w="1272"/>
        <w:gridCol w:w="705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 w:themeFill="accent2" w:themeFillTint="3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 w:themeFill="accent2" w:themeFillTint="3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行程安排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 w:themeFill="accent2" w:themeFillTint="3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景点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 w:themeFill="accent2" w:themeFillTint="3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含餐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 w:themeFill="accent2" w:themeFillTint="3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住宿城市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Day1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各地-接机-乌鲁木齐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接机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乌鲁木齐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Day2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乌鲁木齐-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 xml:space="preserve">赛里木湖-薰衣草园 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赛里木湖-薰衣草园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伊 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Day3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伊宁—那拉提-巴音布鲁克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那拉提草原-巴音布鲁克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巴音镇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Day4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巴音镇-独库公路-库车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独库公路-天山大峡谷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库  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Day5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库车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沙漠公路-和田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沙漠公路-和田夜市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和  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Day6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和田—麦盖提刀郎农民画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刀郎农民画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  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Day7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喀什-卡拉库里湖、白沙湖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卡拉库里湖、白沙湖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塔  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Day8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塔县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盘龙古道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喀什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盘龙古道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  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Day9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喀什市内一日游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 xml:space="preserve">艾提尕尔清真-喀什老城 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  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val="en-US" w:eastAsia="zh-CN"/>
              </w:rPr>
              <w:t>Day10</w:t>
            </w:r>
          </w:p>
        </w:tc>
        <w:tc>
          <w:tcPr>
            <w:tcW w:w="33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喀什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-送机-各地</w:t>
            </w:r>
          </w:p>
        </w:tc>
        <w:tc>
          <w:tcPr>
            <w:tcW w:w="27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送机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zh-CN" w:eastAsia="zh-CN"/>
              </w:rPr>
              <w:t>早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1086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产 品 摘 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4"/>
                <w:szCs w:val="24"/>
              </w:rPr>
              <w:t>行程天数</w:t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ED7D31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天</w:t>
            </w:r>
            <w:r>
              <w:rPr>
                <w:rFonts w:hint="eastAsia" w:ascii="宋体" w:hAnsi="宋体" w:cs="宋体"/>
                <w:b/>
                <w:bCs/>
                <w:color w:val="ED7D31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晚</w:t>
            </w:r>
          </w:p>
        </w:tc>
        <w:tc>
          <w:tcPr>
            <w:tcW w:w="1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4"/>
                <w:szCs w:val="24"/>
              </w:rPr>
              <w:t>成团地点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目的地成团</w:t>
            </w:r>
          </w:p>
        </w:tc>
        <w:tc>
          <w:tcPr>
            <w:tcW w:w="1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4"/>
                <w:szCs w:val="24"/>
              </w:rPr>
              <w:t>往返交通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4"/>
                <w:szCs w:val="24"/>
              </w:rPr>
              <w:t>产品品质</w:t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纯玩无自费</w:t>
            </w:r>
          </w:p>
        </w:tc>
        <w:tc>
          <w:tcPr>
            <w:tcW w:w="1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4"/>
                <w:szCs w:val="24"/>
              </w:rPr>
              <w:t>参团人数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b/>
                <w:bCs/>
                <w:color w:val="ED7D31"/>
                <w:sz w:val="24"/>
                <w:szCs w:val="24"/>
                <w:lang w:val="en-US" w:eastAsia="zh-CN"/>
              </w:rPr>
              <w:t>-6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4"/>
                <w:szCs w:val="24"/>
              </w:rPr>
              <w:t>人一车</w:t>
            </w:r>
          </w:p>
        </w:tc>
        <w:tc>
          <w:tcPr>
            <w:tcW w:w="1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color w:val="7F7F7F"/>
                <w:sz w:val="24"/>
                <w:szCs w:val="24"/>
              </w:rPr>
              <w:t>车型安排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ED7D31"/>
                <w:sz w:val="24"/>
                <w:szCs w:val="24"/>
                <w:lang w:val="en-US" w:eastAsia="zh-CN"/>
              </w:rPr>
              <w:t>7座航空座椅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" w:hRule="atLeast"/>
          <w:jc w:val="center"/>
        </w:trPr>
        <w:tc>
          <w:tcPr>
            <w:tcW w:w="1086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礼 遇 服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贵宾礼遇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7E7E7E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乌鲁木齐机场免费提供接送机服务；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贴心管家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24小时，全天贴心为您服务，让您旅途无忧；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传承司机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年以上丰富驾驶应验专职司机人员伴您安心出行；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专属物资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专属两用抱枕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男士民族小花帽/女士艾德莱斯丝巾/随车畅饮矿泉水；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086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产 品 亮 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专属车辆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独家安排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7座MVP陆地头等舱座驾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，一路随行想停就停，说走就走，不受约束；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美景</w:t>
            </w: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  <w:lang w:eastAsia="zh-CN"/>
              </w:rPr>
              <w:t>体验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highlight w:val="yellow"/>
                <w:lang w:eastAsia="zh-CN"/>
              </w:rPr>
              <w:t>伊犁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yellow"/>
                <w:lang w:val="en-US" w:eastAsia="zh-CN"/>
              </w:rPr>
              <w:t>+南疆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highlight w:val="yellow"/>
                <w:lang w:eastAsia="zh-CN"/>
              </w:rPr>
              <w:t>深度，穿越“独库公路”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yellow"/>
                <w:lang w:val="en-US" w:eastAsia="zh-CN"/>
              </w:rPr>
              <w:t>+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highlight w:val="yellow"/>
                <w:lang w:eastAsia="zh-CN"/>
              </w:rPr>
              <w:t>“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yellow"/>
                <w:lang w:val="en-US" w:eastAsia="zh-CN"/>
              </w:rPr>
              <w:t>沙漠公路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4"/>
                <w:szCs w:val="24"/>
                <w:highlight w:val="yellow"/>
                <w:lang w:eastAsia="zh-CN"/>
              </w:rPr>
              <w:t>”</w:t>
            </w:r>
            <w:r>
              <w:rPr>
                <w:rFonts w:hint="eastAsia" w:ascii="宋体" w:hAnsi="宋体" w:cs="宋体"/>
                <w:b/>
                <w:bCs/>
                <w:color w:val="0000FF"/>
                <w:sz w:val="24"/>
                <w:szCs w:val="24"/>
                <w:highlight w:val="yellow"/>
                <w:lang w:val="en-US" w:eastAsia="zh-CN"/>
              </w:rPr>
              <w:t>+“盘龙古道”等三大网红公路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下榻酒店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全程精选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晚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4钻酒店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3晚当地五星酒店+2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晚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准四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酒店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标间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4"/>
                <w:szCs w:val="24"/>
              </w:rPr>
              <w:t>品质尊享</w:t>
            </w:r>
          </w:p>
        </w:tc>
        <w:tc>
          <w:tcPr>
            <w:tcW w:w="928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纯玩零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自费，</w:t>
            </w:r>
            <w:r>
              <w:rPr>
                <w:rFonts w:hint="eastAsia" w:ascii="宋体" w:hAnsi="宋体" w:cs="宋体"/>
                <w:color w:val="595959" w:themeColor="text1" w:themeTint="A6"/>
                <w:sz w:val="24"/>
                <w:szCs w:val="24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来一场说走就走的纯粹旅行社；</w:t>
            </w:r>
          </w:p>
        </w:tc>
      </w:tr>
    </w:tbl>
    <w:p>
      <w:pPr>
        <w:snapToGrid w:val="0"/>
        <w:spacing w:line="120" w:lineRule="auto"/>
        <w:rPr>
          <w:rFonts w:ascii="微软雅黑" w:hAnsi="微软雅黑" w:eastAsia="微软雅黑" w:cs="微软雅黑"/>
          <w:sz w:val="21"/>
          <w:szCs w:val="21"/>
        </w:rPr>
      </w:pPr>
    </w:p>
    <w:tbl>
      <w:tblPr>
        <w:tblStyle w:val="8"/>
        <w:tblW w:w="10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900"/>
        <w:gridCol w:w="3580"/>
        <w:gridCol w:w="2725"/>
        <w:gridCol w:w="2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931" w:type="dxa"/>
            <w:gridSpan w:val="4"/>
            <w:tcBorders>
              <w:top w:val="single" w:color="7F7F7F" w:themeColor="background1" w:themeShade="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FFE8DA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color w:val="C0504D" w:themeColor="accent2"/>
                <w:sz w:val="22"/>
                <w:szCs w:val="22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lang w:val="en-US" w:eastAsia="zh-CN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77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D1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b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家乡-乌鲁木齐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548DD4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今天将开始美丽的新疆之旅，至少提前2小时抵达相应机场办理登机手续，抵达后乘车前往酒店办理入住手续。  14:00酒店可办理入住；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lang w:val="en-US" w:eastAsia="zh-CN"/>
              </w:rPr>
              <w:t>游玩微攻略：</w:t>
            </w:r>
          </w:p>
          <w:p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【新疆维吾尔自治区博物馆   周一闭馆】，位于乌鲁木齐市西北路581号，是自治区的省级综合性地志博物馆，也是全疆的文物和标本收藏保护、科学研究和宣传教育机构。（开放时间：10:30—18:00，16:30停止入馆，周一闭馆，需登记证件）公交车线路 ：303路，305路，311路，518路，51路，52路，52路区间，532路，536路，68路，7路，906路，910路，912路，928路，BRT4路到博物馆下车即可；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548DD4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【红山公园】，位于乌鲁木齐市中心，是一座集旅游观光、古典特色、人文内涵、体育健身为一体的综合性自然山体公园，是国家4A级旅游景区，也是乌鲁木齐市新十景之一。公交车线路：29路、35路、58路、61路、62路、63路、73路、908路、919路、927路红山路下车即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桔子水晶酒店/玄圃酒店/维也纳/熙居酒店/桔子酒店/喆啡酒店/美居酒店/尚德国际/OBOR等同级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早餐：自理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D2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both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乌鲁木齐-赛里木湖-伊宁（约680公里，约8/9小时）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307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早餐后乘车前往美丽的高原明珠—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zh-CN" w:eastAsia="zh-CN" w:bidi="ar-SA"/>
              </w:rPr>
              <w:t>【赛里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木湖】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zh-CN" w:eastAsia="zh-CN" w:bidi="ar-SA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赛里木湖像一颗璀璨的蓝宝石高悬于西天山之间，湖中群山环绕，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"http://baike.baidu.com/view/14548.htm" \t "C:\\Documents and Settings\\Administrator\\My Documents\\_blank"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天水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相映；隆冬季节赛里木湖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"http://baike.baidu.com/view/106546.htm" \t "C:\\Documents and Settings\\Administrator\\My Documents\\_blank"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瑞雪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飞舞，银装素裹，雪涌水凝，构成一派北国林海雪原的壮阔景色；赛里木湖像一颗璀璨的蓝宝石高悬于西天山之间的断陷盆地中，湖中群山环绕，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"http://baike.haosou.com/doc/5385139.html"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天水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相映；春夏季节，湖畔广阔的草地上，牧草如茵、黄花遍地、牛羊如云、牧歌悠悠、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"http://baike.haosou.com/doc/5833248.html"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毡房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点点、构成一幅充满诗情画意的古丝路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"http://baike.haosou.com/doc/275365.html"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画卷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，可以使人们充分领略回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598170</wp:posOffset>
                  </wp:positionV>
                  <wp:extent cx="6799580" cy="1016000"/>
                  <wp:effectExtent l="0" t="0" r="1270" b="12700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58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归自然的浪漫情怀与寒外独特的民族文化。之后前往</w:t>
            </w:r>
            <w:r>
              <w:rPr>
                <w:rFonts w:hint="eastAsia" w:ascii="宋体" w:hAnsi="宋体" w:eastAsia="宋体" w:cs="宋体"/>
                <w:color w:val="0B5FD1"/>
                <w:kern w:val="0"/>
                <w:sz w:val="22"/>
                <w:szCs w:val="22"/>
                <w:lang w:val="en-US" w:eastAsia="zh-CN" w:bidi="ar-SA"/>
              </w:rPr>
              <w:t>【解忧公主薰衣草园-赠送】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。中国伊犁的熏衣草，是全世界继法国普罗旺斯、日本富良野之后的第三大熏衣草种植基地，也是中国惟一的熏衣草主产地。见过伊犁熏衣草花田的游客大都有这样的感觉:天然去雕饰，毫不矫揉造作，是纯粹的原生态。游玩后乘车前往伊宁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恒润酒店/海泰酒店/江苏酒店/中亚国际/森雅美豪/好维嘉国际等同级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D3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58ED5" w:themeColor="text2" w:themeTint="99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伊宁-那拉提-巴音镇（约400KM，行车约5H）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6309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早餐后乘车前往巴音镇，沿途欣赏巩乃斯河谷风光，途中前往游览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【那拉提草原】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  <w:t>游览空中草原；根据自身游玩程度定夺离开景区时间；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fill="FFFFFF"/>
                <w:lang w:eastAsia="zh-CN"/>
              </w:rPr>
              <w:t>发育在第3纪古洪积层上的中山地草场，东南接那拉提高岭，势如屏障，西北沿巩乃斯河上游谷地断落，地势大面积倾斜，山泉密布，溪流纵横。缘山脚冲沟深切，河道交错，森林茂密，莽原展缓起伏，松塔沿沟擎柱，还有毡房点点，畜群云移，是巩乃斯草原的重要夏牧场。游玩后乘车穿越中国最美公路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fill="FFFFFF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fill="FFFFFF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fill="FFFFFF"/>
                <w:lang w:eastAsia="zh-CN"/>
              </w:rPr>
              <w:t>独库公路中段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fill="FFFFFF"/>
                <w:lang w:val="en-US" w:eastAsia="zh-CN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fill="FFFFFF"/>
                <w:lang w:eastAsia="zh-CN"/>
              </w:rPr>
              <w:t>前往巴音布鲁克镇，沿途欣赏天山独库公路最美风光，抵达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游客服务中心换乘区间车进入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【巴音布鲁克草原】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"https://baike.baidu.com/item/%E5%B7%B4%E9%9F%B3%E5%B8%83%E9%B2%81%E5%85%8B"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巴音布鲁克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草原：旧称 裕勒都斯草原、珠勒都斯草原、尤鲁都斯草原，因为主要位于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"https://baike.baidu.com/item/%E6%96%B0%E7%96%86%E7%BB%B4%E5%90%BE%E5%B0%94%E8%87%AA%E6%B2%BB%E5%8C%BA/906636"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新疆维吾尔自治区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"https://baike.baidu.com/item/%E5%B7%B4%E9%9F%B3%E9%83%AD%E6%A5%9E%E8%92%99%E5%8F%A4%E8%87%AA%E6%B2%BB%E5%B7%9E/5310284"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巴音郭楞蒙古自治州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"https://baike.baidu.com/item/%E5%92%8C%E9%9D%99%E5%8E%BF/4816887"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和静县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西北的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"https://baike.baidu.com/item/%E5%B7%B4%E9%9F%B3%E5%B8%83%E9%B2%81%E5%85%8B%E5%8C%BA/3093522"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巴音布鲁克区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境内，亦称巴音布鲁克草原，在裕勒都斯河流域。巴音布鲁克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"https://baike.baidu.com/item/%E8%92%99%E5%8F%A4%E8%AF%AD" \t "https://baike.baidu.com/item/_blank"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蒙古语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00000" w:themeColor="text1"/>
                <w:spacing w:val="0"/>
                <w:sz w:val="22"/>
                <w:szCs w:val="22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意为丰泉——“丰富的泉水”，它是天山山脉中段的高山间盆地，四周为雪山环抱，海拔约2500米，面积23835平方公里，草原地势平坦，水草丰盛，是典型的禾草草甸草原，也是新疆最重要的畜牧业基地之一。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eastAsia="zh-CN"/>
              </w:rPr>
              <w:t>晚入住酒店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因独库公路通行受季节天气影响较大，每年只在6月至9月底开通，即使开通期间遇下雨塌方也会临时封路，在独库公路封闭管制期间，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则选择以下方案：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fill="FFFFFF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213360</wp:posOffset>
                  </wp:positionV>
                  <wp:extent cx="6797675" cy="1164590"/>
                  <wp:effectExtent l="0" t="0" r="3175" b="16510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67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方案：随车绕行G218国道，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火烧桥、巩乃斯河谷前往巴音布鲁克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巴音镇民俗文化村/银登酒店/龙兴酒店/天河源/雪域酒店/巴音酒店/山水朝等同级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D4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巴音镇-独库公路-库车（约280公里，行车约6/7H）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早餐后乘车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fill="FFFFFF"/>
                <w:lang w:val="en-US" w:eastAsia="zh-CN"/>
              </w:rPr>
              <w:t>穿越中国最美公路之一的独库公路南段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en-US" w:eastAsia="zh-CN"/>
              </w:rPr>
              <w:t>前往库车，沿途游览游玩后我们继续穿过独库公路，前往龟兹古国—库车，沿途经过大小龙池，这儿不仅有醉人的风景，让我们不断按下快门，还有美丽的传说，让这儿充满神秘。之后经维吾尔人誉为“红色的山崖”同样也是著名电影《天地英雄》等大片的拍摄主场地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【天山神秘大峡谷】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val="en-US" w:eastAsia="zh-CN"/>
              </w:rPr>
              <w:t>（已含门票、约1.5小时左右），神秘大峡谷正处在当今中国九大影视基地之一的克孜利亚胜景中。庞大的红色山体群形成于距今1.4亿年前的中生代的白垩纪，经亿万年的风剥雨蚀，洪流冲刷，形成纵横交错，层叠有序的垅脊与沟槽，远看如诗如画，状若“布达拉宫”，仙天琼阁；近瞧若人似物，如梦似幻，惟妙惟肖，神韵万端。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fill="FFFFFF"/>
                <w:lang w:eastAsia="zh-CN"/>
              </w:rPr>
              <w:t>晚抵达入住酒店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因独库公路通行受季节天气影响较大，每年只在6月至9月底开通，即使开通期间遇下雨塌方也会临时封路，在独库公路封闭管制期间，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则选择以下方案：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-1553210</wp:posOffset>
                  </wp:positionV>
                  <wp:extent cx="6803390" cy="1475105"/>
                  <wp:effectExtent l="0" t="0" r="16510" b="10795"/>
                  <wp:wrapSquare wrapText="bothSides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39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方案：随车绕行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和静前往库车、放弃天山神秘大峡谷景点退门票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库车饭店/维也纳国际/丽都酒店/库车国际/塔里木酒店等同级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 xml:space="preserve">D5 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库车-沙漠公路-和田（约460公里、约8/9小时）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146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spacing w:line="240" w:lineRule="auto"/>
              <w:contextualSpacing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早餐后我们乘车穿越荒无人烟的新疆第二条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B5FD1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【沙漠公路】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前往和田，穿越被称为“死亡之海”的世界第二大沙漠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B5FD1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【塔克拉玛干沙漠】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，奇迹般的沙漠公路，千里瀚海，沙漠、沙丘、胡杨、红柳，令人赞叹。此公路主体采用“强基薄面”结构的施工工艺，防沙工程采用“芦苇栅栏”加“芦苇方格”等固沙技术，处于世界领先水平。这条公路是征服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instrText xml:space="preserve"> HYPERLINK "https://baike.baidu.com/item/%E6%AD%BB%E4%BA%A1%E4%B9%8B%E6%B5%B7" \t "https://baike.baidu.com/item/%E5%A1%94%E5%85%8B%E6%8B%89%E7%8E%9B%E5%B9%B2%E6%B2%99%E6%BC%A0%E5%85%AC%E8%B7%AF/_blank"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死亡之海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”的宏大工程，使千年的梦想变成了现实，并且成为世界最长的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instrText xml:space="preserve"> HYPERLINK "https://baike.baidu.com/item/%E6%B5%81%E5%8A%A8%E6%B2%99%E6%BC%A0" \t "https://baike.baidu.com/item/%E5%A1%94%E5%85%8B%E6%8B%89%E7%8E%9B%E5%B9%B2%E6%B2%99%E6%BC%A0%E5%85%AC%E8%B7%AF/_blank"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流动沙漠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等级公路而创吉尼斯世界纪录。晚抵达和田入住酒店，可前往网红夜市-和田夜市自行品尝当地特色美食</w:t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1030605</wp:posOffset>
                  </wp:positionV>
                  <wp:extent cx="6791325" cy="1570990"/>
                  <wp:effectExtent l="0" t="0" r="9525" b="10160"/>
                  <wp:wrapSquare wrapText="bothSides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和田和天下国际/银星酒店/乾元国际/名门酒店/金鹰国际/和颐至格/温州国际等同级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 xml:space="preserve">D6 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和田-刀郎农民画-喀什（约280公里、约6/7小时）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262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beforeAutospacing="0" w:after="30" w:afterAutospacing="0" w:line="240" w:lineRule="auto"/>
              <w:ind w:right="30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【行程节奏仅为参考，具体安排根据道路交通及景区客流情况适时调整】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beforeAutospacing="0" w:after="30" w:afterAutospacing="0" w:line="240" w:lineRule="auto"/>
              <w:ind w:right="30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早餐后乘车前往游览【和田团城】地处城市中心区域，占地面积83公顷。团城因中心发散，街巷周边环绕而得名，更体现了沙漠绿洲中人类与自然的协调，是南疆最具典型的传统民俗街区之一。和田市纳尔巴格街道是典型的新疆南部传统民俗街区格局，因中心发散、街巷环绕而得名“团城”。以前这里的房子低矮破旧，住在这里的居民以交易鸽子、花鸟虫鱼等为生计，被人们称为鸽子巷。历时4年，按照“一街一规划、一户一设计”的改造理念，每条街、每户人家都各有特点，同时又有机地融合在一起，传统民居、特色店铺、手工艺制品和传统民俗交相呼应。通过各项举措，和田团城景区吸引了越来越多的游客。</w:t>
            </w:r>
          </w:p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游玩后乘车前往喀什，沿途前往麦盖提县，参观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【刀郎画乡文化旅游景区】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刀郎画乡文化旅游景区位于新疆维吾尔自治区麦盖提县城南7公里处库木库萨尔乡境内，景点包括塔克拉玛干沙漠探险纪念馆、刀郎农民画创作展示中心、学者游客接待中心、刀郎农民画家村、刀郎歌舞演艺广场、刀郎特色餐饮广场及民俗手工艺品一条街等，是集创作、培训、展示、销售、民俗民风体验、民族特色餐饮、刀郎木卡姆精品曲目欣赏、旅游纪念品制作为一体的刀郎农民画旅游景区。游玩后继续前往喀什入住酒店。</w:t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1000125</wp:posOffset>
                  </wp:positionV>
                  <wp:extent cx="6803390" cy="963930"/>
                  <wp:effectExtent l="0" t="0" r="16510" b="7620"/>
                  <wp:wrapSquare wrapText="bothSides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39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喀什天缘国际/其尼瓦克宾馆/月星锦江/银瑞林酒店等同级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D7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喀什-卡拉库里湖-塔县（约380KM,约5H）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861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spacing w:line="240" w:lineRule="auto"/>
              <w:contextualSpacing/>
              <w:jc w:val="left"/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早餐后乘车沿着中巴友谊公路前往世界屋脊—帕米尔高原，沿途欣赏盖孜峡谷,流沙河，红山等著名景观，途中欣赏新疆喀什布伦口白沙湖里有大量的细沙，大风把沙湖的细沙吹起来，落到山上，便形成了沙山。大自然的鬼斧神工让人在惊叹之余，也不由让对如此奇妙的高原沙山的生成原因，诧异不已。之后继续乘车前往塔什库尔干县，沿途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【卡拉库里湖】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，在海拔3600米的帕米尔高原上的有一个美丽高原湖泊，因水很深，水呈黑色，故名卡拉库里湖，即黑湖之意。遥望湖面银光闪闪，近看湖面清澈如镜，环绕周围的冰山之父慕士塔格山、公格尔峰和公格尔九别峰倒映其中，湖光山色，十分壮丽。下午抵达塔县前往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【喀什古石头城】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是新疆境内古丝路上有名的古城遗址。这里是古代丝绸之路中道和南道的交汇点，喀什、叶城、英吉沙通往帕米尔高原的数条道路都在此汇合，汉代时，这里是西域三十六国之一的蒲犁国的王城。游玩后前往游览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【金草滩】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，位于塔什库尔干县城边上，在石头城下，有一个叫阿拉尔的乡村，故得名阿拉尔金草滩，晚入住酒店。</w:t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1853565</wp:posOffset>
                  </wp:positionV>
                  <wp:extent cx="6803390" cy="1029970"/>
                  <wp:effectExtent l="0" t="0" r="16510" b="17780"/>
                  <wp:wrapSquare wrapText="bothSides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39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前海酒店/欧罗巴温泉酒店/凯途温泉酒店/冰川花园酒店/金草滩假日/迎宾馆等同级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04" w:hRule="exac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D8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塔县-盘龙古道体验-喀什（约260KM,5H）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【行程节奏仅为参考，具体安排根据道路交通及景区客流情况适时调整】</w:t>
            </w:r>
          </w:p>
          <w:p>
            <w:pPr>
              <w:pBdr>
                <w:bottom w:val="single" w:color="auto" w:sz="4" w:space="0"/>
              </w:pBdr>
              <w:spacing w:line="240" w:lineRule="auto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早上起来后，可以在村子里自由漫步，拍摄，塔县的早上非常安静，祥和。车行至网红打卡地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B5FD1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【盘龙古道】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其中一段。传有4100米，网传有600多道弯，而且大部分弯道都是180°，甚至是270°，无论是视觉体验还是驾驶体验，都让人肾上腺素飙升，新潮彭拜。之后乘车返回喀什，沿途欣赏布伦口白沙湖里有大量的细沙，大风把沙湖的细沙吹起来，落到山上，便形成了沙山。大自然的鬼斧神工让人在惊叹之余，也不由让对如此奇妙的高原沙山的生成原因，诧异不已。晚抵达喀什入住酒店</w:t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1022985</wp:posOffset>
                  </wp:positionV>
                  <wp:extent cx="6799580" cy="1120775"/>
                  <wp:effectExtent l="0" t="0" r="1270" b="3175"/>
                  <wp:wrapSquare wrapText="bothSides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58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喀什维也纳国际酒店/天缘国际/其尼瓦克宾馆/月星锦江/银瑞林酒店等同级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午餐：含餐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D9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喀什市内一日游（约680KM，约9H）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700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【行程安排】早上睡到自然醒，全身心的满血复活的感觉，然后酒店自助早餐，寻找古城记忆开始；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早上前往喀什老城观看开城仪式时间：悠闲漫步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B5FD1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【喀什老城区】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喀什古城就像一部老电影，暖黄色的土墙，彩色的木楣上雕刻着的伊斯兰花纹，穿着艳丽的维族妇女出现在巷道深处，这一幕幕的画面都印刻在我们记忆中对古老西域的印象，这里流淌着前年疏勒故国的血脉与传承。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【艾提尕尔清真寺】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信仰伊斯兰教信徒的精神家园，全国最大的清真寺，古尔邦节时全疆会有上万人在此做“大礼拜”，场面壮观，信仰的虔诚让人敬仰。参观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【香妃墓】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（不含剧场内景演出）香妃墓坐落在喀什市东郊5千米的浩罕村，系自治区的重点文物保护单位。这是一座典型的伊斯兰古建筑群，也是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instrText xml:space="preserve"> HYPERLINK "https://baike.so.com/doc/5366097-5601800.html" \t "https://baike.so.com/doc/_blank"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伊斯兰教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圣裔的陵墓，欣赏乾隆皇帝迎娶香妃时的实景演出。最后推荐前往喀什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0B5FD1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【中亚国际大巴扎】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2"/>
                <w:sz w:val="22"/>
                <w:szCs w:val="22"/>
                <w:shd w:val="clear" w:fill="FFFFFF"/>
                <w:lang w:val="en-US" w:eastAsia="zh-CN" w:bidi="ar-SA"/>
              </w:rPr>
              <w:t>这里是最真实、最接地气的喀什贸易市场，小到特色手工艺品，特色小吃，大到地毯、丝绸、乐器等，没有你淘不到的；晚入住喀什！</w:t>
            </w: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1668780</wp:posOffset>
                  </wp:positionV>
                  <wp:extent cx="6804025" cy="1204595"/>
                  <wp:effectExtent l="0" t="0" r="15875" b="14605"/>
                  <wp:wrapSquare wrapText="bothSides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2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喀什维也纳国际酒店/天缘国际/其尼瓦克宾馆/月星锦江/银瑞林酒店等同级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72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D10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 w:themeFill="accent4" w:themeFillTint="99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 w:themeColor="accen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喀什返程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931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根据贵宾航程时间送机返回家乡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0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9031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</w:tr>
    </w:tbl>
    <w:p>
      <w:pPr>
        <w:spacing w:line="300" w:lineRule="exact"/>
        <w:rPr>
          <w:rFonts w:hint="eastAsia" w:ascii="宋体" w:hAnsi="宋体" w:cs="宋体"/>
          <w:bCs/>
        </w:rPr>
      </w:pPr>
    </w:p>
    <w:p>
      <w:pPr>
        <w:ind w:left="-141" w:leftChars="-68" w:right="609" w:rightChars="290" w:hanging="2"/>
        <w:jc w:val="center"/>
        <w:rPr>
          <w:rFonts w:hint="eastAsia" w:ascii="宋体" w:hAnsi="宋体" w:cs="宋体"/>
          <w:b/>
          <w:bCs/>
          <w:color w:val="0000FF"/>
          <w:sz w:val="30"/>
          <w:szCs w:val="30"/>
        </w:rPr>
      </w:pPr>
      <w:r>
        <w:rPr>
          <w:rFonts w:hint="eastAsia" w:ascii="宋体" w:hAnsi="宋体" w:cs="宋体"/>
          <w:b/>
          <w:bCs/>
          <w:color w:val="0000FF"/>
          <w:sz w:val="30"/>
          <w:szCs w:val="30"/>
        </w:rPr>
        <w:t>*********************祝旅途愉快*********************</w:t>
      </w:r>
    </w:p>
    <w:p>
      <w:pPr>
        <w:spacing w:line="300" w:lineRule="exact"/>
        <w:ind w:right="-1"/>
        <w:jc w:val="left"/>
        <w:rPr>
          <w:rFonts w:hint="eastAsia"/>
          <w:b/>
          <w:bCs/>
          <w:iCs/>
          <w:color w:val="00FF00"/>
          <w:sz w:val="32"/>
          <w:szCs w:val="32"/>
        </w:rPr>
      </w:pPr>
    </w:p>
    <w:tbl>
      <w:tblPr>
        <w:tblStyle w:val="7"/>
        <w:tblW w:w="10950" w:type="dxa"/>
        <w:tblInd w:w="-1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0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费用包含：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交通：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全程专属定制7座豪华VIP陆地头等舱航空座椅车型，每人正座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；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住宿：精选4晚4钻酒店+3晚当地五星酒店+2晚准四酒店标间(不含单房差)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景点：行程表内所列的景点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首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道门票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及区间车（不含景区娱乐项目）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；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3、导游：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司机兼工作人员，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负责安全驾驶+简单景区讲解+代买门票+代办住宿+代订餐等等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用餐：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酒店赠送早餐、不吃不退，正餐自理，自行寻味当地特色美食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购物： 纯玩无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自费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6、保 险：旅行社责任险。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赠送意外伤害保险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7、儿童价特殊说明：年龄2-12周岁（不含）,不占床,不含门票，只含座位费，其余产生自理。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0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0A0A0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费用未含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2"/>
                <w:szCs w:val="22"/>
              </w:rPr>
              <w:t>个人消费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：超重行李的托运费、保管费；酒店内洗衣、理发、电话、传真、收费电视、饮品、烟酒等个人消费；自由活动期间的用车服务；提供导游服务的产品在自由活动期间无陪同服务；当地参加的自费以及“费用包含”中不包含的其它项目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单房差：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因住单间所需补足的单间差费用。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酒店：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升级酒店、升级房型等产生的差价不含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其他：儿童不含早餐，不含门票，不含床位。儿童增订门票：1.2-1.4m儿童建议当地自行现付景区，可享受景区优惠价；1.4米及以上儿童建议在[推荐项目]中提前增订儿童超高门票；如出游中当地临时增订儿童门票，需以各景区挂牌价格为准，敬请谅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</w:rPr>
              <w:t>产品说明：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1、最晚在出行前1天您将收到出团通知书或导游的确认电话，敬请留意，保持电话畅通。集合时间请参考网站披露信息，具体时间请以出团通知书或导游通知为准。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2、请您在预订时务必提供准确、完整的信息（姓名、性别、证件号码、国籍、联系方式、是否成人或儿童等），以免产生预订错误，影响出行。如因客人提供错误个人信息而造成损失，我社不承担任何责任。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3、此产品不接受3人间加床及拼房，敬请谅解。如订单人数为奇数，请在后续附加产品页面中选择单人房差选项。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4、本产品行程实际出行中，在不减少景点且征得客人同意的前提下，导游、司机可能会根据天气、交通等情况，对您的行程进行适当调整（如调整景点游览顺序等），以确保行程顺利进行。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5、行程中的赠送项目，如因交通、天气等不可抗因素导致不能赠送的、或因您个人原因不能参观的，费用不退，敬请谅解。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6、团队行程中，非自由活动期间，如您选择中途离团，未完成部分将被视为您自行放弃，仅退还未产生的门票及用餐费用。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7、出游过程中，如遇不可抗力因素造成景点未能正常游玩，导游经与客人协商后可根据实际情况取消或更换该景点，或由导游在现场按旅游产品中的门票价退还费用，退费不以景区挂牌价为准，敬请谅解。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8、持老年证、军官证、学生证等优惠证件的游客可享受景区门票优惠政策，具体以出行当日景区公布政策为准。请具备条件的游客携带好相关证件，届时由导游统一安排，按打包行程中客人已享的优惠价格，退还差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  <w:lang w:eastAsia="zh-CN"/>
              </w:rPr>
              <w:t>温馨提示</w:t>
            </w: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新疆甘肃是属于西北地区，经济较内地有所差别，所以吃住行较内地有所差异。敬请谅解。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新疆与内地差两小时，但全疆均使用北京时间作息；但新疆休息时间为晚上12：00左右，早上上班时间为10：00左右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早晚温差较大，温差最大可在20度左右，晚上睡觉时应将空调开到适度，不要过凉，或睡觉时不盖棉被，造成身体不适。另外需要注意，如在天池过夜、那拉提牧场、游喀纳斯湖等须带外衣和毛衣等衣物。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因新疆地域辽阔，坐车时间较长，在很多情况下，须旅游者下车行走或亲自体验骑马、骑骆驼的乐趣。所以，一双合适的鞋显得尤为重要。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气温虽较内地略低，但因新疆很多地区海拔较高，紫外线照射强烈。所以旅游者应准备充足有效的防晒品，同时配备清热、解渴、滋润的药物或冲剂，如夏桑菊冲剂等，以免一时难以承受过于干燥和酷热的气候。要是有晕车的旅客请自备晕车药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在新疆旅游，因行程较长，气候差别较大，旅游者一时难以适应，可能会出现水土不服症状，旅游者应携带有关药物及一些常备药物，如创可贴、感冒药或治疗肠胃不适药物等。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新疆是水果之乡，到新疆吃水果是一大乐事，但千万不要在吃完水果后再喝热茶水，以免引起腹泻。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疆的大部分地区购卖称重商品时的报价为公斤报价（南疆和田初外），所以购买称重商品时请落实报价是公斤价还是市斤，在巴扎（集市）购买旅游纪念品时，请在确定购买后再进行讨价还价。不严肃的讨价还价行为会招致卖方的不满。如果交易不成，也请注意文明礼貌。最好在购买前先请导游推荐一些购买场所，玉石等贵重物品最好在指定商场购买。</w:t>
            </w:r>
          </w:p>
        </w:tc>
      </w:tr>
    </w:tbl>
    <w:p>
      <w:pPr>
        <w:spacing w:line="360" w:lineRule="atLeast"/>
        <w:rPr>
          <w:rFonts w:hint="eastAsia" w:ascii="宋体" w:hAnsi="宋体"/>
          <w:b/>
          <w:color w:val="000000"/>
          <w:spacing w:val="8"/>
          <w:sz w:val="24"/>
        </w:rPr>
      </w:pPr>
    </w:p>
    <w:p>
      <w:pPr>
        <w:contextualSpacing/>
        <w:jc w:val="left"/>
        <w:rPr>
          <w:rFonts w:hint="eastAsia" w:ascii="宋体" w:hAnsi="宋体" w:cs="黑体" w:eastAsiaTheme="minorEastAsia"/>
          <w:color w:val="000000"/>
          <w:kern w:val="0"/>
          <w:sz w:val="20"/>
          <w:szCs w:val="20"/>
          <w:lang w:val="en-US" w:eastAsia="zh-CN" w:bidi="ar-SA"/>
        </w:rPr>
      </w:pPr>
    </w:p>
    <w:p>
      <w:pPr>
        <w:tabs>
          <w:tab w:val="left" w:pos="7311"/>
        </w:tabs>
        <w:jc w:val="left"/>
        <w:rPr>
          <w:rFonts w:hint="eastAsia"/>
        </w:rPr>
      </w:pPr>
    </w:p>
    <w:sectPr>
      <w:headerReference r:id="rId3" w:type="default"/>
      <w:pgSz w:w="11906" w:h="16838"/>
      <w:pgMar w:top="3061" w:right="720" w:bottom="687" w:left="720" w:header="851" w:footer="15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rPr>
        <w:rFonts w:hint="eastAsia" w:eastAsia="宋体"/>
        <w:lang w:eastAsia="zh-CN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-552450</wp:posOffset>
          </wp:positionV>
          <wp:extent cx="7543800" cy="1944370"/>
          <wp:effectExtent l="0" t="0" r="0" b="1778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94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071E8A"/>
    <w:multiLevelType w:val="singleLevel"/>
    <w:tmpl w:val="0F071E8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3C09CF"/>
    <w:multiLevelType w:val="singleLevel"/>
    <w:tmpl w:val="573C09CF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7DE6974"/>
    <w:multiLevelType w:val="singleLevel"/>
    <w:tmpl w:val="57DE697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96AC27B"/>
    <w:multiLevelType w:val="singleLevel"/>
    <w:tmpl w:val="696AC2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7C7E35"/>
    <w:rsid w:val="00310C59"/>
    <w:rsid w:val="00945EC5"/>
    <w:rsid w:val="00D3085D"/>
    <w:rsid w:val="013801B1"/>
    <w:rsid w:val="01CC53B8"/>
    <w:rsid w:val="02C65373"/>
    <w:rsid w:val="03C8121F"/>
    <w:rsid w:val="047C5E20"/>
    <w:rsid w:val="04FA47A7"/>
    <w:rsid w:val="057271D6"/>
    <w:rsid w:val="05A53C33"/>
    <w:rsid w:val="05D05FB7"/>
    <w:rsid w:val="07987456"/>
    <w:rsid w:val="08744CCB"/>
    <w:rsid w:val="0B1336FB"/>
    <w:rsid w:val="0C013492"/>
    <w:rsid w:val="0C511441"/>
    <w:rsid w:val="0C6329AD"/>
    <w:rsid w:val="0D4277A3"/>
    <w:rsid w:val="0EDC077B"/>
    <w:rsid w:val="0FA91DAC"/>
    <w:rsid w:val="10247BAB"/>
    <w:rsid w:val="12D426B3"/>
    <w:rsid w:val="138A60D8"/>
    <w:rsid w:val="13930722"/>
    <w:rsid w:val="15004B2B"/>
    <w:rsid w:val="151B6E0C"/>
    <w:rsid w:val="15874D80"/>
    <w:rsid w:val="163B7A4F"/>
    <w:rsid w:val="16A06D5A"/>
    <w:rsid w:val="16FC01E7"/>
    <w:rsid w:val="177C7E35"/>
    <w:rsid w:val="17BF499E"/>
    <w:rsid w:val="183231D1"/>
    <w:rsid w:val="18337E5C"/>
    <w:rsid w:val="18687C1F"/>
    <w:rsid w:val="18D21FF2"/>
    <w:rsid w:val="18D82CA6"/>
    <w:rsid w:val="1A2E13F3"/>
    <w:rsid w:val="1B1C6EF4"/>
    <w:rsid w:val="1BC54E3F"/>
    <w:rsid w:val="1C191D67"/>
    <w:rsid w:val="1CA91C8D"/>
    <w:rsid w:val="1D2653D2"/>
    <w:rsid w:val="1DDE3BF2"/>
    <w:rsid w:val="1E3936EC"/>
    <w:rsid w:val="1EEF783E"/>
    <w:rsid w:val="20114128"/>
    <w:rsid w:val="202861B1"/>
    <w:rsid w:val="202E1A1C"/>
    <w:rsid w:val="20BF4719"/>
    <w:rsid w:val="20E347E8"/>
    <w:rsid w:val="22400138"/>
    <w:rsid w:val="227E7393"/>
    <w:rsid w:val="23493817"/>
    <w:rsid w:val="238B424E"/>
    <w:rsid w:val="270D28DA"/>
    <w:rsid w:val="280F14E0"/>
    <w:rsid w:val="28D90520"/>
    <w:rsid w:val="2A1D495F"/>
    <w:rsid w:val="2BE271BC"/>
    <w:rsid w:val="2C03770B"/>
    <w:rsid w:val="2CF87B64"/>
    <w:rsid w:val="2E0E4DC3"/>
    <w:rsid w:val="2F2F54B5"/>
    <w:rsid w:val="301B33DD"/>
    <w:rsid w:val="305D0430"/>
    <w:rsid w:val="30BA0A83"/>
    <w:rsid w:val="321A5B5B"/>
    <w:rsid w:val="323217CE"/>
    <w:rsid w:val="324C6B30"/>
    <w:rsid w:val="350D4634"/>
    <w:rsid w:val="37F550D9"/>
    <w:rsid w:val="38866EDC"/>
    <w:rsid w:val="3A14517F"/>
    <w:rsid w:val="3A2828EE"/>
    <w:rsid w:val="3ABB199E"/>
    <w:rsid w:val="3B574378"/>
    <w:rsid w:val="3BA23064"/>
    <w:rsid w:val="3BC56E45"/>
    <w:rsid w:val="3C534EBD"/>
    <w:rsid w:val="3D471C93"/>
    <w:rsid w:val="3E8901BA"/>
    <w:rsid w:val="3F461A5B"/>
    <w:rsid w:val="404C4808"/>
    <w:rsid w:val="408D62A0"/>
    <w:rsid w:val="40E476B6"/>
    <w:rsid w:val="4163611A"/>
    <w:rsid w:val="41A138A1"/>
    <w:rsid w:val="447306E5"/>
    <w:rsid w:val="44795742"/>
    <w:rsid w:val="45551642"/>
    <w:rsid w:val="45BD6A58"/>
    <w:rsid w:val="45EE3BB2"/>
    <w:rsid w:val="46987AF8"/>
    <w:rsid w:val="471C707E"/>
    <w:rsid w:val="4724347E"/>
    <w:rsid w:val="47A27BC2"/>
    <w:rsid w:val="48570623"/>
    <w:rsid w:val="48F95DDF"/>
    <w:rsid w:val="4AA7714E"/>
    <w:rsid w:val="4B303299"/>
    <w:rsid w:val="4BCA568E"/>
    <w:rsid w:val="4BCF1D2B"/>
    <w:rsid w:val="4C3E4720"/>
    <w:rsid w:val="4C516B30"/>
    <w:rsid w:val="4D600372"/>
    <w:rsid w:val="4D8B3AA6"/>
    <w:rsid w:val="4EE15D09"/>
    <w:rsid w:val="50120522"/>
    <w:rsid w:val="52F1023A"/>
    <w:rsid w:val="52FC2F92"/>
    <w:rsid w:val="534359A1"/>
    <w:rsid w:val="553614DC"/>
    <w:rsid w:val="56913E65"/>
    <w:rsid w:val="56E7496D"/>
    <w:rsid w:val="56EF4A34"/>
    <w:rsid w:val="57C2462B"/>
    <w:rsid w:val="57C81171"/>
    <w:rsid w:val="580E2DEC"/>
    <w:rsid w:val="589B7E8E"/>
    <w:rsid w:val="5A3A53A0"/>
    <w:rsid w:val="5A79395C"/>
    <w:rsid w:val="5BE721DA"/>
    <w:rsid w:val="5C8A6E8B"/>
    <w:rsid w:val="5C9A5E40"/>
    <w:rsid w:val="5CA75C16"/>
    <w:rsid w:val="5CBC6588"/>
    <w:rsid w:val="5CC207D8"/>
    <w:rsid w:val="5CD20ABA"/>
    <w:rsid w:val="5CE83824"/>
    <w:rsid w:val="5D34200F"/>
    <w:rsid w:val="5DDF786C"/>
    <w:rsid w:val="5E524951"/>
    <w:rsid w:val="5EA521FE"/>
    <w:rsid w:val="6061797E"/>
    <w:rsid w:val="613F696B"/>
    <w:rsid w:val="61AE600B"/>
    <w:rsid w:val="625B0FB5"/>
    <w:rsid w:val="636849C7"/>
    <w:rsid w:val="64375B20"/>
    <w:rsid w:val="65A40FE3"/>
    <w:rsid w:val="66BA2932"/>
    <w:rsid w:val="69974B2B"/>
    <w:rsid w:val="69C62CD5"/>
    <w:rsid w:val="6A3177BC"/>
    <w:rsid w:val="6AB719C6"/>
    <w:rsid w:val="6B9619DF"/>
    <w:rsid w:val="6BC76873"/>
    <w:rsid w:val="6C5B347B"/>
    <w:rsid w:val="6E044EA6"/>
    <w:rsid w:val="6FAA2CC5"/>
    <w:rsid w:val="6FED6E44"/>
    <w:rsid w:val="71E07980"/>
    <w:rsid w:val="71E504B3"/>
    <w:rsid w:val="726C3D4F"/>
    <w:rsid w:val="72754110"/>
    <w:rsid w:val="729B09D6"/>
    <w:rsid w:val="72E81B8B"/>
    <w:rsid w:val="75E75DE6"/>
    <w:rsid w:val="76A54C63"/>
    <w:rsid w:val="77933312"/>
    <w:rsid w:val="77C9549B"/>
    <w:rsid w:val="78323606"/>
    <w:rsid w:val="792A08F0"/>
    <w:rsid w:val="795D53DC"/>
    <w:rsid w:val="79BA635E"/>
    <w:rsid w:val="79DA2E5B"/>
    <w:rsid w:val="7A647C1D"/>
    <w:rsid w:val="7B2C0C93"/>
    <w:rsid w:val="7CEB25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行程段落格式"/>
    <w:basedOn w:val="1"/>
    <w:qFormat/>
    <w:uiPriority w:val="0"/>
    <w:pPr>
      <w:jc w:val="left"/>
    </w:pPr>
  </w:style>
  <w:style w:type="paragraph" w:customStyle="1" w:styleId="12">
    <w:name w:val="行程主题概要"/>
    <w:basedOn w:val="11"/>
    <w:qFormat/>
    <w:uiPriority w:val="0"/>
    <w:pPr>
      <w:spacing w:line="360" w:lineRule="auto"/>
    </w:pPr>
    <w:rPr>
      <w:b/>
      <w:sz w:val="28"/>
    </w:rPr>
  </w:style>
  <w:style w:type="paragraph" w:styleId="13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4191;&#21150;&#36164;&#26009;\&#24494;&#20449;&#25991;&#20214;\WeChat%20Files\qyglgb0763\Files\&#28165;&#36828;&#22269;&#26053;&#34892;&#31243;&#25991;&#26723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清远国旅行程文档模板.dot</Template>
  <Pages>5</Pages>
  <Words>355</Words>
  <Characters>2024</Characters>
  <Lines>16</Lines>
  <Paragraphs>4</Paragraphs>
  <TotalTime>2</TotalTime>
  <ScaleCrop>false</ScaleCrop>
  <LinksUpToDate>false</LinksUpToDate>
  <CharactersWithSpaces>2375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2019-03-28T09:53:00Z</dcterms:created>
  <dc:creator>飘尘</dc:creator>
  <cp:lastModifiedBy>陈淳静</cp:lastModifiedBy>
  <dcterms:modified xsi:type="dcterms:W3CDTF">2021-08-19T03:13:25Z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1ACA70F26DE4475F8BFE49092AEBCDEC</vt:lpwstr>
  </property>
</Properties>
</file>