
<file path=[Content_Types].xml><?xml version="1.0" encoding="utf-8"?>
<Types xmlns="http://schemas.openxmlformats.org/package/2006/content-types">
  <Default Extension="xml" ContentType="application/xml"/>
  <Default Extension="bmp" ContentType="image/bmp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EEECE1">
    <v:background id="_x0000_s1025">
      <v:fill type="pattern" on="t" color2="#FFFFFF" focussize="0,0" r:id="rId5"/>
    </v:background>
  </w:background>
  <w:body>
    <w:p>
      <w:pPr>
        <w:tabs>
          <w:tab w:val="center" w:pos="4856"/>
          <w:tab w:val="right" w:pos="9712"/>
        </w:tabs>
        <w:jc w:val="left"/>
        <w:rPr>
          <w:rFonts w:hint="eastAsia" w:ascii="微软雅黑" w:hAnsi="微软雅黑" w:eastAsia="微软雅黑" w:cs="微软雅黑"/>
          <w:b/>
          <w:color w:val="FF0066"/>
          <w:sz w:val="24"/>
          <w:szCs w:val="24"/>
          <w:lang w:eastAsia="zh-CN"/>
        </w:rPr>
        <w:sectPr>
          <w:headerReference r:id="rId3" w:type="default"/>
          <w:pgSz w:w="12304" w:h="16840"/>
          <w:pgMar w:top="720" w:right="1021" w:bottom="720" w:left="1571" w:header="851" w:footer="992" w:gutter="0"/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color w:val="FF0066"/>
          <w:sz w:val="24"/>
          <w:szCs w:val="24"/>
          <w:lang w:eastAsia="zh-CN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-1035685</wp:posOffset>
            </wp:positionH>
            <wp:positionV relativeFrom="paragraph">
              <wp:posOffset>-772795</wp:posOffset>
            </wp:positionV>
            <wp:extent cx="7875905" cy="10700385"/>
            <wp:effectExtent l="0" t="0" r="10795" b="5715"/>
            <wp:wrapNone/>
            <wp:docPr id="10" name="图片 2" descr="花游记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花游记4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75905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center" w:pos="4856"/>
          <w:tab w:val="right" w:pos="9712"/>
        </w:tabs>
        <w:jc w:val="left"/>
        <w:rPr>
          <w:rFonts w:ascii="微软雅黑" w:hAnsi="微软雅黑" w:eastAsia="微软雅黑" w:cs="微软雅黑"/>
          <w:b/>
          <w:color w:val="FF0066"/>
          <w:sz w:val="24"/>
          <w:szCs w:val="24"/>
        </w:rPr>
      </w:pPr>
    </w:p>
    <w:tbl>
      <w:tblPr>
        <w:tblStyle w:val="8"/>
        <w:tblpPr w:leftFromText="180" w:rightFromText="180" w:vertAnchor="page" w:horzAnchor="margin" w:tblpY="1531"/>
        <w:tblW w:w="9995" w:type="dxa"/>
        <w:tblInd w:w="0" w:type="dxa"/>
        <w:tblBorders>
          <w:top w:val="single" w:color="00B050" w:sz="4" w:space="0"/>
          <w:left w:val="single" w:color="00B050" w:sz="4" w:space="0"/>
          <w:bottom w:val="single" w:color="00B050" w:sz="4" w:space="0"/>
          <w:right w:val="single" w:color="00B050" w:sz="4" w:space="0"/>
          <w:insideH w:val="single" w:color="00B050" w:sz="6" w:space="0"/>
          <w:insideV w:val="single" w:color="00B05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6"/>
        <w:gridCol w:w="7319"/>
      </w:tblGrid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99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sz w:val="30"/>
                <w:szCs w:val="30"/>
              </w:rPr>
            </w:pPr>
            <w:r>
              <w:rPr>
                <w:rFonts w:hint="eastAsia" w:ascii="微软雅黑" w:hAnsi="微软雅黑" w:eastAsia="微软雅黑" w:cs="Times New Roman"/>
                <w:sz w:val="30"/>
                <w:szCs w:val="30"/>
              </w:rPr>
              <w:t>纯玩专家-产品说明</w:t>
            </w:r>
          </w:p>
        </w:tc>
      </w:tr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7" w:hRule="atLeast"/>
        </w:trPr>
        <w:tc>
          <w:tcPr>
            <w:tcW w:w="2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产品理念</w:t>
            </w:r>
          </w:p>
        </w:tc>
        <w:tc>
          <w:tcPr>
            <w:tcW w:w="7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云南山河壮丽，自然风光秀美。依托云南所特有的旅游资源，打破云南市场现有杂乱无章的低价进店产品，我们专为城市精英，新婚夫妻，白领及注重生活品质的家庭量身定制一款0购物，中高端纯玩无限制 “臻纯玩”纯玩心品牌产品系列！我们以客户思维为产品设计理念，给予游客安心，舒适，愉悦的旅行体验！回归云南旅游的美好，最纯粹的纯玩之旅。</w:t>
            </w:r>
          </w:p>
        </w:tc>
      </w:tr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2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产品定位</w:t>
            </w:r>
          </w:p>
        </w:tc>
        <w:tc>
          <w:tcPr>
            <w:tcW w:w="7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云南最舒适，体验性最强，口碑最好的纯玩旅游</w:t>
            </w:r>
          </w:p>
        </w:tc>
      </w:tr>
    </w:tbl>
    <w:tbl>
      <w:tblPr>
        <w:tblStyle w:val="8"/>
        <w:tblpPr w:leftFromText="180" w:rightFromText="180" w:vertAnchor="page" w:horzAnchor="margin" w:tblpY="6436"/>
        <w:tblW w:w="9995" w:type="dxa"/>
        <w:tblInd w:w="0" w:type="dxa"/>
        <w:tblBorders>
          <w:top w:val="single" w:color="00B050" w:sz="4" w:space="0"/>
          <w:left w:val="single" w:color="00B050" w:sz="4" w:space="0"/>
          <w:bottom w:val="single" w:color="00B050" w:sz="4" w:space="0"/>
          <w:right w:val="single" w:color="00B050" w:sz="4" w:space="0"/>
          <w:insideH w:val="single" w:color="00B050" w:sz="6" w:space="0"/>
          <w:insideV w:val="single" w:color="00B05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6"/>
        <w:gridCol w:w="7319"/>
      </w:tblGrid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99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color w:val="000000"/>
                <w:sz w:val="30"/>
                <w:szCs w:val="30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30"/>
                <w:szCs w:val="30"/>
              </w:rPr>
              <w:t>十大保障为你的旅途保驾护航</w:t>
            </w:r>
          </w:p>
        </w:tc>
      </w:tr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2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保障一</w:t>
            </w:r>
          </w:p>
        </w:tc>
        <w:tc>
          <w:tcPr>
            <w:tcW w:w="7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24"/>
                <w:szCs w:val="24"/>
              </w:rPr>
              <w:t>专人24小时机场等候，无论您何时抵达，均可安排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商务车接机</w:t>
            </w:r>
            <w:r>
              <w:rPr>
                <w:rFonts w:ascii="微软雅黑" w:hAnsi="微软雅黑" w:eastAsia="微软雅黑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2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保障二</w:t>
            </w:r>
          </w:p>
        </w:tc>
        <w:tc>
          <w:tcPr>
            <w:tcW w:w="7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行程中保证每天每天一瓶矿泉水</w:t>
            </w:r>
          </w:p>
        </w:tc>
      </w:tr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2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保障三</w:t>
            </w:r>
          </w:p>
        </w:tc>
        <w:tc>
          <w:tcPr>
            <w:tcW w:w="7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新婚夫妻赠送2晚鲜花铺床，红酒一瓶、巧克力一盒</w:t>
            </w:r>
          </w:p>
        </w:tc>
      </w:tr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2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保障四</w:t>
            </w:r>
          </w:p>
        </w:tc>
        <w:tc>
          <w:tcPr>
            <w:tcW w:w="7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贵宾行程中过生日的赠送生日蛋糕</w:t>
            </w:r>
          </w:p>
        </w:tc>
      </w:tr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1" w:hRule="atLeast"/>
        </w:trPr>
        <w:tc>
          <w:tcPr>
            <w:tcW w:w="2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保障五</w:t>
            </w:r>
          </w:p>
        </w:tc>
        <w:tc>
          <w:tcPr>
            <w:tcW w:w="7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导游具备国家旅游局考核认定合格的导游，从业经验丰富，专业素养高。专线专导，满足行程中贵宾的一切合理要求</w:t>
            </w:r>
          </w:p>
        </w:tc>
      </w:tr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</w:trPr>
        <w:tc>
          <w:tcPr>
            <w:tcW w:w="2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保障六</w:t>
            </w:r>
          </w:p>
        </w:tc>
        <w:tc>
          <w:tcPr>
            <w:tcW w:w="7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 xml:space="preserve">全程酒店将安排备选酒店中最舒适的酒店入住，绝不以次充好 </w:t>
            </w:r>
          </w:p>
        </w:tc>
      </w:tr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</w:trPr>
        <w:tc>
          <w:tcPr>
            <w:tcW w:w="2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保障七</w:t>
            </w:r>
          </w:p>
        </w:tc>
        <w:tc>
          <w:tcPr>
            <w:tcW w:w="7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专线专车，一人一正座，购买乘车保险，保证10%空座率</w:t>
            </w:r>
          </w:p>
        </w:tc>
      </w:tr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2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保障八</w:t>
            </w:r>
          </w:p>
        </w:tc>
        <w:tc>
          <w:tcPr>
            <w:tcW w:w="7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精选云南最精华景点游玩，景点游玩时间保质保量，不催不赶</w:t>
            </w:r>
          </w:p>
        </w:tc>
      </w:tr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2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保障九</w:t>
            </w:r>
          </w:p>
        </w:tc>
        <w:tc>
          <w:tcPr>
            <w:tcW w:w="7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贵宾如遇问题，30分钟以内急速回复</w:t>
            </w:r>
          </w:p>
        </w:tc>
      </w:tr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2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保障十</w:t>
            </w:r>
          </w:p>
        </w:tc>
        <w:tc>
          <w:tcPr>
            <w:tcW w:w="7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24"/>
                <w:szCs w:val="24"/>
              </w:rPr>
              <w:t>云南满意度最高的纯玩产品，一诺千金，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全程0购物，无必消套餐！</w:t>
            </w:r>
          </w:p>
        </w:tc>
      </w:tr>
    </w:tbl>
    <w:p>
      <w:pPr>
        <w:tabs>
          <w:tab w:val="center" w:pos="4856"/>
          <w:tab w:val="right" w:pos="9712"/>
        </w:tabs>
        <w:jc w:val="left"/>
        <w:rPr>
          <w:rFonts w:ascii="微软雅黑" w:hAnsi="微软雅黑" w:eastAsia="微软雅黑" w:cs="微软雅黑"/>
          <w:b/>
          <w:color w:val="FF0066"/>
          <w:sz w:val="24"/>
          <w:szCs w:val="24"/>
        </w:rPr>
      </w:pPr>
    </w:p>
    <w:p>
      <w:pPr>
        <w:tabs>
          <w:tab w:val="center" w:pos="4856"/>
          <w:tab w:val="right" w:pos="9712"/>
        </w:tabs>
        <w:jc w:val="left"/>
        <w:rPr>
          <w:rFonts w:ascii="微软雅黑" w:hAnsi="微软雅黑" w:eastAsia="微软雅黑" w:cs="微软雅黑"/>
          <w:b/>
          <w:color w:val="FF0066"/>
          <w:sz w:val="24"/>
          <w:szCs w:val="24"/>
        </w:rPr>
      </w:pPr>
    </w:p>
    <w:p>
      <w:pPr>
        <w:tabs>
          <w:tab w:val="center" w:pos="4856"/>
          <w:tab w:val="right" w:pos="9712"/>
        </w:tabs>
        <w:jc w:val="left"/>
        <w:rPr>
          <w:rFonts w:ascii="微软雅黑" w:hAnsi="微软雅黑" w:eastAsia="微软雅黑" w:cs="微软雅黑"/>
          <w:b/>
          <w:color w:val="FF0066"/>
          <w:sz w:val="24"/>
          <w:szCs w:val="24"/>
        </w:rPr>
      </w:pPr>
    </w:p>
    <w:tbl>
      <w:tblPr>
        <w:tblStyle w:val="8"/>
        <w:tblW w:w="10039" w:type="dxa"/>
        <w:jc w:val="center"/>
        <w:tblBorders>
          <w:top w:val="single" w:color="00B050" w:sz="4" w:space="0"/>
          <w:left w:val="single" w:color="00B050" w:sz="4" w:space="0"/>
          <w:bottom w:val="single" w:color="00B050" w:sz="4" w:space="0"/>
          <w:right w:val="single" w:color="00B050" w:sz="4" w:space="0"/>
          <w:insideH w:val="single" w:color="00B050" w:sz="6" w:space="0"/>
          <w:insideV w:val="single" w:color="00B05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2"/>
        <w:gridCol w:w="1536"/>
        <w:gridCol w:w="3594"/>
        <w:gridCol w:w="868"/>
        <w:gridCol w:w="2909"/>
      </w:tblGrid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113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548DD4"/>
          </w:tcPr>
          <w:p>
            <w:pPr>
              <w:jc w:val="center"/>
              <w:rPr>
                <w:rFonts w:ascii="微软雅黑" w:hAnsi="微软雅黑" w:eastAsia="微软雅黑" w:cs="Times New Roman"/>
                <w:b/>
                <w:color w:val="FCAF24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Times New Roman"/>
                <w:b/>
                <w:color w:val="FCAF24"/>
                <w:sz w:val="44"/>
                <w:szCs w:val="44"/>
              </w:rPr>
              <w:t>D1</w:t>
            </w:r>
          </w:p>
        </w:tc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交    通</w:t>
            </w:r>
          </w:p>
        </w:tc>
        <w:tc>
          <w:tcPr>
            <w:tcW w:w="3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起始地</w:t>
            </w:r>
            <w:r>
              <w:rPr>
                <w:rFonts w:hint="eastAsia" w:ascii="微软雅黑" w:hAnsi="微软雅黑" w:eastAsia="微软雅黑" w:cs="楷体_GB2312"/>
                <w:bCs/>
                <w:color w:val="000000"/>
                <w:sz w:val="24"/>
                <w:szCs w:val="24"/>
              </w:rPr>
              <w:sym w:font="Wingdings" w:char="0051"/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昆明</w:t>
            </w:r>
          </w:p>
        </w:tc>
        <w:tc>
          <w:tcPr>
            <w:tcW w:w="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住 宿</w:t>
            </w:r>
          </w:p>
        </w:tc>
        <w:tc>
          <w:tcPr>
            <w:tcW w:w="2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昆明酒店</w:t>
            </w:r>
          </w:p>
        </w:tc>
      </w:tr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3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b/>
                <w:color w:val="000000"/>
                <w:sz w:val="72"/>
                <w:szCs w:val="72"/>
              </w:rPr>
            </w:pPr>
          </w:p>
        </w:tc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美食推荐</w:t>
            </w:r>
          </w:p>
        </w:tc>
        <w:tc>
          <w:tcPr>
            <w:tcW w:w="737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今日无餐饮安排</w:t>
            </w:r>
          </w:p>
        </w:tc>
      </w:tr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  <w:jc w:val="center"/>
        </w:trPr>
        <w:tc>
          <w:tcPr>
            <w:tcW w:w="1003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BE5F1"/>
            <w:vAlign w:val="center"/>
          </w:tcPr>
          <w:p>
            <w:pPr>
              <w:spacing w:line="400" w:lineRule="exact"/>
              <w:ind w:firstLine="420"/>
              <w:rPr>
                <w:rFonts w:ascii="微软雅黑" w:hAnsi="微软雅黑" w:eastAsia="微软雅黑" w:cs="Times New Roman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各地贵宾乘机抵达彩云之南的首府“昆明”我们的专业接站人员会在昆明长水国际机场，全天等待大家，送客人您抵达酒店，安排入住酒店。</w:t>
            </w:r>
          </w:p>
        </w:tc>
      </w:tr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6" w:hRule="atLeast"/>
          <w:jc w:val="center"/>
        </w:trPr>
        <w:tc>
          <w:tcPr>
            <w:tcW w:w="1003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exact"/>
              <w:rPr>
                <w:rFonts w:ascii="微软雅黑" w:hAnsi="微软雅黑" w:eastAsia="微软雅黑" w:cs="Times New Roman"/>
                <w:color w:val="000000"/>
                <w:sz w:val="10"/>
                <w:szCs w:val="10"/>
              </w:rPr>
            </w:pPr>
            <w:r>
              <w:rPr>
                <w:rFonts w:ascii="微软雅黑" w:hAnsi="微软雅黑" w:eastAsia="微软雅黑" w:cs="Times New Roman"/>
                <w:color w:val="000000"/>
                <w:sz w:val="10"/>
                <w:szCs w:val="10"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margin">
                    <wp:posOffset>20955</wp:posOffset>
                  </wp:positionH>
                  <wp:positionV relativeFrom="margin">
                    <wp:posOffset>76200</wp:posOffset>
                  </wp:positionV>
                  <wp:extent cx="6191250" cy="2914650"/>
                  <wp:effectExtent l="19050" t="0" r="0" b="0"/>
                  <wp:wrapSquare wrapText="bothSides"/>
                  <wp:docPr id="1" name="图片 6" descr="D:\1-素材\1-云南图片\美景\昆明\长水机场.jpg长水机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6" descr="D:\1-素材\1-云南图片\美景\昆明\长水机场.jpg长水机场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5320" b="15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113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548DD4"/>
            <w:vAlign w:val="center"/>
          </w:tcPr>
          <w:p>
            <w:pPr>
              <w:jc w:val="center"/>
              <w:rPr>
                <w:rFonts w:ascii="微软雅黑" w:hAnsi="微软雅黑" w:eastAsia="微软雅黑" w:cs="Times New Roman"/>
                <w:b/>
                <w:color w:val="FCAF24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Times New Roman"/>
                <w:b/>
                <w:color w:val="FCAF24"/>
                <w:sz w:val="44"/>
                <w:szCs w:val="44"/>
              </w:rPr>
              <w:t>D2</w:t>
            </w:r>
          </w:p>
        </w:tc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景区推荐</w:t>
            </w:r>
          </w:p>
        </w:tc>
        <w:tc>
          <w:tcPr>
            <w:tcW w:w="3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昆明→滇池大坝→茶马花街→西山→楚雄</w:t>
            </w:r>
          </w:p>
        </w:tc>
        <w:tc>
          <w:tcPr>
            <w:tcW w:w="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住 宿</w:t>
            </w:r>
          </w:p>
        </w:tc>
        <w:tc>
          <w:tcPr>
            <w:tcW w:w="2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楚雄酒店</w:t>
            </w:r>
          </w:p>
        </w:tc>
      </w:tr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3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b/>
                <w:color w:val="000000"/>
                <w:sz w:val="72"/>
                <w:szCs w:val="72"/>
              </w:rPr>
            </w:pPr>
          </w:p>
        </w:tc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美食推荐</w:t>
            </w:r>
          </w:p>
        </w:tc>
        <w:tc>
          <w:tcPr>
            <w:tcW w:w="737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早餐：酒店自助早餐   中餐：自理   晚餐：药膳养身火锅</w:t>
            </w:r>
          </w:p>
        </w:tc>
      </w:tr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  <w:jc w:val="center"/>
        </w:trPr>
        <w:tc>
          <w:tcPr>
            <w:tcW w:w="1003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BE5F1"/>
            <w:vAlign w:val="center"/>
          </w:tcPr>
          <w:p>
            <w:pPr>
              <w:spacing w:line="400" w:lineRule="exact"/>
              <w:ind w:firstLine="420"/>
              <w:rPr>
                <w:rFonts w:ascii="微软雅黑" w:hAnsi="微软雅黑" w:eastAsia="微软雅黑" w:cs="Times New Roman"/>
                <w:sz w:val="24"/>
                <w:szCs w:val="24"/>
              </w:rPr>
            </w:pPr>
            <w:r>
              <w:rPr>
                <w:rFonts w:ascii="微软雅黑" w:hAnsi="微软雅黑" w:eastAsia="微软雅黑" w:cs="Times New Roman"/>
                <w:sz w:val="24"/>
                <w:szCs w:val="24"/>
              </w:rPr>
              <w:t>早餐后</w:t>
            </w: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乘车前往</w:t>
            </w:r>
            <w:r>
              <w:rPr>
                <w:rFonts w:hint="eastAsia" w:ascii="微软雅黑" w:hAnsi="微软雅黑" w:eastAsia="微软雅黑" w:cs="Times New Roman"/>
                <w:b/>
                <w:color w:val="548DD4"/>
                <w:sz w:val="24"/>
                <w:szCs w:val="24"/>
              </w:rPr>
              <w:t>【滇池</w:t>
            </w:r>
            <w:r>
              <w:rPr>
                <w:rFonts w:hint="eastAsia" w:ascii="微软雅黑" w:hAnsi="微软雅黑" w:eastAsia="微软雅黑" w:cs="Times New Roman"/>
                <w:b/>
                <w:color w:val="548DD4"/>
                <w:sz w:val="24"/>
                <w:szCs w:val="24"/>
                <w:lang w:eastAsia="zh-CN"/>
              </w:rPr>
              <w:t>海埂</w:t>
            </w:r>
            <w:r>
              <w:rPr>
                <w:rFonts w:hint="eastAsia" w:ascii="微软雅黑" w:hAnsi="微软雅黑" w:eastAsia="微软雅黑" w:cs="Times New Roman"/>
                <w:b/>
                <w:color w:val="548DD4"/>
                <w:sz w:val="24"/>
                <w:szCs w:val="24"/>
              </w:rPr>
              <w:t>大坝】</w:t>
            </w:r>
            <w:r>
              <w:rPr>
                <w:rFonts w:hint="eastAsia" w:ascii="微软雅黑" w:hAnsi="微软雅黑" w:eastAsia="微软雅黑" w:cs="Times New Roman"/>
                <w:b w:val="0"/>
                <w:bCs/>
                <w:color w:val="000000"/>
                <w:sz w:val="24"/>
                <w:szCs w:val="24"/>
                <w:lang w:eastAsia="zh-CN"/>
              </w:rPr>
              <w:t>观</w:t>
            </w:r>
            <w:r>
              <w:rPr>
                <w:rFonts w:hint="eastAsia" w:ascii="微软雅黑" w:hAnsi="微软雅黑" w:eastAsia="微软雅黑" w:cs="Times New Roman"/>
                <w:b w:val="0"/>
                <w:bCs/>
                <w:color w:val="000000"/>
                <w:sz w:val="24"/>
                <w:szCs w:val="24"/>
              </w:rPr>
              <w:t>美丽的“高原明珠”滇池</w:t>
            </w:r>
            <w:r>
              <w:rPr>
                <w:rFonts w:hint="eastAsia" w:ascii="微软雅黑" w:hAnsi="微软雅黑" w:eastAsia="微软雅黑" w:cs="Times New Roman"/>
                <w:b w:val="0"/>
                <w:bCs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Times New Roman"/>
                <w:b w:val="0"/>
                <w:bCs/>
                <w:color w:val="000000"/>
                <w:sz w:val="24"/>
                <w:szCs w:val="24"/>
              </w:rPr>
              <w:t>眺望有“</w:t>
            </w:r>
            <w:r>
              <w:rPr>
                <w:rFonts w:hint="eastAsia" w:ascii="微软雅黑" w:hAnsi="微软雅黑" w:eastAsia="微软雅黑" w:cs="Times New Roman"/>
                <w:b w:val="0"/>
                <w:bCs/>
                <w:color w:val="000000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Times New Roman"/>
                <w:b w:val="0"/>
                <w:bCs/>
                <w:color w:val="000000"/>
                <w:sz w:val="24"/>
                <w:szCs w:val="24"/>
              </w:rPr>
              <w:instrText xml:space="preserve"> HYPERLINK "https://baike.sogou.com/lemma/ShowInnerLink.htm?lemmaId=64502630&amp;ss_c=ssc.citiao.link" \t "https://baike.sogou.com/_blank" </w:instrText>
            </w:r>
            <w:r>
              <w:rPr>
                <w:rFonts w:hint="eastAsia" w:ascii="微软雅黑" w:hAnsi="微软雅黑" w:eastAsia="微软雅黑" w:cs="Times New Roman"/>
                <w:b w:val="0"/>
                <w:bCs/>
                <w:color w:val="000000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Times New Roman"/>
                <w:b w:val="0"/>
                <w:bCs/>
                <w:color w:val="000000"/>
                <w:sz w:val="24"/>
                <w:szCs w:val="24"/>
              </w:rPr>
              <w:t>睡美人</w:t>
            </w:r>
            <w:r>
              <w:rPr>
                <w:rFonts w:hint="eastAsia" w:ascii="微软雅黑" w:hAnsi="微软雅黑" w:eastAsia="微软雅黑" w:cs="Times New Roman"/>
                <w:b w:val="0"/>
                <w:bCs/>
                <w:color w:val="00000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Times New Roman"/>
                <w:b w:val="0"/>
                <w:bCs/>
                <w:color w:val="000000"/>
                <w:sz w:val="24"/>
                <w:szCs w:val="24"/>
              </w:rPr>
              <w:t>”山之美称</w:t>
            </w:r>
            <w:r>
              <w:rPr>
                <w:rFonts w:hint="eastAsia" w:ascii="微软雅黑" w:hAnsi="微软雅黑" w:eastAsia="微软雅黑" w:cs="Times New Roman"/>
                <w:b w:val="0"/>
                <w:bCs/>
                <w:color w:val="000000"/>
                <w:sz w:val="24"/>
                <w:szCs w:val="24"/>
                <w:lang w:eastAsia="zh-CN"/>
              </w:rPr>
              <w:t>的</w:t>
            </w:r>
            <w:r>
              <w:rPr>
                <w:rFonts w:hint="eastAsia" w:ascii="微软雅黑" w:hAnsi="微软雅黑" w:eastAsia="微软雅黑" w:cs="Times New Roman"/>
                <w:b w:val="0"/>
                <w:bCs/>
                <w:color w:val="000000"/>
                <w:sz w:val="24"/>
                <w:szCs w:val="24"/>
              </w:rPr>
              <w:t>西山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后前往最新网红基地</w:t>
            </w:r>
            <w:r>
              <w:rPr>
                <w:rFonts w:hint="eastAsia" w:ascii="微软雅黑" w:hAnsi="微软雅黑" w:eastAsia="微软雅黑" w:cs="Times New Roman"/>
                <w:b/>
                <w:color w:val="548DD4"/>
                <w:sz w:val="24"/>
                <w:szCs w:val="24"/>
              </w:rPr>
              <w:t>【茶马花街】</w:t>
            </w: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这里美食琳琅，这里聚集了昆明当地最地道的豆花米线、各式烧烤、豆花米线，红糖粑粑，音乐，咖啡，西餐今日中餐就交给你自由选择。下午集合出发前往昆明景色怡人的历史名山</w:t>
            </w:r>
            <w:r>
              <w:rPr>
                <w:rFonts w:hint="eastAsia" w:ascii="微软雅黑" w:hAnsi="微软雅黑" w:eastAsia="微软雅黑" w:cs="Times New Roman"/>
                <w:b/>
                <w:color w:val="548DD4"/>
                <w:sz w:val="24"/>
                <w:szCs w:val="24"/>
              </w:rPr>
              <w:t>【西山森林公园】</w:t>
            </w: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，西山位于滇池湖畔，远看似一位纤纤美女卧于湖面，所以也叫“睡美人山”。行程中包含缆车，无窗式观景缆车，脚下是西山，目光所及是西山美景；徒步西山的同时别忘了俯瞰昆明市区景色及滇池碧绿如玉、烟波浩渺的壮观美景。游毕乘车赴楚雄，</w:t>
            </w:r>
            <w:r>
              <w:rPr>
                <w:rFonts w:hint="eastAsia" w:ascii="微软雅黑" w:hAnsi="微软雅黑" w:eastAsia="微软雅黑" w:cs="Times New Roman"/>
                <w:b/>
                <w:color w:val="548DD4"/>
                <w:sz w:val="24"/>
                <w:szCs w:val="24"/>
              </w:rPr>
              <w:t>晚餐享用药膳养生火锅</w:t>
            </w: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，旅行很辛苦，但也要注意养身，入住酒店。</w:t>
            </w:r>
          </w:p>
        </w:tc>
      </w:tr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9" w:hRule="atLeast"/>
          <w:jc w:val="center"/>
        </w:trPr>
        <w:tc>
          <w:tcPr>
            <w:tcW w:w="1003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exact"/>
              <w:rPr>
                <w:rFonts w:ascii="微软雅黑" w:hAnsi="微软雅黑" w:eastAsia="微软雅黑" w:cs="Times New Roman"/>
                <w:color w:val="000000"/>
                <w:sz w:val="10"/>
                <w:szCs w:val="10"/>
              </w:rPr>
            </w:pPr>
            <w:r>
              <w:rPr>
                <w:rFonts w:ascii="微软雅黑" w:hAnsi="微软雅黑" w:eastAsia="微软雅黑" w:cs="Times New Roman"/>
                <w:color w:val="000000"/>
                <w:sz w:val="10"/>
                <w:szCs w:val="10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margin">
                    <wp:posOffset>3173095</wp:posOffset>
                  </wp:positionH>
                  <wp:positionV relativeFrom="margin">
                    <wp:posOffset>38735</wp:posOffset>
                  </wp:positionV>
                  <wp:extent cx="3077210" cy="2209165"/>
                  <wp:effectExtent l="0" t="0" r="8890" b="635"/>
                  <wp:wrapSquare wrapText="bothSides"/>
                  <wp:docPr id="2" name="图片 4" descr="D:\Personal\桌面\20121223114011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" descr="D:\Personal\桌面\20121223114011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210" cy="2209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Times New Roman"/>
                <w:color w:val="000000"/>
                <w:sz w:val="10"/>
                <w:szCs w:val="10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margin">
                    <wp:posOffset>1270</wp:posOffset>
                  </wp:positionH>
                  <wp:positionV relativeFrom="margin">
                    <wp:posOffset>38735</wp:posOffset>
                  </wp:positionV>
                  <wp:extent cx="3110230" cy="2209165"/>
                  <wp:effectExtent l="0" t="0" r="13970" b="635"/>
                  <wp:wrapSquare wrapText="bothSides"/>
                  <wp:docPr id="7" name="图片 1" descr="C:\Users\ADMINI~1\AppData\Local\Temp\WeChat Files\553844902322829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C:\Users\ADMINI~1\AppData\Local\Temp\WeChat Files\553844902322829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230" cy="2209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Times New Roman"/>
                <w:color w:val="000000"/>
                <w:sz w:val="10"/>
                <w:szCs w:val="10"/>
              </w:rPr>
              <w:t xml:space="preserve"> </w:t>
            </w:r>
          </w:p>
        </w:tc>
      </w:tr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113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548DD4"/>
            <w:vAlign w:val="center"/>
          </w:tcPr>
          <w:p>
            <w:pPr>
              <w:jc w:val="center"/>
              <w:rPr>
                <w:rFonts w:ascii="微软雅黑" w:hAnsi="微软雅黑" w:eastAsia="微软雅黑" w:cs="Times New Roman"/>
                <w:b/>
                <w:color w:val="FCAF24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Times New Roman"/>
                <w:b/>
                <w:color w:val="FCAF24"/>
                <w:sz w:val="44"/>
                <w:szCs w:val="44"/>
              </w:rPr>
              <w:t>D3</w:t>
            </w:r>
          </w:p>
        </w:tc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景区推荐</w:t>
            </w:r>
          </w:p>
        </w:tc>
        <w:tc>
          <w:tcPr>
            <w:tcW w:w="3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楚雄→三塔→洱海私人游船→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eastAsia="zh-CN"/>
              </w:rPr>
              <w:t>打卡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圣托里尼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理想邦→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24K纯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eastAsia="zh-CN"/>
              </w:rPr>
              <w:t>海景下午茶</w:t>
            </w:r>
          </w:p>
        </w:tc>
        <w:tc>
          <w:tcPr>
            <w:tcW w:w="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住 宿</w:t>
            </w:r>
          </w:p>
        </w:tc>
        <w:tc>
          <w:tcPr>
            <w:tcW w:w="2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大理特色海景酒店</w:t>
            </w:r>
          </w:p>
        </w:tc>
      </w:tr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3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b/>
                <w:color w:val="000000"/>
                <w:sz w:val="72"/>
                <w:szCs w:val="72"/>
              </w:rPr>
            </w:pPr>
          </w:p>
        </w:tc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美食推荐</w:t>
            </w:r>
          </w:p>
        </w:tc>
        <w:tc>
          <w:tcPr>
            <w:tcW w:w="737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早餐：酒店自助早餐   中餐：大理特色酸辣鱼   晚餐：大理白族特色餐</w:t>
            </w:r>
          </w:p>
        </w:tc>
      </w:tr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  <w:jc w:val="center"/>
        </w:trPr>
        <w:tc>
          <w:tcPr>
            <w:tcW w:w="1003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BE5F1"/>
            <w:vAlign w:val="center"/>
          </w:tcPr>
          <w:p>
            <w:pPr>
              <w:spacing w:line="400" w:lineRule="exact"/>
              <w:ind w:firstLine="420"/>
              <w:rPr>
                <w:rFonts w:hint="eastAsia" w:ascii="微软雅黑" w:hAnsi="微软雅黑" w:eastAsia="微软雅黑" w:cs="Times New Roman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早餐后</w:t>
            </w:r>
            <w:r>
              <w:rPr>
                <w:rFonts w:hint="eastAsia" w:ascii="微软雅黑" w:hAnsi="微软雅黑" w:eastAsia="微软雅黑" w:cs="Times New Roman"/>
                <w:bCs/>
                <w:color w:val="000000"/>
                <w:sz w:val="24"/>
                <w:szCs w:val="24"/>
              </w:rPr>
              <w:t>乘车前往游览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548DD4"/>
                <w:sz w:val="24"/>
                <w:szCs w:val="24"/>
              </w:rPr>
              <w:t>【崇圣寺三塔】</w:t>
            </w:r>
            <w:r>
              <w:rPr>
                <w:rFonts w:hint="eastAsia" w:ascii="微软雅黑" w:hAnsi="微软雅黑" w:eastAsia="微软雅黑" w:cs="Times New Roman"/>
                <w:bCs/>
                <w:color w:val="000000"/>
                <w:sz w:val="24"/>
                <w:szCs w:val="24"/>
              </w:rPr>
              <w:t>崇圣寺三塔是大理“文献名邦”的象征，是云南古代历史</w:t>
            </w:r>
            <w:r>
              <w:fldChar w:fldCharType="begin"/>
            </w:r>
            <w:r>
              <w:instrText xml:space="preserve"> HYPERLINK "https://iask.sina.com.cn/c/85.html" \t "_blank" </w:instrText>
            </w:r>
            <w:r>
              <w:fldChar w:fldCharType="separate"/>
            </w:r>
            <w:r>
              <w:rPr>
                <w:rStyle w:val="11"/>
                <w:rFonts w:hint="eastAsia" w:ascii="微软雅黑" w:hAnsi="微软雅黑" w:eastAsia="微软雅黑" w:cs="Times New Roman"/>
                <w:bCs/>
                <w:color w:val="000000"/>
                <w:sz w:val="24"/>
                <w:szCs w:val="24"/>
              </w:rPr>
              <w:t>文化</w:t>
            </w:r>
            <w:r>
              <w:rPr>
                <w:rStyle w:val="11"/>
                <w:rFonts w:hint="eastAsia" w:ascii="微软雅黑" w:hAnsi="微软雅黑" w:eastAsia="微软雅黑" w:cs="Times New Roman"/>
                <w:bCs/>
                <w:color w:val="00000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Times New Roman"/>
                <w:bCs/>
                <w:color w:val="000000"/>
                <w:sz w:val="24"/>
                <w:szCs w:val="24"/>
              </w:rPr>
              <w:t>的象征，也是中国南方最古老最雄伟的建筑之一。中餐享用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548DD4"/>
                <w:sz w:val="24"/>
                <w:szCs w:val="24"/>
              </w:rPr>
              <w:t>大理特色酸辣鱼</w:t>
            </w:r>
            <w:r>
              <w:rPr>
                <w:rFonts w:hint="eastAsia" w:ascii="微软雅黑" w:hAnsi="微软雅黑" w:eastAsia="微软雅黑" w:cs="Times New Roman"/>
                <w:bCs/>
                <w:color w:val="000000"/>
                <w:sz w:val="24"/>
                <w:szCs w:val="24"/>
              </w:rPr>
              <w:t>，随后乘坐</w:t>
            </w:r>
            <w:r>
              <w:rPr>
                <w:rFonts w:hint="eastAsia" w:ascii="微软雅黑" w:hAnsi="微软雅黑" w:eastAsia="微软雅黑" w:cs="Times New Roman"/>
                <w:bCs/>
                <w:color w:val="548DD4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548DD4"/>
                <w:sz w:val="24"/>
                <w:szCs w:val="24"/>
              </w:rPr>
              <w:t>洱海私人游船】</w:t>
            </w:r>
            <w:r>
              <w:rPr>
                <w:rFonts w:hint="eastAsia" w:ascii="微软雅黑" w:hAnsi="微软雅黑" w:eastAsia="微软雅黑" w:cs="Times New Roman"/>
                <w:bCs/>
                <w:color w:val="000000"/>
                <w:sz w:val="24"/>
                <w:szCs w:val="24"/>
              </w:rPr>
              <w:t>与洱海来一次近距离的接触</w:t>
            </w:r>
            <w:r>
              <w:rPr>
                <w:rFonts w:hint="eastAsia" w:ascii="微软雅黑" w:hAnsi="微软雅黑" w:eastAsia="微软雅黑" w:cs="Times New Roman"/>
                <w:bCs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ascii="微软雅黑" w:hAnsi="微软雅黑" w:eastAsia="微软雅黑" w:cs="Times New Roman"/>
                <w:bCs/>
                <w:color w:val="000000"/>
                <w:sz w:val="24"/>
                <w:szCs w:val="24"/>
              </w:rPr>
              <w:t>观苍洱山水自然风光，看洱海“金梭烟云，让您因山水陶醉，赏心悦目，心旷神怡，流连忘返。面朝大海，春暖花开是很多人的理想生活，平日在大城市的快节奏生活的朋友，如果你选择到大理旅游，</w:t>
            </w:r>
            <w:r>
              <w:rPr>
                <w:rFonts w:hint="eastAsia" w:ascii="微软雅黑" w:hAnsi="微软雅黑" w:eastAsia="微软雅黑" w:cs="Times New Roman"/>
                <w:bCs/>
                <w:color w:val="000000"/>
                <w:sz w:val="24"/>
                <w:szCs w:val="24"/>
                <w:lang w:eastAsia="zh-CN"/>
              </w:rPr>
              <w:t>我们将特意安排</w:t>
            </w:r>
            <w:r>
              <w:rPr>
                <w:rFonts w:hint="eastAsia" w:ascii="微软雅黑" w:hAnsi="微软雅黑" w:eastAsia="微软雅黑" w:cs="Times New Roman"/>
                <w:bCs/>
                <w:color w:val="000000"/>
                <w:sz w:val="24"/>
                <w:szCs w:val="24"/>
              </w:rPr>
              <w:t>打卡</w:t>
            </w:r>
            <w:r>
              <w:rPr>
                <w:rFonts w:hint="eastAsia" w:ascii="微软雅黑" w:hAnsi="微软雅黑" w:eastAsia="微软雅黑" w:cs="Times New Roman"/>
                <w:bCs/>
                <w:color w:val="000000"/>
                <w:sz w:val="24"/>
                <w:szCs w:val="24"/>
                <w:lang w:eastAsia="zh-CN"/>
              </w:rPr>
              <w:t>大理</w:t>
            </w:r>
            <w:r>
              <w:rPr>
                <w:rFonts w:hint="eastAsia" w:ascii="微软雅黑" w:hAnsi="微软雅黑" w:eastAsia="微软雅黑" w:cs="Times New Roman"/>
                <w:bCs/>
                <w:color w:val="000000"/>
                <w:sz w:val="24"/>
                <w:szCs w:val="24"/>
              </w:rPr>
              <w:t>最网红，洱海的城堡</w:t>
            </w:r>
            <w:r>
              <w:rPr>
                <w:rFonts w:hint="eastAsia" w:ascii="微软雅黑" w:hAnsi="微软雅黑" w:eastAsia="微软雅黑" w:cs="Times New Roman"/>
                <w:b/>
                <w:bCs w:val="0"/>
                <w:color w:val="548DD4"/>
                <w:sz w:val="24"/>
                <w:szCs w:val="24"/>
              </w:rPr>
              <w:t>【咖啡色的圣托里尼-理想邦】</w:t>
            </w:r>
            <w:r>
              <w:rPr>
                <w:rFonts w:hint="eastAsia" w:ascii="微软雅黑" w:hAnsi="微软雅黑" w:eastAsia="微软雅黑" w:cs="Times New Roman"/>
                <w:bCs/>
                <w:color w:val="000000"/>
                <w:sz w:val="24"/>
                <w:szCs w:val="24"/>
              </w:rPr>
              <w:t>这里是理想的乌托邦世界，在这里我们特意安排了最美悬崖观洱海</w:t>
            </w:r>
            <w:r>
              <w:rPr>
                <w:rFonts w:hint="eastAsia" w:ascii="微软雅黑" w:hAnsi="微软雅黑" w:eastAsia="微软雅黑" w:cs="Times New Roman"/>
                <w:bCs/>
                <w:color w:val="000000"/>
                <w:sz w:val="24"/>
                <w:szCs w:val="24"/>
                <w:lang w:eastAsia="zh-CN"/>
              </w:rPr>
              <w:t>，体验</w:t>
            </w:r>
            <w:r>
              <w:rPr>
                <w:rFonts w:hint="eastAsia" w:ascii="微软雅黑" w:hAnsi="微软雅黑" w:eastAsia="微软雅黑" w:cs="Times New Roman"/>
                <w:b/>
                <w:bCs w:val="0"/>
                <w:color w:val="548DD4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Times New Roman"/>
                <w:b/>
                <w:bCs w:val="0"/>
                <w:color w:val="548DD4"/>
                <w:sz w:val="24"/>
                <w:szCs w:val="24"/>
                <w:lang w:val="en-US" w:eastAsia="zh-CN"/>
              </w:rPr>
              <w:t>24K纯海景</w:t>
            </w:r>
            <w:r>
              <w:rPr>
                <w:rFonts w:hint="eastAsia" w:ascii="微软雅黑" w:hAnsi="微软雅黑" w:eastAsia="微软雅黑" w:cs="Times New Roman"/>
                <w:b/>
                <w:bCs w:val="0"/>
                <w:color w:val="548DD4"/>
                <w:sz w:val="24"/>
                <w:szCs w:val="24"/>
              </w:rPr>
              <w:t>下午茶】</w:t>
            </w:r>
            <w:r>
              <w:rPr>
                <w:rFonts w:hint="eastAsia" w:ascii="微软雅黑" w:hAnsi="微软雅黑" w:eastAsia="微软雅黑" w:cs="Times New Roman"/>
                <w:bCs/>
                <w:color w:val="000000"/>
                <w:sz w:val="24"/>
                <w:szCs w:val="24"/>
              </w:rPr>
              <w:t>，徜徉在天空与海洋两者间的一个个梦境，从这里开始，随手ins风，都是面朝洱海，春暖花开。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晚上</w:t>
            </w: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特意甄选了大理小清新</w:t>
            </w:r>
            <w:r>
              <w:rPr>
                <w:rFonts w:hint="eastAsia" w:ascii="微软雅黑" w:hAnsi="微软雅黑" w:eastAsia="微软雅黑" w:cs="Times New Roman"/>
                <w:b/>
                <w:color w:val="548DD4"/>
                <w:sz w:val="24"/>
                <w:szCs w:val="24"/>
              </w:rPr>
              <w:t>特色海景</w:t>
            </w: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酒店，美梦以您相伴。</w:t>
            </w:r>
          </w:p>
          <w:p>
            <w:pPr>
              <w:spacing w:line="400" w:lineRule="exact"/>
              <w:rPr>
                <w:rFonts w:hint="eastAsia" w:ascii="微软雅黑" w:hAnsi="微软雅黑" w:eastAsia="微软雅黑" w:cs="Times New Roman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</w:rPr>
              <w:t>特别提示：由于旺季海景酒店资源有限，旺季海景酒店保证不了资源的情况下，我社在不降低酒店标准的情况下将调整为非海景酒店，谢谢谅解！</w:t>
            </w:r>
          </w:p>
        </w:tc>
      </w:tr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5" w:hRule="atLeast"/>
          <w:jc w:val="center"/>
        </w:trPr>
        <w:tc>
          <w:tcPr>
            <w:tcW w:w="1003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3181350</wp:posOffset>
                  </wp:positionH>
                  <wp:positionV relativeFrom="paragraph">
                    <wp:posOffset>48895</wp:posOffset>
                  </wp:positionV>
                  <wp:extent cx="3067685" cy="2102485"/>
                  <wp:effectExtent l="0" t="0" r="18415" b="12065"/>
                  <wp:wrapSquare wrapText="bothSides"/>
                  <wp:docPr id="9" name="图片 9" descr="ca812abc209b54a487331a4c4867c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a812abc209b54a487331a4c4867ce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685" cy="210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52070</wp:posOffset>
                  </wp:positionV>
                  <wp:extent cx="3130550" cy="2096135"/>
                  <wp:effectExtent l="0" t="0" r="12700" b="18415"/>
                  <wp:wrapSquare wrapText="bothSides"/>
                  <wp:docPr id="8" name="图片 1" descr="7d8a3fc75d154792bbbc04565c28d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7d8a3fc75d154792bbbc04565c28de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0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113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548DD4"/>
          </w:tcPr>
          <w:p>
            <w:pPr>
              <w:jc w:val="center"/>
              <w:rPr>
                <w:rFonts w:ascii="微软雅黑" w:hAnsi="微软雅黑" w:eastAsia="微软雅黑" w:cs="Times New Roman"/>
                <w:b/>
                <w:color w:val="FCAF24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Times New Roman"/>
                <w:b/>
                <w:color w:val="FCAF24"/>
                <w:sz w:val="44"/>
                <w:szCs w:val="44"/>
              </w:rPr>
              <w:t>D4</w:t>
            </w:r>
          </w:p>
        </w:tc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景区推荐</w:t>
            </w:r>
          </w:p>
        </w:tc>
        <w:tc>
          <w:tcPr>
            <w:tcW w:w="3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大理古城→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eastAsia="zh-CN"/>
              </w:rPr>
              <w:t>白沙古镇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→玉龙雪山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A线（云杉坪索道）/B线（玉龙雪山大索道）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→丽江古城</w:t>
            </w:r>
          </w:p>
        </w:tc>
        <w:tc>
          <w:tcPr>
            <w:tcW w:w="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住 宿</w:t>
            </w:r>
          </w:p>
        </w:tc>
        <w:tc>
          <w:tcPr>
            <w:tcW w:w="2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丽江酒店</w:t>
            </w:r>
          </w:p>
        </w:tc>
      </w:tr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3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b/>
                <w:color w:val="000000"/>
                <w:sz w:val="72"/>
                <w:szCs w:val="72"/>
              </w:rPr>
            </w:pPr>
          </w:p>
        </w:tc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美食推荐</w:t>
            </w:r>
          </w:p>
        </w:tc>
        <w:tc>
          <w:tcPr>
            <w:tcW w:w="737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早餐：酒店自助早餐   中餐：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eastAsia="zh-CN"/>
              </w:rPr>
              <w:t>营养餐包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 xml:space="preserve">  晚餐：自理</w:t>
            </w:r>
          </w:p>
        </w:tc>
      </w:tr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1003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BE5F1"/>
            <w:vAlign w:val="center"/>
          </w:tcPr>
          <w:p>
            <w:pPr>
              <w:spacing w:line="400" w:lineRule="exact"/>
              <w:ind w:firstLine="420"/>
              <w:rPr>
                <w:rFonts w:hint="eastAsia" w:ascii="微软雅黑" w:hAnsi="微软雅黑" w:eastAsia="微软雅黑" w:cs="Times New Roman"/>
                <w:b/>
                <w:color w:val="548DD4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早餐后乘车前往游览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548DD4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Times New Roman"/>
                <w:b/>
                <w:color w:val="548DD4"/>
                <w:sz w:val="24"/>
                <w:szCs w:val="24"/>
              </w:rPr>
              <w:t>大理古城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548DD4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（开放式古城自由活动）大理古城又名叶榆城、紫城、中和镇。古城其历史可追溯至唐天宝年间，南诏王阁逻凤筑的羊苴咩城(今城之西三塔附近)，为其新都。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eastAsia="zh-CN"/>
              </w:rPr>
              <w:t>中餐享用营养餐包（矿泉水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val="en-US" w:eastAsia="zh-CN"/>
              </w:rPr>
              <w:t>1瓶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eastAsia="zh-CN"/>
              </w:rPr>
              <w:t>、牛奶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val="en-US" w:eastAsia="zh-CN"/>
              </w:rPr>
              <w:t>1袋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eastAsia="zh-CN"/>
              </w:rPr>
              <w:t>、卤蛋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val="en-US" w:eastAsia="zh-CN"/>
              </w:rPr>
              <w:t>1个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eastAsia="zh-CN"/>
              </w:rPr>
              <w:t>、火腿肠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val="en-US" w:eastAsia="zh-CN"/>
              </w:rPr>
              <w:t>1根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eastAsia="zh-CN"/>
              </w:rPr>
              <w:t>、威化饼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val="en-US" w:eastAsia="zh-CN"/>
              </w:rPr>
              <w:t>1包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eastAsia="zh-CN"/>
              </w:rPr>
              <w:t>、法式小面包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val="en-US" w:eastAsia="zh-CN"/>
              </w:rPr>
              <w:t>2个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eastAsia="zh-CN"/>
              </w:rPr>
              <w:t>、巧克力派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val="en-US" w:eastAsia="zh-CN"/>
              </w:rPr>
              <w:t>1个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eastAsia="zh-CN"/>
              </w:rPr>
              <w:t>、蛋黄派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val="en-US" w:eastAsia="zh-CN"/>
              </w:rPr>
              <w:t>1个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eastAsia="zh-CN"/>
              </w:rPr>
              <w:t>、大面包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val="en-US" w:eastAsia="zh-CN"/>
              </w:rPr>
              <w:t>1个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eastAsia="zh-CN"/>
              </w:rPr>
              <w:t>、苹果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val="en-US" w:eastAsia="zh-CN"/>
              </w:rPr>
              <w:t>1个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Times New Roman"/>
                <w:b w:val="0"/>
                <w:bCs/>
                <w:color w:val="000000"/>
                <w:sz w:val="24"/>
                <w:szCs w:val="24"/>
                <w:lang w:val="en-US" w:eastAsia="zh-CN"/>
              </w:rPr>
              <w:t>后乘车前往游览</w:t>
            </w:r>
            <w:r>
              <w:rPr>
                <w:rFonts w:hint="eastAsia" w:ascii="微软雅黑" w:hAnsi="微软雅黑" w:eastAsia="微软雅黑" w:cs="Times New Roman"/>
                <w:b/>
                <w:bCs w:val="0"/>
                <w:color w:val="000000"/>
                <w:sz w:val="24"/>
                <w:szCs w:val="24"/>
                <w:lang w:val="en-US" w:eastAsia="zh-CN"/>
              </w:rPr>
              <w:t>【白沙古镇】</w:t>
            </w:r>
            <w:r>
              <w:rPr>
                <w:rFonts w:hint="eastAsia" w:ascii="微软雅黑" w:hAnsi="微软雅黑" w:eastAsia="微软雅黑" w:cs="Times New Roman"/>
                <w:b w:val="0"/>
                <w:bCs/>
                <w:color w:val="000000"/>
                <w:sz w:val="24"/>
                <w:szCs w:val="24"/>
                <w:lang w:val="en-US" w:eastAsia="zh-CN"/>
              </w:rPr>
              <w:t>白沙古镇是丽江古城的组成部分之一，是最具有纳西遗风的古镇，是最原生态的纳西村落，在白沙古镇有像丽江古城一样的小桥流水，一样蓝的令人流泪的天，一样暖暖的阳光。还有丽江古镇不具备的安静，千百年来一直保持着纳西族人传统的劳作和生活方式......这一切那么让人着迷。</w:t>
            </w: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随后乘车前往游览</w:t>
            </w:r>
            <w:r>
              <w:rPr>
                <w:rFonts w:hint="eastAsia" w:ascii="微软雅黑" w:hAnsi="微软雅黑" w:eastAsia="微软雅黑" w:cs="Times New Roman"/>
                <w:sz w:val="24"/>
                <w:szCs w:val="24"/>
                <w:lang w:val="en-US" w:eastAsia="zh-CN"/>
              </w:rPr>
              <w:t>5A级景区</w:t>
            </w:r>
            <w:r>
              <w:rPr>
                <w:rFonts w:hint="eastAsia" w:ascii="微软雅黑" w:hAnsi="微软雅黑" w:eastAsia="微软雅黑" w:cs="Times New Roman"/>
                <w:b/>
                <w:color w:val="548DD4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548DD4"/>
                <w:sz w:val="24"/>
                <w:szCs w:val="24"/>
              </w:rPr>
              <w:t>玉龙雪山风景区</w:t>
            </w:r>
            <w:r>
              <w:rPr>
                <w:rFonts w:hint="eastAsia" w:ascii="微软雅黑" w:hAnsi="微软雅黑" w:eastAsia="微软雅黑" w:cs="Times New Roman"/>
                <w:b/>
                <w:color w:val="548DD4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Times New Roman"/>
                <w:b/>
                <w:color w:val="FF0000"/>
                <w:sz w:val="24"/>
                <w:szCs w:val="24"/>
                <w:lang w:eastAsia="zh-CN"/>
              </w:rPr>
              <w:t>出团前根据游客自身身体情况自愿选择</w:t>
            </w:r>
            <w:r>
              <w:rPr>
                <w:rFonts w:hint="eastAsia" w:ascii="微软雅黑" w:hAnsi="微软雅黑" w:eastAsia="微软雅黑" w:cs="Times New Roman"/>
                <w:b/>
                <w:color w:val="FF0000"/>
                <w:sz w:val="24"/>
                <w:szCs w:val="24"/>
                <w:lang w:val="en-US" w:eastAsia="zh-CN"/>
              </w:rPr>
              <w:t xml:space="preserve"> A线（</w:t>
            </w:r>
            <w:r>
              <w:rPr>
                <w:rFonts w:hint="eastAsia" w:ascii="微软雅黑" w:hAnsi="微软雅黑" w:eastAsia="微软雅黑" w:cs="Times New Roman"/>
                <w:b/>
                <w:color w:val="FF0000"/>
                <w:sz w:val="24"/>
                <w:szCs w:val="24"/>
                <w:lang w:eastAsia="zh-CN"/>
              </w:rPr>
              <w:t>云杉坪索道</w:t>
            </w:r>
            <w:r>
              <w:rPr>
                <w:rFonts w:hint="eastAsia" w:ascii="微软雅黑" w:hAnsi="微软雅黑" w:eastAsia="微软雅黑" w:cs="Times New Roman"/>
                <w:b/>
                <w:color w:val="FF0000"/>
                <w:sz w:val="24"/>
                <w:szCs w:val="24"/>
                <w:lang w:val="en-US" w:eastAsia="zh-CN"/>
              </w:rPr>
              <w:t>）</w:t>
            </w:r>
            <w:r>
              <w:rPr>
                <w:rFonts w:hint="eastAsia" w:ascii="微软雅黑" w:hAnsi="微软雅黑" w:eastAsia="微软雅黑" w:cs="Times New Roman"/>
                <w:b/>
                <w:color w:val="FF000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Times New Roman"/>
                <w:b/>
                <w:color w:val="FF0000"/>
                <w:sz w:val="24"/>
                <w:szCs w:val="24"/>
                <w:lang w:val="en-US" w:eastAsia="zh-CN"/>
              </w:rPr>
              <w:t>B线（</w:t>
            </w:r>
            <w:r>
              <w:rPr>
                <w:rFonts w:hint="eastAsia" w:ascii="微软雅黑" w:hAnsi="微软雅黑" w:eastAsia="微软雅黑" w:cs="Times New Roman"/>
                <w:b/>
                <w:color w:val="FF0000"/>
                <w:sz w:val="24"/>
                <w:szCs w:val="24"/>
                <w:lang w:eastAsia="zh-CN"/>
              </w:rPr>
              <w:t>玉龙雪山大索道</w:t>
            </w:r>
            <w:r>
              <w:rPr>
                <w:rFonts w:hint="eastAsia" w:ascii="微软雅黑" w:hAnsi="微软雅黑" w:eastAsia="微软雅黑" w:cs="Times New Roman"/>
                <w:b/>
                <w:color w:val="FF0000"/>
                <w:sz w:val="24"/>
                <w:szCs w:val="24"/>
                <w:lang w:val="en-US" w:eastAsia="zh-CN"/>
              </w:rPr>
              <w:t>）</w:t>
            </w:r>
            <w:r>
              <w:rPr>
                <w:rFonts w:hint="eastAsia" w:ascii="微软雅黑" w:hAnsi="微软雅黑" w:eastAsia="微软雅黑" w:cs="Times New Roman"/>
                <w:b/>
                <w:color w:val="FF0000"/>
                <w:sz w:val="24"/>
                <w:szCs w:val="24"/>
                <w:lang w:eastAsia="zh-CN"/>
              </w:rPr>
              <w:t>游览玉龙雪山景区。</w:t>
            </w:r>
          </w:p>
          <w:p>
            <w:pPr>
              <w:spacing w:line="400" w:lineRule="exact"/>
              <w:rPr>
                <w:rFonts w:hint="eastAsia" w:ascii="微软雅黑" w:hAnsi="微软雅黑" w:eastAsia="微软雅黑" w:cs="Times New Roman"/>
                <w:b/>
                <w:color w:val="548DD4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/>
                <w:color w:val="548DD4"/>
                <w:sz w:val="24"/>
                <w:szCs w:val="24"/>
                <w:lang w:val="en-US" w:eastAsia="zh-CN"/>
              </w:rPr>
              <w:t>A线（云杉坪索道）</w:t>
            </w:r>
            <w:r>
              <w:rPr>
                <w:rFonts w:hint="eastAsia" w:ascii="微软雅黑" w:hAnsi="微软雅黑" w:eastAsia="微软雅黑" w:cs="Times New Roman"/>
                <w:b w:val="0"/>
                <w:bCs/>
                <w:color w:val="000000"/>
                <w:sz w:val="24"/>
                <w:szCs w:val="24"/>
                <w:lang w:val="en-US" w:eastAsia="zh-CN"/>
              </w:rPr>
              <w:t>乘坐【云杉坪索道】探秘玉龙第三国，欣赏更富有层次感的玉龙雪山，漫步于高山草甸和原始森林中，全身心融入纯净的大自然。</w:t>
            </w:r>
          </w:p>
          <w:p>
            <w:pPr>
              <w:spacing w:line="400" w:lineRule="exact"/>
              <w:rPr>
                <w:rFonts w:hint="eastAsia" w:ascii="微软雅黑" w:hAnsi="微软雅黑" w:eastAsia="微软雅黑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b/>
                <w:color w:val="548DD4"/>
                <w:sz w:val="24"/>
                <w:szCs w:val="24"/>
                <w:lang w:val="en-US" w:eastAsia="zh-CN"/>
              </w:rPr>
              <w:t>B线（雪山大索道）</w:t>
            </w:r>
            <w:r>
              <w:rPr>
                <w:rFonts w:hint="eastAsia" w:ascii="微软雅黑" w:hAnsi="微软雅黑" w:eastAsia="微软雅黑" w:cs="Times New Roman"/>
                <w:bCs/>
                <w:sz w:val="24"/>
                <w:szCs w:val="24"/>
              </w:rPr>
              <w:t>乘</w:t>
            </w:r>
            <w:r>
              <w:rPr>
                <w:rFonts w:hint="eastAsia" w:ascii="微软雅黑" w:hAnsi="微软雅黑" w:eastAsia="微软雅黑" w:cs="Times New Roman"/>
                <w:bCs/>
                <w:sz w:val="24"/>
                <w:szCs w:val="24"/>
                <w:lang w:eastAsia="zh-CN"/>
              </w:rPr>
              <w:t>坐【</w:t>
            </w:r>
            <w:r>
              <w:rPr>
                <w:rFonts w:hint="eastAsia" w:ascii="微软雅黑" w:hAnsi="微软雅黑" w:eastAsia="微软雅黑"/>
                <w:b/>
                <w:color w:val="548DD4"/>
                <w:sz w:val="24"/>
                <w:szCs w:val="24"/>
                <w:lang w:eastAsia="zh-CN"/>
              </w:rPr>
              <w:t>玉龙雪山</w:t>
            </w:r>
            <w:r>
              <w:rPr>
                <w:rFonts w:hint="eastAsia" w:ascii="微软雅黑" w:hAnsi="微软雅黑" w:eastAsia="微软雅黑"/>
                <w:b/>
                <w:color w:val="548DD4"/>
                <w:sz w:val="24"/>
                <w:szCs w:val="24"/>
              </w:rPr>
              <w:t>索道</w:t>
            </w:r>
            <w:r>
              <w:rPr>
                <w:rFonts w:hint="eastAsia" w:ascii="微软雅黑" w:hAnsi="微软雅黑" w:eastAsia="微软雅黑" w:cs="Times New Roman"/>
                <w:bCs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Times New Roman"/>
                <w:b/>
                <w:color w:val="FF0000"/>
                <w:sz w:val="24"/>
                <w:szCs w:val="24"/>
                <w:lang w:eastAsia="zh-CN"/>
              </w:rPr>
              <w:t>（玉龙雪山索道如遇旺季限票或天气原因导致上不了，我们将调整为玉龙雪山索道换成云杉坪索道处理，差价</w:t>
            </w:r>
            <w:r>
              <w:rPr>
                <w:rFonts w:hint="eastAsia" w:ascii="微软雅黑" w:hAnsi="微软雅黑" w:eastAsia="微软雅黑" w:cs="Times New Roman"/>
                <w:b/>
                <w:color w:val="FF0000"/>
                <w:sz w:val="24"/>
                <w:szCs w:val="24"/>
                <w:lang w:val="en-US" w:eastAsia="zh-CN"/>
              </w:rPr>
              <w:t>现退</w:t>
            </w:r>
            <w:r>
              <w:rPr>
                <w:rFonts w:hint="eastAsia" w:ascii="微软雅黑" w:hAnsi="微软雅黑" w:eastAsia="微软雅黑" w:cs="Times New Roman"/>
                <w:b/>
                <w:color w:val="FF000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Times New Roman"/>
                <w:bCs/>
                <w:sz w:val="24"/>
                <w:szCs w:val="24"/>
              </w:rPr>
              <w:t>从海拔3000米的草甸出发，穿越高大挺拔的各种松林杉树，到达4506米高的雪山冰川公园</w:t>
            </w: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Times New Roman"/>
                <w:bCs/>
                <w:sz w:val="24"/>
                <w:szCs w:val="24"/>
              </w:rPr>
              <w:t>欣赏大自然恩赐的美景</w:t>
            </w:r>
            <w:r>
              <w:rPr>
                <w:rFonts w:hint="eastAsia" w:ascii="微软雅黑" w:hAnsi="微软雅黑" w:eastAsia="微软雅黑" w:cs="Times New Roman"/>
                <w:bCs/>
                <w:sz w:val="24"/>
                <w:szCs w:val="24"/>
                <w:lang w:eastAsia="zh-CN"/>
              </w:rPr>
              <w:t>。</w:t>
            </w:r>
          </w:p>
          <w:p>
            <w:pPr>
              <w:spacing w:line="400" w:lineRule="exact"/>
              <w:rPr>
                <w:rFonts w:hint="eastAsia" w:ascii="微软雅黑" w:hAnsi="微软雅黑" w:eastAsia="微软雅黑" w:cs="Times New Roman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24"/>
                <w:szCs w:val="24"/>
                <w:lang w:eastAsia="zh-CN"/>
              </w:rPr>
              <w:t>随后</w:t>
            </w:r>
            <w:r>
              <w:rPr>
                <w:rFonts w:hint="eastAsia" w:ascii="微软雅黑" w:hAnsi="微软雅黑" w:eastAsia="微软雅黑" w:cs="Times New Roman"/>
                <w:bCs/>
                <w:sz w:val="24"/>
                <w:szCs w:val="24"/>
              </w:rPr>
              <w:t>游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548DD4"/>
                <w:sz w:val="24"/>
                <w:szCs w:val="24"/>
              </w:rPr>
              <w:t>【白水河】【蓝月谷】</w:t>
            </w:r>
            <w:r>
              <w:rPr>
                <w:rFonts w:hint="eastAsia" w:ascii="微软雅黑" w:hAnsi="微软雅黑" w:eastAsia="微软雅黑" w:cs="Times New Roman"/>
                <w:bCs/>
                <w:sz w:val="24"/>
                <w:szCs w:val="24"/>
              </w:rPr>
              <w:t>（游览时间约30分钟）。</w:t>
            </w: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今晚晚餐自理，游客可随喜好自费品尝当地特色小吃，自由游览依托三山而建的，久负“柔软时光”盛誉的</w:t>
            </w:r>
            <w:r>
              <w:rPr>
                <w:rFonts w:hint="eastAsia" w:ascii="微软雅黑" w:hAnsi="微软雅黑" w:eastAsia="微软雅黑" w:cs="Times New Roman"/>
                <w:b/>
                <w:color w:val="548DD4"/>
                <w:sz w:val="24"/>
                <w:szCs w:val="24"/>
              </w:rPr>
              <w:t>【丽江古城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548DD4"/>
                <w:sz w:val="24"/>
                <w:szCs w:val="24"/>
              </w:rPr>
              <w:t>、四方街】</w:t>
            </w: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，街巷中无论少壮还是中老年，皆同品鉴一份闲情的“浪慢生活”，再美的风景，有心情，有闲情才可感觉安逸（因丽江古城为开放式古城，基本为自行游览，时间是根据客人自订）。</w:t>
            </w:r>
          </w:p>
        </w:tc>
      </w:tr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7" w:hRule="atLeast"/>
          <w:jc w:val="center"/>
        </w:trPr>
        <w:tc>
          <w:tcPr>
            <w:tcW w:w="1003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exact"/>
              <w:rPr>
                <w:rFonts w:ascii="微软雅黑" w:hAnsi="微软雅黑" w:eastAsia="微软雅黑" w:cs="Times New Roman"/>
                <w:color w:val="000000"/>
                <w:sz w:val="10"/>
                <w:szCs w:val="10"/>
              </w:rPr>
            </w:pPr>
            <w:r>
              <w:rPr>
                <w:rFonts w:ascii="微软雅黑" w:hAnsi="微软雅黑" w:eastAsia="微软雅黑" w:cs="Times New Roman"/>
                <w:color w:val="000000"/>
                <w:sz w:val="10"/>
                <w:szCs w:val="10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margin">
                    <wp:posOffset>3159760</wp:posOffset>
                  </wp:positionH>
                  <wp:positionV relativeFrom="margin">
                    <wp:posOffset>95250</wp:posOffset>
                  </wp:positionV>
                  <wp:extent cx="3071495" cy="2133600"/>
                  <wp:effectExtent l="0" t="0" r="14605" b="0"/>
                  <wp:wrapSquare wrapText="bothSides"/>
                  <wp:docPr id="5" name="图片 1" descr="D:\Personal\桌面\微信图片_2018051511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D:\Personal\桌面\微信图片_20180515111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49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Times New Roman"/>
                <w:color w:val="000000"/>
                <w:sz w:val="10"/>
                <w:szCs w:val="10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margin">
                    <wp:posOffset>-8255</wp:posOffset>
                  </wp:positionH>
                  <wp:positionV relativeFrom="margin">
                    <wp:posOffset>95250</wp:posOffset>
                  </wp:positionV>
                  <wp:extent cx="3124200" cy="2133600"/>
                  <wp:effectExtent l="0" t="0" r="0" b="0"/>
                  <wp:wrapSquare wrapText="bothSides"/>
                  <wp:docPr id="4" name="图片 1" descr="F:\张迎波\美景图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F:\张迎波\美景图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113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548DD4"/>
          </w:tcPr>
          <w:p>
            <w:pPr>
              <w:jc w:val="center"/>
              <w:rPr>
                <w:rFonts w:ascii="微软雅黑" w:hAnsi="微软雅黑" w:eastAsia="微软雅黑" w:cs="Times New Roman"/>
                <w:b/>
                <w:color w:val="FCAF24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Times New Roman"/>
                <w:b/>
                <w:color w:val="FCAF24"/>
                <w:sz w:val="44"/>
                <w:szCs w:val="44"/>
              </w:rPr>
              <w:t>D5</w:t>
            </w:r>
          </w:p>
        </w:tc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景区推荐</w:t>
            </w:r>
          </w:p>
        </w:tc>
        <w:tc>
          <w:tcPr>
            <w:tcW w:w="3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束河古镇→洱海观景台→昆明</w:t>
            </w:r>
          </w:p>
        </w:tc>
        <w:tc>
          <w:tcPr>
            <w:tcW w:w="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住 宿</w:t>
            </w:r>
          </w:p>
        </w:tc>
        <w:tc>
          <w:tcPr>
            <w:tcW w:w="2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昆明</w:t>
            </w:r>
          </w:p>
        </w:tc>
      </w:tr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3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b/>
                <w:color w:val="000000"/>
                <w:sz w:val="72"/>
                <w:szCs w:val="72"/>
              </w:rPr>
            </w:pPr>
          </w:p>
        </w:tc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美食推荐</w:t>
            </w:r>
          </w:p>
        </w:tc>
        <w:tc>
          <w:tcPr>
            <w:tcW w:w="737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早餐：酒店自助早餐   中餐：简单团餐   晚餐：简单团餐</w:t>
            </w:r>
          </w:p>
        </w:tc>
      </w:tr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1003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BE5F1"/>
            <w:vAlign w:val="center"/>
          </w:tcPr>
          <w:p>
            <w:pPr>
              <w:spacing w:line="400" w:lineRule="exact"/>
              <w:ind w:firstLine="420"/>
              <w:rPr>
                <w:rFonts w:ascii="微软雅黑" w:hAnsi="微软雅黑" w:eastAsia="微软雅黑" w:cs="Times New Roman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早餐后</w:t>
            </w:r>
            <w:r>
              <w:rPr>
                <w:rFonts w:hint="eastAsia" w:ascii="微软雅黑" w:hAnsi="微软雅黑" w:eastAsia="微软雅黑" w:cs="Times New Roman"/>
                <w:bCs/>
                <w:sz w:val="24"/>
                <w:szCs w:val="24"/>
              </w:rPr>
              <w:t>乘车前往游览“世界文化遗产”丽江古城的重要组成部分，茶马互市交流地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548DD4"/>
                <w:sz w:val="24"/>
                <w:szCs w:val="24"/>
              </w:rPr>
              <w:t>【束河古镇】</w:t>
            </w:r>
            <w:r>
              <w:rPr>
                <w:rFonts w:hint="eastAsia" w:ascii="微软雅黑" w:hAnsi="微软雅黑" w:eastAsia="微软雅黑" w:cs="Times New Roman"/>
                <w:bCs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Times New Roman"/>
                <w:bCs/>
                <w:sz w:val="24"/>
                <w:szCs w:val="24"/>
                <w:lang w:eastAsia="zh-CN"/>
              </w:rPr>
              <w:t>开放式古城，</w:t>
            </w:r>
            <w:r>
              <w:rPr>
                <w:rFonts w:hint="eastAsia" w:ascii="微软雅黑" w:hAnsi="微软雅黑" w:eastAsia="微软雅黑" w:cs="Times New Roman"/>
                <w:bCs/>
                <w:sz w:val="24"/>
                <w:szCs w:val="24"/>
              </w:rPr>
              <w:t>自由</w:t>
            </w:r>
            <w:r>
              <w:rPr>
                <w:rFonts w:hint="eastAsia" w:ascii="微软雅黑" w:hAnsi="微软雅黑" w:eastAsia="微软雅黑" w:cs="Times New Roman"/>
                <w:bCs/>
                <w:sz w:val="24"/>
                <w:szCs w:val="24"/>
                <w:lang w:eastAsia="zh-CN"/>
              </w:rPr>
              <w:t>游览）</w:t>
            </w:r>
            <w:r>
              <w:rPr>
                <w:rFonts w:hint="eastAsia" w:ascii="微软雅黑" w:hAnsi="微软雅黑" w:eastAsia="微软雅黑" w:cs="Times New Roman"/>
                <w:sz w:val="24"/>
                <w:szCs w:val="24"/>
                <w:lang w:eastAsia="zh-CN"/>
              </w:rPr>
              <w:t>。</w:t>
            </w:r>
            <w:r>
              <w:rPr>
                <w:rFonts w:ascii="微软雅黑" w:hAnsi="微软雅黑" w:eastAsia="微软雅黑" w:cs="Times New Roman"/>
                <w:sz w:val="24"/>
                <w:szCs w:val="24"/>
              </w:rPr>
              <w:t>结束了丽江古城发呆的日子，</w:t>
            </w: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随后乘车前往</w:t>
            </w:r>
            <w:r>
              <w:rPr>
                <w:rFonts w:hint="eastAsia" w:ascii="微软雅黑" w:hAnsi="微软雅黑" w:eastAsia="微软雅黑" w:cs="Times New Roman"/>
                <w:b/>
                <w:color w:val="548DD4"/>
                <w:sz w:val="24"/>
                <w:szCs w:val="24"/>
              </w:rPr>
              <w:t>【洱海观景台】</w:t>
            </w: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这里</w:t>
            </w:r>
            <w:r>
              <w:rPr>
                <w:rFonts w:ascii="微软雅黑" w:hAnsi="微软雅黑" w:eastAsia="微软雅黑" w:cs="Times New Roman"/>
                <w:sz w:val="24"/>
                <w:szCs w:val="24"/>
              </w:rPr>
              <w:t>是体验洱海之美的最好地点，远眺玉几岛、</w:t>
            </w:r>
            <w:r>
              <w:fldChar w:fldCharType="begin"/>
            </w:r>
            <w:r>
              <w:instrText xml:space="preserve"> HYPERLINK "http://www.mafengwo.cn/travel-scenic-spot/mafengwo/66243.html" \t "_blank" </w:instrText>
            </w:r>
            <w:r>
              <w:fldChar w:fldCharType="separate"/>
            </w:r>
            <w:r>
              <w:rPr>
                <w:rStyle w:val="11"/>
                <w:rFonts w:ascii="微软雅黑" w:hAnsi="微软雅黑" w:eastAsia="微软雅黑" w:cs="Times New Roman"/>
                <w:color w:val="auto"/>
                <w:sz w:val="24"/>
                <w:szCs w:val="24"/>
              </w:rPr>
              <w:t>小金</w:t>
            </w:r>
            <w:r>
              <w:rPr>
                <w:rStyle w:val="11"/>
                <w:rFonts w:ascii="微软雅黑" w:hAnsi="微软雅黑" w:eastAsia="微软雅黑" w:cs="Times New Roman"/>
                <w:color w:val="auto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 w:cs="Times New Roman"/>
                <w:sz w:val="24"/>
                <w:szCs w:val="24"/>
              </w:rPr>
              <w:t>梭岛犹如洱海中的一对鸳鸯，悠闲的渔村生活让人享受之中。</w:t>
            </w:r>
            <w:r>
              <w:fldChar w:fldCharType="begin"/>
            </w:r>
            <w:r>
              <w:instrText xml:space="preserve"> HYPERLINK "http://www.mafengwo.cn/travel-scenic-spot/mafengwo/15950.html" \t "_blank" </w:instrText>
            </w:r>
            <w:r>
              <w:fldChar w:fldCharType="separate"/>
            </w:r>
            <w:r>
              <w:rPr>
                <w:rStyle w:val="11"/>
                <w:rFonts w:hint="eastAsia" w:ascii="微软雅黑" w:hAnsi="微软雅黑" w:eastAsia="微软雅黑" w:cs="Times New Roman"/>
                <w:color w:val="auto"/>
                <w:sz w:val="24"/>
                <w:szCs w:val="24"/>
              </w:rPr>
              <w:t>大理</w:t>
            </w:r>
            <w:r>
              <w:rPr>
                <w:rStyle w:val="11"/>
                <w:rFonts w:hint="eastAsia" w:ascii="微软雅黑" w:hAnsi="微软雅黑" w:eastAsia="微软雅黑" w:cs="Times New Roman"/>
                <w:color w:val="auto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 w:cs="Times New Roman"/>
                <w:sz w:val="24"/>
                <w:szCs w:val="24"/>
              </w:rPr>
              <w:t>很适合一个人旅游，看洱海苍山发呆，看变化莫测的云发呆，享受一个人的旅游，享受一个人的美好时光….</w:t>
            </w: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之后乘车前往昆明，抵达后安排入住酒店。</w:t>
            </w:r>
          </w:p>
        </w:tc>
      </w:tr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9" w:hRule="atLeast"/>
          <w:jc w:val="center"/>
        </w:trPr>
        <w:tc>
          <w:tcPr>
            <w:tcW w:w="1003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exact"/>
              <w:rPr>
                <w:rFonts w:ascii="微软雅黑" w:hAnsi="微软雅黑" w:eastAsia="微软雅黑" w:cs="Times New Roman"/>
                <w:color w:val="000000"/>
                <w:sz w:val="10"/>
                <w:szCs w:val="10"/>
              </w:rPr>
            </w:pPr>
            <w:r>
              <w:rPr>
                <w:rFonts w:ascii="微软雅黑" w:hAnsi="微软雅黑" w:eastAsia="微软雅黑" w:cs="Times New Roman"/>
                <w:color w:val="000000"/>
                <w:sz w:val="10"/>
                <w:szCs w:val="10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margin">
                    <wp:posOffset>10795</wp:posOffset>
                  </wp:positionH>
                  <wp:positionV relativeFrom="margin">
                    <wp:posOffset>104775</wp:posOffset>
                  </wp:positionV>
                  <wp:extent cx="3076575" cy="2047875"/>
                  <wp:effectExtent l="19050" t="0" r="9525" b="0"/>
                  <wp:wrapSquare wrapText="bothSides"/>
                  <wp:docPr id="3" name="图片 5" descr="D:\Personal\桌面\13724602_13724602_1347085898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D:\Personal\桌面\13724602_13724602_1347085898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Times New Roman"/>
                <w:color w:val="000000"/>
                <w:sz w:val="10"/>
                <w:szCs w:val="10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margin">
                    <wp:posOffset>3145155</wp:posOffset>
                  </wp:positionH>
                  <wp:positionV relativeFrom="margin">
                    <wp:posOffset>104775</wp:posOffset>
                  </wp:positionV>
                  <wp:extent cx="3105150" cy="2047875"/>
                  <wp:effectExtent l="19050" t="0" r="0" b="0"/>
                  <wp:wrapSquare wrapText="bothSides"/>
                  <wp:docPr id="6" name="图片 5" descr="C:\Users\ADMINI~1\AppData\Local\Temp\b217391e-bc07-47bf-918b-4af41b2294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C:\Users\ADMINI~1\AppData\Local\Temp\b217391e-bc07-47bf-918b-4af41b2294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113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548DD4"/>
          </w:tcPr>
          <w:p>
            <w:pPr>
              <w:jc w:val="center"/>
              <w:rPr>
                <w:rFonts w:ascii="微软雅黑" w:hAnsi="微软雅黑" w:eastAsia="微软雅黑" w:cs="Times New Roman"/>
                <w:b/>
                <w:color w:val="FCAF24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Times New Roman"/>
                <w:b/>
                <w:color w:val="FCAF24"/>
                <w:sz w:val="44"/>
                <w:szCs w:val="44"/>
              </w:rPr>
              <w:t>D6</w:t>
            </w:r>
          </w:p>
        </w:tc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交 通</w:t>
            </w:r>
          </w:p>
        </w:tc>
        <w:tc>
          <w:tcPr>
            <w:tcW w:w="3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昆明</w:t>
            </w:r>
            <w:r>
              <w:rPr>
                <w:rFonts w:hint="eastAsia" w:ascii="微软雅黑" w:hAnsi="微软雅黑" w:eastAsia="微软雅黑" w:cs="楷体_GB2312"/>
                <w:bCs/>
                <w:color w:val="000000"/>
                <w:sz w:val="24"/>
                <w:szCs w:val="24"/>
              </w:rPr>
              <w:sym w:font="Wingdings" w:char="0051"/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温馨的家</w:t>
            </w:r>
          </w:p>
        </w:tc>
        <w:tc>
          <w:tcPr>
            <w:tcW w:w="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住 宿</w:t>
            </w:r>
          </w:p>
        </w:tc>
        <w:tc>
          <w:tcPr>
            <w:tcW w:w="2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3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b/>
                <w:color w:val="000000"/>
                <w:sz w:val="72"/>
                <w:szCs w:val="72"/>
              </w:rPr>
            </w:pPr>
          </w:p>
        </w:tc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sz w:val="24"/>
                <w:szCs w:val="24"/>
              </w:rPr>
              <w:t>美食推荐</w:t>
            </w:r>
          </w:p>
        </w:tc>
        <w:tc>
          <w:tcPr>
            <w:tcW w:w="737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今日无餐饮安排</w:t>
            </w:r>
          </w:p>
        </w:tc>
      </w:tr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  <w:jc w:val="center"/>
        </w:trPr>
        <w:tc>
          <w:tcPr>
            <w:tcW w:w="1003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BE5F1"/>
            <w:vAlign w:val="center"/>
          </w:tcPr>
          <w:p>
            <w:pPr>
              <w:spacing w:line="400" w:lineRule="exact"/>
              <w:ind w:firstLine="480" w:firstLineChars="200"/>
              <w:rPr>
                <w:rFonts w:hint="eastAsia" w:ascii="微软雅黑" w:hAnsi="微软雅黑" w:eastAsia="微软雅黑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  <w:szCs w:val="24"/>
                <w:lang w:val="en-US" w:eastAsia="zh-CN"/>
              </w:rPr>
              <w:t>早餐后前往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548DD4"/>
                <w:sz w:val="24"/>
                <w:szCs w:val="24"/>
                <w:lang w:val="en-US" w:eastAsia="zh-CN"/>
              </w:rPr>
              <w:t>【斗南国际花卉世界】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val="en-US" w:eastAsia="zh-CN"/>
              </w:rPr>
              <w:t>（每组家庭我们将赠送1把鲜花带回家）</w:t>
            </w:r>
            <w:r>
              <w:rPr>
                <w:rFonts w:hint="eastAsia" w:ascii="微软雅黑" w:hAnsi="微软雅黑" w:eastAsia="微软雅黑" w:cs="Times New Roman"/>
                <w:sz w:val="24"/>
                <w:szCs w:val="24"/>
                <w:lang w:val="en-US" w:eastAsia="zh-CN"/>
              </w:rPr>
              <w:t>这里是亚洲最大的鲜切花交易市场，成千上万的鲜切花从这里走向世界各地。各种鲜花论把卖论斤称，不仅价低而且质优，完全是鲜花爱好者的天堂。如果你是个爱生活，爱花的人，那你绝对可以在这待上一整天甚至更长的时间！</w:t>
            </w:r>
          </w:p>
          <w:p>
            <w:pPr>
              <w:spacing w:line="400" w:lineRule="exact"/>
              <w:rPr>
                <w:rFonts w:ascii="微软雅黑" w:hAnsi="微软雅黑" w:eastAsia="微软雅黑" w:cs="Times New Roman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b/>
                <w:color w:val="FF0000"/>
                <w:sz w:val="24"/>
                <w:szCs w:val="24"/>
              </w:rPr>
              <w:t>特别</w:t>
            </w:r>
            <w:r>
              <w:rPr>
                <w:rFonts w:hint="eastAsia" w:ascii="微软雅黑" w:hAnsi="微软雅黑" w:eastAsia="微软雅黑" w:cs="Times New Roman"/>
                <w:b/>
                <w:color w:val="FF0000"/>
                <w:sz w:val="24"/>
                <w:szCs w:val="24"/>
                <w:lang w:eastAsia="zh-CN"/>
              </w:rPr>
              <w:t>提示</w:t>
            </w:r>
            <w:r>
              <w:rPr>
                <w:rFonts w:hint="eastAsia" w:ascii="微软雅黑" w:hAnsi="微软雅黑" w:eastAsia="微软雅黑" w:cs="Times New Roman"/>
                <w:b/>
                <w:color w:val="FF000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 w:cs="Times New Roman"/>
                <w:b/>
                <w:bCs w:val="0"/>
                <w:color w:val="FF0000"/>
                <w:sz w:val="24"/>
                <w:szCs w:val="24"/>
                <w:lang w:eastAsia="zh-CN"/>
              </w:rPr>
              <w:t>当天上午</w:t>
            </w:r>
            <w:r>
              <w:rPr>
                <w:rFonts w:hint="eastAsia" w:ascii="微软雅黑" w:hAnsi="微软雅黑" w:eastAsia="微软雅黑" w:cs="Times New Roman"/>
                <w:b/>
                <w:bCs w:val="0"/>
                <w:color w:val="FF0000"/>
                <w:sz w:val="24"/>
                <w:szCs w:val="24"/>
                <w:lang w:val="en-US" w:eastAsia="zh-CN"/>
              </w:rPr>
              <w:t>12点以前航班的贵宾，将无法安排斗南国际花卉世界，我们工作人员会</w:t>
            </w:r>
            <w:r>
              <w:rPr>
                <w:rFonts w:hint="eastAsia" w:ascii="微软雅黑" w:hAnsi="微软雅黑" w:eastAsia="微软雅黑" w:cs="Times New Roman"/>
                <w:b/>
                <w:bCs w:val="0"/>
                <w:color w:val="FF0000"/>
                <w:sz w:val="24"/>
                <w:szCs w:val="24"/>
              </w:rPr>
              <w:t>根据您的航班时间</w:t>
            </w:r>
            <w:r>
              <w:rPr>
                <w:rFonts w:hint="eastAsia" w:ascii="微软雅黑" w:hAnsi="微软雅黑" w:eastAsia="微软雅黑" w:cs="Times New Roman"/>
                <w:b/>
                <w:bCs w:val="0"/>
                <w:color w:val="FF0000"/>
                <w:sz w:val="24"/>
                <w:szCs w:val="24"/>
                <w:lang w:eastAsia="zh-CN"/>
              </w:rPr>
              <w:t>提前</w:t>
            </w:r>
            <w:r>
              <w:rPr>
                <w:rFonts w:hint="eastAsia" w:ascii="微软雅黑" w:hAnsi="微软雅黑" w:eastAsia="微软雅黑" w:cs="Times New Roman"/>
                <w:b/>
                <w:bCs w:val="0"/>
                <w:color w:val="FF0000"/>
                <w:sz w:val="24"/>
                <w:szCs w:val="24"/>
                <w:lang w:val="en-US" w:eastAsia="zh-CN"/>
              </w:rPr>
              <w:t>2-3小时提前</w:t>
            </w:r>
            <w:r>
              <w:rPr>
                <w:rFonts w:hint="eastAsia" w:ascii="微软雅黑" w:hAnsi="微软雅黑" w:eastAsia="微软雅黑" w:cs="Times New Roman"/>
                <w:b/>
                <w:bCs w:val="0"/>
                <w:color w:val="FF0000"/>
                <w:sz w:val="24"/>
                <w:szCs w:val="24"/>
              </w:rPr>
              <w:t>送您至机场，返回温暖的家。</w:t>
            </w:r>
          </w:p>
        </w:tc>
      </w:tr>
      <w:tr>
        <w:tblPrEx>
          <w:tblBorders>
            <w:top w:val="single" w:color="00B050" w:sz="4" w:space="0"/>
            <w:left w:val="single" w:color="00B050" w:sz="4" w:space="0"/>
            <w:bottom w:val="single" w:color="00B050" w:sz="4" w:space="0"/>
            <w:right w:val="single" w:color="00B050" w:sz="4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7" w:hRule="atLeast"/>
          <w:jc w:val="center"/>
        </w:trPr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楷体" w:hAnsi="楷体" w:eastAsia="楷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 w:cs="Times New Roman"/>
                <w:color w:val="000000"/>
                <w:sz w:val="24"/>
                <w:szCs w:val="24"/>
              </w:rPr>
              <w:t>温馨提示</w:t>
            </w:r>
          </w:p>
        </w:tc>
        <w:tc>
          <w:tcPr>
            <w:tcW w:w="890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2"/>
              <w:spacing w:line="400" w:lineRule="exact"/>
              <w:ind w:firstLine="0" w:firstLineChars="0"/>
              <w:rPr>
                <w:rFonts w:ascii="楷体" w:hAnsi="楷体" w:eastAsia="楷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 w:cs="Times New Roman"/>
                <w:color w:val="000000"/>
                <w:sz w:val="24"/>
                <w:szCs w:val="24"/>
              </w:rPr>
              <w:t>1、</w:t>
            </w:r>
            <w:r>
              <w:rPr>
                <w:rFonts w:hint="eastAsia" w:ascii="楷体" w:hAnsi="楷体" w:eastAsia="楷体" w:cs="Times New Roman"/>
                <w:bCs/>
                <w:color w:val="000000"/>
                <w:sz w:val="24"/>
                <w:szCs w:val="24"/>
              </w:rPr>
              <w:t>返程前请仔细整理好自己的行李物品及证件，请不要有所遗漏，核对自己的航班时间，避免增加您不必要的麻烦。</w:t>
            </w:r>
          </w:p>
        </w:tc>
      </w:tr>
    </w:tbl>
    <w:p>
      <w:pPr>
        <w:tabs>
          <w:tab w:val="center" w:pos="4856"/>
          <w:tab w:val="right" w:pos="9712"/>
        </w:tabs>
        <w:jc w:val="left"/>
        <w:rPr>
          <w:rFonts w:ascii="微软雅黑" w:hAnsi="微软雅黑" w:eastAsia="微软雅黑" w:cs="微软雅黑"/>
          <w:b/>
          <w:bCs/>
          <w:spacing w:val="100"/>
          <w:sz w:val="28"/>
          <w:szCs w:val="28"/>
        </w:rPr>
      </w:pPr>
    </w:p>
    <w:tbl>
      <w:tblPr>
        <w:tblStyle w:val="8"/>
        <w:tblW w:w="10051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9"/>
        <w:gridCol w:w="95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00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autoSpaceDN w:val="0"/>
              <w:snapToGrid w:val="0"/>
              <w:ind w:right="420" w:rightChars="200"/>
              <w:jc w:val="center"/>
              <w:rPr>
                <w:rFonts w:ascii="楷体" w:hAnsi="楷体" w:eastAsia="楷体" w:cs="Times New Roman"/>
                <w:b/>
                <w:color w:val="000000"/>
                <w:sz w:val="36"/>
                <w:szCs w:val="36"/>
              </w:rPr>
            </w:pPr>
            <w:r>
              <w:rPr>
                <w:rFonts w:hint="eastAsia" w:ascii="楷体" w:hAnsi="楷体" w:eastAsia="楷体" w:cs="Times New Roman"/>
                <w:b/>
                <w:color w:val="000000"/>
                <w:sz w:val="36"/>
                <w:szCs w:val="36"/>
              </w:rPr>
              <w:t>服务标准/</w:t>
            </w:r>
            <w:r>
              <w:rPr>
                <w:rFonts w:ascii="楷体" w:hAnsi="楷体" w:eastAsia="楷体" w:cs="Times New Roman"/>
                <w:b/>
                <w:color w:val="000000"/>
                <w:sz w:val="36"/>
                <w:szCs w:val="36"/>
              </w:rPr>
              <w:t>Service standard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0" w:hRule="atLeast"/>
          <w:jc w:val="center"/>
        </w:trPr>
        <w:tc>
          <w:tcPr>
            <w:tcW w:w="4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/>
            <w:vAlign w:val="center"/>
          </w:tcPr>
          <w:p>
            <w:pPr>
              <w:spacing w:line="360" w:lineRule="exact"/>
              <w:jc w:val="center"/>
              <w:rPr>
                <w:rFonts w:ascii="楷体" w:hAnsi="楷体" w:eastAsia="楷体" w:cs="Times New Roman"/>
                <w:color w:val="0C0C0C"/>
              </w:rPr>
            </w:pPr>
            <w:r>
              <w:rPr>
                <w:rFonts w:hint="eastAsia" w:ascii="楷体" w:hAnsi="楷体" w:eastAsia="楷体" w:cs="Times New Roman"/>
                <w:color w:val="0C0C0C"/>
              </w:rPr>
              <w:t>费用已含</w:t>
            </w:r>
          </w:p>
        </w:tc>
        <w:tc>
          <w:tcPr>
            <w:tcW w:w="9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/>
            <w:vAlign w:val="center"/>
          </w:tcPr>
          <w:p>
            <w:pPr>
              <w:autoSpaceDN w:val="0"/>
              <w:snapToGrid w:val="0"/>
              <w:spacing w:line="360" w:lineRule="exact"/>
              <w:ind w:right="420" w:rightChars="200"/>
              <w:rPr>
                <w:rFonts w:ascii="楷体" w:hAnsi="楷体" w:eastAsia="楷体" w:cs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color w:val="000000"/>
                <w:sz w:val="24"/>
                <w:szCs w:val="24"/>
              </w:rPr>
              <w:t>1.住宿：全程指定特色舒适</w:t>
            </w:r>
            <w:r>
              <w:rPr>
                <w:rFonts w:hint="eastAsia" w:ascii="楷体" w:hAnsi="楷体" w:eastAsia="楷体" w:cs="楷体"/>
                <w:color w:val="000000"/>
                <w:sz w:val="24"/>
                <w:szCs w:val="24"/>
                <w:lang w:eastAsia="zh-CN"/>
              </w:rPr>
              <w:t>商务</w:t>
            </w:r>
            <w:r>
              <w:rPr>
                <w:rFonts w:hint="eastAsia" w:ascii="楷体" w:hAnsi="楷体" w:eastAsia="楷体" w:cs="楷体"/>
                <w:color w:val="000000"/>
                <w:sz w:val="24"/>
                <w:szCs w:val="24"/>
              </w:rPr>
              <w:t>酒店</w:t>
            </w:r>
            <w:r>
              <w:rPr>
                <w:rFonts w:hint="eastAsia" w:ascii="楷体" w:hAnsi="楷体" w:eastAsia="楷体" w:cs="楷体"/>
                <w:color w:val="000000"/>
                <w:sz w:val="24"/>
                <w:szCs w:val="24"/>
                <w:lang w:eastAsia="zh-CN"/>
              </w:rPr>
              <w:t>、大理</w:t>
            </w:r>
            <w:r>
              <w:rPr>
                <w:rFonts w:hint="eastAsia" w:ascii="楷体" w:hAnsi="楷体" w:eastAsia="楷体" w:cs="楷体"/>
                <w:color w:val="000000"/>
                <w:sz w:val="24"/>
                <w:szCs w:val="24"/>
                <w:lang w:val="en-US" w:eastAsia="zh-CN"/>
              </w:rPr>
              <w:t>1晚特色海景酒店</w:t>
            </w:r>
            <w:r>
              <w:rPr>
                <w:rFonts w:hint="eastAsia" w:ascii="楷体" w:hAnsi="楷体" w:eastAsia="楷体" w:cs="楷体"/>
                <w:color w:val="000000"/>
                <w:sz w:val="24"/>
                <w:szCs w:val="24"/>
              </w:rPr>
              <w:t>（不提供自然单间，产生单房差由客人自理）；</w:t>
            </w:r>
          </w:p>
          <w:p>
            <w:pPr>
              <w:autoSpaceDN w:val="0"/>
              <w:snapToGrid w:val="0"/>
              <w:spacing w:line="360" w:lineRule="exact"/>
              <w:ind w:right="420" w:rightChars="200"/>
              <w:rPr>
                <w:rFonts w:ascii="楷体" w:hAnsi="楷体" w:eastAsia="楷体" w:cs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color w:val="000000"/>
                <w:sz w:val="24"/>
                <w:szCs w:val="24"/>
              </w:rPr>
              <w:t>2.门票：行程所列景点首道大门票（不含景区小交通）；</w:t>
            </w:r>
          </w:p>
          <w:p>
            <w:pPr>
              <w:autoSpaceDN w:val="0"/>
              <w:snapToGrid w:val="0"/>
              <w:spacing w:line="360" w:lineRule="exact"/>
              <w:ind w:right="420" w:rightChars="200"/>
              <w:rPr>
                <w:rFonts w:ascii="楷体" w:hAnsi="楷体" w:eastAsia="楷体" w:cs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color w:val="000000"/>
                <w:sz w:val="24"/>
                <w:szCs w:val="24"/>
              </w:rPr>
              <w:t>3.用餐：5早6正，正餐30/人，10人/桌，每桌10菜一汤；</w:t>
            </w:r>
          </w:p>
          <w:p>
            <w:pPr>
              <w:autoSpaceDN w:val="0"/>
              <w:snapToGrid w:val="0"/>
              <w:spacing w:line="360" w:lineRule="exact"/>
              <w:ind w:right="420" w:rightChars="200"/>
              <w:rPr>
                <w:rFonts w:ascii="楷体" w:hAnsi="楷体" w:eastAsia="楷体" w:cs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color w:val="000000"/>
                <w:sz w:val="24"/>
                <w:szCs w:val="24"/>
              </w:rPr>
              <w:t>4.用车：3年内空调旅游大巴，5年以上专业司机驾驶，确保一人一座；</w:t>
            </w:r>
          </w:p>
          <w:p>
            <w:pPr>
              <w:snapToGrid w:val="0"/>
              <w:spacing w:line="360" w:lineRule="exact"/>
              <w:rPr>
                <w:rFonts w:ascii="楷体" w:hAnsi="楷体" w:eastAsia="楷体" w:cs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color w:val="000000"/>
                <w:sz w:val="24"/>
                <w:szCs w:val="24"/>
              </w:rPr>
              <w:t>5.导游：五年以上热爱旅游事业的专职导游，行程作息由随团导游根据具体情况安排；</w:t>
            </w:r>
          </w:p>
          <w:p>
            <w:pPr>
              <w:spacing w:line="360" w:lineRule="exact"/>
              <w:rPr>
                <w:rFonts w:ascii="楷体" w:hAnsi="楷体" w:eastAsia="楷体" w:cs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color w:val="000000"/>
                <w:sz w:val="24"/>
                <w:szCs w:val="24"/>
              </w:rPr>
              <w:t>6.购物：全程无购物店；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4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0"/>
            <w:vAlign w:val="center"/>
          </w:tcPr>
          <w:p>
            <w:pPr>
              <w:spacing w:line="360" w:lineRule="exact"/>
              <w:jc w:val="center"/>
              <w:rPr>
                <w:rFonts w:ascii="楷体" w:hAnsi="楷体" w:eastAsia="楷体" w:cs="Times New Roman"/>
                <w:color w:val="000000"/>
              </w:rPr>
            </w:pPr>
            <w:r>
              <w:rPr>
                <w:rFonts w:hint="eastAsia" w:ascii="楷体" w:hAnsi="楷体" w:eastAsia="楷体" w:cs="Times New Roman"/>
                <w:color w:val="0C0C0C"/>
              </w:rPr>
              <w:t>参考酒店</w:t>
            </w:r>
          </w:p>
        </w:tc>
        <w:tc>
          <w:tcPr>
            <w:tcW w:w="9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0"/>
            <w:vAlign w:val="center"/>
          </w:tcPr>
          <w:p>
            <w:pPr>
              <w:adjustRightInd w:val="0"/>
              <w:snapToGrid w:val="0"/>
              <w:spacing w:line="360" w:lineRule="exact"/>
              <w:ind w:left="1920" w:hanging="1920" w:hangingChars="800"/>
              <w:rPr>
                <w:rFonts w:ascii="楷体" w:hAnsi="楷体" w:eastAsia="楷体" w:cs="楷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第一晚——昆明：昆明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红河宾馆、八骏酒店、悦成国际大饭店B座（格悦精选酒店）、凯姆德酒店，亚美丽嘉酒店、友华之星、蓝魅艺术酒店、云聚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酒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店、华都酒店（永昌店）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或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同级</w:t>
            </w:r>
          </w:p>
          <w:p>
            <w:pPr>
              <w:adjustRightInd w:val="0"/>
              <w:snapToGrid w:val="0"/>
              <w:spacing w:line="360" w:lineRule="exact"/>
              <w:ind w:left="1920" w:hanging="1920" w:hangingChars="800"/>
              <w:rPr>
                <w:rFonts w:ascii="楷体" w:hAnsi="楷体" w:eastAsia="楷体" w:cs="楷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第二晚——楚雄：楚雄艾菲特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酒店、物流酒店、亿恒酒店、君耀酒店、凯天酒店、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嘉悦酒店、尚城酒店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玉波酒店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、君丽酒店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或同级</w:t>
            </w:r>
            <w:bookmarkStart w:id="0" w:name="_GoBack"/>
            <w:bookmarkEnd w:id="0"/>
          </w:p>
          <w:p>
            <w:pPr>
              <w:adjustRightInd w:val="0"/>
              <w:snapToGrid w:val="0"/>
              <w:spacing w:line="360" w:lineRule="exact"/>
              <w:ind w:left="1920" w:hanging="1920" w:hangingChars="800"/>
              <w:rPr>
                <w:rFonts w:ascii="楷体" w:hAnsi="楷体" w:eastAsia="楷体" w:cs="楷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第三晚——大理：大理海乐音酒店、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金沙半岛酒店、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文悦东方，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乡音客栈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大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理格菲酒店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苍海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景怡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酒店、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泊湾酒店、悦洱酒店、格林豪泰酒店、云瑞酒店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或同级</w:t>
            </w:r>
          </w:p>
          <w:p>
            <w:pPr>
              <w:adjustRightInd w:val="0"/>
              <w:snapToGrid w:val="0"/>
              <w:spacing w:line="360" w:lineRule="exact"/>
              <w:ind w:left="1920" w:hanging="1920" w:hangingChars="800"/>
              <w:rPr>
                <w:rFonts w:ascii="楷体" w:hAnsi="楷体" w:eastAsia="楷体" w:cs="楷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第四晚——丽江：丽江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柏菲酒店、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吉钰酒店、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华晟酒店、华盛酒店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日出江南酒店、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牧羊人酒店、博瑞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酒店、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心怡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酒店、丽春酒店、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鹏程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酒店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或同级</w:t>
            </w:r>
          </w:p>
          <w:p>
            <w:pPr>
              <w:adjustRightInd w:val="0"/>
              <w:snapToGrid w:val="0"/>
              <w:spacing w:line="360" w:lineRule="exact"/>
              <w:ind w:left="1920" w:hanging="1920" w:hangingChars="800"/>
              <w:rPr>
                <w:rFonts w:ascii="楷体" w:hAnsi="楷体" w:eastAsia="楷体" w:cs="楷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第五晚——昆明：昆明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红河宾馆、八骏酒店、悦成国际大饭店B座（格悦精选酒店）、凯姆德酒店，亚美丽嘉酒店、友华之星、蓝魅艺术酒店、云聚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酒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店、华都酒店（永昌店）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或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同级</w:t>
            </w:r>
          </w:p>
          <w:p>
            <w:pPr>
              <w:adjustRightInd w:val="0"/>
              <w:snapToGrid w:val="0"/>
              <w:spacing w:line="360" w:lineRule="exact"/>
              <w:ind w:left="2160" w:hanging="2160" w:hangingChars="900"/>
              <w:rPr>
                <w:rFonts w:ascii="楷体" w:hAnsi="楷体" w:eastAsia="楷体" w:cs="Times New Roman"/>
                <w:color w:val="000000"/>
                <w:szCs w:val="21"/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第六晚——温馨的家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1" w:hRule="atLeast"/>
          <w:jc w:val="center"/>
        </w:trPr>
        <w:tc>
          <w:tcPr>
            <w:tcW w:w="4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BE5F1"/>
            <w:vAlign w:val="center"/>
          </w:tcPr>
          <w:p>
            <w:pPr>
              <w:spacing w:line="360" w:lineRule="exact"/>
              <w:jc w:val="center"/>
              <w:rPr>
                <w:rFonts w:ascii="楷体" w:hAnsi="楷体" w:eastAsia="楷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楷体" w:hAnsi="楷体" w:eastAsia="楷体" w:cs="Times New Roman"/>
                <w:color w:val="0C0C0C"/>
              </w:rPr>
              <w:t>费用不含</w:t>
            </w:r>
          </w:p>
        </w:tc>
        <w:tc>
          <w:tcPr>
            <w:tcW w:w="9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BE5F1"/>
            <w:vAlign w:val="center"/>
          </w:tcPr>
          <w:p>
            <w:pPr>
              <w:pStyle w:val="22"/>
              <w:numPr>
                <w:ilvl w:val="0"/>
                <w:numId w:val="1"/>
              </w:numPr>
              <w:spacing w:line="360" w:lineRule="exact"/>
              <w:ind w:firstLineChars="0"/>
              <w:rPr>
                <w:rFonts w:ascii="楷体" w:hAnsi="楷体" w:eastAsia="楷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 w:cs="Times New Roman"/>
                <w:color w:val="000000"/>
                <w:sz w:val="24"/>
                <w:szCs w:val="24"/>
              </w:rPr>
              <w:t>三塔电瓶车35元/人、蓝月谷电瓶车50元/人(云杉坪至蓝月谷电瓶车60元/人)；</w:t>
            </w:r>
          </w:p>
          <w:p>
            <w:pPr>
              <w:pStyle w:val="22"/>
              <w:numPr>
                <w:ilvl w:val="0"/>
                <w:numId w:val="1"/>
              </w:numPr>
              <w:spacing w:line="360" w:lineRule="exact"/>
              <w:ind w:firstLineChars="0"/>
              <w:rPr>
                <w:rFonts w:ascii="楷体" w:hAnsi="楷体" w:eastAsia="楷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 w:cs="Times New Roman"/>
                <w:color w:val="000000"/>
                <w:sz w:val="24"/>
                <w:szCs w:val="24"/>
              </w:rPr>
              <w:t>因交通延误、取消等意外事件或不可抗力原因导致的额外费用；</w:t>
            </w:r>
          </w:p>
          <w:p>
            <w:pPr>
              <w:pStyle w:val="22"/>
              <w:numPr>
                <w:ilvl w:val="0"/>
                <w:numId w:val="1"/>
              </w:numPr>
              <w:spacing w:line="360" w:lineRule="exact"/>
              <w:ind w:firstLineChars="0"/>
              <w:rPr>
                <w:rFonts w:ascii="楷体" w:hAnsi="楷体" w:eastAsia="楷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 w:cs="Times New Roman"/>
                <w:color w:val="000000"/>
                <w:sz w:val="24"/>
                <w:szCs w:val="24"/>
              </w:rPr>
              <w:t>游意外保险及航空保险（建议旅游者购买）；</w:t>
            </w:r>
          </w:p>
          <w:p>
            <w:pPr>
              <w:pStyle w:val="22"/>
              <w:numPr>
                <w:ilvl w:val="0"/>
                <w:numId w:val="1"/>
              </w:numPr>
              <w:spacing w:line="360" w:lineRule="exact"/>
              <w:ind w:firstLineChars="0"/>
              <w:rPr>
                <w:rFonts w:ascii="楷体" w:hAnsi="楷体" w:eastAsia="楷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 w:cs="Times New Roman"/>
                <w:color w:val="000000"/>
                <w:sz w:val="24"/>
                <w:szCs w:val="24"/>
              </w:rPr>
              <w:t>自由活动期间交通费和餐费；</w:t>
            </w:r>
          </w:p>
          <w:p>
            <w:pPr>
              <w:pStyle w:val="22"/>
              <w:numPr>
                <w:ilvl w:val="0"/>
                <w:numId w:val="1"/>
              </w:numPr>
              <w:spacing w:line="360" w:lineRule="exact"/>
              <w:ind w:firstLineChars="0"/>
              <w:rPr>
                <w:rFonts w:ascii="楷体" w:hAnsi="楷体" w:eastAsia="楷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 w:cs="Times New Roman"/>
                <w:color w:val="000000"/>
                <w:sz w:val="24"/>
                <w:szCs w:val="24"/>
              </w:rPr>
              <w:t>全程入住酒店产生的单房差；</w:t>
            </w:r>
          </w:p>
          <w:p>
            <w:pPr>
              <w:pStyle w:val="22"/>
              <w:numPr>
                <w:ilvl w:val="0"/>
                <w:numId w:val="1"/>
              </w:numPr>
              <w:spacing w:line="360" w:lineRule="exact"/>
              <w:ind w:firstLineChars="0"/>
              <w:rPr>
                <w:rFonts w:ascii="楷体" w:hAnsi="楷体" w:eastAsia="楷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 w:cs="Times New Roman"/>
                <w:color w:val="000000"/>
                <w:sz w:val="24"/>
                <w:szCs w:val="24"/>
              </w:rPr>
              <w:t>因旅游者违约、自身过错、自身疾病等自身原因导致的人身财产损失而额外支付的费用；</w:t>
            </w:r>
          </w:p>
          <w:p>
            <w:pPr>
              <w:pStyle w:val="22"/>
              <w:numPr>
                <w:ilvl w:val="0"/>
                <w:numId w:val="1"/>
              </w:numPr>
              <w:spacing w:line="360" w:lineRule="exact"/>
              <w:ind w:firstLineChars="0"/>
              <w:rPr>
                <w:rFonts w:ascii="楷体" w:hAnsi="楷体" w:eastAsia="楷体" w:cs="Times New Roman"/>
                <w:color w:val="000000"/>
              </w:rPr>
            </w:pPr>
            <w:r>
              <w:rPr>
                <w:rFonts w:hint="eastAsia" w:ascii="楷体" w:hAnsi="楷体" w:eastAsia="楷体" w:cs="Times New Roman"/>
                <w:color w:val="000000"/>
                <w:sz w:val="24"/>
                <w:szCs w:val="24"/>
              </w:rPr>
              <w:t>儿童报价以外产生的其他费用需游客自理；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4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exact"/>
              <w:jc w:val="center"/>
              <w:rPr>
                <w:rFonts w:ascii="楷体" w:hAnsi="楷体" w:eastAsia="楷体" w:cs="Times New Roman"/>
                <w:color w:val="0C0C0C"/>
              </w:rPr>
            </w:pPr>
            <w:r>
              <w:rPr>
                <w:rFonts w:hint="eastAsia" w:ascii="楷体" w:hAnsi="楷体" w:eastAsia="楷体" w:cs="Times New Roman"/>
                <w:color w:val="0C0C0C"/>
              </w:rPr>
              <w:t>注意事项</w:t>
            </w:r>
          </w:p>
        </w:tc>
        <w:tc>
          <w:tcPr>
            <w:tcW w:w="9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ascii="楷体" w:hAnsi="楷体" w:eastAsia="楷体" w:cs="楷体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楷体" w:hAnsi="楷体" w:eastAsia="楷体" w:cs="楷体"/>
                <w:color w:val="000000"/>
                <w:sz w:val="24"/>
                <w:szCs w:val="24"/>
                <w:shd w:val="clear" w:color="auto" w:fill="FFFFFF"/>
              </w:rPr>
              <w:t>1、因人力不可抗拒因素（自然灾害、交通状况、政府行为等）影响行程，我社可以作出行程调整，尽力确保行程的顺利进行。实在导致无法按照约定的计划执行的，因变更而超出的费用由旅游者承担。</w:t>
            </w:r>
          </w:p>
          <w:p>
            <w:pPr>
              <w:adjustRightInd w:val="0"/>
              <w:snapToGrid w:val="0"/>
              <w:spacing w:line="360" w:lineRule="exact"/>
              <w:rPr>
                <w:rFonts w:ascii="楷体" w:hAnsi="楷体" w:eastAsia="楷体" w:cs="楷体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楷体" w:hAnsi="楷体" w:eastAsia="楷体" w:cs="楷体"/>
                <w:color w:val="000000"/>
                <w:sz w:val="24"/>
                <w:szCs w:val="24"/>
                <w:shd w:val="clear" w:color="auto" w:fill="FFFFFF"/>
              </w:rPr>
              <w:t>2、行程中的车程时间为不堵车情况下的参考时间,不包含景点的游览时间；我社导游有权在不减少景点的情况下自行调整景点游览顺序。</w:t>
            </w:r>
          </w:p>
          <w:p>
            <w:pPr>
              <w:adjustRightInd w:val="0"/>
              <w:snapToGrid w:val="0"/>
              <w:spacing w:line="360" w:lineRule="exact"/>
              <w:rPr>
                <w:rFonts w:ascii="楷体" w:hAnsi="楷体" w:eastAsia="楷体" w:cs="楷体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楷体" w:hAnsi="楷体" w:eastAsia="楷体" w:cs="楷体"/>
                <w:color w:val="000000"/>
                <w:sz w:val="24"/>
                <w:szCs w:val="24"/>
                <w:shd w:val="clear" w:color="auto" w:fill="FFFFFF"/>
              </w:rPr>
              <w:t>3、投诉以当地接待社旅游意见单为准，请各位游客如实填写，若虚假填写、不填写默认为无接待问题，回程后再行投诉，我社将不予受理。如对我社接待不满意的请在第一时间与我社相关人员联系，方便我社协调处理。</w:t>
            </w:r>
          </w:p>
          <w:p>
            <w:pPr>
              <w:adjustRightInd w:val="0"/>
              <w:snapToGrid w:val="0"/>
              <w:spacing w:line="360" w:lineRule="exact"/>
              <w:rPr>
                <w:rFonts w:ascii="楷体" w:hAnsi="楷体" w:eastAsia="楷体" w:cs="楷体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楷体" w:hAnsi="楷体" w:eastAsia="楷体" w:cs="楷体"/>
                <w:color w:val="000000"/>
                <w:sz w:val="24"/>
                <w:szCs w:val="24"/>
                <w:shd w:val="clear" w:color="auto" w:fill="FFFFFF"/>
              </w:rPr>
              <w:t>4、</w:t>
            </w:r>
            <w:r>
              <w:rPr>
                <w:rFonts w:ascii="楷体" w:hAnsi="楷体" w:eastAsia="楷体" w:cs="楷体"/>
                <w:color w:val="000000"/>
                <w:sz w:val="24"/>
                <w:szCs w:val="24"/>
                <w:shd w:val="clear" w:color="auto" w:fill="FFFFFF"/>
              </w:rPr>
              <w:t>请不要将贵重物品、现金、急用药品放在托运行李中</w:t>
            </w:r>
            <w:r>
              <w:rPr>
                <w:rFonts w:hint="eastAsia" w:ascii="楷体" w:hAnsi="楷体" w:eastAsia="楷体" w:cs="楷体"/>
                <w:color w:val="000000"/>
                <w:sz w:val="24"/>
                <w:szCs w:val="24"/>
                <w:shd w:val="clear" w:color="auto" w:fill="FFFFFF"/>
              </w:rPr>
              <w:t>，以免丢失。旅游过程中，也请妥善保存。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1" w:hRule="atLeast"/>
          <w:jc w:val="center"/>
        </w:trPr>
        <w:tc>
          <w:tcPr>
            <w:tcW w:w="4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exact"/>
              <w:jc w:val="center"/>
              <w:rPr>
                <w:rFonts w:ascii="楷体" w:hAnsi="楷体" w:eastAsia="楷体" w:cs="Times New Roman"/>
                <w:color w:val="0C0C0C"/>
              </w:rPr>
            </w:pPr>
            <w:r>
              <w:rPr>
                <w:rFonts w:hint="eastAsia" w:ascii="楷体" w:hAnsi="楷体" w:eastAsia="楷体" w:cs="Times New Roman"/>
                <w:color w:val="0C0C0C"/>
              </w:rPr>
              <w:t>温馨提示</w:t>
            </w:r>
          </w:p>
        </w:tc>
        <w:tc>
          <w:tcPr>
            <w:tcW w:w="9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ascii="楷体" w:hAnsi="楷体" w:eastAsia="楷体" w:cs="楷体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z w:val="24"/>
                <w:szCs w:val="24"/>
                <w:shd w:val="clear" w:color="auto" w:fill="FFFFFF"/>
              </w:rPr>
              <w:t>请出团前注意当地天气预报，</w:t>
            </w:r>
            <w:r>
              <w:rPr>
                <w:rFonts w:hint="eastAsia" w:ascii="楷体" w:hAnsi="楷体" w:eastAsia="楷体" w:cs="楷体"/>
                <w:color w:val="000000"/>
                <w:sz w:val="24"/>
                <w:szCs w:val="24"/>
                <w:shd w:val="clear" w:color="auto" w:fill="FFFFFF"/>
              </w:rPr>
              <w:t>云南地处云贵高原，当地昼夜温差大，请带足保暖防寒衣物，云南日照强，紫外线强。长时间在户外活动,请戴上太阳帽、太阳镜，涂抹防霜,以保护皮肤。天气变化多端，请携带雨具。</w:t>
            </w:r>
          </w:p>
          <w:p>
            <w:pPr>
              <w:adjustRightInd w:val="0"/>
              <w:snapToGrid w:val="0"/>
              <w:spacing w:line="360" w:lineRule="exact"/>
              <w:rPr>
                <w:rFonts w:ascii="楷体" w:hAnsi="楷体" w:eastAsia="楷体" w:cs="楷体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楷体" w:hAnsi="楷体" w:eastAsia="楷体" w:cs="楷体"/>
                <w:color w:val="000000"/>
                <w:sz w:val="24"/>
                <w:szCs w:val="24"/>
                <w:shd w:val="clear" w:color="auto" w:fill="FFFFFF"/>
              </w:rPr>
              <w:t>云南山高坡大，对限速有严格规定。行程地海拔较高，空气含氧量低，故上坡时旅游车速有时仅20－30迈，还望谅解！</w:t>
            </w:r>
          </w:p>
          <w:p>
            <w:pPr>
              <w:adjustRightInd w:val="0"/>
              <w:snapToGrid w:val="0"/>
              <w:spacing w:line="360" w:lineRule="exact"/>
              <w:rPr>
                <w:rFonts w:ascii="楷体" w:hAnsi="楷体" w:eastAsia="楷体" w:cs="楷体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z w:val="24"/>
                <w:szCs w:val="24"/>
                <w:shd w:val="clear" w:color="auto" w:fill="FFFFFF"/>
              </w:rPr>
              <w:t>云南属少数民族地区，请尊重当地少数民族的宗教及生活习俗。</w:t>
            </w:r>
          </w:p>
          <w:p>
            <w:pPr>
              <w:adjustRightInd w:val="0"/>
              <w:snapToGrid w:val="0"/>
              <w:spacing w:line="360" w:lineRule="exact"/>
              <w:rPr>
                <w:rFonts w:ascii="楷体" w:hAnsi="楷体" w:eastAsia="楷体" w:cs="楷体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z w:val="24"/>
                <w:szCs w:val="24"/>
                <w:shd w:val="clear" w:color="auto" w:fill="FFFFFF"/>
              </w:rPr>
              <w:t>云南当地带空调的酒店空调均定时开放，还请见谅！</w:t>
            </w:r>
          </w:p>
          <w:p>
            <w:pPr>
              <w:adjustRightInd w:val="0"/>
              <w:snapToGrid w:val="0"/>
              <w:spacing w:line="360" w:lineRule="exact"/>
              <w:rPr>
                <w:rFonts w:ascii="楷体" w:hAnsi="楷体" w:eastAsia="楷体" w:cs="楷体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z w:val="24"/>
                <w:szCs w:val="24"/>
                <w:shd w:val="clear" w:color="auto" w:fill="FFFFFF"/>
              </w:rPr>
              <w:t>出行必备：</w:t>
            </w:r>
            <w:r>
              <w:rPr>
                <w:rFonts w:hint="eastAsia" w:ascii="楷体" w:hAnsi="楷体" w:eastAsia="楷体" w:cs="楷体"/>
                <w:color w:val="000000"/>
                <w:sz w:val="24"/>
                <w:szCs w:val="24"/>
                <w:shd w:val="clear" w:color="auto" w:fill="FFFFFF"/>
              </w:rPr>
              <w:t>雨衣或雨伞、运动鞋、感冒药、肠胃药、防虫膏药、防晒油、太阳帽、太阳镜等。（丽江早晚温差较大，请带稍厚衣服。建议带毛衣，长袖衫，轻便保暖外套，穿旅游鞋）</w:t>
            </w:r>
          </w:p>
          <w:p>
            <w:pPr>
              <w:adjustRightInd w:val="0"/>
              <w:snapToGrid w:val="0"/>
              <w:spacing w:line="360" w:lineRule="exact"/>
              <w:rPr>
                <w:rFonts w:ascii="楷体" w:hAnsi="楷体" w:eastAsia="楷体" w:cs="楷体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z w:val="24"/>
                <w:szCs w:val="24"/>
                <w:shd w:val="clear" w:color="auto" w:fill="FFFFFF"/>
              </w:rPr>
              <w:t>当地土特产：</w:t>
            </w:r>
            <w:r>
              <w:rPr>
                <w:rFonts w:hint="eastAsia" w:ascii="楷体" w:hAnsi="楷体" w:eastAsia="楷体" w:cs="楷体"/>
                <w:color w:val="000000"/>
                <w:sz w:val="24"/>
                <w:szCs w:val="24"/>
                <w:shd w:val="clear" w:color="auto" w:fill="FFFFFF"/>
              </w:rPr>
              <w:t>珠宝玉石、云南白药、大理石、银饰工艺、云南烤烟、火腿、螺旋藻保健品、普洱茶、菌类、各种时令水果等。</w:t>
            </w:r>
          </w:p>
          <w:p>
            <w:pPr>
              <w:adjustRightInd w:val="0"/>
              <w:snapToGrid w:val="0"/>
              <w:spacing w:line="360" w:lineRule="exact"/>
              <w:rPr>
                <w:rFonts w:ascii="楷体" w:hAnsi="楷体" w:eastAsia="楷体" w:cs="楷体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楷体" w:hAnsi="楷体" w:eastAsia="楷体" w:cs="楷体"/>
                <w:color w:val="000000"/>
                <w:sz w:val="24"/>
                <w:szCs w:val="24"/>
                <w:shd w:val="clear" w:color="auto" w:fill="FFFFFF"/>
              </w:rPr>
              <w:t>云南是个旅游大省，在游程中间，景区景点，酒店，餐厅，途中上卫生间的地方，均有当地特产，上至珠宝玉石、翡翠黄龙玉，银器银饰，下至水果，当地土特产等，商品是琳琅满目，请各位贵宾谨慎选择，货比三家。不购买“三无”商品。购买商品时应索取购买发票、相关证书，发票与证书要妥善保管。如果您在这些地方购物，完全属个人行为，与旅行社无关。</w:t>
            </w:r>
          </w:p>
        </w:tc>
      </w:tr>
    </w:tbl>
    <w:p>
      <w:pPr>
        <w:spacing w:line="360" w:lineRule="exact"/>
      </w:pPr>
    </w:p>
    <w:sectPr>
      <w:pgSz w:w="12304" w:h="16840"/>
      <w:pgMar w:top="720" w:right="1021" w:bottom="720" w:left="157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ascii="楷体" w:hAnsi="楷体" w:eastAsia="楷体"/>
        <w:sz w:val="24"/>
        <w:szCs w:val="24"/>
      </w:rPr>
    </w:pPr>
    <w:r>
      <w:rPr>
        <w:rFonts w:hint="eastAsia" w:ascii="楷体" w:hAnsi="楷体" w:eastAsia="楷体"/>
        <w:sz w:val="24"/>
        <w:szCs w:val="24"/>
      </w:rPr>
      <w:t>花游记</w:t>
    </w:r>
    <w:r>
      <w:rPr>
        <w:rFonts w:ascii="楷体" w:hAnsi="楷体" w:eastAsia="楷体"/>
        <w:sz w:val="24"/>
        <w:szCs w:val="24"/>
      </w:rPr>
      <w:t>—</w:t>
    </w:r>
    <w:r>
      <w:rPr>
        <w:rFonts w:hint="eastAsia" w:ascii="楷体" w:hAnsi="楷体" w:eastAsia="楷体"/>
        <w:sz w:val="24"/>
        <w:szCs w:val="24"/>
      </w:rPr>
      <w:t>昆大丽双飞纯玩6天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EA0BA2"/>
    <w:multiLevelType w:val="multilevel"/>
    <w:tmpl w:val="5AEA0BA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47F"/>
    <w:rsid w:val="0000119B"/>
    <w:rsid w:val="0000379E"/>
    <w:rsid w:val="00004E98"/>
    <w:rsid w:val="000053B5"/>
    <w:rsid w:val="0000636A"/>
    <w:rsid w:val="0000747F"/>
    <w:rsid w:val="000079CB"/>
    <w:rsid w:val="00007A83"/>
    <w:rsid w:val="000105B8"/>
    <w:rsid w:val="00010C0B"/>
    <w:rsid w:val="00012712"/>
    <w:rsid w:val="00015571"/>
    <w:rsid w:val="000159CB"/>
    <w:rsid w:val="0002282D"/>
    <w:rsid w:val="000270C1"/>
    <w:rsid w:val="00030876"/>
    <w:rsid w:val="000316F8"/>
    <w:rsid w:val="00032255"/>
    <w:rsid w:val="00032954"/>
    <w:rsid w:val="00032C26"/>
    <w:rsid w:val="000356F0"/>
    <w:rsid w:val="0004038B"/>
    <w:rsid w:val="00040B26"/>
    <w:rsid w:val="000414A4"/>
    <w:rsid w:val="00041618"/>
    <w:rsid w:val="0004457B"/>
    <w:rsid w:val="00044DD0"/>
    <w:rsid w:val="0004713E"/>
    <w:rsid w:val="00051C21"/>
    <w:rsid w:val="000530C7"/>
    <w:rsid w:val="00054993"/>
    <w:rsid w:val="0005588A"/>
    <w:rsid w:val="00055B61"/>
    <w:rsid w:val="00060F73"/>
    <w:rsid w:val="000638CC"/>
    <w:rsid w:val="00063B7B"/>
    <w:rsid w:val="00064C0A"/>
    <w:rsid w:val="0007157C"/>
    <w:rsid w:val="0007528F"/>
    <w:rsid w:val="000774E0"/>
    <w:rsid w:val="00080A74"/>
    <w:rsid w:val="000820B3"/>
    <w:rsid w:val="0008255A"/>
    <w:rsid w:val="00082F57"/>
    <w:rsid w:val="00084D45"/>
    <w:rsid w:val="00086442"/>
    <w:rsid w:val="00086F85"/>
    <w:rsid w:val="00094BB0"/>
    <w:rsid w:val="00095D1C"/>
    <w:rsid w:val="00097D60"/>
    <w:rsid w:val="000A0D80"/>
    <w:rsid w:val="000A1597"/>
    <w:rsid w:val="000A3AEA"/>
    <w:rsid w:val="000A6C24"/>
    <w:rsid w:val="000B1AFA"/>
    <w:rsid w:val="000B2BD5"/>
    <w:rsid w:val="000B43D3"/>
    <w:rsid w:val="000B4A93"/>
    <w:rsid w:val="000B501C"/>
    <w:rsid w:val="000B6515"/>
    <w:rsid w:val="000C2F83"/>
    <w:rsid w:val="000C3119"/>
    <w:rsid w:val="000C3F70"/>
    <w:rsid w:val="000C4422"/>
    <w:rsid w:val="000C792F"/>
    <w:rsid w:val="000D1FBC"/>
    <w:rsid w:val="000D611A"/>
    <w:rsid w:val="000E1D7F"/>
    <w:rsid w:val="000E297E"/>
    <w:rsid w:val="000E2E5C"/>
    <w:rsid w:val="000E3C96"/>
    <w:rsid w:val="000E4667"/>
    <w:rsid w:val="000E5291"/>
    <w:rsid w:val="000E6C09"/>
    <w:rsid w:val="000F072D"/>
    <w:rsid w:val="000F14EC"/>
    <w:rsid w:val="000F22F9"/>
    <w:rsid w:val="000F5585"/>
    <w:rsid w:val="000F5C3F"/>
    <w:rsid w:val="000F5D2A"/>
    <w:rsid w:val="000F5E2C"/>
    <w:rsid w:val="00100EB1"/>
    <w:rsid w:val="00107AE2"/>
    <w:rsid w:val="0011137D"/>
    <w:rsid w:val="00111F25"/>
    <w:rsid w:val="001143BC"/>
    <w:rsid w:val="00114B6B"/>
    <w:rsid w:val="00114E0B"/>
    <w:rsid w:val="001160E2"/>
    <w:rsid w:val="001174D1"/>
    <w:rsid w:val="0012211F"/>
    <w:rsid w:val="00122B97"/>
    <w:rsid w:val="00123667"/>
    <w:rsid w:val="00124556"/>
    <w:rsid w:val="00124B8E"/>
    <w:rsid w:val="001275A0"/>
    <w:rsid w:val="00131A85"/>
    <w:rsid w:val="0013287B"/>
    <w:rsid w:val="00133021"/>
    <w:rsid w:val="0013315C"/>
    <w:rsid w:val="00135955"/>
    <w:rsid w:val="00136C5C"/>
    <w:rsid w:val="00141764"/>
    <w:rsid w:val="00141FE8"/>
    <w:rsid w:val="00143A36"/>
    <w:rsid w:val="001461FB"/>
    <w:rsid w:val="00146A53"/>
    <w:rsid w:val="00146CAE"/>
    <w:rsid w:val="00150AB2"/>
    <w:rsid w:val="00150EAA"/>
    <w:rsid w:val="00150F3E"/>
    <w:rsid w:val="00152B96"/>
    <w:rsid w:val="001559FF"/>
    <w:rsid w:val="00160053"/>
    <w:rsid w:val="0016162D"/>
    <w:rsid w:val="00165CE0"/>
    <w:rsid w:val="00165E63"/>
    <w:rsid w:val="001738BA"/>
    <w:rsid w:val="00174A12"/>
    <w:rsid w:val="001767A1"/>
    <w:rsid w:val="0017686F"/>
    <w:rsid w:val="001773FE"/>
    <w:rsid w:val="0018188A"/>
    <w:rsid w:val="00181FBF"/>
    <w:rsid w:val="0018290A"/>
    <w:rsid w:val="00183CE5"/>
    <w:rsid w:val="0018467F"/>
    <w:rsid w:val="00185224"/>
    <w:rsid w:val="00185361"/>
    <w:rsid w:val="001853A3"/>
    <w:rsid w:val="00186063"/>
    <w:rsid w:val="001872F2"/>
    <w:rsid w:val="00187D0D"/>
    <w:rsid w:val="00192F33"/>
    <w:rsid w:val="00193A61"/>
    <w:rsid w:val="00194A9A"/>
    <w:rsid w:val="00194E99"/>
    <w:rsid w:val="0019634B"/>
    <w:rsid w:val="001A11A8"/>
    <w:rsid w:val="001A2D5C"/>
    <w:rsid w:val="001A371F"/>
    <w:rsid w:val="001A6A58"/>
    <w:rsid w:val="001A7160"/>
    <w:rsid w:val="001B0099"/>
    <w:rsid w:val="001B173A"/>
    <w:rsid w:val="001B2836"/>
    <w:rsid w:val="001B53D6"/>
    <w:rsid w:val="001B6921"/>
    <w:rsid w:val="001B70F5"/>
    <w:rsid w:val="001B71B7"/>
    <w:rsid w:val="001C00A7"/>
    <w:rsid w:val="001C2C4D"/>
    <w:rsid w:val="001C2D01"/>
    <w:rsid w:val="001C70D0"/>
    <w:rsid w:val="001C7FE4"/>
    <w:rsid w:val="001D0BF8"/>
    <w:rsid w:val="001D1520"/>
    <w:rsid w:val="001D2170"/>
    <w:rsid w:val="001D2FFC"/>
    <w:rsid w:val="001D4264"/>
    <w:rsid w:val="001D485C"/>
    <w:rsid w:val="001D5C62"/>
    <w:rsid w:val="001D66FC"/>
    <w:rsid w:val="001D6D72"/>
    <w:rsid w:val="001D6F87"/>
    <w:rsid w:val="001D7A18"/>
    <w:rsid w:val="001E3DA3"/>
    <w:rsid w:val="001E787E"/>
    <w:rsid w:val="001F1656"/>
    <w:rsid w:val="001F181C"/>
    <w:rsid w:val="001F37CE"/>
    <w:rsid w:val="001F4984"/>
    <w:rsid w:val="002008AF"/>
    <w:rsid w:val="002025CD"/>
    <w:rsid w:val="0021064B"/>
    <w:rsid w:val="00211942"/>
    <w:rsid w:val="00211D42"/>
    <w:rsid w:val="002134B3"/>
    <w:rsid w:val="00217B2D"/>
    <w:rsid w:val="00223EDD"/>
    <w:rsid w:val="00224038"/>
    <w:rsid w:val="00225E05"/>
    <w:rsid w:val="00225ED2"/>
    <w:rsid w:val="00226420"/>
    <w:rsid w:val="002278D9"/>
    <w:rsid w:val="00231C81"/>
    <w:rsid w:val="0023205A"/>
    <w:rsid w:val="00235673"/>
    <w:rsid w:val="00235DA6"/>
    <w:rsid w:val="00237031"/>
    <w:rsid w:val="00240FC0"/>
    <w:rsid w:val="00242272"/>
    <w:rsid w:val="002514C3"/>
    <w:rsid w:val="002527C8"/>
    <w:rsid w:val="002537AB"/>
    <w:rsid w:val="002553BD"/>
    <w:rsid w:val="00256C90"/>
    <w:rsid w:val="00261FE7"/>
    <w:rsid w:val="00262531"/>
    <w:rsid w:val="00263D74"/>
    <w:rsid w:val="0026472A"/>
    <w:rsid w:val="002651BC"/>
    <w:rsid w:val="00265AC8"/>
    <w:rsid w:val="002665FB"/>
    <w:rsid w:val="00267B13"/>
    <w:rsid w:val="00271318"/>
    <w:rsid w:val="00271CA3"/>
    <w:rsid w:val="00272DDB"/>
    <w:rsid w:val="00276FA2"/>
    <w:rsid w:val="0028147F"/>
    <w:rsid w:val="002826E1"/>
    <w:rsid w:val="002840CE"/>
    <w:rsid w:val="00284BFB"/>
    <w:rsid w:val="00284C72"/>
    <w:rsid w:val="00284F5A"/>
    <w:rsid w:val="00285791"/>
    <w:rsid w:val="00291379"/>
    <w:rsid w:val="00291B20"/>
    <w:rsid w:val="002933E4"/>
    <w:rsid w:val="002964A2"/>
    <w:rsid w:val="00296D2B"/>
    <w:rsid w:val="002A128D"/>
    <w:rsid w:val="002A1BC4"/>
    <w:rsid w:val="002A2EE4"/>
    <w:rsid w:val="002A36FF"/>
    <w:rsid w:val="002A63E4"/>
    <w:rsid w:val="002B0BDD"/>
    <w:rsid w:val="002B1FF6"/>
    <w:rsid w:val="002B3000"/>
    <w:rsid w:val="002B307B"/>
    <w:rsid w:val="002B7BF2"/>
    <w:rsid w:val="002C025D"/>
    <w:rsid w:val="002C46F1"/>
    <w:rsid w:val="002C47FB"/>
    <w:rsid w:val="002C4ADA"/>
    <w:rsid w:val="002C5E66"/>
    <w:rsid w:val="002C6923"/>
    <w:rsid w:val="002C6937"/>
    <w:rsid w:val="002D3C3B"/>
    <w:rsid w:val="002D47A2"/>
    <w:rsid w:val="002D7E15"/>
    <w:rsid w:val="002D7F5B"/>
    <w:rsid w:val="002E075C"/>
    <w:rsid w:val="002E0D2A"/>
    <w:rsid w:val="002E1297"/>
    <w:rsid w:val="002F0AC6"/>
    <w:rsid w:val="002F1653"/>
    <w:rsid w:val="002F19EF"/>
    <w:rsid w:val="002F3516"/>
    <w:rsid w:val="002F3CFC"/>
    <w:rsid w:val="002F49DB"/>
    <w:rsid w:val="002F5B72"/>
    <w:rsid w:val="00301C2C"/>
    <w:rsid w:val="00302A1F"/>
    <w:rsid w:val="00303333"/>
    <w:rsid w:val="00305EDE"/>
    <w:rsid w:val="00306116"/>
    <w:rsid w:val="003063FD"/>
    <w:rsid w:val="00311918"/>
    <w:rsid w:val="00312266"/>
    <w:rsid w:val="003126B6"/>
    <w:rsid w:val="00315F9C"/>
    <w:rsid w:val="003164F7"/>
    <w:rsid w:val="003200B2"/>
    <w:rsid w:val="003205C9"/>
    <w:rsid w:val="003259CF"/>
    <w:rsid w:val="003264C1"/>
    <w:rsid w:val="00335895"/>
    <w:rsid w:val="00337015"/>
    <w:rsid w:val="003401E5"/>
    <w:rsid w:val="00340F2C"/>
    <w:rsid w:val="003428B7"/>
    <w:rsid w:val="003449A5"/>
    <w:rsid w:val="003464DA"/>
    <w:rsid w:val="003476D2"/>
    <w:rsid w:val="00347DCB"/>
    <w:rsid w:val="00350D75"/>
    <w:rsid w:val="00354184"/>
    <w:rsid w:val="003547FC"/>
    <w:rsid w:val="0036211C"/>
    <w:rsid w:val="00362451"/>
    <w:rsid w:val="0036281A"/>
    <w:rsid w:val="00362FCE"/>
    <w:rsid w:val="003647FC"/>
    <w:rsid w:val="00367135"/>
    <w:rsid w:val="0037171E"/>
    <w:rsid w:val="00372957"/>
    <w:rsid w:val="00375299"/>
    <w:rsid w:val="00377D9F"/>
    <w:rsid w:val="003809B9"/>
    <w:rsid w:val="0038107E"/>
    <w:rsid w:val="0038198D"/>
    <w:rsid w:val="00383049"/>
    <w:rsid w:val="003834C1"/>
    <w:rsid w:val="00383AD3"/>
    <w:rsid w:val="00387A8F"/>
    <w:rsid w:val="00390864"/>
    <w:rsid w:val="00390AC0"/>
    <w:rsid w:val="003919FC"/>
    <w:rsid w:val="00396F78"/>
    <w:rsid w:val="003A0560"/>
    <w:rsid w:val="003A2575"/>
    <w:rsid w:val="003A2D9D"/>
    <w:rsid w:val="003A4EFA"/>
    <w:rsid w:val="003A59C1"/>
    <w:rsid w:val="003A6440"/>
    <w:rsid w:val="003B040C"/>
    <w:rsid w:val="003B0CFE"/>
    <w:rsid w:val="003B1DCF"/>
    <w:rsid w:val="003B1F85"/>
    <w:rsid w:val="003C11FE"/>
    <w:rsid w:val="003C154E"/>
    <w:rsid w:val="003C4A7E"/>
    <w:rsid w:val="003C59A5"/>
    <w:rsid w:val="003C7373"/>
    <w:rsid w:val="003C77F9"/>
    <w:rsid w:val="003D0E22"/>
    <w:rsid w:val="003D299B"/>
    <w:rsid w:val="003D30BD"/>
    <w:rsid w:val="003D5036"/>
    <w:rsid w:val="003D53C2"/>
    <w:rsid w:val="003D5E24"/>
    <w:rsid w:val="003D68C8"/>
    <w:rsid w:val="003E4909"/>
    <w:rsid w:val="003F0E8A"/>
    <w:rsid w:val="003F241F"/>
    <w:rsid w:val="003F2D3C"/>
    <w:rsid w:val="003F3212"/>
    <w:rsid w:val="00400AA1"/>
    <w:rsid w:val="00400BCB"/>
    <w:rsid w:val="0040237B"/>
    <w:rsid w:val="00402D2A"/>
    <w:rsid w:val="00402D70"/>
    <w:rsid w:val="00403CEE"/>
    <w:rsid w:val="004043DA"/>
    <w:rsid w:val="00404E38"/>
    <w:rsid w:val="004051A4"/>
    <w:rsid w:val="004069D9"/>
    <w:rsid w:val="00407BC0"/>
    <w:rsid w:val="004104E4"/>
    <w:rsid w:val="00411BBE"/>
    <w:rsid w:val="00411E32"/>
    <w:rsid w:val="00412080"/>
    <w:rsid w:val="00414D0E"/>
    <w:rsid w:val="00414FFB"/>
    <w:rsid w:val="00416A29"/>
    <w:rsid w:val="00420860"/>
    <w:rsid w:val="00422B39"/>
    <w:rsid w:val="004234E8"/>
    <w:rsid w:val="00425632"/>
    <w:rsid w:val="00432C9D"/>
    <w:rsid w:val="0043475C"/>
    <w:rsid w:val="0043683B"/>
    <w:rsid w:val="004375F1"/>
    <w:rsid w:val="00442A79"/>
    <w:rsid w:val="00442EAB"/>
    <w:rsid w:val="00443562"/>
    <w:rsid w:val="00443DC6"/>
    <w:rsid w:val="004453A4"/>
    <w:rsid w:val="00446CCD"/>
    <w:rsid w:val="004568A7"/>
    <w:rsid w:val="00457D3A"/>
    <w:rsid w:val="004628EA"/>
    <w:rsid w:val="0046313E"/>
    <w:rsid w:val="00463C41"/>
    <w:rsid w:val="00465592"/>
    <w:rsid w:val="004662CC"/>
    <w:rsid w:val="00466B2C"/>
    <w:rsid w:val="00467C9D"/>
    <w:rsid w:val="004703ED"/>
    <w:rsid w:val="004717CE"/>
    <w:rsid w:val="0047262D"/>
    <w:rsid w:val="00473F4D"/>
    <w:rsid w:val="00474AE8"/>
    <w:rsid w:val="0047507D"/>
    <w:rsid w:val="00475450"/>
    <w:rsid w:val="004776D0"/>
    <w:rsid w:val="00477B04"/>
    <w:rsid w:val="00482154"/>
    <w:rsid w:val="00485F96"/>
    <w:rsid w:val="00487AB5"/>
    <w:rsid w:val="00493A11"/>
    <w:rsid w:val="00494CC0"/>
    <w:rsid w:val="00494DB4"/>
    <w:rsid w:val="004974AB"/>
    <w:rsid w:val="004A0A51"/>
    <w:rsid w:val="004A0BA0"/>
    <w:rsid w:val="004A1021"/>
    <w:rsid w:val="004A37D0"/>
    <w:rsid w:val="004A4BDE"/>
    <w:rsid w:val="004B0491"/>
    <w:rsid w:val="004B2C07"/>
    <w:rsid w:val="004B667E"/>
    <w:rsid w:val="004B7D06"/>
    <w:rsid w:val="004C0C7F"/>
    <w:rsid w:val="004C1117"/>
    <w:rsid w:val="004C3AD2"/>
    <w:rsid w:val="004C4E40"/>
    <w:rsid w:val="004C65CD"/>
    <w:rsid w:val="004C6865"/>
    <w:rsid w:val="004C7BA2"/>
    <w:rsid w:val="004D171E"/>
    <w:rsid w:val="004D2B7C"/>
    <w:rsid w:val="004D78FD"/>
    <w:rsid w:val="004E19AA"/>
    <w:rsid w:val="004E2378"/>
    <w:rsid w:val="004E334D"/>
    <w:rsid w:val="004E4485"/>
    <w:rsid w:val="004E7BAC"/>
    <w:rsid w:val="004E7E61"/>
    <w:rsid w:val="004F1409"/>
    <w:rsid w:val="004F36E6"/>
    <w:rsid w:val="004F7593"/>
    <w:rsid w:val="0050547B"/>
    <w:rsid w:val="00505E66"/>
    <w:rsid w:val="00506539"/>
    <w:rsid w:val="005069DC"/>
    <w:rsid w:val="00506B52"/>
    <w:rsid w:val="00512F27"/>
    <w:rsid w:val="00512F4F"/>
    <w:rsid w:val="00520088"/>
    <w:rsid w:val="0052132A"/>
    <w:rsid w:val="00521A06"/>
    <w:rsid w:val="00522FFE"/>
    <w:rsid w:val="005249A7"/>
    <w:rsid w:val="00524C4E"/>
    <w:rsid w:val="00525710"/>
    <w:rsid w:val="00526202"/>
    <w:rsid w:val="00526D48"/>
    <w:rsid w:val="005316B0"/>
    <w:rsid w:val="00531D0F"/>
    <w:rsid w:val="0053269C"/>
    <w:rsid w:val="005330DD"/>
    <w:rsid w:val="00533500"/>
    <w:rsid w:val="00533C1C"/>
    <w:rsid w:val="00535547"/>
    <w:rsid w:val="00536D1A"/>
    <w:rsid w:val="00541B50"/>
    <w:rsid w:val="00546C95"/>
    <w:rsid w:val="00547E65"/>
    <w:rsid w:val="00550915"/>
    <w:rsid w:val="00554FB9"/>
    <w:rsid w:val="0056017D"/>
    <w:rsid w:val="005601BB"/>
    <w:rsid w:val="00560799"/>
    <w:rsid w:val="00560993"/>
    <w:rsid w:val="005623A4"/>
    <w:rsid w:val="005623AA"/>
    <w:rsid w:val="0056343C"/>
    <w:rsid w:val="00570BE1"/>
    <w:rsid w:val="005719F4"/>
    <w:rsid w:val="00572227"/>
    <w:rsid w:val="005732A9"/>
    <w:rsid w:val="00575B5E"/>
    <w:rsid w:val="005810E1"/>
    <w:rsid w:val="00584FDE"/>
    <w:rsid w:val="005857AD"/>
    <w:rsid w:val="00585B75"/>
    <w:rsid w:val="005862C5"/>
    <w:rsid w:val="00586450"/>
    <w:rsid w:val="00586FE0"/>
    <w:rsid w:val="00590CA4"/>
    <w:rsid w:val="00590FF5"/>
    <w:rsid w:val="0059208B"/>
    <w:rsid w:val="0059260C"/>
    <w:rsid w:val="00595366"/>
    <w:rsid w:val="00597790"/>
    <w:rsid w:val="005A0180"/>
    <w:rsid w:val="005A3C7A"/>
    <w:rsid w:val="005A4B0D"/>
    <w:rsid w:val="005A4DC4"/>
    <w:rsid w:val="005A66D8"/>
    <w:rsid w:val="005A6D97"/>
    <w:rsid w:val="005A72E4"/>
    <w:rsid w:val="005B1E6A"/>
    <w:rsid w:val="005B2A30"/>
    <w:rsid w:val="005B75F6"/>
    <w:rsid w:val="005B7B2E"/>
    <w:rsid w:val="005C033A"/>
    <w:rsid w:val="005C242E"/>
    <w:rsid w:val="005C269B"/>
    <w:rsid w:val="005C2ABE"/>
    <w:rsid w:val="005C3E33"/>
    <w:rsid w:val="005C48CA"/>
    <w:rsid w:val="005C5ED1"/>
    <w:rsid w:val="005C7F42"/>
    <w:rsid w:val="005D2937"/>
    <w:rsid w:val="005E1167"/>
    <w:rsid w:val="005E31B1"/>
    <w:rsid w:val="005E4DB2"/>
    <w:rsid w:val="005E52D2"/>
    <w:rsid w:val="005E5558"/>
    <w:rsid w:val="005E576E"/>
    <w:rsid w:val="005E588D"/>
    <w:rsid w:val="005E5906"/>
    <w:rsid w:val="005E67FA"/>
    <w:rsid w:val="005E6BC5"/>
    <w:rsid w:val="005E7032"/>
    <w:rsid w:val="005F3B1B"/>
    <w:rsid w:val="005F4468"/>
    <w:rsid w:val="005F66C5"/>
    <w:rsid w:val="0060052E"/>
    <w:rsid w:val="006046DC"/>
    <w:rsid w:val="0060678E"/>
    <w:rsid w:val="00606A2F"/>
    <w:rsid w:val="00606C8A"/>
    <w:rsid w:val="006114CB"/>
    <w:rsid w:val="00611595"/>
    <w:rsid w:val="006117C1"/>
    <w:rsid w:val="00612AD7"/>
    <w:rsid w:val="00613A93"/>
    <w:rsid w:val="00613C93"/>
    <w:rsid w:val="00614A0C"/>
    <w:rsid w:val="006160E0"/>
    <w:rsid w:val="00616110"/>
    <w:rsid w:val="0061671F"/>
    <w:rsid w:val="00617402"/>
    <w:rsid w:val="006206FC"/>
    <w:rsid w:val="00621823"/>
    <w:rsid w:val="00621879"/>
    <w:rsid w:val="00622612"/>
    <w:rsid w:val="00623C81"/>
    <w:rsid w:val="00624DB8"/>
    <w:rsid w:val="0062774A"/>
    <w:rsid w:val="00627872"/>
    <w:rsid w:val="00632479"/>
    <w:rsid w:val="0063294B"/>
    <w:rsid w:val="00633E5B"/>
    <w:rsid w:val="00637B7E"/>
    <w:rsid w:val="006434EA"/>
    <w:rsid w:val="006445AE"/>
    <w:rsid w:val="00644C3C"/>
    <w:rsid w:val="00644E78"/>
    <w:rsid w:val="00647245"/>
    <w:rsid w:val="00647C6A"/>
    <w:rsid w:val="00650455"/>
    <w:rsid w:val="00651B27"/>
    <w:rsid w:val="006528CD"/>
    <w:rsid w:val="00654598"/>
    <w:rsid w:val="00655BAA"/>
    <w:rsid w:val="00657F22"/>
    <w:rsid w:val="0066059D"/>
    <w:rsid w:val="00663294"/>
    <w:rsid w:val="00664418"/>
    <w:rsid w:val="00664885"/>
    <w:rsid w:val="00664903"/>
    <w:rsid w:val="00665A31"/>
    <w:rsid w:val="0067079F"/>
    <w:rsid w:val="00670F4D"/>
    <w:rsid w:val="0067168A"/>
    <w:rsid w:val="00671D68"/>
    <w:rsid w:val="0067219E"/>
    <w:rsid w:val="006744AE"/>
    <w:rsid w:val="0067582C"/>
    <w:rsid w:val="00675DA6"/>
    <w:rsid w:val="00675E59"/>
    <w:rsid w:val="0067662A"/>
    <w:rsid w:val="00677246"/>
    <w:rsid w:val="00677389"/>
    <w:rsid w:val="006808CD"/>
    <w:rsid w:val="00681708"/>
    <w:rsid w:val="0068283B"/>
    <w:rsid w:val="006829D6"/>
    <w:rsid w:val="00683F7C"/>
    <w:rsid w:val="006841DC"/>
    <w:rsid w:val="00685775"/>
    <w:rsid w:val="006858EE"/>
    <w:rsid w:val="006868B2"/>
    <w:rsid w:val="00691E3F"/>
    <w:rsid w:val="00693EE2"/>
    <w:rsid w:val="00695FA1"/>
    <w:rsid w:val="00696A15"/>
    <w:rsid w:val="00697A81"/>
    <w:rsid w:val="006A1BC1"/>
    <w:rsid w:val="006A2938"/>
    <w:rsid w:val="006A2E03"/>
    <w:rsid w:val="006A3AA3"/>
    <w:rsid w:val="006A558A"/>
    <w:rsid w:val="006A6568"/>
    <w:rsid w:val="006B01B6"/>
    <w:rsid w:val="006B30E2"/>
    <w:rsid w:val="006B3A86"/>
    <w:rsid w:val="006C0E46"/>
    <w:rsid w:val="006C1EDF"/>
    <w:rsid w:val="006C5AAC"/>
    <w:rsid w:val="006C69F0"/>
    <w:rsid w:val="006C70B4"/>
    <w:rsid w:val="006D03EB"/>
    <w:rsid w:val="006D3FFC"/>
    <w:rsid w:val="006D452C"/>
    <w:rsid w:val="006D4A50"/>
    <w:rsid w:val="006D6867"/>
    <w:rsid w:val="006D6E32"/>
    <w:rsid w:val="006E2860"/>
    <w:rsid w:val="006E46E4"/>
    <w:rsid w:val="006E52C8"/>
    <w:rsid w:val="006E74A3"/>
    <w:rsid w:val="006F1BC6"/>
    <w:rsid w:val="006F22B9"/>
    <w:rsid w:val="006F3161"/>
    <w:rsid w:val="00700F97"/>
    <w:rsid w:val="00701718"/>
    <w:rsid w:val="007033BF"/>
    <w:rsid w:val="007044FF"/>
    <w:rsid w:val="00711353"/>
    <w:rsid w:val="00711E17"/>
    <w:rsid w:val="00711FD2"/>
    <w:rsid w:val="00714A6C"/>
    <w:rsid w:val="0071587D"/>
    <w:rsid w:val="00715A74"/>
    <w:rsid w:val="007167DD"/>
    <w:rsid w:val="00717032"/>
    <w:rsid w:val="007208FA"/>
    <w:rsid w:val="00720B5E"/>
    <w:rsid w:val="00720C8A"/>
    <w:rsid w:val="00721134"/>
    <w:rsid w:val="00722F1D"/>
    <w:rsid w:val="0072435E"/>
    <w:rsid w:val="0072695D"/>
    <w:rsid w:val="00726EB6"/>
    <w:rsid w:val="00727365"/>
    <w:rsid w:val="0072793C"/>
    <w:rsid w:val="007330E8"/>
    <w:rsid w:val="00733971"/>
    <w:rsid w:val="007351D8"/>
    <w:rsid w:val="00737453"/>
    <w:rsid w:val="0074721E"/>
    <w:rsid w:val="007527AA"/>
    <w:rsid w:val="007538E9"/>
    <w:rsid w:val="007544FA"/>
    <w:rsid w:val="007557B1"/>
    <w:rsid w:val="00761727"/>
    <w:rsid w:val="00762036"/>
    <w:rsid w:val="007628E7"/>
    <w:rsid w:val="00763014"/>
    <w:rsid w:val="007641AD"/>
    <w:rsid w:val="00765827"/>
    <w:rsid w:val="00771584"/>
    <w:rsid w:val="00771908"/>
    <w:rsid w:val="007729CE"/>
    <w:rsid w:val="0077442F"/>
    <w:rsid w:val="00774954"/>
    <w:rsid w:val="00775EF0"/>
    <w:rsid w:val="00777847"/>
    <w:rsid w:val="00780BE9"/>
    <w:rsid w:val="00781481"/>
    <w:rsid w:val="00781C9A"/>
    <w:rsid w:val="0079564D"/>
    <w:rsid w:val="007A7C85"/>
    <w:rsid w:val="007B1468"/>
    <w:rsid w:val="007B4160"/>
    <w:rsid w:val="007C0624"/>
    <w:rsid w:val="007C07B6"/>
    <w:rsid w:val="007C111E"/>
    <w:rsid w:val="007C1204"/>
    <w:rsid w:val="007C14BB"/>
    <w:rsid w:val="007C7C9E"/>
    <w:rsid w:val="007C7CBA"/>
    <w:rsid w:val="007D2F59"/>
    <w:rsid w:val="007D338B"/>
    <w:rsid w:val="007D4E07"/>
    <w:rsid w:val="007D5067"/>
    <w:rsid w:val="007D719E"/>
    <w:rsid w:val="007D729D"/>
    <w:rsid w:val="007E1885"/>
    <w:rsid w:val="007E3CD2"/>
    <w:rsid w:val="007E3E2C"/>
    <w:rsid w:val="007E5514"/>
    <w:rsid w:val="007E76EF"/>
    <w:rsid w:val="007E7A8C"/>
    <w:rsid w:val="007F05A6"/>
    <w:rsid w:val="007F2664"/>
    <w:rsid w:val="007F4F22"/>
    <w:rsid w:val="007F4F92"/>
    <w:rsid w:val="007F590E"/>
    <w:rsid w:val="0080240E"/>
    <w:rsid w:val="008033C2"/>
    <w:rsid w:val="008045C7"/>
    <w:rsid w:val="00805C19"/>
    <w:rsid w:val="00805DCE"/>
    <w:rsid w:val="0080703B"/>
    <w:rsid w:val="00807972"/>
    <w:rsid w:val="00810EEB"/>
    <w:rsid w:val="008114E8"/>
    <w:rsid w:val="0081154A"/>
    <w:rsid w:val="0081191B"/>
    <w:rsid w:val="0081438F"/>
    <w:rsid w:val="008225CB"/>
    <w:rsid w:val="008232DC"/>
    <w:rsid w:val="00823D08"/>
    <w:rsid w:val="008268DD"/>
    <w:rsid w:val="00826D14"/>
    <w:rsid w:val="00826EDF"/>
    <w:rsid w:val="008311F1"/>
    <w:rsid w:val="0083702F"/>
    <w:rsid w:val="00837257"/>
    <w:rsid w:val="00843797"/>
    <w:rsid w:val="00847C9A"/>
    <w:rsid w:val="00847CA0"/>
    <w:rsid w:val="008563B8"/>
    <w:rsid w:val="00857280"/>
    <w:rsid w:val="008611AF"/>
    <w:rsid w:val="00861BE1"/>
    <w:rsid w:val="00862C22"/>
    <w:rsid w:val="00862FEE"/>
    <w:rsid w:val="008637AF"/>
    <w:rsid w:val="008679AD"/>
    <w:rsid w:val="0087142F"/>
    <w:rsid w:val="008736BD"/>
    <w:rsid w:val="00873E14"/>
    <w:rsid w:val="0087511A"/>
    <w:rsid w:val="00880CB8"/>
    <w:rsid w:val="00880D59"/>
    <w:rsid w:val="00883413"/>
    <w:rsid w:val="008848D9"/>
    <w:rsid w:val="00886011"/>
    <w:rsid w:val="0089122B"/>
    <w:rsid w:val="00895206"/>
    <w:rsid w:val="008970B6"/>
    <w:rsid w:val="00897AD6"/>
    <w:rsid w:val="00897FF1"/>
    <w:rsid w:val="008A0CC7"/>
    <w:rsid w:val="008A36A5"/>
    <w:rsid w:val="008A481B"/>
    <w:rsid w:val="008A5E75"/>
    <w:rsid w:val="008A5EA0"/>
    <w:rsid w:val="008A6B7D"/>
    <w:rsid w:val="008A7188"/>
    <w:rsid w:val="008A7B46"/>
    <w:rsid w:val="008B0828"/>
    <w:rsid w:val="008B4EF0"/>
    <w:rsid w:val="008B5ECC"/>
    <w:rsid w:val="008B71E8"/>
    <w:rsid w:val="008C0527"/>
    <w:rsid w:val="008C0597"/>
    <w:rsid w:val="008C534A"/>
    <w:rsid w:val="008C6EEC"/>
    <w:rsid w:val="008D2839"/>
    <w:rsid w:val="008D312E"/>
    <w:rsid w:val="008D342E"/>
    <w:rsid w:val="008D4639"/>
    <w:rsid w:val="008D68A8"/>
    <w:rsid w:val="008E00F8"/>
    <w:rsid w:val="008E037D"/>
    <w:rsid w:val="008E0E10"/>
    <w:rsid w:val="008E21C6"/>
    <w:rsid w:val="008E3FDF"/>
    <w:rsid w:val="008E694F"/>
    <w:rsid w:val="008F3857"/>
    <w:rsid w:val="008F73C7"/>
    <w:rsid w:val="00901BB7"/>
    <w:rsid w:val="00902564"/>
    <w:rsid w:val="00904CFF"/>
    <w:rsid w:val="00904D79"/>
    <w:rsid w:val="00905BCE"/>
    <w:rsid w:val="00912564"/>
    <w:rsid w:val="0091424F"/>
    <w:rsid w:val="009151A8"/>
    <w:rsid w:val="0091540E"/>
    <w:rsid w:val="009155E2"/>
    <w:rsid w:val="00916D00"/>
    <w:rsid w:val="00920804"/>
    <w:rsid w:val="00920D3C"/>
    <w:rsid w:val="0092103B"/>
    <w:rsid w:val="0092134E"/>
    <w:rsid w:val="0092251D"/>
    <w:rsid w:val="00922B69"/>
    <w:rsid w:val="00923252"/>
    <w:rsid w:val="009238E7"/>
    <w:rsid w:val="0092407C"/>
    <w:rsid w:val="00924C42"/>
    <w:rsid w:val="00926676"/>
    <w:rsid w:val="009278CF"/>
    <w:rsid w:val="009304CC"/>
    <w:rsid w:val="009313D7"/>
    <w:rsid w:val="009348B0"/>
    <w:rsid w:val="00934AA0"/>
    <w:rsid w:val="00934AE4"/>
    <w:rsid w:val="00936409"/>
    <w:rsid w:val="00944986"/>
    <w:rsid w:val="00945269"/>
    <w:rsid w:val="009463BF"/>
    <w:rsid w:val="00950DA1"/>
    <w:rsid w:val="00952CFA"/>
    <w:rsid w:val="00954C3C"/>
    <w:rsid w:val="0095549F"/>
    <w:rsid w:val="00956965"/>
    <w:rsid w:val="00965486"/>
    <w:rsid w:val="00966C24"/>
    <w:rsid w:val="00967D88"/>
    <w:rsid w:val="009721A3"/>
    <w:rsid w:val="009754E1"/>
    <w:rsid w:val="009764AF"/>
    <w:rsid w:val="00977411"/>
    <w:rsid w:val="009816C3"/>
    <w:rsid w:val="00981996"/>
    <w:rsid w:val="009829C1"/>
    <w:rsid w:val="009835BC"/>
    <w:rsid w:val="0098367D"/>
    <w:rsid w:val="00984540"/>
    <w:rsid w:val="00984C91"/>
    <w:rsid w:val="00985558"/>
    <w:rsid w:val="00985EFC"/>
    <w:rsid w:val="00986977"/>
    <w:rsid w:val="00991ABF"/>
    <w:rsid w:val="0099361D"/>
    <w:rsid w:val="00997909"/>
    <w:rsid w:val="009A0B7F"/>
    <w:rsid w:val="009A3A14"/>
    <w:rsid w:val="009A4ADA"/>
    <w:rsid w:val="009A7C8A"/>
    <w:rsid w:val="009B26EC"/>
    <w:rsid w:val="009B27A4"/>
    <w:rsid w:val="009B2D87"/>
    <w:rsid w:val="009B3E42"/>
    <w:rsid w:val="009B41EB"/>
    <w:rsid w:val="009B424B"/>
    <w:rsid w:val="009B463A"/>
    <w:rsid w:val="009B5945"/>
    <w:rsid w:val="009B6F73"/>
    <w:rsid w:val="009C0E4D"/>
    <w:rsid w:val="009C2957"/>
    <w:rsid w:val="009C3732"/>
    <w:rsid w:val="009C4AA7"/>
    <w:rsid w:val="009C66FA"/>
    <w:rsid w:val="009C6706"/>
    <w:rsid w:val="009D034B"/>
    <w:rsid w:val="009D089E"/>
    <w:rsid w:val="009D0C9F"/>
    <w:rsid w:val="009D0F10"/>
    <w:rsid w:val="009D373C"/>
    <w:rsid w:val="009D66FF"/>
    <w:rsid w:val="009D670B"/>
    <w:rsid w:val="009D7D87"/>
    <w:rsid w:val="009E15E7"/>
    <w:rsid w:val="009E5C29"/>
    <w:rsid w:val="009E639A"/>
    <w:rsid w:val="009E6C79"/>
    <w:rsid w:val="009F094D"/>
    <w:rsid w:val="009F0BF9"/>
    <w:rsid w:val="009F175F"/>
    <w:rsid w:val="009F18AB"/>
    <w:rsid w:val="009F1BFA"/>
    <w:rsid w:val="009F28CB"/>
    <w:rsid w:val="009F2DEE"/>
    <w:rsid w:val="009F3CDA"/>
    <w:rsid w:val="009F7C17"/>
    <w:rsid w:val="00A00304"/>
    <w:rsid w:val="00A00C35"/>
    <w:rsid w:val="00A01777"/>
    <w:rsid w:val="00A02195"/>
    <w:rsid w:val="00A0664D"/>
    <w:rsid w:val="00A07BE2"/>
    <w:rsid w:val="00A07EC3"/>
    <w:rsid w:val="00A11B37"/>
    <w:rsid w:val="00A158EE"/>
    <w:rsid w:val="00A21783"/>
    <w:rsid w:val="00A22753"/>
    <w:rsid w:val="00A227C7"/>
    <w:rsid w:val="00A22CA9"/>
    <w:rsid w:val="00A23447"/>
    <w:rsid w:val="00A25314"/>
    <w:rsid w:val="00A258BE"/>
    <w:rsid w:val="00A2666F"/>
    <w:rsid w:val="00A332B6"/>
    <w:rsid w:val="00A3499C"/>
    <w:rsid w:val="00A352BE"/>
    <w:rsid w:val="00A365ED"/>
    <w:rsid w:val="00A408FC"/>
    <w:rsid w:val="00A422D1"/>
    <w:rsid w:val="00A4261C"/>
    <w:rsid w:val="00A4628F"/>
    <w:rsid w:val="00A46F52"/>
    <w:rsid w:val="00A477FD"/>
    <w:rsid w:val="00A50D8F"/>
    <w:rsid w:val="00A50FFB"/>
    <w:rsid w:val="00A516B9"/>
    <w:rsid w:val="00A54B31"/>
    <w:rsid w:val="00A57122"/>
    <w:rsid w:val="00A5728F"/>
    <w:rsid w:val="00A5799D"/>
    <w:rsid w:val="00A61551"/>
    <w:rsid w:val="00A6219D"/>
    <w:rsid w:val="00A62F3F"/>
    <w:rsid w:val="00A632F3"/>
    <w:rsid w:val="00A63D3B"/>
    <w:rsid w:val="00A65D45"/>
    <w:rsid w:val="00A66D10"/>
    <w:rsid w:val="00A746E5"/>
    <w:rsid w:val="00A74B64"/>
    <w:rsid w:val="00A7528D"/>
    <w:rsid w:val="00A76BDA"/>
    <w:rsid w:val="00A81E9C"/>
    <w:rsid w:val="00A84A86"/>
    <w:rsid w:val="00A865AC"/>
    <w:rsid w:val="00A869C7"/>
    <w:rsid w:val="00A91C19"/>
    <w:rsid w:val="00A922DE"/>
    <w:rsid w:val="00A93F27"/>
    <w:rsid w:val="00A97D44"/>
    <w:rsid w:val="00AA2A32"/>
    <w:rsid w:val="00AA5B45"/>
    <w:rsid w:val="00AA5E03"/>
    <w:rsid w:val="00AB0B4F"/>
    <w:rsid w:val="00AB0FA9"/>
    <w:rsid w:val="00AB2464"/>
    <w:rsid w:val="00AB586D"/>
    <w:rsid w:val="00AC0847"/>
    <w:rsid w:val="00AC5869"/>
    <w:rsid w:val="00AC78A8"/>
    <w:rsid w:val="00AD08AA"/>
    <w:rsid w:val="00AD147D"/>
    <w:rsid w:val="00AD19DC"/>
    <w:rsid w:val="00AD2BB6"/>
    <w:rsid w:val="00AD3688"/>
    <w:rsid w:val="00AD45D1"/>
    <w:rsid w:val="00AD4BA1"/>
    <w:rsid w:val="00AE3F08"/>
    <w:rsid w:val="00AE4AC4"/>
    <w:rsid w:val="00AE4C76"/>
    <w:rsid w:val="00AE57EC"/>
    <w:rsid w:val="00AE6B1D"/>
    <w:rsid w:val="00AE7425"/>
    <w:rsid w:val="00AE7F51"/>
    <w:rsid w:val="00AF21C4"/>
    <w:rsid w:val="00AF7733"/>
    <w:rsid w:val="00B00B05"/>
    <w:rsid w:val="00B024C1"/>
    <w:rsid w:val="00B0519D"/>
    <w:rsid w:val="00B066C0"/>
    <w:rsid w:val="00B16E69"/>
    <w:rsid w:val="00B17116"/>
    <w:rsid w:val="00B201F2"/>
    <w:rsid w:val="00B21416"/>
    <w:rsid w:val="00B22840"/>
    <w:rsid w:val="00B23D96"/>
    <w:rsid w:val="00B2542E"/>
    <w:rsid w:val="00B2785D"/>
    <w:rsid w:val="00B30132"/>
    <w:rsid w:val="00B31BF7"/>
    <w:rsid w:val="00B417F2"/>
    <w:rsid w:val="00B41F64"/>
    <w:rsid w:val="00B45091"/>
    <w:rsid w:val="00B46F22"/>
    <w:rsid w:val="00B50098"/>
    <w:rsid w:val="00B503AA"/>
    <w:rsid w:val="00B521F6"/>
    <w:rsid w:val="00B525FC"/>
    <w:rsid w:val="00B54CB9"/>
    <w:rsid w:val="00B54DDA"/>
    <w:rsid w:val="00B56BAD"/>
    <w:rsid w:val="00B575BD"/>
    <w:rsid w:val="00B61055"/>
    <w:rsid w:val="00B61A45"/>
    <w:rsid w:val="00B64303"/>
    <w:rsid w:val="00B653EE"/>
    <w:rsid w:val="00B66DF9"/>
    <w:rsid w:val="00B70640"/>
    <w:rsid w:val="00B7391B"/>
    <w:rsid w:val="00B73E98"/>
    <w:rsid w:val="00B76465"/>
    <w:rsid w:val="00B77818"/>
    <w:rsid w:val="00B77F5F"/>
    <w:rsid w:val="00B8072F"/>
    <w:rsid w:val="00B81DAD"/>
    <w:rsid w:val="00B82E57"/>
    <w:rsid w:val="00B87ABE"/>
    <w:rsid w:val="00B92637"/>
    <w:rsid w:val="00B937E6"/>
    <w:rsid w:val="00BA1BEE"/>
    <w:rsid w:val="00BA3023"/>
    <w:rsid w:val="00BA3792"/>
    <w:rsid w:val="00BA7323"/>
    <w:rsid w:val="00BB03B6"/>
    <w:rsid w:val="00BB0BAD"/>
    <w:rsid w:val="00BB1EB6"/>
    <w:rsid w:val="00BB2056"/>
    <w:rsid w:val="00BB21A4"/>
    <w:rsid w:val="00BB30C9"/>
    <w:rsid w:val="00BB38EB"/>
    <w:rsid w:val="00BB403B"/>
    <w:rsid w:val="00BB63AF"/>
    <w:rsid w:val="00BB66F7"/>
    <w:rsid w:val="00BC0B3F"/>
    <w:rsid w:val="00BC498E"/>
    <w:rsid w:val="00BC6779"/>
    <w:rsid w:val="00BC69AE"/>
    <w:rsid w:val="00BD4881"/>
    <w:rsid w:val="00BE151F"/>
    <w:rsid w:val="00BE1DC0"/>
    <w:rsid w:val="00BE4797"/>
    <w:rsid w:val="00BE6967"/>
    <w:rsid w:val="00BE7186"/>
    <w:rsid w:val="00BE7436"/>
    <w:rsid w:val="00BF11CD"/>
    <w:rsid w:val="00C00261"/>
    <w:rsid w:val="00C043CE"/>
    <w:rsid w:val="00C06AAF"/>
    <w:rsid w:val="00C06D7A"/>
    <w:rsid w:val="00C12C50"/>
    <w:rsid w:val="00C140B5"/>
    <w:rsid w:val="00C1591E"/>
    <w:rsid w:val="00C15BE6"/>
    <w:rsid w:val="00C165E7"/>
    <w:rsid w:val="00C23414"/>
    <w:rsid w:val="00C32D12"/>
    <w:rsid w:val="00C3505C"/>
    <w:rsid w:val="00C35173"/>
    <w:rsid w:val="00C36812"/>
    <w:rsid w:val="00C36D19"/>
    <w:rsid w:val="00C36F3D"/>
    <w:rsid w:val="00C3701C"/>
    <w:rsid w:val="00C40039"/>
    <w:rsid w:val="00C4043A"/>
    <w:rsid w:val="00C404C4"/>
    <w:rsid w:val="00C4148A"/>
    <w:rsid w:val="00C41FEC"/>
    <w:rsid w:val="00C42851"/>
    <w:rsid w:val="00C55D45"/>
    <w:rsid w:val="00C608F8"/>
    <w:rsid w:val="00C6192F"/>
    <w:rsid w:val="00C62915"/>
    <w:rsid w:val="00C62A18"/>
    <w:rsid w:val="00C63BA6"/>
    <w:rsid w:val="00C63E3A"/>
    <w:rsid w:val="00C658AA"/>
    <w:rsid w:val="00C66448"/>
    <w:rsid w:val="00C677CF"/>
    <w:rsid w:val="00C67B1E"/>
    <w:rsid w:val="00C70E99"/>
    <w:rsid w:val="00C7189D"/>
    <w:rsid w:val="00C71DC1"/>
    <w:rsid w:val="00C77731"/>
    <w:rsid w:val="00C80AC8"/>
    <w:rsid w:val="00C80BB6"/>
    <w:rsid w:val="00C846DB"/>
    <w:rsid w:val="00C85F63"/>
    <w:rsid w:val="00C86B3A"/>
    <w:rsid w:val="00C90BCF"/>
    <w:rsid w:val="00C9165A"/>
    <w:rsid w:val="00C95D6F"/>
    <w:rsid w:val="00C97655"/>
    <w:rsid w:val="00CA062E"/>
    <w:rsid w:val="00CA0FF4"/>
    <w:rsid w:val="00CA62DC"/>
    <w:rsid w:val="00CB2912"/>
    <w:rsid w:val="00CB333E"/>
    <w:rsid w:val="00CB72EE"/>
    <w:rsid w:val="00CB7860"/>
    <w:rsid w:val="00CC04C2"/>
    <w:rsid w:val="00CC18ED"/>
    <w:rsid w:val="00CC4F21"/>
    <w:rsid w:val="00CC5A94"/>
    <w:rsid w:val="00CC632E"/>
    <w:rsid w:val="00CC7D14"/>
    <w:rsid w:val="00CC7D1C"/>
    <w:rsid w:val="00CD16A0"/>
    <w:rsid w:val="00CD1CDB"/>
    <w:rsid w:val="00CD3347"/>
    <w:rsid w:val="00CD5AB4"/>
    <w:rsid w:val="00CD675B"/>
    <w:rsid w:val="00CE2E4E"/>
    <w:rsid w:val="00CE3950"/>
    <w:rsid w:val="00CE4710"/>
    <w:rsid w:val="00CE506F"/>
    <w:rsid w:val="00CE674A"/>
    <w:rsid w:val="00CF00F0"/>
    <w:rsid w:val="00CF2EA5"/>
    <w:rsid w:val="00CF42AD"/>
    <w:rsid w:val="00CF58C4"/>
    <w:rsid w:val="00CF7C16"/>
    <w:rsid w:val="00D026E3"/>
    <w:rsid w:val="00D02852"/>
    <w:rsid w:val="00D036A0"/>
    <w:rsid w:val="00D10039"/>
    <w:rsid w:val="00D11A1F"/>
    <w:rsid w:val="00D123DB"/>
    <w:rsid w:val="00D124ED"/>
    <w:rsid w:val="00D141E6"/>
    <w:rsid w:val="00D20824"/>
    <w:rsid w:val="00D237F8"/>
    <w:rsid w:val="00D26348"/>
    <w:rsid w:val="00D26CB5"/>
    <w:rsid w:val="00D30984"/>
    <w:rsid w:val="00D32B84"/>
    <w:rsid w:val="00D3399B"/>
    <w:rsid w:val="00D33A5E"/>
    <w:rsid w:val="00D33AA6"/>
    <w:rsid w:val="00D33EDE"/>
    <w:rsid w:val="00D345A7"/>
    <w:rsid w:val="00D35D68"/>
    <w:rsid w:val="00D37C78"/>
    <w:rsid w:val="00D40365"/>
    <w:rsid w:val="00D42E77"/>
    <w:rsid w:val="00D459BD"/>
    <w:rsid w:val="00D46ED9"/>
    <w:rsid w:val="00D4790E"/>
    <w:rsid w:val="00D47B70"/>
    <w:rsid w:val="00D47CD9"/>
    <w:rsid w:val="00D513E2"/>
    <w:rsid w:val="00D563D7"/>
    <w:rsid w:val="00D610A3"/>
    <w:rsid w:val="00D613A4"/>
    <w:rsid w:val="00D64558"/>
    <w:rsid w:val="00D655EC"/>
    <w:rsid w:val="00D65B9A"/>
    <w:rsid w:val="00D72226"/>
    <w:rsid w:val="00D722E8"/>
    <w:rsid w:val="00D72507"/>
    <w:rsid w:val="00D73B10"/>
    <w:rsid w:val="00D75372"/>
    <w:rsid w:val="00D76C98"/>
    <w:rsid w:val="00D803C1"/>
    <w:rsid w:val="00D8193C"/>
    <w:rsid w:val="00D84DCB"/>
    <w:rsid w:val="00D86294"/>
    <w:rsid w:val="00D878AC"/>
    <w:rsid w:val="00D90976"/>
    <w:rsid w:val="00D92DE5"/>
    <w:rsid w:val="00DA2911"/>
    <w:rsid w:val="00DA3A46"/>
    <w:rsid w:val="00DA4D5D"/>
    <w:rsid w:val="00DA5E09"/>
    <w:rsid w:val="00DB0BD7"/>
    <w:rsid w:val="00DC070E"/>
    <w:rsid w:val="00DC09B1"/>
    <w:rsid w:val="00DC1F36"/>
    <w:rsid w:val="00DC32DB"/>
    <w:rsid w:val="00DC3E36"/>
    <w:rsid w:val="00DC5ABA"/>
    <w:rsid w:val="00DC5E40"/>
    <w:rsid w:val="00DD0A9A"/>
    <w:rsid w:val="00DD4439"/>
    <w:rsid w:val="00DD680D"/>
    <w:rsid w:val="00DE3C0D"/>
    <w:rsid w:val="00DF0CC5"/>
    <w:rsid w:val="00DF10BA"/>
    <w:rsid w:val="00DF1FC4"/>
    <w:rsid w:val="00DF24D3"/>
    <w:rsid w:val="00DF392B"/>
    <w:rsid w:val="00DF3BBE"/>
    <w:rsid w:val="00DF3F79"/>
    <w:rsid w:val="00DF4F16"/>
    <w:rsid w:val="00DF516B"/>
    <w:rsid w:val="00DF5A28"/>
    <w:rsid w:val="00DF6422"/>
    <w:rsid w:val="00E01A49"/>
    <w:rsid w:val="00E048F7"/>
    <w:rsid w:val="00E0622C"/>
    <w:rsid w:val="00E073A2"/>
    <w:rsid w:val="00E1118F"/>
    <w:rsid w:val="00E116C8"/>
    <w:rsid w:val="00E1495D"/>
    <w:rsid w:val="00E16D4A"/>
    <w:rsid w:val="00E21097"/>
    <w:rsid w:val="00E242E4"/>
    <w:rsid w:val="00E24B91"/>
    <w:rsid w:val="00E27CFC"/>
    <w:rsid w:val="00E35270"/>
    <w:rsid w:val="00E363D6"/>
    <w:rsid w:val="00E3683C"/>
    <w:rsid w:val="00E370B8"/>
    <w:rsid w:val="00E37441"/>
    <w:rsid w:val="00E42CCB"/>
    <w:rsid w:val="00E438B4"/>
    <w:rsid w:val="00E43C4F"/>
    <w:rsid w:val="00E470C9"/>
    <w:rsid w:val="00E47131"/>
    <w:rsid w:val="00E55611"/>
    <w:rsid w:val="00E55A6C"/>
    <w:rsid w:val="00E56F41"/>
    <w:rsid w:val="00E5780F"/>
    <w:rsid w:val="00E62265"/>
    <w:rsid w:val="00E6657B"/>
    <w:rsid w:val="00E67970"/>
    <w:rsid w:val="00E70764"/>
    <w:rsid w:val="00E71FD3"/>
    <w:rsid w:val="00E74848"/>
    <w:rsid w:val="00E74B7E"/>
    <w:rsid w:val="00E75B9E"/>
    <w:rsid w:val="00E76328"/>
    <w:rsid w:val="00E76D95"/>
    <w:rsid w:val="00E82020"/>
    <w:rsid w:val="00E82799"/>
    <w:rsid w:val="00E82899"/>
    <w:rsid w:val="00E84365"/>
    <w:rsid w:val="00E843A8"/>
    <w:rsid w:val="00E8687C"/>
    <w:rsid w:val="00E93B84"/>
    <w:rsid w:val="00EA0461"/>
    <w:rsid w:val="00EA1058"/>
    <w:rsid w:val="00EA2F8D"/>
    <w:rsid w:val="00EA68D8"/>
    <w:rsid w:val="00EB2513"/>
    <w:rsid w:val="00EB5930"/>
    <w:rsid w:val="00EB6BEB"/>
    <w:rsid w:val="00EB7D4F"/>
    <w:rsid w:val="00EC1587"/>
    <w:rsid w:val="00EC3701"/>
    <w:rsid w:val="00EC4C42"/>
    <w:rsid w:val="00EC4CA1"/>
    <w:rsid w:val="00EC4D8B"/>
    <w:rsid w:val="00EC539C"/>
    <w:rsid w:val="00EC77AF"/>
    <w:rsid w:val="00ED025B"/>
    <w:rsid w:val="00ED05AD"/>
    <w:rsid w:val="00ED2045"/>
    <w:rsid w:val="00ED2963"/>
    <w:rsid w:val="00ED2F3C"/>
    <w:rsid w:val="00ED391C"/>
    <w:rsid w:val="00EE3C2B"/>
    <w:rsid w:val="00EE7264"/>
    <w:rsid w:val="00EE7B81"/>
    <w:rsid w:val="00EF21D2"/>
    <w:rsid w:val="00EF2EEC"/>
    <w:rsid w:val="00EF4459"/>
    <w:rsid w:val="00F00D5F"/>
    <w:rsid w:val="00F01ACF"/>
    <w:rsid w:val="00F0253A"/>
    <w:rsid w:val="00F05091"/>
    <w:rsid w:val="00F05FB2"/>
    <w:rsid w:val="00F072A5"/>
    <w:rsid w:val="00F13B3B"/>
    <w:rsid w:val="00F1795C"/>
    <w:rsid w:val="00F20523"/>
    <w:rsid w:val="00F210BE"/>
    <w:rsid w:val="00F21FC4"/>
    <w:rsid w:val="00F2215E"/>
    <w:rsid w:val="00F23FE7"/>
    <w:rsid w:val="00F27B01"/>
    <w:rsid w:val="00F36F73"/>
    <w:rsid w:val="00F3748C"/>
    <w:rsid w:val="00F408A2"/>
    <w:rsid w:val="00F444DE"/>
    <w:rsid w:val="00F44A41"/>
    <w:rsid w:val="00F45181"/>
    <w:rsid w:val="00F45F34"/>
    <w:rsid w:val="00F46F2C"/>
    <w:rsid w:val="00F527B3"/>
    <w:rsid w:val="00F52957"/>
    <w:rsid w:val="00F54FBD"/>
    <w:rsid w:val="00F559C5"/>
    <w:rsid w:val="00F60E4A"/>
    <w:rsid w:val="00F617E0"/>
    <w:rsid w:val="00F6354D"/>
    <w:rsid w:val="00F65568"/>
    <w:rsid w:val="00F6616C"/>
    <w:rsid w:val="00F6775A"/>
    <w:rsid w:val="00F70F12"/>
    <w:rsid w:val="00F748C9"/>
    <w:rsid w:val="00F7760A"/>
    <w:rsid w:val="00F77FCB"/>
    <w:rsid w:val="00F81F9E"/>
    <w:rsid w:val="00F83D9A"/>
    <w:rsid w:val="00F8503F"/>
    <w:rsid w:val="00F8694C"/>
    <w:rsid w:val="00F87C27"/>
    <w:rsid w:val="00F90C22"/>
    <w:rsid w:val="00F92447"/>
    <w:rsid w:val="00F9411D"/>
    <w:rsid w:val="00F9533E"/>
    <w:rsid w:val="00FA0239"/>
    <w:rsid w:val="00FA0A1E"/>
    <w:rsid w:val="00FA0F3B"/>
    <w:rsid w:val="00FA1073"/>
    <w:rsid w:val="00FA199A"/>
    <w:rsid w:val="00FA1F4C"/>
    <w:rsid w:val="00FA429E"/>
    <w:rsid w:val="00FA447F"/>
    <w:rsid w:val="00FA5F72"/>
    <w:rsid w:val="00FB1551"/>
    <w:rsid w:val="00FB38F2"/>
    <w:rsid w:val="00FB62AB"/>
    <w:rsid w:val="00FC0F55"/>
    <w:rsid w:val="00FC2E84"/>
    <w:rsid w:val="00FC3EFB"/>
    <w:rsid w:val="00FC5435"/>
    <w:rsid w:val="00FC705B"/>
    <w:rsid w:val="00FC7434"/>
    <w:rsid w:val="00FD2103"/>
    <w:rsid w:val="00FD5987"/>
    <w:rsid w:val="00FD7786"/>
    <w:rsid w:val="00FE076E"/>
    <w:rsid w:val="00FE1442"/>
    <w:rsid w:val="00FE1A44"/>
    <w:rsid w:val="00FE4133"/>
    <w:rsid w:val="00FE47E4"/>
    <w:rsid w:val="00FE48AE"/>
    <w:rsid w:val="00FE4FE5"/>
    <w:rsid w:val="00FE7690"/>
    <w:rsid w:val="00FE79F7"/>
    <w:rsid w:val="00FE7DD5"/>
    <w:rsid w:val="00FF6802"/>
    <w:rsid w:val="00FF78B7"/>
    <w:rsid w:val="01327741"/>
    <w:rsid w:val="02C44A61"/>
    <w:rsid w:val="03A94306"/>
    <w:rsid w:val="03F246B6"/>
    <w:rsid w:val="04046529"/>
    <w:rsid w:val="04F00CF8"/>
    <w:rsid w:val="076964B0"/>
    <w:rsid w:val="07B51207"/>
    <w:rsid w:val="0A861FC0"/>
    <w:rsid w:val="0AC55F25"/>
    <w:rsid w:val="0AEA32F3"/>
    <w:rsid w:val="0B0954CE"/>
    <w:rsid w:val="0C274EF7"/>
    <w:rsid w:val="0CC87BD6"/>
    <w:rsid w:val="0D92733D"/>
    <w:rsid w:val="0E231354"/>
    <w:rsid w:val="0E23575D"/>
    <w:rsid w:val="0E7C7A29"/>
    <w:rsid w:val="0FFA1E0C"/>
    <w:rsid w:val="13666159"/>
    <w:rsid w:val="13FA1FB8"/>
    <w:rsid w:val="1402302E"/>
    <w:rsid w:val="159D0313"/>
    <w:rsid w:val="171661A0"/>
    <w:rsid w:val="17977BE9"/>
    <w:rsid w:val="18EC04E9"/>
    <w:rsid w:val="19660CCB"/>
    <w:rsid w:val="1AE03A08"/>
    <w:rsid w:val="1C134771"/>
    <w:rsid w:val="1DE3765E"/>
    <w:rsid w:val="20DF0CE1"/>
    <w:rsid w:val="230A2946"/>
    <w:rsid w:val="24D95E83"/>
    <w:rsid w:val="24F95CF6"/>
    <w:rsid w:val="26C32717"/>
    <w:rsid w:val="284B2771"/>
    <w:rsid w:val="284D391C"/>
    <w:rsid w:val="2B5C7F1D"/>
    <w:rsid w:val="2B8C6539"/>
    <w:rsid w:val="2CB2392A"/>
    <w:rsid w:val="2CFF799C"/>
    <w:rsid w:val="2DCD2A10"/>
    <w:rsid w:val="2E6534A5"/>
    <w:rsid w:val="305A5BE0"/>
    <w:rsid w:val="30C462A8"/>
    <w:rsid w:val="32D5102F"/>
    <w:rsid w:val="32EE45CB"/>
    <w:rsid w:val="344F20A7"/>
    <w:rsid w:val="35335BEA"/>
    <w:rsid w:val="356C6DAF"/>
    <w:rsid w:val="35B20249"/>
    <w:rsid w:val="35E249CA"/>
    <w:rsid w:val="38621CE3"/>
    <w:rsid w:val="391D6BBC"/>
    <w:rsid w:val="39D85121"/>
    <w:rsid w:val="3A3614E1"/>
    <w:rsid w:val="3A4626F2"/>
    <w:rsid w:val="3AEE7313"/>
    <w:rsid w:val="3E72265B"/>
    <w:rsid w:val="3FA31E30"/>
    <w:rsid w:val="3FD92B00"/>
    <w:rsid w:val="40257D29"/>
    <w:rsid w:val="41BF63A7"/>
    <w:rsid w:val="41F23EE8"/>
    <w:rsid w:val="42167D60"/>
    <w:rsid w:val="43FB2EA7"/>
    <w:rsid w:val="44104D8C"/>
    <w:rsid w:val="44A2730F"/>
    <w:rsid w:val="44EC04F2"/>
    <w:rsid w:val="45AA34B6"/>
    <w:rsid w:val="45AB0129"/>
    <w:rsid w:val="476D1569"/>
    <w:rsid w:val="4A552B04"/>
    <w:rsid w:val="4A87239D"/>
    <w:rsid w:val="4AC36DD5"/>
    <w:rsid w:val="4B302187"/>
    <w:rsid w:val="4B822B2B"/>
    <w:rsid w:val="4BEA3EF1"/>
    <w:rsid w:val="4BF65E56"/>
    <w:rsid w:val="4C1050CE"/>
    <w:rsid w:val="4C863B7E"/>
    <w:rsid w:val="4DAC068E"/>
    <w:rsid w:val="4DF23552"/>
    <w:rsid w:val="4E3879F8"/>
    <w:rsid w:val="4EB82984"/>
    <w:rsid w:val="4EF33B66"/>
    <w:rsid w:val="506F7A72"/>
    <w:rsid w:val="50A41923"/>
    <w:rsid w:val="51BD36F8"/>
    <w:rsid w:val="52B67494"/>
    <w:rsid w:val="52F71A6A"/>
    <w:rsid w:val="53565B39"/>
    <w:rsid w:val="536A10D5"/>
    <w:rsid w:val="53ED63A7"/>
    <w:rsid w:val="54291523"/>
    <w:rsid w:val="57CE388D"/>
    <w:rsid w:val="57DB23E6"/>
    <w:rsid w:val="5AE1140A"/>
    <w:rsid w:val="5B0B0247"/>
    <w:rsid w:val="5BAD365F"/>
    <w:rsid w:val="5BC0090A"/>
    <w:rsid w:val="5C3905EB"/>
    <w:rsid w:val="5C9A1A78"/>
    <w:rsid w:val="5CDF4B83"/>
    <w:rsid w:val="5D252CBA"/>
    <w:rsid w:val="5E2A1ACD"/>
    <w:rsid w:val="5EFF0B7F"/>
    <w:rsid w:val="5F1055BF"/>
    <w:rsid w:val="5F243722"/>
    <w:rsid w:val="5F627E23"/>
    <w:rsid w:val="5F637079"/>
    <w:rsid w:val="5F7B3AB2"/>
    <w:rsid w:val="608E0405"/>
    <w:rsid w:val="611D14D6"/>
    <w:rsid w:val="62493078"/>
    <w:rsid w:val="645C5CDD"/>
    <w:rsid w:val="64C81F13"/>
    <w:rsid w:val="64EC31BC"/>
    <w:rsid w:val="65185771"/>
    <w:rsid w:val="6525536B"/>
    <w:rsid w:val="65E77A2A"/>
    <w:rsid w:val="66693BFD"/>
    <w:rsid w:val="66D11643"/>
    <w:rsid w:val="6876136C"/>
    <w:rsid w:val="6ACC1AAB"/>
    <w:rsid w:val="6B13412A"/>
    <w:rsid w:val="6C20399C"/>
    <w:rsid w:val="6C274279"/>
    <w:rsid w:val="6CD84E9D"/>
    <w:rsid w:val="6F3050FF"/>
    <w:rsid w:val="6F4034FF"/>
    <w:rsid w:val="704A1839"/>
    <w:rsid w:val="706E48F8"/>
    <w:rsid w:val="72E86352"/>
    <w:rsid w:val="72EF3650"/>
    <w:rsid w:val="73BF18AD"/>
    <w:rsid w:val="73D60552"/>
    <w:rsid w:val="752B6DEE"/>
    <w:rsid w:val="76A403EE"/>
    <w:rsid w:val="76C12D78"/>
    <w:rsid w:val="76CC182B"/>
    <w:rsid w:val="77540D83"/>
    <w:rsid w:val="77A56BCF"/>
    <w:rsid w:val="77DC4358"/>
    <w:rsid w:val="7802723A"/>
    <w:rsid w:val="78A806B4"/>
    <w:rsid w:val="78DE0BBF"/>
    <w:rsid w:val="7A804679"/>
    <w:rsid w:val="7B775332"/>
    <w:rsid w:val="7BBE2CFC"/>
    <w:rsid w:val="7BCB7297"/>
    <w:rsid w:val="7C3D2B50"/>
    <w:rsid w:val="7C4D4955"/>
    <w:rsid w:val="7CFD1962"/>
    <w:rsid w:val="7D320AD5"/>
    <w:rsid w:val="7DB1344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23"/>
    <w:semiHidden/>
    <w:unhideWhenUsed/>
    <w:qFormat/>
    <w:uiPriority w:val="99"/>
    <w:rPr>
      <w:rFonts w:ascii="Courier New" w:hAnsi="Courier New" w:cs="Courier New"/>
      <w:sz w:val="20"/>
    </w:rPr>
  </w:style>
  <w:style w:type="paragraph" w:styleId="6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table" w:styleId="8">
    <w:name w:val="Table Grid"/>
    <w:basedOn w:val="7"/>
    <w:qFormat/>
    <w:uiPriority w:val="0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unhideWhenUsed/>
    <w:qFormat/>
    <w:uiPriority w:val="99"/>
    <w:rPr>
      <w:color w:val="800080"/>
      <w:u w:val="single"/>
    </w:rPr>
  </w:style>
  <w:style w:type="character" w:styleId="11">
    <w:name w:val="Hyperlink"/>
    <w:qFormat/>
    <w:uiPriority w:val="0"/>
    <w:rPr>
      <w:color w:val="0066CC"/>
      <w:u w:val="none"/>
    </w:rPr>
  </w:style>
  <w:style w:type="table" w:customStyle="1" w:styleId="12">
    <w:name w:val="浅色列表 - 强调文字颜色 11"/>
    <w:basedOn w:val="7"/>
    <w:qFormat/>
    <w:uiPriority w:val="61"/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Horz"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character" w:customStyle="1" w:styleId="13">
    <w:name w:val="批注框文本 Char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页脚 Char"/>
    <w:link w:val="3"/>
    <w:semiHidden/>
    <w:qFormat/>
    <w:uiPriority w:val="99"/>
    <w:rPr>
      <w:rFonts w:ascii="Times New Roman" w:hAnsi="Times New Roman"/>
      <w:kern w:val="2"/>
      <w:sz w:val="18"/>
      <w:szCs w:val="18"/>
    </w:rPr>
  </w:style>
  <w:style w:type="character" w:customStyle="1" w:styleId="15">
    <w:name w:val="t09_black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16">
    <w:name w:val="页眉 Char"/>
    <w:link w:val="4"/>
    <w:semiHidden/>
    <w:qFormat/>
    <w:uiPriority w:val="99"/>
    <w:rPr>
      <w:rFonts w:ascii="Times New Roman" w:hAnsi="Times New Roman"/>
      <w:kern w:val="2"/>
      <w:sz w:val="18"/>
      <w:szCs w:val="18"/>
    </w:rPr>
  </w:style>
  <w:style w:type="table" w:customStyle="1" w:styleId="17">
    <w:name w:val="浅色底纹 - 强调文字颜色 41"/>
    <w:basedOn w:val="7"/>
    <w:qFormat/>
    <w:uiPriority w:val="60"/>
    <w:rPr>
      <w:color w:val="5F497A"/>
    </w:rPr>
    <w:tblPr>
      <w:tblBorders>
        <w:top w:val="single" w:color="8064A2" w:sz="8" w:space="0"/>
        <w:bottom w:val="single" w:color="8064A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8064A2" w:sz="8" w:space="0"/>
          <w:left w:val="nil"/>
          <w:bottom w:val="single" w:color="8064A2" w:sz="8" w:space="0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8064A2" w:sz="8" w:space="0"/>
          <w:left w:val="nil"/>
          <w:bottom w:val="single" w:color="8064A2" w:sz="8" w:space="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FD8E8"/>
      </w:tcPr>
    </w:tblStylePr>
    <w:tblStylePr w:type="band1Horz"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FD8E8"/>
      </w:tcPr>
    </w:tblStylePr>
  </w:style>
  <w:style w:type="table" w:customStyle="1" w:styleId="18">
    <w:name w:val="浅色列表 - 强调文字颜色 31"/>
    <w:basedOn w:val="7"/>
    <w:qFormat/>
    <w:uiPriority w:val="61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H w:val="nil"/>
          <w:insideV w:val="nil"/>
          <w:tl2br w:val="nil"/>
          <w:tr2bl w:val="nil"/>
        </w:tcBorders>
      </w:tcPr>
    </w:tblStylePr>
    <w:tblStylePr w:type="band1Horz"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H w:val="nil"/>
          <w:insideV w:val="nil"/>
          <w:tl2br w:val="nil"/>
          <w:tr2bl w:val="nil"/>
        </w:tcBorders>
      </w:tcPr>
    </w:tblStylePr>
  </w:style>
  <w:style w:type="table" w:customStyle="1" w:styleId="19">
    <w:name w:val="浅色列表 - 强调文字颜色 51"/>
    <w:basedOn w:val="7"/>
    <w:qFormat/>
    <w:uiPriority w:val="61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H w:val="nil"/>
          <w:insideV w:val="nil"/>
          <w:tl2br w:val="nil"/>
          <w:tr2bl w:val="nil"/>
        </w:tcBorders>
      </w:tcPr>
    </w:tblStylePr>
    <w:tblStylePr w:type="band1Horz"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H w:val="nil"/>
          <w:insideV w:val="nil"/>
          <w:tl2br w:val="nil"/>
          <w:tr2bl w:val="nil"/>
        </w:tcBorders>
      </w:tcPr>
    </w:tblStylePr>
  </w:style>
  <w:style w:type="character" w:customStyle="1" w:styleId="20">
    <w:name w:val="样式1 Char Char"/>
    <w:link w:val="21"/>
    <w:qFormat/>
    <w:uiPriority w:val="0"/>
    <w:rPr>
      <w:b/>
      <w:color w:val="3366FF"/>
    </w:rPr>
  </w:style>
  <w:style w:type="paragraph" w:customStyle="1" w:styleId="21">
    <w:name w:val="样式1"/>
    <w:basedOn w:val="1"/>
    <w:link w:val="20"/>
    <w:qFormat/>
    <w:uiPriority w:val="0"/>
    <w:rPr>
      <w:b/>
      <w:color w:val="3366FF"/>
      <w:kern w:val="0"/>
      <w:sz w:val="20"/>
    </w:rPr>
  </w:style>
  <w:style w:type="paragraph" w:customStyle="1" w:styleId="22">
    <w:name w:val="列出段落1"/>
    <w:basedOn w:val="1"/>
    <w:qFormat/>
    <w:uiPriority w:val="34"/>
    <w:pPr>
      <w:ind w:firstLine="420" w:firstLineChars="200"/>
    </w:pPr>
  </w:style>
  <w:style w:type="character" w:customStyle="1" w:styleId="23">
    <w:name w:val="HTML 预设格式 Char"/>
    <w:basedOn w:val="9"/>
    <w:link w:val="5"/>
    <w:semiHidden/>
    <w:qFormat/>
    <w:uiPriority w:val="99"/>
    <w:rPr>
      <w:rFonts w:ascii="Courier New" w:hAnsi="Courier New" w:cs="Courier New"/>
      <w:kern w:val="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bmp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2CD426-9213-4469-9D44-7607D145F6E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7</Pages>
  <Words>717</Words>
  <Characters>4087</Characters>
  <Lines>34</Lines>
  <Paragraphs>9</Paragraphs>
  <TotalTime>0</TotalTime>
  <ScaleCrop>false</ScaleCrop>
  <LinksUpToDate>false</LinksUpToDate>
  <CharactersWithSpaces>4795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2018-11-29T09:06:00Z</dcterms:created>
  <dc:creator>Administrator</dc:creator>
  <cp:lastModifiedBy>张张</cp:lastModifiedBy>
  <cp:lastPrinted>2017-06-23T06:07:00Z</cp:lastPrinted>
  <dcterms:modified xsi:type="dcterms:W3CDTF">2020-12-07T08:52:48Z</dcterms:modified>
  <dc:title>【河北廊坊专属定制】昆明(石林)大理(双廊)丽江（雪山）双飞六日游</dc:title>
  <cp:revision>146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