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ascii="楷体_GB2312" w:hAnsi="Arial" w:eastAsia="楷体_GB2312" w:cs="Arial"/>
          <w:b/>
          <w:color w:val="E1006E"/>
          <w:sz w:val="24"/>
        </w:rPr>
      </w:pPr>
      <w:r>
        <w:rPr>
          <w:rFonts w:ascii="楷体_GB2312" w:hAnsi="Arial" w:eastAsia="楷体_GB2312" w:cs="Arial"/>
          <w:b/>
          <w:color w:val="E1006E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-895350</wp:posOffset>
            </wp:positionV>
            <wp:extent cx="1828800" cy="1228090"/>
            <wp:effectExtent l="0" t="0" r="0" b="16510"/>
            <wp:wrapNone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_GB2312" w:hAnsi="Arial" w:eastAsia="楷体_GB2312" w:cs="Arial"/>
          <w:b/>
          <w:color w:val="E1006E"/>
          <w:sz w:val="24"/>
        </w:rPr>
        <w:t xml:space="preserve"> </w:t>
      </w:r>
    </w:p>
    <w:p>
      <w:pPr>
        <w:tabs>
          <w:tab w:val="right" w:pos="11160"/>
        </w:tabs>
        <w:spacing w:line="480" w:lineRule="auto"/>
        <w:jc w:val="center"/>
        <w:rPr>
          <w:rFonts w:ascii="楷体_GB2312" w:hAnsi="Arial" w:eastAsia="楷体_GB2312" w:cs="Arial"/>
          <w:b/>
        </w:rPr>
      </w:pPr>
      <w:r>
        <w:rPr>
          <w:rFonts w:hint="default" w:ascii="楷体_GB2312" w:hAnsi="Arial" w:eastAsia="楷体_GB2312" w:cs="Arial"/>
          <w:b/>
          <w:sz w:val="30"/>
          <w:szCs w:val="30"/>
        </w:rPr>
        <w:t xml:space="preserve">  </w:t>
      </w:r>
      <w:r>
        <w:rPr>
          <w:rFonts w:hint="eastAsia" w:ascii="楷体_GB2312" w:hAnsi="Arial" w:eastAsia="楷体_GB2312" w:cs="Arial"/>
          <w:b/>
          <w:sz w:val="30"/>
          <w:szCs w:val="30"/>
          <w:lang w:val="en-US" w:eastAsia="zh-Hans"/>
        </w:rPr>
        <w:t>嗨玩三亚</w:t>
      </w:r>
      <w:r>
        <w:rPr>
          <w:rFonts w:hint="default" w:ascii="楷体_GB2312" w:hAnsi="Arial" w:eastAsia="楷体_GB2312" w:cs="Arial"/>
          <w:b/>
          <w:sz w:val="30"/>
          <w:szCs w:val="30"/>
          <w:lang w:eastAsia="zh-Hans"/>
        </w:rPr>
        <w:t xml:space="preserve"> </w:t>
      </w:r>
      <w:r>
        <w:rPr>
          <w:rFonts w:hint="eastAsia" w:ascii="楷体_GB2312" w:hAnsi="Arial" w:eastAsia="楷体_GB2312" w:cs="Arial"/>
          <w:b/>
          <w:sz w:val="30"/>
          <w:szCs w:val="30"/>
          <w:lang w:val="en-US" w:eastAsia="zh-CN"/>
        </w:rPr>
        <w:t>5</w:t>
      </w:r>
      <w:r>
        <w:rPr>
          <w:rFonts w:hint="eastAsia" w:ascii="楷体_GB2312" w:hAnsi="Arial" w:eastAsia="楷体_GB2312" w:cs="Arial"/>
          <w:b/>
          <w:sz w:val="30"/>
          <w:szCs w:val="30"/>
        </w:rPr>
        <w:t>天</w:t>
      </w:r>
      <w:r>
        <w:rPr>
          <w:rFonts w:hint="eastAsia" w:ascii="楷体_GB2312" w:hAnsi="Arial" w:eastAsia="楷体_GB2312" w:cs="Arial"/>
          <w:b/>
          <w:sz w:val="30"/>
          <w:szCs w:val="30"/>
          <w:lang w:val="en-US" w:eastAsia="zh-CN"/>
        </w:rPr>
        <w:t>4</w:t>
      </w:r>
      <w:r>
        <w:rPr>
          <w:rFonts w:hint="eastAsia" w:ascii="楷体_GB2312" w:hAnsi="Arial" w:eastAsia="楷体_GB2312" w:cs="Arial"/>
          <w:b/>
          <w:sz w:val="30"/>
          <w:szCs w:val="30"/>
        </w:rPr>
        <w:t>晚出团通知书</w:t>
      </w:r>
    </w:p>
    <w:tbl>
      <w:tblPr>
        <w:tblStyle w:val="5"/>
        <w:tblW w:w="10264" w:type="dxa"/>
        <w:jc w:val="center"/>
        <w:tblBorders>
          <w:top w:val="thinThickSmallGap" w:color="FF0066" w:sz="24" w:space="0"/>
          <w:left w:val="thinThickSmallGap" w:color="FF0066" w:sz="24" w:space="0"/>
          <w:bottom w:val="thinThickSmallGap" w:color="FF0066" w:sz="24" w:space="0"/>
          <w:right w:val="thinThickSmallGap" w:color="FF0066" w:sz="24" w:space="0"/>
          <w:insideH w:val="dashSmallGap" w:color="FF0066" w:sz="4" w:space="0"/>
          <w:insideV w:val="dashSmallGap" w:color="FF00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8080"/>
      </w:tblGrid>
      <w:tr>
        <w:tblPrEx>
          <w:tblBorders>
            <w:top w:val="thinThickSmallGap" w:color="FF0066" w:sz="24" w:space="0"/>
            <w:left w:val="thinThickSmallGap" w:color="FF0066" w:sz="24" w:space="0"/>
            <w:bottom w:val="thinThickSmallGap" w:color="FF0066" w:sz="24" w:space="0"/>
            <w:right w:val="thinThickSmallGap" w:color="FF0066" w:sz="24" w:space="0"/>
            <w:insideH w:val="dashSmallGap" w:color="FF0066" w:sz="4" w:space="0"/>
            <w:insideV w:val="dashSmallGap" w:color="FF0066" w:sz="4" w:space="0"/>
          </w:tblBorders>
        </w:tblPrEx>
        <w:trPr>
          <w:trHeight w:val="613" w:hRule="atLeast"/>
          <w:jc w:val="center"/>
        </w:trPr>
        <w:tc>
          <w:tcPr>
            <w:tcW w:w="2184" w:type="dxa"/>
            <w:tcBorders>
              <w:top w:val="thinThickSmallGap" w:color="FF0000" w:sz="24" w:space="0"/>
              <w:left w:val="thinThickSmallGap" w:color="FF0000" w:sz="24" w:space="0"/>
              <w:bottom w:val="dashed" w:color="0066FF" w:sz="12" w:space="0"/>
              <w:right w:val="dashSmallGap" w:color="9999FF" w:sz="12" w:space="0"/>
            </w:tcBorders>
            <w:noWrap w:val="0"/>
            <w:vAlign w:val="center"/>
          </w:tcPr>
          <w:p>
            <w:pPr>
              <w:spacing w:line="360" w:lineRule="auto"/>
              <w:ind w:right="10" w:rightChars="5"/>
              <w:jc w:val="center"/>
              <w:rPr>
                <w:rFonts w:ascii="楷体_GB2312" w:hAnsi="Arial" w:eastAsia="楷体_GB2312" w:cs="Arial"/>
                <w:color w:val="00000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color w:val="000000"/>
                <w:sz w:val="24"/>
              </w:rPr>
              <w:t>集合时间</w:t>
            </w:r>
          </w:p>
        </w:tc>
        <w:tc>
          <w:tcPr>
            <w:tcW w:w="8080" w:type="dxa"/>
            <w:tcBorders>
              <w:top w:val="thinThickSmallGap" w:color="FF0000" w:sz="24" w:space="0"/>
              <w:left w:val="dashSmallGap" w:color="9999FF" w:sz="12" w:space="0"/>
              <w:bottom w:val="dashed" w:color="0066FF" w:sz="12" w:space="0"/>
            </w:tcBorders>
            <w:noWrap w:val="0"/>
            <w:vAlign w:val="center"/>
          </w:tcPr>
          <w:p>
            <w:pPr>
              <w:ind w:right="10" w:rightChars="5"/>
              <w:jc w:val="left"/>
              <w:rPr>
                <w:rFonts w:hint="default" w:ascii="楷体" w:hAnsi="楷体" w:eastAsia="楷体_GB2312" w:cs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Arial" w:eastAsia="楷体_GB2312" w:cs="Arial"/>
                <w:b/>
                <w:color w:val="E1006E"/>
                <w:sz w:val="24"/>
              </w:rPr>
              <w:t>20</w:t>
            </w:r>
            <w:r>
              <w:rPr>
                <w:rFonts w:hint="eastAsia" w:ascii="楷体_GB2312" w:hAnsi="Arial" w:eastAsia="楷体_GB2312" w:cs="Arial"/>
                <w:b/>
                <w:color w:val="E1006E"/>
                <w:sz w:val="24"/>
                <w:lang w:val="en-US" w:eastAsia="zh-CN"/>
              </w:rPr>
              <w:t>20</w:t>
            </w:r>
            <w:r>
              <w:rPr>
                <w:rFonts w:hint="eastAsia" w:ascii="楷体_GB2312" w:hAnsi="Arial" w:eastAsia="楷体_GB2312" w:cs="Arial"/>
                <w:b/>
                <w:color w:val="E1006E"/>
                <w:sz w:val="24"/>
              </w:rPr>
              <w:t>年</w:t>
            </w:r>
            <w:r>
              <w:rPr>
                <w:rFonts w:hint="eastAsia" w:ascii="楷体_GB2312" w:hAnsi="Arial" w:eastAsia="楷体_GB2312" w:cs="Arial"/>
                <w:b/>
                <w:color w:val="E1006E"/>
                <w:sz w:val="24"/>
                <w:highlight w:val="cyan"/>
              </w:rPr>
              <w:t xml:space="preserve"> </w:t>
            </w:r>
            <w:r>
              <w:rPr>
                <w:rFonts w:hint="default" w:ascii="楷体_GB2312" w:hAnsi="Arial" w:eastAsia="楷体_GB2312" w:cs="Arial"/>
                <w:b/>
                <w:color w:val="E1006E"/>
                <w:sz w:val="24"/>
                <w:highlight w:val="cyan"/>
              </w:rPr>
              <w:t>12</w:t>
            </w:r>
            <w:r>
              <w:rPr>
                <w:rFonts w:hint="eastAsia" w:ascii="楷体_GB2312" w:hAnsi="Arial" w:eastAsia="楷体_GB2312" w:cs="Arial"/>
                <w:b/>
                <w:color w:val="E1006E"/>
                <w:sz w:val="24"/>
                <w:highlight w:val="cyan"/>
              </w:rPr>
              <w:t xml:space="preserve"> </w:t>
            </w:r>
            <w:r>
              <w:rPr>
                <w:rFonts w:hint="eastAsia" w:ascii="楷体_GB2312" w:hAnsi="Arial" w:eastAsia="楷体_GB2312" w:cs="Arial"/>
                <w:b/>
                <w:color w:val="E1006E"/>
                <w:sz w:val="24"/>
              </w:rPr>
              <w:t>月</w:t>
            </w:r>
            <w:r>
              <w:rPr>
                <w:rFonts w:hint="eastAsia" w:ascii="楷体_GB2312" w:hAnsi="Arial" w:eastAsia="楷体_GB2312" w:cs="Arial"/>
                <w:b/>
                <w:color w:val="E1006E"/>
                <w:sz w:val="24"/>
                <w:highlight w:val="cyan"/>
              </w:rPr>
              <w:t xml:space="preserve"> </w:t>
            </w:r>
            <w:r>
              <w:rPr>
                <w:rFonts w:hint="default" w:ascii="楷体_GB2312" w:hAnsi="Arial" w:eastAsia="楷体_GB2312" w:cs="Arial"/>
                <w:b/>
                <w:color w:val="E1006E"/>
                <w:sz w:val="24"/>
                <w:highlight w:val="cyan"/>
              </w:rPr>
              <w:t>19</w:t>
            </w:r>
            <w:r>
              <w:rPr>
                <w:rFonts w:hint="eastAsia" w:ascii="楷体_GB2312" w:hAnsi="Arial" w:eastAsia="楷体_GB2312" w:cs="Arial"/>
                <w:b/>
                <w:color w:val="E1006E"/>
                <w:sz w:val="24"/>
                <w:highlight w:val="cyan"/>
              </w:rPr>
              <w:t xml:space="preserve"> </w:t>
            </w:r>
            <w:r>
              <w:rPr>
                <w:rFonts w:hint="eastAsia" w:ascii="楷体_GB2312" w:hAnsi="Arial" w:eastAsia="楷体_GB2312" w:cs="Arial"/>
                <w:b/>
                <w:color w:val="E1006E"/>
                <w:sz w:val="24"/>
              </w:rPr>
              <w:t xml:space="preserve">日  </w:t>
            </w:r>
            <w:r>
              <w:rPr>
                <w:rFonts w:hint="eastAsia" w:ascii="楷体_GB2312" w:hAnsi="Arial" w:eastAsia="楷体_GB2312" w:cs="Arial"/>
                <w:b/>
                <w:color w:val="E1006E"/>
                <w:sz w:val="24"/>
                <w:lang w:val="en-US" w:eastAsia="zh-Hans"/>
              </w:rPr>
              <w:t>上午</w:t>
            </w:r>
            <w:r>
              <w:rPr>
                <w:rFonts w:hint="default" w:ascii="楷体_GB2312" w:hAnsi="Arial" w:eastAsia="楷体_GB2312" w:cs="Arial"/>
                <w:b/>
                <w:color w:val="E1006E"/>
                <w:sz w:val="24"/>
                <w:lang w:eastAsia="zh-Hans"/>
              </w:rPr>
              <w:t xml:space="preserve"> 0</w:t>
            </w:r>
            <w:r>
              <w:rPr>
                <w:rFonts w:hint="default" w:ascii="楷体_GB2312" w:hAnsi="Arial" w:eastAsia="楷体_GB2312" w:cs="Arial"/>
                <w:b/>
                <w:color w:val="E1006E"/>
                <w:sz w:val="24"/>
                <w:lang w:eastAsia="zh-Hans"/>
              </w:rPr>
              <w:t>6</w:t>
            </w:r>
            <w:r>
              <w:rPr>
                <w:rFonts w:hint="eastAsia" w:ascii="楷体_GB2312" w:hAnsi="Arial" w:eastAsia="楷体_GB2312" w:cs="Arial"/>
                <w:b/>
                <w:color w:val="E1006E"/>
                <w:sz w:val="24"/>
                <w:lang w:val="en-US" w:eastAsia="zh-CN"/>
              </w:rPr>
              <w:t>:</w:t>
            </w:r>
            <w:r>
              <w:rPr>
                <w:rFonts w:hint="default" w:ascii="楷体_GB2312" w:hAnsi="Arial" w:eastAsia="楷体_GB2312" w:cs="Arial"/>
                <w:b/>
                <w:color w:val="E1006E"/>
                <w:sz w:val="24"/>
                <w:lang w:eastAsia="zh-CN"/>
              </w:rPr>
              <w:t>00</w:t>
            </w:r>
          </w:p>
        </w:tc>
      </w:tr>
      <w:tr>
        <w:tblPrEx>
          <w:tblBorders>
            <w:top w:val="thinThickSmallGap" w:color="FF0066" w:sz="24" w:space="0"/>
            <w:left w:val="thinThickSmallGap" w:color="FF0066" w:sz="24" w:space="0"/>
            <w:bottom w:val="thinThickSmallGap" w:color="FF0066" w:sz="24" w:space="0"/>
            <w:right w:val="thinThickSmallGap" w:color="FF0066" w:sz="24" w:space="0"/>
            <w:insideH w:val="dashSmallGap" w:color="FF0066" w:sz="4" w:space="0"/>
            <w:insideV w:val="dashSmallGap" w:color="FF0066" w:sz="4" w:space="0"/>
          </w:tblBorders>
        </w:tblPrEx>
        <w:trPr>
          <w:jc w:val="center"/>
        </w:trPr>
        <w:tc>
          <w:tcPr>
            <w:tcW w:w="2184" w:type="dxa"/>
            <w:tcBorders>
              <w:top w:val="dashed" w:color="0066FF" w:sz="12" w:space="0"/>
              <w:left w:val="thinThickSmallGap" w:color="FF0000" w:sz="24" w:space="0"/>
              <w:bottom w:val="dashed" w:color="0066FF" w:sz="12" w:space="0"/>
              <w:right w:val="dashSmallGap" w:color="9999FF" w:sz="12" w:space="0"/>
            </w:tcBorders>
            <w:noWrap w:val="0"/>
            <w:vAlign w:val="center"/>
          </w:tcPr>
          <w:p>
            <w:pPr>
              <w:spacing w:line="360" w:lineRule="auto"/>
              <w:ind w:right="10" w:rightChars="5"/>
              <w:jc w:val="center"/>
              <w:rPr>
                <w:rFonts w:ascii="楷体_GB2312" w:hAnsi="Arial" w:eastAsia="楷体_GB2312" w:cs="Arial"/>
                <w:color w:val="00000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color w:val="000000"/>
                <w:sz w:val="24"/>
              </w:rPr>
              <w:t>集合地点</w:t>
            </w:r>
          </w:p>
        </w:tc>
        <w:tc>
          <w:tcPr>
            <w:tcW w:w="8080" w:type="dxa"/>
            <w:tcBorders>
              <w:top w:val="dashed" w:color="0066FF" w:sz="12" w:space="0"/>
              <w:left w:val="dashSmallGap" w:color="9999FF" w:sz="12" w:space="0"/>
              <w:bottom w:val="dashed" w:color="0066FF" w:sz="12" w:space="0"/>
            </w:tcBorders>
            <w:noWrap w:val="0"/>
            <w:vAlign w:val="center"/>
          </w:tcPr>
          <w:p>
            <w:pPr>
              <w:spacing w:line="360" w:lineRule="auto"/>
              <w:ind w:right="10" w:rightChars="5"/>
              <w:rPr>
                <w:rFonts w:ascii="楷体_GB2312" w:hAnsi="Arial" w:eastAsia="楷体_GB2312" w:cs="Arial"/>
                <w:b/>
                <w:color w:val="00000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color w:val="000000"/>
                <w:sz w:val="24"/>
              </w:rPr>
              <w:t>成都双流机场</w:t>
            </w:r>
            <w:r>
              <w:rPr>
                <w:rFonts w:hint="default" w:ascii="楷体_GB2312" w:hAnsi="Arial" w:eastAsia="楷体_GB2312" w:cs="Arial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</w:rPr>
              <w:t>T</w:t>
            </w:r>
            <w:r>
              <w:rPr>
                <w:rFonts w:hint="default" w:ascii="黑体" w:eastAsia="黑体"/>
                <w:b/>
                <w:sz w:val="28"/>
              </w:rPr>
              <w:t>1</w:t>
            </w:r>
            <w:r>
              <w:rPr>
                <w:rFonts w:hint="eastAsia" w:ascii="黑体" w:eastAsia="黑体"/>
                <w:b/>
                <w:sz w:val="28"/>
              </w:rPr>
              <w:t>航站楼</w:t>
            </w:r>
            <w:r>
              <w:rPr>
                <w:rFonts w:hint="eastAsia" w:ascii="黑体" w:eastAsia="黑体"/>
                <w:b/>
                <w:sz w:val="28"/>
                <w:lang w:val="en-US" w:eastAsia="zh-Hans"/>
              </w:rPr>
              <w:t>国内</w:t>
            </w:r>
            <w:r>
              <w:rPr>
                <w:rFonts w:hint="default" w:ascii="黑体" w:eastAsia="黑体"/>
                <w:b/>
                <w:sz w:val="28"/>
                <w:lang w:eastAsia="zh-Hans"/>
              </w:rPr>
              <w:t>2</w:t>
            </w:r>
            <w:r>
              <w:rPr>
                <w:rFonts w:hint="eastAsia" w:ascii="黑体" w:eastAsia="黑体"/>
                <w:b/>
                <w:sz w:val="28"/>
                <w:lang w:val="en-US" w:eastAsia="zh-Hans"/>
              </w:rPr>
              <w:t>楼</w:t>
            </w:r>
            <w:r>
              <w:rPr>
                <w:rFonts w:hint="default" w:ascii="黑体" w:eastAsia="黑体"/>
                <w:b/>
                <w:sz w:val="28"/>
                <w:lang w:eastAsia="zh-Hans"/>
              </w:rPr>
              <w:t>8</w:t>
            </w:r>
            <w:r>
              <w:rPr>
                <w:rFonts w:hint="eastAsia" w:ascii="黑体" w:eastAsia="黑体"/>
                <w:b/>
                <w:sz w:val="28"/>
              </w:rPr>
              <w:t>号门</w:t>
            </w:r>
            <w:r>
              <w:rPr>
                <w:rFonts w:hint="default" w:ascii="黑体" w:eastAsia="黑体"/>
                <w:b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集合</w:t>
            </w:r>
          </w:p>
        </w:tc>
      </w:tr>
      <w:tr>
        <w:tblPrEx>
          <w:tblBorders>
            <w:top w:val="thinThickSmallGap" w:color="FF0066" w:sz="24" w:space="0"/>
            <w:left w:val="thinThickSmallGap" w:color="FF0066" w:sz="24" w:space="0"/>
            <w:bottom w:val="thinThickSmallGap" w:color="FF0066" w:sz="24" w:space="0"/>
            <w:right w:val="thinThickSmallGap" w:color="FF0066" w:sz="24" w:space="0"/>
            <w:insideH w:val="dashSmallGap" w:color="FF0066" w:sz="4" w:space="0"/>
            <w:insideV w:val="dashSmallGap" w:color="FF0066" w:sz="4" w:space="0"/>
          </w:tblBorders>
        </w:tblPrEx>
        <w:trPr>
          <w:trHeight w:val="1241" w:hRule="atLeast"/>
          <w:jc w:val="center"/>
        </w:trPr>
        <w:tc>
          <w:tcPr>
            <w:tcW w:w="2184" w:type="dxa"/>
            <w:tcBorders>
              <w:top w:val="dashed" w:color="0066FF" w:sz="12" w:space="0"/>
              <w:left w:val="thinThickSmallGap" w:color="FF0000" w:sz="24" w:space="0"/>
              <w:bottom w:val="dashed" w:color="0066FF" w:sz="12" w:space="0"/>
              <w:right w:val="dashSmallGap" w:color="9999FF" w:sz="12" w:space="0"/>
            </w:tcBorders>
            <w:noWrap w:val="0"/>
            <w:vAlign w:val="center"/>
          </w:tcPr>
          <w:p>
            <w:pPr>
              <w:spacing w:line="360" w:lineRule="auto"/>
              <w:ind w:right="10" w:rightChars="5"/>
              <w:jc w:val="center"/>
              <w:rPr>
                <w:rFonts w:ascii="楷体" w:hAnsi="楷体" w:eastAsia="楷体" w:cs="Arial"/>
                <w:color w:val="000000"/>
                <w:sz w:val="24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sz w:val="24"/>
              </w:rPr>
              <w:t>航班时刻</w:t>
            </w:r>
          </w:p>
        </w:tc>
        <w:tc>
          <w:tcPr>
            <w:tcW w:w="8080" w:type="dxa"/>
            <w:tcBorders>
              <w:top w:val="dashed" w:color="0066FF" w:sz="12" w:space="0"/>
              <w:left w:val="dashSmallGap" w:color="9999FF" w:sz="12" w:space="0"/>
              <w:bottom w:val="dashed" w:color="0066FF" w:sz="12" w:space="0"/>
            </w:tcBorders>
            <w:noWrap w:val="0"/>
            <w:vAlign w:val="top"/>
          </w:tcPr>
          <w:p>
            <w:pPr>
              <w:ind w:right="10" w:rightChars="5"/>
              <w:rPr>
                <w:rFonts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cyan"/>
              </w:rPr>
              <w:t xml:space="preserve"> </w:t>
            </w: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highlight w:val="cyan"/>
              </w:rPr>
              <w:t xml:space="preserve">12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cyan"/>
              </w:rPr>
              <w:t xml:space="preserve"> </w:t>
            </w: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highlight w:val="cyan"/>
              </w:rPr>
              <w:t>19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cya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日去程  成都-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Hans"/>
              </w:rPr>
              <w:t>三亚</w:t>
            </w:r>
          </w:p>
          <w:p>
            <w:pPr>
              <w:ind w:right="10" w:rightChars="5"/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val="en-US" w:eastAsia="zh-Hans"/>
              </w:rPr>
              <w:t>U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Hans"/>
              </w:rPr>
              <w:t>87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Hans"/>
              </w:rPr>
              <w:t>95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</w:rPr>
              <w:t>0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(起飞）--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（抵达）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val="en-US" w:eastAsia="zh-Hans"/>
              </w:rPr>
              <w:t>机型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val="en-US" w:eastAsia="zh-Hans"/>
              </w:rPr>
              <w:t>空客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Hans"/>
              </w:rPr>
              <w:t>3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Hans"/>
              </w:rPr>
              <w:t>3</w:t>
            </w:r>
            <w:bookmarkStart w:id="0" w:name="_GoBack"/>
            <w:bookmarkEnd w:id="0"/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Hans"/>
              </w:rPr>
              <w:t>0（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val="en-US" w:eastAsia="zh-Hans"/>
              </w:rPr>
              <w:t>含餐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Hans"/>
              </w:rPr>
              <w:t>）</w:t>
            </w:r>
          </w:p>
          <w:p>
            <w:pPr>
              <w:ind w:right="10" w:rightChars="5"/>
              <w:rPr>
                <w:rFonts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cya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cyan"/>
                <w:lang w:val="en-US" w:eastAsia="zh-CN"/>
              </w:rPr>
              <w:t>1</w:t>
            </w: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highlight w:val="cyan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cya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cyan"/>
              </w:rPr>
              <w:t xml:space="preserve"> </w:t>
            </w: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highlight w:val="cyan"/>
              </w:rPr>
              <w:t>23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cya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日回程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Hans"/>
              </w:rPr>
              <w:t>三亚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-成都</w:t>
            </w:r>
          </w:p>
          <w:p>
            <w:pPr>
              <w:ind w:right="10" w:rightChars="5"/>
              <w:rPr>
                <w:rFonts w:ascii="楷体" w:hAnsi="楷体" w:eastAsia="楷体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val="en-US" w:eastAsia="zh-Hans"/>
              </w:rPr>
              <w:t>U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Hans"/>
              </w:rPr>
              <w:t>8756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</w:rPr>
              <w:t>22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CN"/>
              </w:rPr>
              <w:t>55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(起飞）--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</w:rPr>
              <w:t>01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CN"/>
              </w:rPr>
              <w:t>40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（抵达）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val="en-US" w:eastAsia="zh-Hans"/>
              </w:rPr>
              <w:t>机型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val="en-US" w:eastAsia="zh-Hans"/>
              </w:rPr>
              <w:t>空客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Hans"/>
              </w:rPr>
              <w:t>330（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val="en-US" w:eastAsia="zh-Hans"/>
              </w:rPr>
              <w:t>不含餐</w:t>
            </w:r>
            <w:r>
              <w:rPr>
                <w:rFonts w:hint="default" w:ascii="楷体" w:hAnsi="楷体" w:eastAsia="楷体" w:cs="楷体"/>
                <w:b/>
                <w:bCs/>
                <w:color w:val="FF0000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thinThickSmallGap" w:color="FF0066" w:sz="24" w:space="0"/>
            <w:left w:val="thinThickSmallGap" w:color="FF0066" w:sz="24" w:space="0"/>
            <w:bottom w:val="thinThickSmallGap" w:color="FF0066" w:sz="24" w:space="0"/>
            <w:right w:val="thinThickSmallGap" w:color="FF0066" w:sz="24" w:space="0"/>
            <w:insideH w:val="dashSmallGap" w:color="FF0066" w:sz="4" w:space="0"/>
            <w:insideV w:val="dashSmallGap" w:color="FF0066" w:sz="4" w:space="0"/>
          </w:tblBorders>
        </w:tblPrEx>
        <w:trPr>
          <w:trHeight w:val="461" w:hRule="atLeast"/>
          <w:jc w:val="center"/>
        </w:trPr>
        <w:tc>
          <w:tcPr>
            <w:tcW w:w="2184" w:type="dxa"/>
            <w:tcBorders>
              <w:top w:val="dashed" w:color="0066FF" w:sz="12" w:space="0"/>
              <w:left w:val="thinThickSmallGap" w:color="FF0000" w:sz="24" w:space="0"/>
              <w:bottom w:val="dashed" w:color="0066FF" w:sz="12" w:space="0"/>
              <w:right w:val="dashSmallGap" w:color="9999FF" w:sz="12" w:space="0"/>
            </w:tcBorders>
            <w:noWrap w:val="0"/>
            <w:vAlign w:val="center"/>
          </w:tcPr>
          <w:p>
            <w:pPr>
              <w:spacing w:line="360" w:lineRule="auto"/>
              <w:ind w:right="10" w:rightChars="5"/>
              <w:jc w:val="center"/>
              <w:rPr>
                <w:rFonts w:ascii="楷体_GB2312" w:hAnsi="Arial" w:eastAsia="楷体_GB2312" w:cs="Arial"/>
                <w:color w:val="00000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color w:val="000000"/>
                <w:sz w:val="24"/>
              </w:rPr>
              <w:t>机场接机</w:t>
            </w:r>
          </w:p>
        </w:tc>
        <w:tc>
          <w:tcPr>
            <w:tcW w:w="8080" w:type="dxa"/>
            <w:tcBorders>
              <w:top w:val="dashed" w:color="0066FF" w:sz="12" w:space="0"/>
              <w:left w:val="dashSmallGap" w:color="9999FF" w:sz="12" w:space="0"/>
              <w:bottom w:val="dashed" w:color="0066FF" w:sz="12" w:space="0"/>
            </w:tcBorders>
            <w:noWrap w:val="0"/>
            <w:vAlign w:val="center"/>
          </w:tcPr>
          <w:p>
            <w:pPr>
              <w:ind w:right="10" w:rightChars="5"/>
              <w:rPr>
                <w:rFonts w:hint="eastAsia" w:ascii="楷体_GB2312" w:hAnsi="宋体" w:eastAsia="楷体_GB2312"/>
                <w:b/>
                <w:bCs/>
                <w:color w:val="000000"/>
                <w:sz w:val="24"/>
                <w:lang w:val="en-US" w:eastAsia="zh-Hans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/>
                <w:sz w:val="24"/>
                <w:lang w:val="en-US" w:eastAsia="zh-Hans"/>
              </w:rPr>
              <w:t>三亚接机柜台：“南海明珠”</w:t>
            </w:r>
            <w:r>
              <w:rPr>
                <w:rFonts w:hint="default" w:ascii="楷体_GB2312" w:hAnsi="宋体" w:eastAsia="楷体_GB2312"/>
                <w:b/>
                <w:bCs/>
                <w:color w:val="000000"/>
                <w:sz w:val="24"/>
                <w:lang w:eastAsia="zh-Hans"/>
              </w:rPr>
              <w:t>。</w:t>
            </w:r>
            <w:r>
              <w:rPr>
                <w:rFonts w:hint="eastAsia" w:ascii="楷体_GB2312" w:hAnsi="宋体" w:eastAsia="楷体_GB2312"/>
                <w:b/>
                <w:bCs/>
                <w:color w:val="000000"/>
                <w:sz w:val="24"/>
                <w:lang w:val="en-US" w:eastAsia="zh-Hans"/>
              </w:rPr>
              <w:t>联系电话</w:t>
            </w:r>
            <w:r>
              <w:rPr>
                <w:rFonts w:hint="default" w:ascii="楷体_GB2312" w:hAnsi="宋体" w:eastAsia="楷体_GB2312"/>
                <w:b/>
                <w:bCs/>
                <w:color w:val="000000"/>
                <w:sz w:val="24"/>
                <w:lang w:eastAsia="zh-Hans"/>
              </w:rPr>
              <w:t>：18189823238、13379823508</w:t>
            </w:r>
          </w:p>
        </w:tc>
      </w:tr>
      <w:tr>
        <w:tblPrEx>
          <w:tblBorders>
            <w:top w:val="thinThickSmallGap" w:color="FF0066" w:sz="24" w:space="0"/>
            <w:left w:val="thinThickSmallGap" w:color="FF0066" w:sz="24" w:space="0"/>
            <w:bottom w:val="thinThickSmallGap" w:color="FF0066" w:sz="24" w:space="0"/>
            <w:right w:val="thinThickSmallGap" w:color="FF0066" w:sz="24" w:space="0"/>
            <w:insideH w:val="dashSmallGap" w:color="FF0066" w:sz="4" w:space="0"/>
            <w:insideV w:val="dashSmallGap" w:color="FF0066" w:sz="4" w:space="0"/>
          </w:tblBorders>
        </w:tblPrEx>
        <w:trPr>
          <w:trHeight w:val="789" w:hRule="atLeast"/>
          <w:jc w:val="center"/>
        </w:trPr>
        <w:tc>
          <w:tcPr>
            <w:tcW w:w="2184" w:type="dxa"/>
            <w:tcBorders>
              <w:top w:val="dashed" w:color="0066FF" w:sz="12" w:space="0"/>
              <w:left w:val="thinThickSmallGap" w:color="FF0000" w:sz="24" w:space="0"/>
              <w:bottom w:val="dashed" w:color="0066FF" w:sz="12" w:space="0"/>
              <w:right w:val="dashSmallGap" w:color="9999FF" w:sz="12" w:space="0"/>
            </w:tcBorders>
            <w:noWrap w:val="0"/>
            <w:vAlign w:val="center"/>
          </w:tcPr>
          <w:p>
            <w:pPr>
              <w:spacing w:line="360" w:lineRule="auto"/>
              <w:ind w:right="10" w:rightChars="5"/>
              <w:jc w:val="center"/>
              <w:rPr>
                <w:rFonts w:ascii="楷体" w:hAnsi="楷体" w:eastAsia="楷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 w:cs="Arial"/>
                <w:b/>
                <w:bCs/>
                <w:color w:val="000000"/>
                <w:sz w:val="24"/>
                <w:lang w:val="en-US" w:eastAsia="zh-Hans"/>
              </w:rPr>
              <w:t>游客名单</w:t>
            </w:r>
          </w:p>
        </w:tc>
        <w:tc>
          <w:tcPr>
            <w:tcW w:w="8080" w:type="dxa"/>
            <w:tcBorders>
              <w:top w:val="dashed" w:color="0066FF" w:sz="12" w:space="0"/>
              <w:left w:val="dashSmallGap" w:color="9999FF" w:sz="12" w:space="0"/>
              <w:bottom w:val="dashed" w:color="0066FF" w:sz="12" w:space="0"/>
            </w:tcBorders>
            <w:noWrap w:val="0"/>
            <w:vAlign w:val="center"/>
          </w:tcPr>
          <w:p>
            <w:pPr>
              <w:ind w:right="10" w:rightChars="5"/>
              <w:jc w:val="left"/>
              <w:rPr>
                <w:rFonts w:hint="eastAsia" w:ascii="楷体" w:hAnsi="楷体" w:eastAsia="楷体" w:cs="Arial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楷体" w:hAnsi="楷体" w:eastAsia="楷体" w:cs="Arial"/>
                <w:b/>
                <w:bCs/>
                <w:sz w:val="24"/>
                <w:lang w:val="en-US" w:eastAsia="zh-Hans"/>
              </w:rPr>
              <w:t>闵君</w:t>
            </w:r>
            <w:r>
              <w:rPr>
                <w:rFonts w:hint="default" w:ascii="楷体" w:hAnsi="楷体" w:eastAsia="楷体" w:cs="Arial"/>
                <w:b/>
                <w:bCs/>
                <w:sz w:val="24"/>
                <w:lang w:eastAsia="zh-Hans"/>
              </w:rPr>
              <w:t xml:space="preserve">  </w:t>
            </w:r>
            <w:r>
              <w:rPr>
                <w:rFonts w:hint="eastAsia" w:ascii="楷体" w:hAnsi="楷体" w:eastAsia="楷体" w:cs="Arial"/>
                <w:b/>
                <w:bCs/>
                <w:sz w:val="24"/>
                <w:lang w:val="en-US" w:eastAsia="zh-Hans"/>
              </w:rPr>
              <w:t xml:space="preserve"> 513023196004070028</w:t>
            </w:r>
          </w:p>
          <w:p>
            <w:pPr>
              <w:ind w:right="10" w:rightChars="5"/>
              <w:jc w:val="left"/>
              <w:rPr>
                <w:rFonts w:hint="eastAsia" w:ascii="楷体" w:hAnsi="楷体" w:eastAsia="楷体" w:cs="Arial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楷体" w:hAnsi="楷体" w:eastAsia="楷体" w:cs="Arial"/>
                <w:b/>
                <w:bCs/>
                <w:sz w:val="24"/>
                <w:lang w:val="en-US" w:eastAsia="zh-Hans"/>
              </w:rPr>
              <w:t>李应召 513023195605272114</w:t>
            </w:r>
          </w:p>
          <w:p>
            <w:pPr>
              <w:ind w:right="10" w:rightChars="5"/>
              <w:jc w:val="left"/>
              <w:rPr>
                <w:rFonts w:ascii="楷体" w:hAnsi="楷体" w:eastAsia="楷体" w:cs="Arial"/>
                <w:b/>
                <w:bCs/>
                <w:color w:val="FF0000"/>
                <w:sz w:val="24"/>
                <w:highlight w:val="yellow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FF0000"/>
                <w:sz w:val="24"/>
                <w:highlight w:val="yellow"/>
              </w:rPr>
              <w:t>温馨提示：</w:t>
            </w:r>
            <w:r>
              <w:rPr>
                <w:rFonts w:hint="eastAsia" w:ascii="楷体" w:hAnsi="楷体" w:eastAsia="楷体" w:cs="Arial"/>
                <w:b/>
                <w:bCs/>
                <w:color w:val="FF0000"/>
                <w:sz w:val="24"/>
                <w:highlight w:val="yellow"/>
                <w:lang w:val="en-US" w:eastAsia="zh-Hans"/>
              </w:rPr>
              <w:t>请核对游客信息</w:t>
            </w:r>
            <w:r>
              <w:rPr>
                <w:rFonts w:hint="default" w:ascii="楷体" w:hAnsi="楷体" w:eastAsia="楷体" w:cs="Arial"/>
                <w:b/>
                <w:bCs/>
                <w:color w:val="FF0000"/>
                <w:sz w:val="24"/>
                <w:highlight w:val="yellow"/>
                <w:lang w:eastAsia="zh-Hans"/>
              </w:rPr>
              <w:t>，</w:t>
            </w:r>
            <w:r>
              <w:rPr>
                <w:rFonts w:hint="eastAsia" w:ascii="楷体" w:hAnsi="楷体" w:eastAsia="楷体" w:cs="Arial"/>
                <w:b/>
                <w:bCs/>
                <w:color w:val="FF0000"/>
                <w:sz w:val="24"/>
                <w:highlight w:val="yellow"/>
                <w:lang w:val="en-US" w:eastAsia="zh-Hans"/>
              </w:rPr>
              <w:t>如有错误请及时联系我们</w:t>
            </w:r>
            <w:r>
              <w:rPr>
                <w:rFonts w:hint="eastAsia" w:ascii="楷体" w:hAnsi="楷体" w:eastAsia="楷体" w:cs="Arial"/>
                <w:b/>
                <w:bCs/>
                <w:color w:val="FF0000"/>
                <w:sz w:val="24"/>
                <w:highlight w:val="yellow"/>
              </w:rPr>
              <w:t>。</w:t>
            </w:r>
          </w:p>
        </w:tc>
      </w:tr>
      <w:tr>
        <w:tblPrEx>
          <w:tblBorders>
            <w:top w:val="thinThickSmallGap" w:color="FF0066" w:sz="24" w:space="0"/>
            <w:left w:val="thinThickSmallGap" w:color="FF0066" w:sz="24" w:space="0"/>
            <w:bottom w:val="thinThickSmallGap" w:color="FF0066" w:sz="24" w:space="0"/>
            <w:right w:val="thinThickSmallGap" w:color="FF0066" w:sz="24" w:space="0"/>
            <w:insideH w:val="dashSmallGap" w:color="FF0066" w:sz="4" w:space="0"/>
            <w:insideV w:val="dashSmallGap" w:color="FF0066" w:sz="4" w:space="0"/>
          </w:tblBorders>
        </w:tblPrEx>
        <w:trPr>
          <w:trHeight w:val="801" w:hRule="atLeast"/>
          <w:jc w:val="center"/>
        </w:trPr>
        <w:tc>
          <w:tcPr>
            <w:tcW w:w="2184" w:type="dxa"/>
            <w:tcBorders>
              <w:top w:val="dashed" w:color="0066FF" w:sz="12" w:space="0"/>
              <w:left w:val="thinThickSmallGap" w:color="FF0000" w:sz="24" w:space="0"/>
              <w:bottom w:val="dashed" w:color="0066FF" w:sz="12" w:space="0"/>
              <w:right w:val="dashSmallGap" w:color="9999FF" w:sz="12" w:space="0"/>
            </w:tcBorders>
            <w:noWrap w:val="0"/>
            <w:vAlign w:val="center"/>
          </w:tcPr>
          <w:p>
            <w:pPr>
              <w:spacing w:line="360" w:lineRule="auto"/>
              <w:ind w:right="10" w:rightChars="5"/>
              <w:jc w:val="center"/>
              <w:rPr>
                <w:rFonts w:ascii="楷体" w:hAnsi="楷体" w:eastAsia="楷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sz w:val="24"/>
                <w:lang w:val="en-US" w:eastAsia="zh-Hans"/>
              </w:rPr>
              <w:t>酒店入住办理</w:t>
            </w:r>
          </w:p>
        </w:tc>
        <w:tc>
          <w:tcPr>
            <w:tcW w:w="8080" w:type="dxa"/>
            <w:tcBorders>
              <w:top w:val="dashed" w:color="0066FF" w:sz="12" w:space="0"/>
              <w:left w:val="dashSmallGap" w:color="9999FF" w:sz="12" w:space="0"/>
              <w:bottom w:val="dashed" w:color="0066FF" w:sz="12" w:space="0"/>
            </w:tcBorders>
            <w:noWrap w:val="0"/>
            <w:vAlign w:val="center"/>
          </w:tcPr>
          <w:p>
            <w:pPr>
              <w:ind w:right="10" w:rightChars="5"/>
              <w:jc w:val="left"/>
              <w:rPr>
                <w:rFonts w:ascii="楷体" w:hAnsi="楷体" w:eastAsia="楷体" w:cs="Arial"/>
                <w:b/>
                <w:bCs/>
                <w:color w:val="FF0000"/>
                <w:sz w:val="24"/>
                <w:highlight w:val="yellow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FF0000"/>
                <w:sz w:val="24"/>
                <w:lang w:val="en-US" w:eastAsia="zh-Hans"/>
              </w:rPr>
              <w:t>凭身份证办理入住</w:t>
            </w:r>
            <w:r>
              <w:rPr>
                <w:rFonts w:hint="default" w:ascii="楷体" w:hAnsi="楷体" w:eastAsia="楷体" w:cs="Arial"/>
                <w:b/>
                <w:bCs/>
                <w:color w:val="FF0000"/>
                <w:sz w:val="24"/>
                <w:lang w:eastAsia="zh-Hans"/>
              </w:rPr>
              <w:t>，</w:t>
            </w:r>
            <w:r>
              <w:rPr>
                <w:rFonts w:hint="eastAsia" w:ascii="楷体" w:hAnsi="楷体" w:eastAsia="楷体" w:cs="Arial"/>
                <w:b/>
                <w:bCs/>
                <w:color w:val="FF0000"/>
                <w:sz w:val="24"/>
                <w:lang w:val="en-US" w:eastAsia="zh-Hans"/>
              </w:rPr>
              <w:t>押金自理</w:t>
            </w:r>
            <w:r>
              <w:rPr>
                <w:rFonts w:hint="default" w:ascii="楷体" w:hAnsi="楷体" w:eastAsia="楷体" w:cs="Arial"/>
                <w:b/>
                <w:bCs/>
                <w:color w:val="FF0000"/>
                <w:sz w:val="24"/>
                <w:lang w:eastAsia="zh-Hans"/>
              </w:rPr>
              <w:t>。</w:t>
            </w:r>
            <w:r>
              <w:rPr>
                <w:rFonts w:ascii="楷体" w:hAnsi="楷体" w:eastAsia="楷体" w:cs="Arial"/>
                <w:b/>
                <w:bCs/>
                <w:color w:val="FF0000"/>
                <w:sz w:val="24"/>
              </w:rPr>
              <w:t>入住时间</w:t>
            </w:r>
            <w:r>
              <w:rPr>
                <w:rFonts w:hint="eastAsia" w:ascii="楷体" w:hAnsi="楷体" w:eastAsia="楷体" w:cs="Arial"/>
                <w:b/>
                <w:bCs/>
                <w:color w:val="FF0000"/>
                <w:sz w:val="24"/>
              </w:rPr>
              <w:t>15：00，退房时间12：00，如提前到达，可将行李寄存酒店，退房后可将行李寄存酒店前台</w:t>
            </w:r>
            <w:r>
              <w:rPr>
                <w:rFonts w:hint="default" w:ascii="楷体" w:hAnsi="楷体" w:eastAsia="楷体" w:cs="Arial"/>
                <w:b/>
                <w:bCs/>
                <w:color w:val="FF0000"/>
                <w:sz w:val="24"/>
              </w:rPr>
              <w:t>。</w:t>
            </w:r>
          </w:p>
        </w:tc>
      </w:tr>
      <w:tr>
        <w:tblPrEx>
          <w:tblBorders>
            <w:top w:val="thinThickSmallGap" w:color="FF0066" w:sz="24" w:space="0"/>
            <w:left w:val="thinThickSmallGap" w:color="FF0066" w:sz="24" w:space="0"/>
            <w:bottom w:val="thinThickSmallGap" w:color="FF0066" w:sz="24" w:space="0"/>
            <w:right w:val="thinThickSmallGap" w:color="FF0066" w:sz="24" w:space="0"/>
            <w:insideH w:val="dashSmallGap" w:color="FF0066" w:sz="4" w:space="0"/>
            <w:insideV w:val="dashSmallGap" w:color="FF0066" w:sz="4" w:space="0"/>
          </w:tblBorders>
        </w:tblPrEx>
        <w:trPr>
          <w:trHeight w:val="436" w:hRule="atLeast"/>
          <w:jc w:val="center"/>
        </w:trPr>
        <w:tc>
          <w:tcPr>
            <w:tcW w:w="2184" w:type="dxa"/>
            <w:tcBorders>
              <w:top w:val="dashed" w:color="0066FF" w:sz="12" w:space="0"/>
              <w:left w:val="thinThickSmallGap" w:color="FF0000" w:sz="24" w:space="0"/>
              <w:bottom w:val="dashed" w:color="0066FF" w:sz="12" w:space="0"/>
              <w:right w:val="dashSmallGap" w:color="9999FF" w:sz="12" w:space="0"/>
            </w:tcBorders>
            <w:noWrap w:val="0"/>
            <w:vAlign w:val="center"/>
          </w:tcPr>
          <w:p>
            <w:pPr>
              <w:spacing w:line="360" w:lineRule="auto"/>
              <w:ind w:right="10" w:rightChars="5"/>
              <w:jc w:val="center"/>
              <w:rPr>
                <w:rFonts w:ascii="楷体" w:hAnsi="楷体" w:eastAsia="楷体" w:cs="Arial"/>
                <w:color w:val="000000"/>
                <w:sz w:val="24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sz w:val="24"/>
              </w:rPr>
              <w:t>成都机场送团人</w:t>
            </w:r>
          </w:p>
        </w:tc>
        <w:tc>
          <w:tcPr>
            <w:tcW w:w="8080" w:type="dxa"/>
            <w:tcBorders>
              <w:top w:val="dashed" w:color="0066FF" w:sz="12" w:space="0"/>
              <w:left w:val="dashSmallGap" w:color="9999FF" w:sz="12" w:space="0"/>
              <w:bottom w:val="dashed" w:color="0066FF" w:sz="12" w:space="0"/>
            </w:tcBorders>
            <w:noWrap w:val="0"/>
            <w:vAlign w:val="center"/>
          </w:tcPr>
          <w:p>
            <w:pPr>
              <w:ind w:left="141" w:leftChars="67" w:firstLine="561" w:firstLineChars="200"/>
              <w:rPr>
                <w:rFonts w:ascii="楷体" w:hAnsi="楷体" w:eastAsia="楷体" w:cs="Arial"/>
                <w:b/>
                <w:sz w:val="24"/>
              </w:rPr>
            </w:pPr>
            <w:r>
              <w:rPr>
                <w:rFonts w:ascii="楷体" w:hAnsi="楷体" w:eastAsia="楷体" w:cs="Arial"/>
                <w:b/>
                <w:sz w:val="28"/>
                <w:szCs w:val="28"/>
              </w:rPr>
              <w:t>小</w:t>
            </w:r>
            <w:r>
              <w:rPr>
                <w:rFonts w:hint="eastAsia" w:ascii="楷体" w:hAnsi="楷体" w:eastAsia="楷体" w:cs="Arial"/>
                <w:b/>
                <w:sz w:val="28"/>
                <w:szCs w:val="28"/>
                <w:lang w:val="en-US" w:eastAsia="zh-Hans"/>
              </w:rPr>
              <w:t>鹿</w:t>
            </w:r>
            <w:r>
              <w:rPr>
                <w:rFonts w:hint="default" w:ascii="楷体" w:hAnsi="楷体" w:eastAsia="楷体" w:cs="Arial"/>
                <w:b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default" w:ascii="楷体" w:hAnsi="楷体" w:eastAsia="楷体" w:cs="Arial"/>
                <w:b/>
                <w:sz w:val="24"/>
                <w:lang w:eastAsia="zh-Hans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sz w:val="28"/>
              </w:rPr>
              <w:t>18980980139</w:t>
            </w:r>
          </w:p>
        </w:tc>
      </w:tr>
      <w:tr>
        <w:tblPrEx>
          <w:tblBorders>
            <w:top w:val="thinThickSmallGap" w:color="FF0066" w:sz="24" w:space="0"/>
            <w:left w:val="thinThickSmallGap" w:color="FF0066" w:sz="24" w:space="0"/>
            <w:bottom w:val="thinThickSmallGap" w:color="FF0066" w:sz="24" w:space="0"/>
            <w:right w:val="thinThickSmallGap" w:color="FF0066" w:sz="24" w:space="0"/>
            <w:insideH w:val="dashSmallGap" w:color="FF0066" w:sz="4" w:space="0"/>
            <w:insideV w:val="dashSmallGap" w:color="FF0066" w:sz="4" w:space="0"/>
          </w:tblBorders>
        </w:tblPrEx>
        <w:trPr>
          <w:trHeight w:val="488" w:hRule="atLeast"/>
          <w:jc w:val="center"/>
        </w:trPr>
        <w:tc>
          <w:tcPr>
            <w:tcW w:w="2184" w:type="dxa"/>
            <w:tcBorders>
              <w:top w:val="dashed" w:color="0066FF" w:sz="12" w:space="0"/>
              <w:left w:val="thinThickSmallGap" w:color="FF0000" w:sz="24" w:space="0"/>
              <w:bottom w:val="dashed" w:color="0066FF" w:sz="12" w:space="0"/>
              <w:right w:val="dashSmallGap" w:color="9999FF" w:sz="12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 xml:space="preserve"> 紧急联系人</w:t>
            </w:r>
          </w:p>
        </w:tc>
        <w:tc>
          <w:tcPr>
            <w:tcW w:w="8080" w:type="dxa"/>
            <w:tcBorders>
              <w:top w:val="dashed" w:color="0066FF" w:sz="12" w:space="0"/>
              <w:left w:val="dashSmallGap" w:color="9999FF" w:sz="12" w:space="0"/>
              <w:bottom w:val="dashed" w:color="0066FF" w:sz="12" w:space="0"/>
            </w:tcBorders>
            <w:noWrap w:val="0"/>
            <w:vAlign w:val="center"/>
          </w:tcPr>
          <w:p>
            <w:pPr>
              <w:ind w:firstLine="561" w:firstLineChars="200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8"/>
                <w:szCs w:val="28"/>
                <w:lang w:val="en-US" w:eastAsia="zh-Hans"/>
              </w:rPr>
              <w:t>丁文杰</w:t>
            </w:r>
            <w:r>
              <w:rPr>
                <w:rFonts w:hint="default" w:ascii="楷体" w:hAnsi="楷体" w:eastAsia="楷体" w:cs="宋体"/>
                <w:b/>
                <w:kern w:val="0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eastAsia" w:ascii="楷体" w:hAnsi="楷体" w:eastAsia="楷体" w:cs="宋体"/>
                <w:b/>
                <w:kern w:val="0"/>
                <w:sz w:val="28"/>
                <w:szCs w:val="28"/>
              </w:rPr>
              <w:t>1</w:t>
            </w:r>
            <w:r>
              <w:rPr>
                <w:rFonts w:hint="default" w:ascii="楷体" w:hAnsi="楷体" w:eastAsia="楷体" w:cs="宋体"/>
                <w:b/>
                <w:kern w:val="0"/>
                <w:sz w:val="28"/>
                <w:szCs w:val="28"/>
              </w:rPr>
              <w:t>5284826872</w:t>
            </w:r>
          </w:p>
        </w:tc>
      </w:tr>
      <w:tr>
        <w:tblPrEx>
          <w:tblBorders>
            <w:top w:val="thinThickSmallGap" w:color="FF0066" w:sz="24" w:space="0"/>
            <w:left w:val="thinThickSmallGap" w:color="FF0066" w:sz="24" w:space="0"/>
            <w:bottom w:val="thinThickSmallGap" w:color="FF0066" w:sz="24" w:space="0"/>
            <w:right w:val="thinThickSmallGap" w:color="FF0066" w:sz="24" w:space="0"/>
            <w:insideH w:val="dashSmallGap" w:color="FF0066" w:sz="4" w:space="0"/>
            <w:insideV w:val="dashSmallGap" w:color="FF0066" w:sz="4" w:space="0"/>
          </w:tblBorders>
        </w:tblPrEx>
        <w:trPr>
          <w:trHeight w:val="679" w:hRule="atLeast"/>
          <w:jc w:val="center"/>
        </w:trPr>
        <w:tc>
          <w:tcPr>
            <w:tcW w:w="2184" w:type="dxa"/>
            <w:tcBorders>
              <w:top w:val="dashed" w:color="0066FF" w:sz="12" w:space="0"/>
              <w:left w:val="thinThickSmallGap" w:color="FF0000" w:sz="24" w:space="0"/>
              <w:bottom w:val="thinThickSmallGap" w:color="FF0000" w:sz="24" w:space="0"/>
              <w:right w:val="dashSmallGap" w:color="9999FF" w:sz="12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default" w:ascii="楷体" w:hAnsi="楷体" w:eastAsia="楷体" w:cs="楷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注意事项</w:t>
            </w:r>
          </w:p>
        </w:tc>
        <w:tc>
          <w:tcPr>
            <w:tcW w:w="8080" w:type="dxa"/>
            <w:tcBorders>
              <w:top w:val="dashed" w:color="0066FF" w:sz="12" w:space="0"/>
              <w:left w:val="dashSmallGap" w:color="9999FF" w:sz="12" w:space="0"/>
              <w:bottom w:val="thinThickSmallGap" w:color="FF0000" w:sz="2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请游客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Hans"/>
              </w:rPr>
              <w:t>随身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携带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Hans"/>
              </w:rPr>
              <w:t>好有效身份证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0"/>
                <w:szCs w:val="20"/>
                <w:lang w:eastAsia="zh-Hans"/>
              </w:rPr>
              <w:t>，12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Hans"/>
              </w:rPr>
              <w:t>岁以下小童携带有效户口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0"/>
                <w:szCs w:val="20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Hans"/>
              </w:rPr>
              <w:t>.</w:t>
            </w: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  <w:lang w:val="en-US" w:eastAsia="zh-Hans"/>
              </w:rPr>
              <w:t>海南有部分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少数民族地区，请尊重当地风俗人情及宗教信仰，避免不必要的麻烦。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因不可抗力因素（自然灾害/交通状况/政府行为等），本社可做出相对于等行程调整，极力确保出行顺利，如实在无法按原计划执行等，超出行程外等费用，由游客自行承担。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Hans"/>
              </w:rPr>
              <w:t>.</w:t>
            </w: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  <w:lang w:val="en-US" w:eastAsia="zh-Hans"/>
              </w:rPr>
              <w:t>三亚气温对比内地较热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，中午太阳充足紫外线较强。请贵宾带好长袖/外套/墨镜/防晒霜/伞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Hans"/>
              </w:rPr>
              <w:t>紧急药品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等必要物品。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0"/>
                <w:szCs w:val="20"/>
                <w:lang w:eastAsia="zh-Han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由于</w:t>
            </w: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  <w:lang w:val="en-US" w:eastAsia="zh-Hans"/>
              </w:rPr>
              <w:t>三亚部分行程包含出海</w:t>
            </w:r>
            <w:r>
              <w:rPr>
                <w:rFonts w:hint="default" w:asciiTheme="minorEastAsia" w:hAnsiTheme="minorEastAsia" w:cstheme="minorEastAsia"/>
                <w:b/>
                <w:bCs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  <w:lang w:val="en-US" w:eastAsia="zh-Hans"/>
              </w:rPr>
              <w:t>直升机等刺激性项目</w:t>
            </w:r>
            <w:r>
              <w:rPr>
                <w:rFonts w:hint="default" w:asciiTheme="minorEastAsia" w:hAnsiTheme="minorEastAsia" w:cstheme="minorEastAsia"/>
                <w:b/>
                <w:bCs/>
                <w:sz w:val="20"/>
                <w:szCs w:val="20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孕妇，</w:t>
            </w:r>
            <w:r>
              <w:rPr>
                <w:rFonts w:hint="default" w:asciiTheme="minorEastAsia" w:hAnsiTheme="minorEastAsia" w:cstheme="minorEastAsia"/>
                <w:b/>
                <w:bCs/>
                <w:sz w:val="20"/>
                <w:szCs w:val="20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岁以上老人。身体状况欠佳者</w:t>
            </w: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  <w:lang w:val="en-US" w:eastAsia="zh-Hans"/>
              </w:rPr>
              <w:t>部分项目不能参加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，敬请谅解。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0"/>
                <w:szCs w:val="20"/>
                <w:lang w:eastAsia="zh-Hans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本行程为打包套餐制，所有优惠证件概不退费。贵宾因自行原因离团或自愿放弃行程，本社概不退换剩余费用。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Hans"/>
              </w:rPr>
              <w:t>.请随身携带并保管好贵重物品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Hans"/>
              </w:rPr>
              <w:t>如钱包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Hans"/>
              </w:rPr>
              <w:t>身份证等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0"/>
                <w:szCs w:val="20"/>
                <w:lang w:eastAsia="zh-Hans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0"/>
                <w:szCs w:val="20"/>
                <w:lang w:eastAsia="zh-Hans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本社有权根据天气/交通/时间等情况，合理调整行程顺序。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4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0"/>
                <w:szCs w:val="20"/>
              </w:rPr>
              <w:t>10</w:t>
            </w: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  <w:lang w:val="en-US" w:eastAsia="zh-Hans"/>
              </w:rPr>
              <w:t>.请游客按相关抗疫规定配套好口罩以及配合相关调查工作</w:t>
            </w:r>
            <w:r>
              <w:rPr>
                <w:rFonts w:hint="default" w:asciiTheme="minorEastAsia" w:hAnsiTheme="minorEastAsia" w:cstheme="minorEastAsia"/>
                <w:b/>
                <w:bCs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  <w:lang w:val="en-US" w:eastAsia="zh-Hans"/>
              </w:rPr>
              <w:t>如近期旅居过中风险地区的游客需要携带好</w:t>
            </w:r>
            <w:r>
              <w:rPr>
                <w:rFonts w:hint="default" w:asciiTheme="minorEastAsia" w:hAnsiTheme="minorEastAsia" w:cstheme="minorEastAsia"/>
                <w:b/>
                <w:bCs/>
                <w:sz w:val="20"/>
                <w:szCs w:val="20"/>
                <w:lang w:eastAsia="zh-Hans"/>
              </w:rPr>
              <w:t>7</w:t>
            </w: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  <w:lang w:val="en-US" w:eastAsia="zh-Hans"/>
              </w:rPr>
              <w:t>天内有效的核酸检测报告进入海南省</w:t>
            </w:r>
            <w:r>
              <w:rPr>
                <w:rFonts w:hint="default" w:asciiTheme="minorEastAsia" w:hAnsiTheme="minorEastAsia" w:cstheme="minorEastAsia"/>
                <w:b/>
                <w:bCs/>
                <w:sz w:val="20"/>
                <w:szCs w:val="20"/>
                <w:lang w:eastAsia="zh-Hans"/>
              </w:rPr>
              <w:t>。</w:t>
            </w: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  <w:lang w:val="en-US" w:eastAsia="zh-Hans"/>
              </w:rPr>
              <w:t>旅行过程中如出现任何身体不适尤其是发烧</w:t>
            </w:r>
            <w:r>
              <w:rPr>
                <w:rFonts w:hint="default" w:asciiTheme="minorEastAsia" w:hAnsiTheme="minorEastAsia" w:cstheme="minorEastAsia"/>
                <w:b/>
                <w:bCs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  <w:lang w:val="en-US" w:eastAsia="zh-Hans"/>
              </w:rPr>
              <w:t>咳嗽等症状请第一时间与我社工作人员联系</w:t>
            </w:r>
            <w:r>
              <w:rPr>
                <w:rFonts w:hint="default" w:asciiTheme="minorEastAsia" w:hAnsiTheme="minorEastAsia" w:cstheme="minorEastAsia"/>
                <w:b/>
                <w:bCs/>
                <w:sz w:val="20"/>
                <w:szCs w:val="20"/>
                <w:lang w:eastAsia="zh-Hans"/>
              </w:rPr>
              <w:t>。</w:t>
            </w:r>
          </w:p>
        </w:tc>
      </w:tr>
    </w:tbl>
    <w:p>
      <w:pPr>
        <w:spacing w:line="440" w:lineRule="exact"/>
        <w:ind w:left="-359" w:leftChars="-171" w:firstLine="352" w:firstLineChars="147"/>
        <w:rPr>
          <w:color w:val="FFFF00"/>
        </w:rPr>
      </w:pPr>
      <w:r>
        <w:rPr>
          <w:rFonts w:hint="eastAsia" w:ascii="楷体" w:hAnsi="楷体" w:eastAsia="楷体" w:cs="楷体"/>
          <w:outline/>
          <w:color w:val="FF0000"/>
          <w:sz w:val="2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sym w:font="Wingdings" w:char="0046"/>
      </w:r>
      <w:r>
        <w:rPr>
          <w:rFonts w:hint="eastAsia" w:ascii="楷体" w:hAnsi="楷体" w:eastAsia="楷体" w:cs="楷体"/>
          <w:b/>
          <w:outline/>
          <w:color w:val="FF0000"/>
          <w:sz w:val="2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温馨提示：</w:t>
      </w:r>
      <w:r>
        <w:rPr>
          <w:rFonts w:hint="eastAsia" w:ascii="楷体" w:hAnsi="楷体" w:eastAsia="楷体" w:cs="楷体"/>
          <w:b/>
          <w:bCs w:val="0"/>
          <w:color w:val="FF0000"/>
          <w:sz w:val="24"/>
        </w:rPr>
        <w:t>请按照集合时间准时到指定地点集合，如有耽误正常登机，后果自行负责！航空保险不含，请自行购买。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苏新诗柳楷简体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文鼎习字体_U">
    <w:altName w:val="苹方-简"/>
    <w:panose1 w:val="04020A00000000000000"/>
    <w:charset w:val="86"/>
    <w:family w:val="decorative"/>
    <w:pitch w:val="default"/>
    <w:sig w:usb0="00000000" w:usb1="00000000" w:usb2="00000012" w:usb3="00000000" w:csb0="00040001" w:csb1="00000000"/>
  </w:font>
  <w:font w:name="阿里巴巴普惠体 R">
    <w:altName w:val="宋体-简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-546100</wp:posOffset>
          </wp:positionV>
          <wp:extent cx="7556500" cy="10693400"/>
          <wp:effectExtent l="0" t="0" r="6350" b="0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AF796D"/>
    <w:rsid w:val="003E4257"/>
    <w:rsid w:val="00667849"/>
    <w:rsid w:val="007779C9"/>
    <w:rsid w:val="00791BEA"/>
    <w:rsid w:val="0090561E"/>
    <w:rsid w:val="377F7323"/>
    <w:rsid w:val="58FD9E4F"/>
    <w:rsid w:val="77AF796D"/>
    <w:rsid w:val="7FEDB612"/>
    <w:rsid w:val="7FFF85EA"/>
    <w:rsid w:val="BDF6DBE5"/>
    <w:rsid w:val="DFBCD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book/Library/Containers/com.kingsoft.wpsoffice.mac/Data/.kingsoft/office6/templates/download/54bd59a2-3845-bbf1-5f83-b247e2851260/&#20449;&#32440;&#26053;&#28216;&#22269;&#24198;&#2821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信纸旅游国庆游.docx</Template>
  <Pages>1</Pages>
  <Words>777</Words>
  <Characters>917</Characters>
  <Lines>1</Lines>
  <Paragraphs>1</Paragraphs>
  <ScaleCrop>false</ScaleCrop>
  <LinksUpToDate>false</LinksUpToDate>
  <CharactersWithSpaces>967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2020-11-01T14:02:00Z</dcterms:created>
  <dc:creator>macbook</dc:creator>
  <cp:lastModifiedBy>macbook</cp:lastModifiedBy>
  <dcterms:modified xsi:type="dcterms:W3CDTF">2020-12-16T13:30:54Z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