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line="221" w:lineRule="auto"/>
        <w:ind w:left="1490"/>
        <w:rPr>
          <w:sz w:val="83"/>
          <w:szCs w:val="83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344805</wp:posOffset>
            </wp:positionH>
            <wp:positionV relativeFrom="page">
              <wp:posOffset>137795</wp:posOffset>
            </wp:positionV>
            <wp:extent cx="803275" cy="77724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115" cy="77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7"/>
          <w:sz w:val="83"/>
          <w:szCs w:val="83"/>
          <w14:textOutline w14:w="15255" w14:cap="sq" w14:cmpd="sng">
            <w14:solidFill>
              <w14:srgbClr w14:val="333399"/>
            </w14:solidFill>
            <w14:prstDash w14:val="solid"/>
            <w14:bevel/>
          </w14:textOutline>
        </w:rPr>
        <w:t>飞天国际旅行社有限公司</w:t>
      </w:r>
    </w:p>
    <w:p>
      <w:pPr>
        <w:pStyle w:val="2"/>
        <w:spacing w:line="226" w:lineRule="auto"/>
        <w:jc w:val="right"/>
      </w:pP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营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业</w:t>
      </w:r>
      <w:r>
        <w:rPr>
          <w:color w:val="333399"/>
          <w:spacing w:val="-5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执</w:t>
      </w:r>
      <w:r>
        <w:rPr>
          <w:color w:val="333399"/>
          <w:spacing w:val="-4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照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编</w:t>
      </w:r>
      <w:r>
        <w:rPr>
          <w:color w:val="333399"/>
          <w:spacing w:val="-44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号</w:t>
      </w:r>
      <w:r>
        <w:rPr>
          <w:color w:val="333399"/>
          <w:spacing w:val="-58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：L-</w:t>
      </w:r>
      <w:r>
        <w:rPr>
          <w:color w:val="333399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HLJ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01367</w:t>
      </w:r>
    </w:p>
    <w:p>
      <w:pPr>
        <w:pStyle w:val="2"/>
        <w:spacing w:before="103" w:line="188" w:lineRule="auto"/>
        <w:ind w:left="2846"/>
        <w:outlineLvl w:val="0"/>
        <w:rPr>
          <w:sz w:val="71"/>
          <w:szCs w:val="71"/>
        </w:rPr>
      </w:pP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spacing w:val="32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  <w:r>
        <w:rPr>
          <w:spacing w:val="35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确</w:t>
      </w:r>
      <w:r>
        <w:rPr>
          <w:spacing w:val="38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spacing w:val="41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tbl>
      <w:tblPr>
        <w:tblStyle w:val="5"/>
        <w:tblW w:w="10804" w:type="dxa"/>
        <w:tblInd w:w="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780"/>
        <w:gridCol w:w="503"/>
        <w:gridCol w:w="381"/>
        <w:gridCol w:w="662"/>
        <w:gridCol w:w="1484"/>
        <w:gridCol w:w="373"/>
        <w:gridCol w:w="1805"/>
        <w:gridCol w:w="18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005" w:type="dxa"/>
            <w:vAlign w:val="top"/>
          </w:tcPr>
          <w:p>
            <w:pPr>
              <w:spacing w:before="196" w:line="229" w:lineRule="auto"/>
              <w:ind w:left="90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委托方名称</w:t>
            </w:r>
          </w:p>
        </w:tc>
        <w:tc>
          <w:tcPr>
            <w:tcW w:w="2326" w:type="dxa"/>
            <w:gridSpan w:val="4"/>
            <w:vAlign w:val="top"/>
          </w:tcPr>
          <w:p>
            <w:pPr>
              <w:spacing w:before="41" w:line="231" w:lineRule="auto"/>
              <w:ind w:left="1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哈尔滨飞天</w:t>
            </w:r>
          </w:p>
          <w:p>
            <w:pPr>
              <w:spacing w:before="11" w:line="208" w:lineRule="auto"/>
              <w:ind w:left="1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同业名：飞天假日</w:t>
            </w:r>
          </w:p>
        </w:tc>
        <w:tc>
          <w:tcPr>
            <w:tcW w:w="1484" w:type="dxa"/>
            <w:vAlign w:val="top"/>
          </w:tcPr>
          <w:p>
            <w:pPr>
              <w:spacing w:before="196" w:line="227" w:lineRule="auto"/>
              <w:ind w:left="1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接待方名称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pStyle w:val="6"/>
              <w:spacing w:before="197" w:line="220" w:lineRule="auto"/>
              <w:ind w:left="115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浙江嘻游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300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96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传真/电话</w:t>
            </w:r>
          </w:p>
        </w:tc>
        <w:tc>
          <w:tcPr>
            <w:tcW w:w="2326" w:type="dxa"/>
            <w:gridSpan w:val="4"/>
            <w:vAlign w:val="top"/>
          </w:tcPr>
          <w:p>
            <w:pPr>
              <w:pStyle w:val="6"/>
              <w:spacing w:before="37" w:line="229" w:lineRule="auto"/>
              <w:ind w:left="111" w:right="164" w:firstLine="30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电话：18045642082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传真：</w:t>
            </w:r>
          </w:p>
          <w:p>
            <w:pPr>
              <w:pStyle w:val="6"/>
              <w:spacing w:before="65" w:line="179" w:lineRule="auto"/>
              <w:ind w:left="115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0451-87701456</w:t>
            </w:r>
          </w:p>
        </w:tc>
        <w:tc>
          <w:tcPr>
            <w:tcW w:w="148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20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传真/电话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300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905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委托联系人</w:t>
            </w:r>
          </w:p>
        </w:tc>
        <w:tc>
          <w:tcPr>
            <w:tcW w:w="2326" w:type="dxa"/>
            <w:gridSpan w:val="4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103" w:line="182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4"/>
                <w:szCs w:val="24"/>
              </w:rPr>
              <w:t>苍菲</w:t>
            </w:r>
          </w:p>
        </w:tc>
        <w:tc>
          <w:tcPr>
            <w:tcW w:w="148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1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接待联系人</w:t>
            </w:r>
          </w:p>
        </w:tc>
        <w:tc>
          <w:tcPr>
            <w:tcW w:w="39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005" w:type="dxa"/>
            <w:vAlign w:val="top"/>
          </w:tcPr>
          <w:p>
            <w:pPr>
              <w:pStyle w:val="6"/>
              <w:spacing w:before="70" w:line="214" w:lineRule="auto"/>
              <w:ind w:left="94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接待标准</w:t>
            </w:r>
          </w:p>
        </w:tc>
        <w:tc>
          <w:tcPr>
            <w:tcW w:w="7799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005" w:type="dxa"/>
            <w:vAlign w:val="top"/>
          </w:tcPr>
          <w:p>
            <w:pPr>
              <w:pStyle w:val="6"/>
              <w:spacing w:before="48" w:line="202" w:lineRule="auto"/>
              <w:ind w:left="95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违约原则</w:t>
            </w:r>
          </w:p>
        </w:tc>
        <w:tc>
          <w:tcPr>
            <w:tcW w:w="7799" w:type="dxa"/>
            <w:gridSpan w:val="8"/>
            <w:vAlign w:val="top"/>
          </w:tcPr>
          <w:p>
            <w:pPr>
              <w:pStyle w:val="6"/>
              <w:spacing w:before="62" w:line="220" w:lineRule="auto"/>
              <w:ind w:left="111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购物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005" w:type="dxa"/>
            <w:vAlign w:val="top"/>
          </w:tcPr>
          <w:p>
            <w:pPr>
              <w:pStyle w:val="6"/>
              <w:spacing w:before="182" w:line="220" w:lineRule="auto"/>
              <w:ind w:left="81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线路或团型</w:t>
            </w:r>
          </w:p>
        </w:tc>
        <w:tc>
          <w:tcPr>
            <w:tcW w:w="7799" w:type="dxa"/>
            <w:gridSpan w:val="8"/>
            <w:vAlign w:val="top"/>
          </w:tcPr>
          <w:p>
            <w:pPr>
              <w:pStyle w:val="6"/>
              <w:spacing w:before="173" w:line="220" w:lineRule="auto"/>
              <w:ind w:left="11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江南真纯玩南京进出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6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005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2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航班信息</w:t>
            </w:r>
          </w:p>
        </w:tc>
        <w:tc>
          <w:tcPr>
            <w:tcW w:w="780" w:type="dxa"/>
            <w:tcBorders>
              <w:right w:val="nil"/>
            </w:tcBorders>
            <w:vAlign w:val="top"/>
          </w:tcPr>
          <w:p>
            <w:pPr>
              <w:spacing w:before="172" w:line="624" w:lineRule="exact"/>
              <w:ind w:left="1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pacing w:val="-3"/>
                <w:position w:val="26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03</w:t>
            </w:r>
            <w:r>
              <w:rPr>
                <w:rFonts w:ascii="黑体" w:hAnsi="黑体" w:eastAsia="黑体" w:cs="黑体"/>
                <w:color w:val="FF0000"/>
                <w:spacing w:val="-51"/>
                <w:position w:val="2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FF0000"/>
                <w:spacing w:val="-3"/>
                <w:position w:val="26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月</w:t>
            </w:r>
          </w:p>
          <w:p>
            <w:pPr>
              <w:spacing w:line="225" w:lineRule="auto"/>
              <w:ind w:left="1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pacing w:val="-3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03</w:t>
            </w:r>
            <w:r>
              <w:rPr>
                <w:rFonts w:ascii="黑体" w:hAnsi="黑体" w:eastAsia="黑体" w:cs="黑体"/>
                <w:color w:val="FF0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FF0000"/>
                <w:spacing w:val="-3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72" w:line="624" w:lineRule="exact"/>
              <w:ind w:left="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pacing w:val="-3"/>
                <w:position w:val="26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黑体" w:hAnsi="黑体" w:eastAsia="黑体" w:cs="黑体"/>
                <w:color w:val="FF0000"/>
                <w:spacing w:val="-14"/>
                <w:position w:val="2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FF0000"/>
                <w:spacing w:val="-3"/>
                <w:position w:val="26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日</w:t>
            </w:r>
          </w:p>
          <w:p>
            <w:pPr>
              <w:spacing w:line="225" w:lineRule="auto"/>
              <w:ind w:left="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pacing w:val="-3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25</w:t>
            </w:r>
            <w:r>
              <w:rPr>
                <w:rFonts w:ascii="黑体" w:hAnsi="黑体" w:eastAsia="黑体" w:cs="黑体"/>
                <w:color w:val="FF000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color w:val="FF0000"/>
                <w:spacing w:val="-3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6135" w:type="dxa"/>
            <w:gridSpan w:val="5"/>
            <w:tcBorders>
              <w:left w:val="nil"/>
            </w:tcBorders>
            <w:vAlign w:val="top"/>
          </w:tcPr>
          <w:p>
            <w:pPr>
              <w:spacing w:before="172" w:line="222" w:lineRule="auto"/>
              <w:ind w:left="23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哈尔滨—南京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AQ1502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14:00—16:55</w:t>
            </w:r>
          </w:p>
          <w:p>
            <w:pPr>
              <w:spacing w:before="287" w:line="222" w:lineRule="auto"/>
              <w:ind w:left="2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南京—哈尔滨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AQ1501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13:45—16:40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16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客人名单</w:t>
            </w:r>
          </w:p>
        </w:tc>
        <w:tc>
          <w:tcPr>
            <w:tcW w:w="2900" w:type="dxa"/>
            <w:gridSpan w:val="4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5" w:lineRule="auto"/>
              <w:ind w:left="109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证件号</w:t>
            </w:r>
          </w:p>
        </w:tc>
        <w:tc>
          <w:tcPr>
            <w:tcW w:w="18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66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18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8" w:lineRule="auto"/>
              <w:ind w:left="67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300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39" w:lineRule="auto"/>
              <w:ind w:left="94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双飞</w:t>
            </w:r>
            <w:r>
              <w:rPr>
                <w:rFonts w:ascii="楷体" w:hAnsi="楷体" w:eastAsia="楷体" w:cs="楷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  <w:p>
            <w:pPr>
              <w:spacing w:before="216" w:line="461" w:lineRule="exact"/>
              <w:ind w:firstLine="1311"/>
            </w:pPr>
            <w:r>
              <w:rPr>
                <w:position w:val="-9"/>
              </w:rPr>
              <w:drawing>
                <wp:inline distT="0" distB="0" distL="0" distR="0">
                  <wp:extent cx="231140" cy="2921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92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4" w:line="213" w:lineRule="auto"/>
              <w:ind w:left="8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FT【南京进出】</w:t>
            </w:r>
          </w:p>
          <w:p>
            <w:pPr>
              <w:spacing w:line="182" w:lineRule="auto"/>
              <w:ind w:left="7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江南真纯玩双飞6日</w:t>
            </w:r>
          </w:p>
        </w:tc>
        <w:tc>
          <w:tcPr>
            <w:tcW w:w="4183" w:type="dxa"/>
            <w:gridSpan w:val="6"/>
            <w:vAlign w:val="top"/>
          </w:tcPr>
          <w:p>
            <w:pPr>
              <w:pStyle w:val="6"/>
              <w:spacing w:before="39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张景仁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232331194202040814</w:t>
            </w:r>
          </w:p>
          <w:p>
            <w:pPr>
              <w:pStyle w:val="6"/>
              <w:spacing w:line="222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王启金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232331195804081810</w:t>
            </w:r>
          </w:p>
          <w:p>
            <w:pPr>
              <w:pStyle w:val="6"/>
              <w:spacing w:before="23" w:line="220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张井义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232331195309040819</w:t>
            </w:r>
          </w:p>
          <w:p>
            <w:pPr>
              <w:pStyle w:val="6"/>
              <w:spacing w:before="26" w:line="220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程淑华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232331195806240846</w:t>
            </w:r>
          </w:p>
          <w:p>
            <w:pPr>
              <w:pStyle w:val="6"/>
              <w:spacing w:before="26" w:line="219" w:lineRule="auto"/>
              <w:ind w:left="13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闫秀芬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230104196309203801</w:t>
            </w:r>
          </w:p>
          <w:p>
            <w:pPr>
              <w:pStyle w:val="6"/>
              <w:spacing w:before="27" w:line="221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王金利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230104196110103731</w:t>
            </w:r>
          </w:p>
          <w:p>
            <w:pPr>
              <w:pStyle w:val="6"/>
              <w:spacing w:before="25" w:line="228" w:lineRule="auto"/>
              <w:ind w:left="112" w:right="104" w:firstLine="29"/>
              <w:jc w:val="both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电话：张景仁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</w:rPr>
              <w:t>152 4657 7907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1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，王启金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138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4674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2842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5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15045623881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张井义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程淑华，王金利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00"/>
            </w:pPr>
            <w:r>
              <w:rPr>
                <w:rFonts w:ascii="Calibri" w:hAnsi="Calibri" w:eastAsia="Calibri" w:cs="Calibri"/>
                <w:b/>
                <w:bCs/>
                <w:spacing w:val="-6"/>
              </w:rPr>
              <w:t>3</w:t>
            </w:r>
            <w:r>
              <w:rPr>
                <w:rFonts w:ascii="Calibri" w:hAnsi="Calibri" w:eastAsia="Calibri" w:cs="Calibri"/>
                <w:b/>
                <w:bCs/>
                <w:spacing w:val="15"/>
              </w:rPr>
              <w:t xml:space="preserve"> </w:t>
            </w:r>
            <w:r>
              <w:rPr>
                <w:spacing w:val="-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8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0" w:line="192" w:lineRule="auto"/>
              <w:ind w:left="15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006BCB"/>
                <w:spacing w:val="9"/>
                <w:sz w:val="14"/>
                <w:szCs w:val="14"/>
              </w:rPr>
              <w:t>黑龙江大运嘉国际旅行</w:t>
            </w:r>
            <w:r>
              <w:rPr>
                <w:rFonts w:ascii="微软雅黑" w:hAnsi="微软雅黑" w:eastAsia="微软雅黑" w:cs="微软雅黑"/>
                <w:color w:val="006BCB"/>
                <w:spacing w:val="9"/>
                <w:sz w:val="14"/>
                <w:szCs w:val="14"/>
              </w:rPr>
              <w:fldChar w:fldCharType="end"/>
            </w:r>
          </w:p>
          <w:p>
            <w:pPr>
              <w:spacing w:before="119" w:line="192" w:lineRule="auto"/>
              <w:ind w:left="60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006BCB"/>
                <w:spacing w:val="9"/>
                <w:sz w:val="14"/>
                <w:szCs w:val="14"/>
              </w:rPr>
              <w:t>有限公司</w:t>
            </w:r>
          </w:p>
          <w:p>
            <w:pPr>
              <w:spacing w:before="118" w:line="193" w:lineRule="auto"/>
              <w:ind w:left="12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006BCB"/>
                <w:spacing w:val="8"/>
                <w:sz w:val="14"/>
                <w:szCs w:val="14"/>
              </w:rPr>
              <w:t>哈西大运嘉王雪宁</w:t>
            </w:r>
            <w:r>
              <w:rPr>
                <w:rFonts w:ascii="微软雅黑" w:hAnsi="微软雅黑" w:eastAsia="微软雅黑" w:cs="微软雅黑"/>
                <w:color w:val="006BCB"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006BCB"/>
                <w:spacing w:val="8"/>
                <w:sz w:val="14"/>
                <w:szCs w:val="14"/>
              </w:rPr>
              <w:t>王雪</w:t>
            </w:r>
          </w:p>
          <w:p>
            <w:pPr>
              <w:spacing w:before="119" w:line="192" w:lineRule="auto"/>
              <w:ind w:left="83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006BCB"/>
                <w:spacing w:val="4"/>
                <w:sz w:val="14"/>
                <w:szCs w:val="14"/>
              </w:rPr>
              <w:t>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gridSpan w:val="6"/>
            <w:vAlign w:val="top"/>
          </w:tcPr>
          <w:p>
            <w:pPr>
              <w:pStyle w:val="6"/>
              <w:spacing w:before="196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康兴君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23212819590106022X</w:t>
            </w:r>
          </w:p>
          <w:p>
            <w:pPr>
              <w:pStyle w:val="6"/>
              <w:spacing w:line="219" w:lineRule="auto"/>
              <w:ind w:left="113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齐艳华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232128195806230024</w:t>
            </w:r>
          </w:p>
          <w:p>
            <w:pPr>
              <w:pStyle w:val="6"/>
              <w:spacing w:before="27" w:line="221" w:lineRule="auto"/>
              <w:ind w:left="141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</w:t>
            </w:r>
            <w:r>
              <w:rPr>
                <w:spacing w:val="1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15846150733</w:t>
            </w:r>
          </w:p>
        </w:tc>
        <w:tc>
          <w:tcPr>
            <w:tcW w:w="1805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07"/>
            </w:pPr>
            <w:r>
              <w:rPr>
                <w:rFonts w:ascii="Calibri" w:hAnsi="Calibri" w:eastAsia="Calibri" w:cs="Calibri"/>
                <w:b/>
                <w:bCs/>
                <w:spacing w:val="-9"/>
              </w:rPr>
              <w:t>1</w:t>
            </w:r>
            <w:r>
              <w:rPr>
                <w:rFonts w:ascii="Calibri" w:hAnsi="Calibri" w:eastAsia="Calibri" w:cs="Calibri"/>
                <w:b/>
                <w:bCs/>
                <w:spacing w:val="14"/>
                <w:w w:val="101"/>
              </w:rPr>
              <w:t xml:space="preserve">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811" w:type="dxa"/>
            <w:vAlign w:val="top"/>
          </w:tcPr>
          <w:p>
            <w:pPr>
              <w:spacing w:before="93" w:line="192" w:lineRule="auto"/>
              <w:ind w:left="15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黑龙江省铂川旅行社有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fldChar w:fldCharType="end"/>
            </w:r>
          </w:p>
          <w:p>
            <w:pPr>
              <w:spacing w:before="124" w:line="187" w:lineRule="auto"/>
              <w:ind w:left="68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6"/>
                <w:sz w:val="14"/>
                <w:szCs w:val="14"/>
                <w:u w:val="single" w:color="auto"/>
              </w:rPr>
              <w:t>限公司</w:t>
            </w:r>
          </w:p>
          <w:p>
            <w:pPr>
              <w:spacing w:before="119" w:line="192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通河铂川王凤艳</w:t>
            </w:r>
            <w:r>
              <w:rPr>
                <w:rFonts w:ascii="微软雅黑" w:hAnsi="微软雅黑" w:eastAsia="微软雅黑" w:cs="微软雅黑"/>
                <w:color w:val="1D6FA5"/>
                <w:spacing w:val="37"/>
                <w:w w:val="102"/>
                <w:sz w:val="14"/>
                <w:szCs w:val="1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王凤艳</w:t>
            </w:r>
          </w:p>
          <w:p>
            <w:pPr>
              <w:spacing w:before="92" w:line="239" w:lineRule="auto"/>
              <w:ind w:left="63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/</w:t>
            </w:r>
            <w:r>
              <w:rPr>
                <w:rFonts w:ascii="微软雅黑" w:hAnsi="微软雅黑" w:eastAsia="微软雅黑" w:cs="微软雅黑"/>
                <w:color w:val="1D6FA5"/>
                <w:sz w:val="14"/>
                <w:szCs w:val="14"/>
                <w:u w:val="single" w:color="auto"/>
              </w:rPr>
              <w:t>VIP</w:t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2/2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3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gridSpan w:val="6"/>
            <w:vAlign w:val="top"/>
          </w:tcPr>
          <w:p>
            <w:pPr>
              <w:pStyle w:val="6"/>
              <w:spacing w:before="40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张洪君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232301196105030316</w:t>
            </w:r>
          </w:p>
          <w:p>
            <w:pPr>
              <w:pStyle w:val="6"/>
              <w:spacing w:line="219" w:lineRule="auto"/>
              <w:ind w:left="113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齐淑芳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23230119620809032X</w:t>
            </w:r>
          </w:p>
          <w:p>
            <w:pPr>
              <w:pStyle w:val="6"/>
              <w:spacing w:before="26" w:line="221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孙丽娜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232301195208090325</w:t>
            </w:r>
          </w:p>
          <w:p>
            <w:pPr>
              <w:pStyle w:val="6"/>
              <w:spacing w:before="25" w:line="219" w:lineRule="auto"/>
              <w:ind w:left="118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薄福祥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232301195803200218</w:t>
            </w:r>
          </w:p>
          <w:p>
            <w:pPr>
              <w:pStyle w:val="6"/>
              <w:spacing w:before="27" w:line="221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张雪杰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232301196104100220</w:t>
            </w:r>
          </w:p>
          <w:p>
            <w:pPr>
              <w:pStyle w:val="6"/>
              <w:spacing w:before="24" w:line="220" w:lineRule="auto"/>
              <w:ind w:left="113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徐艳玲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232301196203151824</w:t>
            </w:r>
          </w:p>
          <w:p>
            <w:pPr>
              <w:pStyle w:val="6"/>
              <w:spacing w:before="26" w:line="220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李淑华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230225196110155328</w:t>
            </w:r>
          </w:p>
          <w:p>
            <w:pPr>
              <w:pStyle w:val="6"/>
              <w:spacing w:before="27" w:line="206" w:lineRule="auto"/>
              <w:ind w:left="14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13664658708</w:t>
            </w:r>
          </w:p>
        </w:tc>
        <w:tc>
          <w:tcPr>
            <w:tcW w:w="18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86"/>
            </w:pPr>
            <w:r>
              <w:rPr>
                <w:rFonts w:ascii="Calibri" w:hAnsi="Calibri" w:eastAsia="Calibri" w:cs="Calibri"/>
                <w:b/>
                <w:bCs/>
                <w:spacing w:val="-4"/>
              </w:rPr>
              <w:t>2</w:t>
            </w:r>
            <w:r>
              <w:rPr>
                <w:rFonts w:ascii="Calibri" w:hAnsi="Calibri" w:eastAsia="Calibri" w:cs="Calibri"/>
                <w:b/>
                <w:bCs/>
                <w:spacing w:val="17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  <w:r>
              <w:rPr>
                <w:rFonts w:ascii="Calibri" w:hAnsi="Calibri" w:eastAsia="Calibri" w:cs="Calibri"/>
                <w:b/>
                <w:bCs/>
                <w:spacing w:val="-4"/>
              </w:rPr>
              <w:t>+1</w:t>
            </w:r>
            <w:r>
              <w:rPr>
                <w:rFonts w:ascii="Calibri" w:hAnsi="Calibri" w:eastAsia="Calibri" w:cs="Calibri"/>
                <w:b/>
                <w:bCs/>
                <w:spacing w:val="16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三人间</w:t>
            </w:r>
          </w:p>
        </w:tc>
        <w:tc>
          <w:tcPr>
            <w:tcW w:w="181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0" w:line="192" w:lineRule="auto"/>
              <w:ind w:left="15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绥化天马旅行社有限公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fldChar w:fldCharType="end"/>
            </w:r>
          </w:p>
          <w:p>
            <w:pPr>
              <w:spacing w:before="128" w:line="183" w:lineRule="auto"/>
              <w:ind w:left="83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4"/>
                <w:sz w:val="14"/>
                <w:szCs w:val="14"/>
                <w:u w:val="single" w:color="auto"/>
              </w:rPr>
              <w:t>司</w:t>
            </w:r>
          </w:p>
          <w:p>
            <w:pPr>
              <w:spacing w:before="121" w:line="190" w:lineRule="auto"/>
              <w:ind w:left="26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绥化天马璐璐</w:t>
            </w:r>
            <w:r>
              <w:rPr>
                <w:rFonts w:ascii="微软雅黑" w:hAnsi="微软雅黑" w:eastAsia="微软雅黑" w:cs="微软雅黑"/>
                <w:color w:val="1D6FA5"/>
                <w:spacing w:val="43"/>
                <w:w w:val="101"/>
                <w:sz w:val="14"/>
                <w:szCs w:val="1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璐璐</w:t>
            </w:r>
          </w:p>
          <w:p>
            <w:pPr>
              <w:spacing w:before="92" w:line="239" w:lineRule="auto"/>
              <w:ind w:left="63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/</w:t>
            </w:r>
            <w:r>
              <w:rPr>
                <w:rFonts w:ascii="微软雅黑" w:hAnsi="微软雅黑" w:eastAsia="微软雅黑" w:cs="微软雅黑"/>
                <w:color w:val="1D6FA5"/>
                <w:sz w:val="14"/>
                <w:szCs w:val="14"/>
                <w:u w:val="single" w:color="auto"/>
              </w:rPr>
              <w:t>VIP</w:t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2/2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1" w:right="473" w:bottom="0" w:left="543" w:header="0" w:footer="0" w:gutter="0"/>
          <w:cols w:space="720" w:num="1"/>
        </w:sectPr>
      </w:pPr>
    </w:p>
    <w:p>
      <w:pPr>
        <w:pStyle w:val="2"/>
        <w:spacing w:before="2" w:line="221" w:lineRule="auto"/>
        <w:ind w:left="1713"/>
        <w:rPr>
          <w:sz w:val="83"/>
          <w:szCs w:val="83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344805</wp:posOffset>
            </wp:positionH>
            <wp:positionV relativeFrom="page">
              <wp:posOffset>137795</wp:posOffset>
            </wp:positionV>
            <wp:extent cx="803275" cy="77724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115" cy="77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5932170</wp:posOffset>
            </wp:positionH>
            <wp:positionV relativeFrom="page">
              <wp:posOffset>3684270</wp:posOffset>
            </wp:positionV>
            <wp:extent cx="1099820" cy="109791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9615" cy="1097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7"/>
          <w:sz w:val="83"/>
          <w:szCs w:val="83"/>
          <w14:textOutline w14:w="15255" w14:cap="sq" w14:cmpd="sng">
            <w14:solidFill>
              <w14:srgbClr w14:val="333399"/>
            </w14:solidFill>
            <w14:prstDash w14:val="solid"/>
            <w14:bevel/>
          </w14:textOutline>
        </w:rPr>
        <w:t>飞天国际旅行社有限公司</w:t>
      </w:r>
    </w:p>
    <w:p>
      <w:pPr>
        <w:pStyle w:val="2"/>
        <w:spacing w:line="226" w:lineRule="auto"/>
        <w:jc w:val="right"/>
      </w:pP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营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业</w:t>
      </w:r>
      <w:r>
        <w:rPr>
          <w:color w:val="333399"/>
          <w:spacing w:val="-5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执</w:t>
      </w:r>
      <w:r>
        <w:rPr>
          <w:color w:val="333399"/>
          <w:spacing w:val="-4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照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编</w:t>
      </w:r>
      <w:r>
        <w:rPr>
          <w:color w:val="333399"/>
          <w:spacing w:val="-44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号</w:t>
      </w:r>
      <w:r>
        <w:rPr>
          <w:color w:val="333399"/>
          <w:spacing w:val="-58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：L-</w:t>
      </w:r>
      <w:r>
        <w:rPr>
          <w:color w:val="333399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HLJ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01367</w:t>
      </w:r>
    </w:p>
    <w:p>
      <w:pPr>
        <w:pStyle w:val="2"/>
        <w:spacing w:before="103" w:line="215" w:lineRule="auto"/>
        <w:ind w:left="3069"/>
        <w:rPr>
          <w:sz w:val="71"/>
          <w:szCs w:val="71"/>
        </w:rPr>
      </w:pP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spacing w:val="32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  <w:r>
        <w:rPr>
          <w:spacing w:val="35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确</w:t>
      </w:r>
      <w:r>
        <w:rPr>
          <w:spacing w:val="38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spacing w:val="41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tbl>
      <w:tblPr>
        <w:tblStyle w:val="5"/>
        <w:tblW w:w="10804" w:type="dxa"/>
        <w:tblInd w:w="2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4183"/>
        <w:gridCol w:w="1805"/>
        <w:gridCol w:w="18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0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vAlign w:val="top"/>
          </w:tcPr>
          <w:p>
            <w:pPr>
              <w:pStyle w:val="6"/>
              <w:spacing w:before="41" w:line="220" w:lineRule="auto"/>
              <w:ind w:left="12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马昌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230125195810124215</w:t>
            </w:r>
          </w:p>
          <w:p>
            <w:pPr>
              <w:pStyle w:val="6"/>
              <w:spacing w:before="26" w:line="220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于文宾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230125196309254213</w:t>
            </w:r>
          </w:p>
          <w:p>
            <w:pPr>
              <w:pStyle w:val="6"/>
              <w:spacing w:before="26" w:line="207" w:lineRule="auto"/>
              <w:ind w:left="14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18746449180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9"/>
              </w:rPr>
              <w:t xml:space="preserve"> </w:t>
            </w: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15776258930</w:t>
            </w:r>
          </w:p>
        </w:tc>
        <w:tc>
          <w:tcPr>
            <w:tcW w:w="180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07"/>
            </w:pPr>
            <w:r>
              <w:rPr>
                <w:rFonts w:ascii="Calibri" w:hAnsi="Calibri" w:eastAsia="Calibri" w:cs="Calibri"/>
                <w:b/>
                <w:bCs/>
                <w:spacing w:val="-9"/>
              </w:rPr>
              <w:t>1</w:t>
            </w:r>
            <w:r>
              <w:rPr>
                <w:rFonts w:ascii="Calibri" w:hAnsi="Calibri" w:eastAsia="Calibri" w:cs="Calibri"/>
                <w:b/>
                <w:bCs/>
                <w:spacing w:val="14"/>
                <w:w w:val="101"/>
              </w:rPr>
              <w:t xml:space="preserve">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811" w:type="dxa"/>
            <w:vAlign w:val="top"/>
          </w:tcPr>
          <w:p>
            <w:pPr>
              <w:spacing w:before="249" w:line="313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宾县云山户外范红霞</w:t>
            </w:r>
            <w:r>
              <w:rPr>
                <w:rFonts w:ascii="微软雅黑" w:hAnsi="微软雅黑" w:eastAsia="微软雅黑" w:cs="微软雅黑"/>
                <w:color w:val="1D6FA5"/>
                <w:spacing w:val="37"/>
                <w:sz w:val="14"/>
                <w:szCs w:val="1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范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fldChar w:fldCharType="end"/>
            </w:r>
          </w:p>
          <w:p>
            <w:pPr>
              <w:spacing w:line="191" w:lineRule="auto"/>
              <w:ind w:left="75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7"/>
                <w:sz w:val="14"/>
                <w:szCs w:val="14"/>
                <w:u w:val="single" w:color="auto"/>
              </w:rPr>
              <w:t>红霞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0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vAlign w:val="top"/>
          </w:tcPr>
          <w:p>
            <w:pPr>
              <w:pStyle w:val="6"/>
              <w:spacing w:before="37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赵忠华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230125198202121313</w:t>
            </w:r>
          </w:p>
          <w:p>
            <w:pPr>
              <w:pStyle w:val="6"/>
              <w:spacing w:line="219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刘冬明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230125198912011610</w:t>
            </w:r>
          </w:p>
          <w:p>
            <w:pPr>
              <w:pStyle w:val="6"/>
              <w:spacing w:before="26" w:line="207" w:lineRule="auto"/>
              <w:ind w:left="141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电话：刘冬明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13796834440</w:t>
            </w:r>
          </w:p>
        </w:tc>
        <w:tc>
          <w:tcPr>
            <w:tcW w:w="180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07"/>
            </w:pPr>
            <w:r>
              <w:rPr>
                <w:rFonts w:ascii="Calibri" w:hAnsi="Calibri" w:eastAsia="Calibri" w:cs="Calibri"/>
                <w:b/>
                <w:bCs/>
                <w:spacing w:val="-9"/>
              </w:rPr>
              <w:t>1</w:t>
            </w:r>
            <w:r>
              <w:rPr>
                <w:rFonts w:ascii="Calibri" w:hAnsi="Calibri" w:eastAsia="Calibri" w:cs="Calibri"/>
                <w:b/>
                <w:bCs/>
                <w:spacing w:val="14"/>
                <w:w w:val="101"/>
              </w:rPr>
              <w:t xml:space="preserve">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811" w:type="dxa"/>
            <w:vAlign w:val="top"/>
          </w:tcPr>
          <w:p>
            <w:pPr>
              <w:spacing w:before="245" w:line="313" w:lineRule="auto"/>
              <w:ind w:left="11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宾县云山户外范红霞</w:t>
            </w:r>
            <w:r>
              <w:rPr>
                <w:rFonts w:ascii="微软雅黑" w:hAnsi="微软雅黑" w:eastAsia="微软雅黑" w:cs="微软雅黑"/>
                <w:color w:val="1D6FA5"/>
                <w:spacing w:val="37"/>
                <w:sz w:val="14"/>
                <w:szCs w:val="1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范</w:t>
            </w: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fldChar w:fldCharType="end"/>
            </w:r>
          </w:p>
          <w:p>
            <w:pPr>
              <w:spacing w:line="191" w:lineRule="auto"/>
              <w:ind w:left="75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7"/>
                <w:sz w:val="14"/>
                <w:szCs w:val="14"/>
                <w:u w:val="single" w:color="auto"/>
              </w:rPr>
              <w:t>红霞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vAlign w:val="top"/>
          </w:tcPr>
          <w:p>
            <w:pPr>
              <w:pStyle w:val="6"/>
              <w:spacing w:before="193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于丽霞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230106196402180029</w:t>
            </w:r>
          </w:p>
          <w:p>
            <w:pPr>
              <w:pStyle w:val="6"/>
              <w:spacing w:line="220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于凤波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230107196402091575</w:t>
            </w:r>
          </w:p>
        </w:tc>
        <w:tc>
          <w:tcPr>
            <w:tcW w:w="180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07"/>
            </w:pPr>
            <w:r>
              <w:rPr>
                <w:rFonts w:ascii="Calibri" w:hAnsi="Calibri" w:eastAsia="Calibri" w:cs="Calibri"/>
                <w:b/>
                <w:bCs/>
                <w:spacing w:val="-9"/>
              </w:rPr>
              <w:t>1</w:t>
            </w:r>
            <w:r>
              <w:rPr>
                <w:rFonts w:ascii="Calibri" w:hAnsi="Calibri" w:eastAsia="Calibri" w:cs="Calibri"/>
                <w:b/>
                <w:bCs/>
                <w:spacing w:val="14"/>
                <w:w w:val="101"/>
              </w:rPr>
              <w:t xml:space="preserve"> </w:t>
            </w:r>
            <w:r>
              <w:rPr>
                <w:spacing w:val="-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811" w:type="dxa"/>
            <w:vAlign w:val="top"/>
          </w:tcPr>
          <w:p>
            <w:pPr>
              <w:spacing w:before="89" w:line="193" w:lineRule="auto"/>
              <w:ind w:left="16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哈尔滨市观光国际旅行</w:t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fldChar w:fldCharType="end"/>
            </w:r>
          </w:p>
          <w:p>
            <w:pPr>
              <w:spacing w:before="119" w:line="192" w:lineRule="auto"/>
              <w:ind w:left="37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9"/>
                <w:sz w:val="14"/>
                <w:szCs w:val="14"/>
                <w:u w:val="single" w:color="auto"/>
              </w:rPr>
              <w:t>社责任有限公司</w:t>
            </w:r>
          </w:p>
          <w:p>
            <w:pPr>
              <w:spacing w:before="119" w:line="192" w:lineRule="auto"/>
              <w:ind w:left="26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香坊观光海鸥</w:t>
            </w:r>
            <w:r>
              <w:rPr>
                <w:rFonts w:ascii="微软雅黑" w:hAnsi="微软雅黑" w:eastAsia="微软雅黑" w:cs="微软雅黑"/>
                <w:color w:val="1D6FA5"/>
                <w:spacing w:val="43"/>
                <w:w w:val="101"/>
                <w:sz w:val="14"/>
                <w:szCs w:val="14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D6FA5"/>
                <w:spacing w:val="8"/>
                <w:sz w:val="14"/>
                <w:szCs w:val="14"/>
                <w:u w:val="single" w:color="auto"/>
              </w:rPr>
              <w:t>海鸥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0804" w:type="dxa"/>
            <w:gridSpan w:val="4"/>
            <w:vAlign w:val="top"/>
          </w:tcPr>
          <w:p>
            <w:pPr>
              <w:spacing w:before="172" w:line="229" w:lineRule="auto"/>
              <w:ind w:left="362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结算价格：1060*21=22260</w:t>
            </w:r>
            <w:r>
              <w:rPr>
                <w:rFonts w:ascii="楷体" w:hAnsi="楷体" w:eastAsia="楷体" w:cs="楷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</w:p>
          <w:p>
            <w:pPr>
              <w:spacing w:before="276" w:line="221" w:lineRule="auto"/>
              <w:ind w:left="2182"/>
              <w:rPr>
                <w:rFonts w:ascii="楷体" w:hAnsi="楷体" w:eastAsia="楷体" w:cs="楷体"/>
                <w:sz w:val="28"/>
                <w:szCs w:val="28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-131445</wp:posOffset>
                  </wp:positionV>
                  <wp:extent cx="1229995" cy="1208405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8" cy="120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hAnsi="楷体" w:eastAsia="楷体" w:cs="楷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行程和确认同时发送，麻烦确认和行程同步盖章回传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51" w:line="187" w:lineRule="auto"/>
        <w:ind w:left="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color w:val="C00000"/>
          <w:spacing w:val="8"/>
          <w:sz w:val="35"/>
          <w:szCs w:val="35"/>
        </w:rPr>
        <w:t>华五·双水乡·鼋头渚·牛首山·宋城千古情·登金茂大厦纯</w:t>
      </w:r>
      <w:r>
        <w:rPr>
          <w:rFonts w:ascii="微软雅黑" w:hAnsi="微软雅黑" w:eastAsia="微软雅黑" w:cs="微软雅黑"/>
          <w:b/>
          <w:bCs/>
          <w:color w:val="C00000"/>
          <w:spacing w:val="7"/>
          <w:sz w:val="35"/>
          <w:szCs w:val="35"/>
        </w:rPr>
        <w:t>玩双飞</w:t>
      </w:r>
      <w:r>
        <w:rPr>
          <w:rFonts w:ascii="微软雅黑" w:hAnsi="微软雅黑" w:eastAsia="微软雅黑" w:cs="微软雅黑"/>
          <w:b/>
          <w:bCs/>
          <w:color w:val="C00000"/>
          <w:spacing w:val="95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C00000"/>
          <w:spacing w:val="7"/>
          <w:sz w:val="35"/>
          <w:szCs w:val="35"/>
        </w:rPr>
        <w:t>6  日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4" w:line="620" w:lineRule="exact"/>
        <w:ind w:left="1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position w:val="31"/>
          <w:sz w:val="22"/>
          <w:szCs w:val="22"/>
        </w:rPr>
        <w:t>Day1：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哈尔滨飞南京—接机—夫子庙秦淮河—入住南京</w:t>
      </w:r>
    </w:p>
    <w:p>
      <w:pPr>
        <w:spacing w:before="1" w:line="181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不含餐</w:t>
      </w:r>
    </w:p>
    <w:p>
      <w:pPr>
        <w:spacing w:before="309" w:line="183" w:lineRule="auto"/>
        <w:ind w:left="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南京</w:t>
      </w:r>
    </w:p>
    <w:p>
      <w:pPr>
        <w:spacing w:before="315" w:line="620" w:lineRule="exact"/>
        <w:ind w:left="1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position w:val="31"/>
          <w:sz w:val="22"/>
          <w:szCs w:val="22"/>
        </w:rPr>
        <w:t>Day2：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南京中山陵—牛首山春赏桃花—无锡惠山古镇—入住酒店</w:t>
      </w:r>
    </w:p>
    <w:p>
      <w:pPr>
        <w:spacing w:before="1" w:line="182" w:lineRule="auto"/>
        <w:ind w:left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含早-中-晚餐</w:t>
      </w:r>
    </w:p>
    <w:p>
      <w:pPr>
        <w:spacing w:before="311" w:line="182" w:lineRule="auto"/>
        <w:ind w:left="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无锡</w:t>
      </w:r>
    </w:p>
    <w:p>
      <w:pPr>
        <w:spacing w:before="317" w:line="618" w:lineRule="exact"/>
        <w:ind w:left="17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position w:val="31"/>
          <w:sz w:val="22"/>
          <w:szCs w:val="22"/>
        </w:rPr>
        <w:t>Day3：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无锡鼋头渚春赏樱花—苏州枫桥景区—漫步七里山塘街—夜宿南浔外</w:t>
      </w:r>
    </w:p>
    <w:p>
      <w:pPr>
        <w:spacing w:before="1" w:line="182" w:lineRule="auto"/>
        <w:ind w:left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含早-中-晚餐</w:t>
      </w:r>
    </w:p>
    <w:p>
      <w:pPr>
        <w:spacing w:before="312" w:line="182" w:lineRule="auto"/>
        <w:ind w:left="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南浔外</w:t>
      </w:r>
    </w:p>
    <w:p>
      <w:pPr>
        <w:spacing w:line="182" w:lineRule="auto"/>
        <w:rPr>
          <w:rFonts w:ascii="微软雅黑" w:hAnsi="微软雅黑" w:eastAsia="微软雅黑" w:cs="微软雅黑"/>
          <w:sz w:val="24"/>
          <w:szCs w:val="24"/>
        </w:rPr>
        <w:sectPr>
          <w:pgSz w:w="11906" w:h="16839"/>
          <w:pgMar w:top="155" w:right="473" w:bottom="0" w:left="320" w:header="0" w:footer="0" w:gutter="0"/>
          <w:cols w:space="720" w:num="1"/>
        </w:sectPr>
      </w:pPr>
    </w:p>
    <w:p>
      <w:pPr>
        <w:pStyle w:val="2"/>
        <w:spacing w:before="2" w:line="221" w:lineRule="auto"/>
        <w:ind w:left="1712"/>
        <w:rPr>
          <w:sz w:val="83"/>
          <w:szCs w:val="83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344805</wp:posOffset>
            </wp:positionH>
            <wp:positionV relativeFrom="page">
              <wp:posOffset>137795</wp:posOffset>
            </wp:positionV>
            <wp:extent cx="803275" cy="77724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115" cy="77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7"/>
          <w:sz w:val="83"/>
          <w:szCs w:val="83"/>
          <w14:textOutline w14:w="15255" w14:cap="sq" w14:cmpd="sng">
            <w14:solidFill>
              <w14:srgbClr w14:val="333399"/>
            </w14:solidFill>
            <w14:prstDash w14:val="solid"/>
            <w14:bevel/>
          </w14:textOutline>
        </w:rPr>
        <w:t>飞天国际旅行社有限公司</w:t>
      </w:r>
    </w:p>
    <w:p>
      <w:pPr>
        <w:pStyle w:val="2"/>
        <w:spacing w:line="226" w:lineRule="auto"/>
        <w:jc w:val="right"/>
      </w:pP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营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业</w:t>
      </w:r>
      <w:r>
        <w:rPr>
          <w:color w:val="333399"/>
          <w:spacing w:val="-5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执</w:t>
      </w:r>
      <w:r>
        <w:rPr>
          <w:color w:val="333399"/>
          <w:spacing w:val="-4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照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编</w:t>
      </w:r>
      <w:r>
        <w:rPr>
          <w:color w:val="333399"/>
          <w:spacing w:val="-44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号</w:t>
      </w:r>
      <w:r>
        <w:rPr>
          <w:color w:val="333399"/>
          <w:spacing w:val="-58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：L-</w:t>
      </w:r>
      <w:r>
        <w:rPr>
          <w:color w:val="333399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HLJ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01367</w:t>
      </w:r>
    </w:p>
    <w:p>
      <w:pPr>
        <w:pStyle w:val="2"/>
        <w:spacing w:before="101" w:line="223" w:lineRule="auto"/>
        <w:ind w:left="3068"/>
        <w:rPr>
          <w:sz w:val="71"/>
          <w:szCs w:val="71"/>
        </w:rPr>
      </w:pP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spacing w:val="32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  <w:r>
        <w:rPr>
          <w:spacing w:val="35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确</w:t>
      </w:r>
      <w:r>
        <w:rPr>
          <w:spacing w:val="38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spacing w:val="41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spacing w:before="181" w:line="184" w:lineRule="auto"/>
        <w:ind w:left="1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sz w:val="22"/>
          <w:szCs w:val="22"/>
        </w:rPr>
        <w:t>Day4：</w:t>
      </w:r>
      <w:r>
        <w:rPr>
          <w:rFonts w:ascii="微软雅黑" w:hAnsi="微软雅黑" w:eastAsia="微软雅黑" w:cs="微软雅黑"/>
          <w:spacing w:val="-1"/>
          <w:sz w:val="22"/>
          <w:szCs w:val="22"/>
        </w:rPr>
        <w:t>晨游南浔—乌镇东栅—杭州宋城·千古情表演</w:t>
      </w:r>
    </w:p>
    <w:p>
      <w:pPr>
        <w:spacing w:before="327" w:line="621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position w:val="30"/>
          <w:sz w:val="24"/>
          <w:szCs w:val="24"/>
        </w:rPr>
        <w:t>含早-中-晚餐</w:t>
      </w:r>
    </w:p>
    <w:p>
      <w:pPr>
        <w:spacing w:before="1" w:line="183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杭州</w:t>
      </w:r>
    </w:p>
    <w:p>
      <w:pPr>
        <w:spacing w:before="318" w:line="617" w:lineRule="exact"/>
        <w:ind w:left="1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position w:val="31"/>
          <w:sz w:val="22"/>
          <w:szCs w:val="22"/>
        </w:rPr>
        <w:t>Day5：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杭州—杭州·西湖—太子湾公园—上海登金茂大厦</w:t>
      </w:r>
      <w:r>
        <w:rPr>
          <w:rFonts w:ascii="微软雅黑" w:hAnsi="微软雅黑" w:eastAsia="微软雅黑" w:cs="微软雅黑"/>
          <w:spacing w:val="63"/>
          <w:position w:val="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88</w:t>
      </w:r>
      <w:r>
        <w:rPr>
          <w:rFonts w:ascii="微软雅黑" w:hAnsi="微软雅黑" w:eastAsia="微软雅黑" w:cs="微软雅黑"/>
          <w:spacing w:val="44"/>
          <w:w w:val="101"/>
          <w:position w:val="31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层+摆渡船游浦江</w:t>
      </w:r>
    </w:p>
    <w:p>
      <w:pPr>
        <w:spacing w:before="1" w:line="182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含早-中-晚餐</w:t>
      </w:r>
    </w:p>
    <w:p>
      <w:pPr>
        <w:spacing w:before="310" w:line="183" w:lineRule="auto"/>
        <w:ind w:left="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上海</w:t>
      </w:r>
    </w:p>
    <w:p>
      <w:pPr>
        <w:spacing w:before="317" w:line="619" w:lineRule="exact"/>
        <w:ind w:left="16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b/>
          <w:bCs/>
          <w:spacing w:val="-1"/>
          <w:position w:val="31"/>
          <w:sz w:val="22"/>
          <w:szCs w:val="22"/>
        </w:rPr>
        <w:t>Day6：</w:t>
      </w:r>
      <w:r>
        <w:rPr>
          <w:rFonts w:ascii="微软雅黑" w:hAnsi="微软雅黑" w:eastAsia="微软雅黑" w:cs="微软雅黑"/>
          <w:spacing w:val="-1"/>
          <w:position w:val="31"/>
          <w:sz w:val="22"/>
          <w:szCs w:val="22"/>
        </w:rPr>
        <w:t>上海-南京机场送机返回温馨的家</w:t>
      </w:r>
    </w:p>
    <w:p>
      <w:pPr>
        <w:spacing w:before="1" w:line="181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24"/>
          <w:szCs w:val="24"/>
        </w:rPr>
        <w:t>含-早</w:t>
      </w:r>
    </w:p>
    <w:p>
      <w:pPr>
        <w:spacing w:before="331" w:line="171" w:lineRule="auto"/>
        <w:ind w:left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无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91" w:line="220" w:lineRule="auto"/>
        <w:ind w:left="14"/>
        <w:rPr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C00000"/>
          <w:spacing w:val="-4"/>
          <w:sz w:val="18"/>
          <w:szCs w:val="18"/>
        </w:rPr>
        <w:t>●</w:t>
      </w:r>
      <w:r>
        <w:rPr>
          <w:rFonts w:ascii="微软雅黑" w:hAnsi="微软雅黑" w:eastAsia="微软雅黑" w:cs="微软雅黑"/>
          <w:b/>
          <w:bCs/>
          <w:color w:val="C00000"/>
          <w:spacing w:val="-19"/>
          <w:sz w:val="18"/>
          <w:szCs w:val="18"/>
        </w:rPr>
        <w:t xml:space="preserve"> </w:t>
      </w:r>
      <w:r>
        <w:rPr>
          <w:color w:val="C00000"/>
          <w:spacing w:val="-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品质承诺：全程</w:t>
      </w:r>
      <w:r>
        <w:rPr>
          <w:color w:val="C00000"/>
          <w:spacing w:val="-63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4"/>
          <w:sz w:val="28"/>
          <w:szCs w:val="28"/>
        </w:rPr>
        <w:t xml:space="preserve">0 </w:t>
      </w:r>
      <w:r>
        <w:rPr>
          <w:color w:val="C00000"/>
          <w:spacing w:val="-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购物</w:t>
      </w:r>
      <w:r>
        <w:rPr>
          <w:color w:val="C00000"/>
          <w:spacing w:val="-6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4"/>
          <w:sz w:val="28"/>
          <w:szCs w:val="28"/>
        </w:rPr>
        <w:t>0</w:t>
      </w:r>
      <w:r>
        <w:rPr>
          <w:rFonts w:ascii="Calibri" w:hAnsi="Calibri" w:eastAsia="Calibri" w:cs="Calibri"/>
          <w:b/>
          <w:bCs/>
          <w:color w:val="C00000"/>
          <w:spacing w:val="18"/>
          <w:w w:val="101"/>
          <w:sz w:val="28"/>
          <w:szCs w:val="28"/>
        </w:rPr>
        <w:t xml:space="preserve"> </w:t>
      </w:r>
      <w:r>
        <w:rPr>
          <w:color w:val="C00000"/>
          <w:spacing w:val="-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博物馆</w:t>
      </w:r>
      <w:r>
        <w:rPr>
          <w:color w:val="C00000"/>
          <w:spacing w:val="-6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4"/>
          <w:sz w:val="28"/>
          <w:szCs w:val="28"/>
        </w:rPr>
        <w:t xml:space="preserve">0  </w:t>
      </w:r>
      <w:r>
        <w:rPr>
          <w:color w:val="C00000"/>
          <w:spacing w:val="-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自费（游船除外</w:t>
      </w:r>
      <w:r>
        <w:rPr>
          <w:color w:val="C00000"/>
          <w:spacing w:val="1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），</w:t>
      </w:r>
      <w:r>
        <w:rPr>
          <w:color w:val="C00000"/>
          <w:spacing w:val="-4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黑龙江省独立成团</w:t>
      </w:r>
    </w:p>
    <w:p>
      <w:pPr>
        <w:pStyle w:val="2"/>
        <w:spacing w:before="289" w:line="220" w:lineRule="auto"/>
        <w:ind w:left="14"/>
        <w:rPr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C00000"/>
          <w:spacing w:val="-1"/>
          <w:sz w:val="18"/>
          <w:szCs w:val="18"/>
        </w:rPr>
        <w:t>●</w:t>
      </w:r>
      <w:r>
        <w:rPr>
          <w:color w:val="C00000"/>
          <w:spacing w:val="-1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住宿承诺；三星（未挂牌）酒店或连锁快捷酒店</w:t>
      </w:r>
      <w:r>
        <w:rPr>
          <w:rFonts w:ascii="Calibri" w:hAnsi="Calibri" w:eastAsia="Calibri" w:cs="Calibri"/>
          <w:b/>
          <w:bCs/>
          <w:color w:val="C00000"/>
          <w:spacing w:val="-1"/>
          <w:sz w:val="28"/>
          <w:szCs w:val="28"/>
        </w:rPr>
        <w:t>+1</w:t>
      </w:r>
      <w:r>
        <w:rPr>
          <w:rFonts w:ascii="Calibri" w:hAnsi="Calibri" w:eastAsia="Calibri" w:cs="Calibri"/>
          <w:b/>
          <w:bCs/>
          <w:color w:val="C00000"/>
          <w:spacing w:val="27"/>
          <w:w w:val="101"/>
          <w:sz w:val="28"/>
          <w:szCs w:val="28"/>
        </w:rPr>
        <w:t xml:space="preserve">  </w:t>
      </w:r>
      <w:r>
        <w:rPr>
          <w:color w:val="C00000"/>
          <w:spacing w:val="-1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晚南浔外住宿</w:t>
      </w:r>
    </w:p>
    <w:p>
      <w:pPr>
        <w:pStyle w:val="2"/>
        <w:spacing w:before="238" w:line="390" w:lineRule="exact"/>
        <w:ind w:left="14"/>
        <w:rPr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C00000"/>
          <w:position w:val="2"/>
          <w:sz w:val="18"/>
          <w:szCs w:val="18"/>
        </w:rPr>
        <w:t>●</w:t>
      </w:r>
      <w:r>
        <w:rPr>
          <w:color w:val="C00000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餐饮无忧：全程</w:t>
      </w:r>
      <w:r>
        <w:rPr>
          <w:color w:val="C00000"/>
          <w:position w:val="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position w:val="2"/>
          <w:sz w:val="28"/>
          <w:szCs w:val="28"/>
        </w:rPr>
        <w:t xml:space="preserve">5  </w:t>
      </w:r>
      <w:r>
        <w:rPr>
          <w:color w:val="C00000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早</w:t>
      </w:r>
      <w:r>
        <w:rPr>
          <w:color w:val="C00000"/>
          <w:position w:val="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position w:val="2"/>
          <w:sz w:val="28"/>
          <w:szCs w:val="28"/>
        </w:rPr>
        <w:t>8</w:t>
      </w:r>
      <w:r>
        <w:rPr>
          <w:rFonts w:ascii="Calibri" w:hAnsi="Calibri" w:eastAsia="Calibri" w:cs="Calibri"/>
          <w:b/>
          <w:bCs/>
          <w:color w:val="C00000"/>
          <w:spacing w:val="14"/>
          <w:position w:val="2"/>
          <w:sz w:val="28"/>
          <w:szCs w:val="28"/>
        </w:rPr>
        <w:t xml:space="preserve">  </w:t>
      </w:r>
      <w:r>
        <w:rPr>
          <w:color w:val="C00000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正餐，三餐全含，</w:t>
      </w:r>
      <w:r>
        <w:rPr>
          <w:color w:val="C00000"/>
          <w:spacing w:val="-1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正餐</w:t>
      </w:r>
      <w:r>
        <w:rPr>
          <w:color w:val="C00000"/>
          <w:spacing w:val="14"/>
          <w:position w:val="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-1"/>
          <w:position w:val="2"/>
          <w:sz w:val="28"/>
          <w:szCs w:val="28"/>
        </w:rPr>
        <w:t>20/</w:t>
      </w:r>
      <w:r>
        <w:rPr>
          <w:color w:val="C00000"/>
          <w:spacing w:val="-1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人</w:t>
      </w:r>
      <w:r>
        <w:rPr>
          <w:rFonts w:ascii="Calibri" w:hAnsi="Calibri" w:eastAsia="Calibri" w:cs="Calibri"/>
          <w:b/>
          <w:bCs/>
          <w:color w:val="C00000"/>
          <w:spacing w:val="-1"/>
          <w:position w:val="2"/>
          <w:sz w:val="28"/>
          <w:szCs w:val="28"/>
        </w:rPr>
        <w:t>/</w:t>
      </w:r>
      <w:r>
        <w:rPr>
          <w:color w:val="C00000"/>
          <w:spacing w:val="-1"/>
          <w:position w:val="2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餐，</w:t>
      </w:r>
    </w:p>
    <w:p>
      <w:pPr>
        <w:pStyle w:val="2"/>
        <w:spacing w:before="285" w:line="220" w:lineRule="auto"/>
        <w:ind w:left="14"/>
        <w:rPr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C00000"/>
          <w:sz w:val="18"/>
          <w:szCs w:val="18"/>
        </w:rPr>
        <w:t>●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春游江南：鼋头渚赏樱花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牛首山赏桃花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西湖赏百花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太子湾公园赏郁金香</w:t>
      </w:r>
    </w:p>
    <w:p>
      <w:pPr>
        <w:pStyle w:val="2"/>
        <w:spacing w:before="289" w:line="219" w:lineRule="auto"/>
        <w:ind w:left="14"/>
        <w:rPr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C00000"/>
          <w:sz w:val="18"/>
          <w:szCs w:val="18"/>
        </w:rPr>
        <w:t>●</w:t>
      </w:r>
      <w:r>
        <w:rPr>
          <w:rFonts w:ascii="微软雅黑" w:hAnsi="微软雅黑" w:eastAsia="微软雅黑" w:cs="微软雅黑"/>
          <w:b/>
          <w:bCs/>
          <w:color w:val="C00000"/>
          <w:spacing w:val="-34"/>
          <w:sz w:val="18"/>
          <w:szCs w:val="18"/>
        </w:rPr>
        <w:t xml:space="preserve"> 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夜色江南：上海登金茂大厦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摆渡船穿越黄浦江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杭州宋城千古情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南京夫子庙</w:t>
      </w:r>
      <w:r>
        <w:rPr>
          <w:rFonts w:ascii="Calibri" w:hAnsi="Calibri" w:eastAsia="Calibri" w:cs="Calibri"/>
          <w:b/>
          <w:bCs/>
          <w:color w:val="C00000"/>
          <w:sz w:val="28"/>
          <w:szCs w:val="28"/>
        </w:rPr>
        <w:t>+</w:t>
      </w: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水乡夜景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92" w:line="220" w:lineRule="auto"/>
        <w:ind w:left="16"/>
        <w:rPr>
          <w:sz w:val="28"/>
          <w:szCs w:val="28"/>
        </w:rPr>
      </w:pPr>
      <w:r>
        <w:rPr>
          <w:color w:val="C00000"/>
          <w:sz w:val="28"/>
          <w:szCs w:val="28"/>
          <w14:textOutline w14:w="5103" w14:cap="sq" w14:cmpd="sng">
            <w14:solidFill>
              <w14:srgbClr w14:val="C00000"/>
            </w14:solidFill>
            <w14:prstDash w14:val="solid"/>
            <w14:bevel/>
          </w14:textOutline>
        </w:rPr>
        <w:t>导游根据当地实际情况调整行程顺序，还请谅解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78" w:line="223" w:lineRule="auto"/>
        <w:ind w:left="10"/>
        <w:rPr>
          <w:sz w:val="19"/>
          <w:szCs w:val="19"/>
        </w:rPr>
      </w:pPr>
      <w:r>
        <w:rPr>
          <w:spacing w:val="9"/>
          <w:sz w:val="24"/>
          <w:szCs w:val="24"/>
        </w:rPr>
        <w:t>★</w:t>
      </w:r>
      <w:r>
        <w:rPr>
          <w:spacing w:val="9"/>
          <w:sz w:val="19"/>
          <w:szCs w:val="19"/>
        </w:rPr>
        <w:t>各位贵宾于指定的时间哈尔滨机场二楼问讯处集合。前往南京，导游接团后</w:t>
      </w:r>
    </w:p>
    <w:p>
      <w:pPr>
        <w:pStyle w:val="2"/>
        <w:spacing w:before="44" w:line="278" w:lineRule="auto"/>
        <w:ind w:left="8" w:right="901"/>
        <w:rPr>
          <w:sz w:val="19"/>
          <w:szCs w:val="19"/>
        </w:rPr>
      </w:pPr>
      <w:r>
        <w:rPr>
          <w:spacing w:val="9"/>
          <w:sz w:val="19"/>
          <w:szCs w:val="19"/>
        </w:rPr>
        <w:t>★赠送游览闲逛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【5A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夫子庙·秦淮河风光带】</w:t>
      </w:r>
      <w:r>
        <w:rPr>
          <w:spacing w:val="9"/>
          <w:sz w:val="19"/>
          <w:szCs w:val="19"/>
        </w:rPr>
        <w:t>（游览时间不少于</w:t>
      </w:r>
      <w:r>
        <w:rPr>
          <w:spacing w:val="32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1H）夫子庙建筑群两侧坐落着两个商品市场，街上</w:t>
      </w:r>
      <w:r>
        <w:rPr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商铺云集，商品种类繁多，形成了服装商场、古玩字画、花鸟虫鱼为特色的集贸市场群，显示出文化的商业性价</w:t>
      </w:r>
      <w:r>
        <w:rPr>
          <w:spacing w:val="9"/>
          <w:sz w:val="19"/>
          <w:szCs w:val="19"/>
        </w:rPr>
        <w:t>值，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具有浓郁的旅游、休闲、购物为一体的商业氛围。后入住酒店休息</w:t>
      </w:r>
    </w:p>
    <w:p>
      <w:pPr>
        <w:pStyle w:val="2"/>
        <w:spacing w:before="57" w:line="219" w:lineRule="auto"/>
        <w:ind w:left="8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早餐：不含</w:t>
      </w:r>
    </w:p>
    <w:p>
      <w:pPr>
        <w:pStyle w:val="2"/>
        <w:spacing w:before="27" w:line="219" w:lineRule="auto"/>
        <w:ind w:left="29"/>
        <w:rPr>
          <w:sz w:val="24"/>
          <w:szCs w:val="24"/>
        </w:rPr>
      </w:pPr>
      <w:r>
        <w:rPr>
          <w:color w:val="C00000"/>
          <w:spacing w:val="-6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中餐：不含</w:t>
      </w:r>
    </w:p>
    <w:p>
      <w:pPr>
        <w:spacing w:line="219" w:lineRule="auto"/>
        <w:rPr>
          <w:sz w:val="24"/>
          <w:szCs w:val="24"/>
        </w:rPr>
        <w:sectPr>
          <w:pgSz w:w="11906" w:h="16839"/>
          <w:pgMar w:top="155" w:right="473" w:bottom="0" w:left="321" w:header="0" w:footer="0" w:gutter="0"/>
          <w:cols w:space="720" w:num="1"/>
        </w:sectPr>
      </w:pPr>
    </w:p>
    <w:p>
      <w:pPr>
        <w:pStyle w:val="2"/>
        <w:spacing w:before="2" w:line="221" w:lineRule="auto"/>
        <w:ind w:left="1707"/>
        <w:rPr>
          <w:sz w:val="83"/>
          <w:szCs w:val="83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344805</wp:posOffset>
            </wp:positionH>
            <wp:positionV relativeFrom="page">
              <wp:posOffset>137795</wp:posOffset>
            </wp:positionV>
            <wp:extent cx="803275" cy="77724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115" cy="77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7"/>
          <w:sz w:val="83"/>
          <w:szCs w:val="83"/>
          <w14:textOutline w14:w="15255" w14:cap="sq" w14:cmpd="sng">
            <w14:solidFill>
              <w14:srgbClr w14:val="333399"/>
            </w14:solidFill>
            <w14:prstDash w14:val="solid"/>
            <w14:bevel/>
          </w14:textOutline>
        </w:rPr>
        <w:t>飞天国际旅行社有限公司</w:t>
      </w:r>
    </w:p>
    <w:p>
      <w:pPr>
        <w:pStyle w:val="2"/>
        <w:spacing w:line="226" w:lineRule="auto"/>
        <w:ind w:right="24"/>
        <w:jc w:val="right"/>
      </w:pP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营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业</w:t>
      </w:r>
      <w:r>
        <w:rPr>
          <w:color w:val="333399"/>
          <w:spacing w:val="-5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执</w:t>
      </w:r>
      <w:r>
        <w:rPr>
          <w:color w:val="333399"/>
          <w:spacing w:val="-4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照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编</w:t>
      </w:r>
      <w:r>
        <w:rPr>
          <w:color w:val="333399"/>
          <w:spacing w:val="-44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号</w:t>
      </w:r>
      <w:r>
        <w:rPr>
          <w:color w:val="333399"/>
          <w:spacing w:val="-58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：L-</w:t>
      </w:r>
      <w:r>
        <w:rPr>
          <w:color w:val="333399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HLJ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01367</w:t>
      </w:r>
    </w:p>
    <w:p>
      <w:pPr>
        <w:pStyle w:val="2"/>
        <w:spacing w:before="101" w:line="223" w:lineRule="auto"/>
        <w:ind w:left="3064"/>
        <w:rPr>
          <w:sz w:val="71"/>
          <w:szCs w:val="71"/>
        </w:rPr>
      </w:pP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spacing w:val="32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  <w:r>
        <w:rPr>
          <w:spacing w:val="35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确</w:t>
      </w:r>
      <w:r>
        <w:rPr>
          <w:spacing w:val="38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spacing w:val="41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pStyle w:val="2"/>
        <w:spacing w:before="7" w:line="219" w:lineRule="auto"/>
        <w:ind w:left="14"/>
        <w:rPr>
          <w:sz w:val="24"/>
          <w:szCs w:val="24"/>
        </w:rPr>
      </w:pPr>
      <w:r>
        <w:rPr>
          <w:color w:val="C00000"/>
          <w:spacing w:val="-4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晚餐：不含</w:t>
      </w:r>
    </w:p>
    <w:p>
      <w:pPr>
        <w:pStyle w:val="2"/>
        <w:spacing w:before="27" w:line="219" w:lineRule="auto"/>
        <w:ind w:left="1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住宿：南京三星（未挂牌）酒店或连锁快捷酒店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71" w:line="251" w:lineRule="auto"/>
        <w:ind w:left="13" w:hanging="8"/>
        <w:rPr>
          <w:sz w:val="19"/>
          <w:szCs w:val="19"/>
        </w:rPr>
      </w:pPr>
      <w:r>
        <w:rPr>
          <w:spacing w:val="7"/>
          <w:sz w:val="22"/>
          <w:szCs w:val="22"/>
        </w:rPr>
        <w:t>★</w:t>
      </w:r>
      <w:r>
        <w:rPr>
          <w:spacing w:val="7"/>
          <w:sz w:val="19"/>
          <w:szCs w:val="19"/>
        </w:rPr>
        <w:t>早餐后，游览国父陵园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【5A</w:t>
      </w:r>
      <w:r>
        <w:rPr>
          <w:color w:val="C00000"/>
          <w:spacing w:val="35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中山陵】</w:t>
      </w:r>
      <w:r>
        <w:rPr>
          <w:spacing w:val="7"/>
          <w:sz w:val="19"/>
          <w:szCs w:val="19"/>
        </w:rPr>
        <w:t>（游览时间不少于</w:t>
      </w:r>
      <w:r>
        <w:rPr>
          <w:spacing w:val="29"/>
          <w:sz w:val="19"/>
          <w:szCs w:val="19"/>
        </w:rPr>
        <w:t xml:space="preserve"> </w:t>
      </w:r>
      <w:r>
        <w:rPr>
          <w:spacing w:val="7"/>
          <w:sz w:val="19"/>
          <w:szCs w:val="19"/>
        </w:rPr>
        <w:t>1H</w:t>
      </w:r>
      <w:r>
        <w:rPr>
          <w:spacing w:val="9"/>
          <w:sz w:val="19"/>
          <w:szCs w:val="19"/>
        </w:rPr>
        <w:t>），</w:t>
      </w:r>
      <w:r>
        <w:rPr>
          <w:spacing w:val="7"/>
          <w:sz w:val="19"/>
          <w:szCs w:val="19"/>
        </w:rPr>
        <w:t>周一中山陵墓室闭馆</w:t>
      </w:r>
      <w:r>
        <w:rPr>
          <w:spacing w:val="6"/>
          <w:sz w:val="19"/>
          <w:szCs w:val="19"/>
        </w:rPr>
        <w:t>，游客可在博爱坊附近自由活动</w:t>
      </w:r>
      <w:r>
        <w:rPr>
          <w:spacing w:val="9"/>
          <w:sz w:val="19"/>
          <w:szCs w:val="19"/>
        </w:rPr>
        <w:t>），</w:t>
      </w:r>
      <w:r>
        <w:rPr>
          <w:spacing w:val="6"/>
          <w:sz w:val="19"/>
          <w:szCs w:val="19"/>
        </w:rPr>
        <w:t>中山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陵地处于南京市东郊紫金山南麓，是中华民国国父、中国民主革命先行者孙中山的陵墓。被誉为“</w:t>
      </w:r>
      <w:r>
        <w:rPr>
          <w:spacing w:val="-66"/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中国近</w:t>
      </w:r>
    </w:p>
    <w:p>
      <w:pPr>
        <w:pStyle w:val="2"/>
        <w:spacing w:before="77" w:line="266" w:lineRule="auto"/>
        <w:ind w:right="1039"/>
        <w:rPr>
          <w:sz w:val="19"/>
          <w:szCs w:val="19"/>
        </w:rPr>
      </w:pPr>
      <w:r>
        <w:rPr>
          <w:spacing w:val="9"/>
          <w:sz w:val="19"/>
          <w:szCs w:val="19"/>
        </w:rPr>
        <w:t>代建筑史上第一陵</w:t>
      </w:r>
      <w:r>
        <w:rPr>
          <w:spacing w:val="-59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”。（每周一祭堂和墓室关闭进行日常维护，不能正常参观,平时实行预约制，旺季预约人满无法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入园，游览至陵门，不含环保车 20 元/人自理自愿乘坐，或改为玄武湖或雨花台</w:t>
      </w:r>
      <w:r>
        <w:rPr>
          <w:spacing w:val="8"/>
          <w:sz w:val="19"/>
          <w:szCs w:val="19"/>
        </w:rPr>
        <w:t>游览）</w:t>
      </w:r>
    </w:p>
    <w:p>
      <w:pPr>
        <w:pStyle w:val="2"/>
        <w:spacing w:before="77" w:line="294" w:lineRule="auto"/>
        <w:ind w:right="681" w:firstLine="3"/>
        <w:jc w:val="both"/>
        <w:rPr>
          <w:sz w:val="19"/>
          <w:szCs w:val="19"/>
        </w:rPr>
      </w:pPr>
      <w:r>
        <w:rPr>
          <w:spacing w:val="10"/>
          <w:sz w:val="19"/>
          <w:szCs w:val="19"/>
        </w:rPr>
        <w:t>★游览游览</w:t>
      </w:r>
      <w:r>
        <w:rPr>
          <w:color w:val="C00000"/>
          <w:spacing w:val="10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【牛首山+春季赠送桃花溪赏桃花】</w:t>
      </w:r>
      <w:r>
        <w:rPr>
          <w:spacing w:val="10"/>
          <w:sz w:val="19"/>
          <w:szCs w:val="19"/>
        </w:rPr>
        <w:t xml:space="preserve">（游览时间不少于 </w:t>
      </w:r>
      <w:r>
        <w:rPr>
          <w:rFonts w:ascii="Times New Roman" w:hAnsi="Times New Roman" w:eastAsia="Times New Roman" w:cs="Times New Roman"/>
          <w:spacing w:val="10"/>
          <w:sz w:val="19"/>
          <w:szCs w:val="19"/>
        </w:rPr>
        <w:t>2H</w:t>
      </w:r>
      <w:r>
        <w:rPr>
          <w:spacing w:val="10"/>
          <w:sz w:val="19"/>
          <w:szCs w:val="19"/>
        </w:rPr>
        <w:t>）牛首山</w:t>
      </w:r>
      <w:r>
        <w:rPr>
          <w:spacing w:val="9"/>
          <w:sz w:val="19"/>
          <w:szCs w:val="19"/>
        </w:rPr>
        <w:t>是中国佛教名山，文化底蕴深厚，是佛教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牛头禅宗的开教处和发祥地。山周围有感应泉、虎跑泉、</w:t>
      </w:r>
      <w:r>
        <w:rPr>
          <w:spacing w:val="-53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白龟池、兜率岩、文殊洞、辟支洞、含虚阁、地涌泉、饮马池</w:t>
      </w:r>
      <w:r>
        <w:rPr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等自然景观，及宏觉寺、弘觉寺塔、郑和墓和抗金故垒等人文景观。牛首山风景宜人，每岁届</w:t>
      </w:r>
      <w:r>
        <w:rPr>
          <w:spacing w:val="9"/>
          <w:sz w:val="19"/>
          <w:szCs w:val="19"/>
        </w:rPr>
        <w:t>春金陵百姓倾城出游，故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有“春牛首</w:t>
      </w:r>
      <w:r>
        <w:rPr>
          <w:spacing w:val="-69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”之称。清乾隆年间“牛首烟岚</w:t>
      </w:r>
      <w:r>
        <w:rPr>
          <w:spacing w:val="-66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”列入金陵四十八景中。佛顶宫以佛祖顶骨</w:t>
      </w:r>
      <w:r>
        <w:rPr>
          <w:spacing w:val="8"/>
          <w:sz w:val="19"/>
          <w:szCs w:val="19"/>
        </w:rPr>
        <w:t>舍利供奉为主题，外部分为大穹</w:t>
      </w:r>
      <w:r>
        <w:rPr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顶和小穹顶两个部分，寓意外供养和内供养。大穹顶形如佛祖袈裟覆盖在小穹顶之上，象征着</w:t>
      </w:r>
      <w:r>
        <w:rPr>
          <w:spacing w:val="9"/>
          <w:sz w:val="19"/>
          <w:szCs w:val="19"/>
        </w:rPr>
        <w:t>佛祖的无量加持；小穹顶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下部为莲花宝座造型，上部为摩尼宝珠造型，上下结合形成“莲花托珍宝</w:t>
      </w:r>
      <w:r>
        <w:rPr>
          <w:spacing w:val="-66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”的神</w:t>
      </w:r>
      <w:r>
        <w:rPr>
          <w:spacing w:val="8"/>
          <w:sz w:val="19"/>
          <w:szCs w:val="19"/>
        </w:rPr>
        <w:t xml:space="preserve">圣意象。（不含环保车 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 xml:space="preserve">25  </w:t>
      </w:r>
      <w:r>
        <w:rPr>
          <w:spacing w:val="8"/>
          <w:sz w:val="19"/>
          <w:szCs w:val="19"/>
        </w:rPr>
        <w:t>元</w:t>
      </w:r>
      <w:r>
        <w:rPr>
          <w:rFonts w:ascii="Times New Roman" w:hAnsi="Times New Roman" w:eastAsia="Times New Roman" w:cs="Times New Roman"/>
          <w:spacing w:val="8"/>
          <w:sz w:val="19"/>
          <w:szCs w:val="19"/>
        </w:rPr>
        <w:t>/</w:t>
      </w:r>
      <w:r>
        <w:rPr>
          <w:spacing w:val="8"/>
          <w:sz w:val="19"/>
          <w:szCs w:val="19"/>
        </w:rPr>
        <w:t>人自愿乘</w:t>
      </w:r>
      <w:r>
        <w:rPr>
          <w:sz w:val="19"/>
          <w:szCs w:val="19"/>
        </w:rPr>
        <w:t xml:space="preserve"> 坐）</w:t>
      </w:r>
    </w:p>
    <w:p>
      <w:pPr>
        <w:pStyle w:val="2"/>
        <w:spacing w:before="52" w:line="282" w:lineRule="auto"/>
        <w:ind w:right="713" w:firstLine="5"/>
        <w:jc w:val="both"/>
        <w:rPr>
          <w:sz w:val="19"/>
          <w:szCs w:val="19"/>
        </w:rPr>
      </w:pPr>
      <w:r>
        <w:rPr>
          <w:spacing w:val="9"/>
          <w:sz w:val="22"/>
          <w:szCs w:val="22"/>
        </w:rPr>
        <w:t>★</w:t>
      </w:r>
      <w:r>
        <w:rPr>
          <w:spacing w:val="9"/>
          <w:sz w:val="19"/>
          <w:szCs w:val="19"/>
        </w:rPr>
        <w:t>下午车赴无锡（车程约 2 小时）游览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【惠山古镇】</w:t>
      </w:r>
      <w:r>
        <w:rPr>
          <w:spacing w:val="9"/>
          <w:sz w:val="19"/>
          <w:szCs w:val="19"/>
        </w:rPr>
        <w:t>（游览时间为不少于 1H</w:t>
      </w:r>
      <w:r>
        <w:rPr>
          <w:spacing w:val="8"/>
          <w:sz w:val="19"/>
          <w:szCs w:val="19"/>
        </w:rPr>
        <w:t>）公共开放区-无锡史前文化距今已 4000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余年，有锡山先民施墩遗址。它以地理位置独特、</w:t>
      </w:r>
      <w:r>
        <w:rPr>
          <w:spacing w:val="-49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自然环境优美、古祠堂群密集分布为特色，是无锡老街坊风</w:t>
      </w:r>
      <w:r>
        <w:rPr>
          <w:spacing w:val="8"/>
          <w:sz w:val="19"/>
          <w:szCs w:val="19"/>
        </w:rPr>
        <w:t>貌保存完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好的唯一街区。2006 年 6 月，经国务院批准，公布惠山古镇祠堂群为全国重点文物保护单位。惠山古镇已被纳入世界</w:t>
      </w:r>
      <w:r>
        <w:rPr>
          <w:spacing w:val="6"/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文化遗产预备录名单。古镇的文化底蕴丰厚，大运河支流惠山浜直达古镇腹地。两岸历史文物林</w:t>
      </w:r>
      <w:r>
        <w:rPr>
          <w:spacing w:val="9"/>
          <w:sz w:val="19"/>
          <w:szCs w:val="19"/>
        </w:rPr>
        <w:t>立，人文荟萃，又是无</w:t>
      </w:r>
      <w:r>
        <w:rPr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锡地名的发源地"无锡锡山山无锡"。后入住酒店休息</w:t>
      </w:r>
    </w:p>
    <w:p>
      <w:pPr>
        <w:pStyle w:val="2"/>
        <w:spacing w:before="57" w:line="219" w:lineRule="auto"/>
        <w:ind w:left="4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早餐：酒店早</w:t>
      </w:r>
    </w:p>
    <w:p>
      <w:pPr>
        <w:pStyle w:val="2"/>
        <w:spacing w:before="28" w:line="219" w:lineRule="auto"/>
        <w:ind w:left="24"/>
        <w:rPr>
          <w:sz w:val="24"/>
          <w:szCs w:val="24"/>
        </w:rPr>
      </w:pPr>
      <w:r>
        <w:rPr>
          <w:color w:val="C00000"/>
          <w:spacing w:val="-6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中餐：团餐</w:t>
      </w:r>
    </w:p>
    <w:p>
      <w:pPr>
        <w:pStyle w:val="2"/>
        <w:spacing w:before="27" w:line="219" w:lineRule="auto"/>
        <w:ind w:left="14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晚餐：太湖三白宴</w:t>
      </w:r>
      <w:r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住宿：无锡三星（未挂牌）酒店或连锁快捷酒店</w:t>
      </w:r>
    </w:p>
    <w:p>
      <w:pPr>
        <w:pStyle w:val="2"/>
        <w:spacing w:before="27" w:line="220" w:lineRule="auto"/>
        <w:ind w:left="4"/>
        <w:rPr>
          <w:sz w:val="24"/>
          <w:szCs w:val="24"/>
        </w:rPr>
      </w:pPr>
      <w:r>
        <w:rPr>
          <w:color w:val="C00000"/>
          <w:spacing w:val="-3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温馨提示</w:t>
      </w:r>
    </w:p>
    <w:p>
      <w:pPr>
        <w:pStyle w:val="2"/>
        <w:spacing w:before="26" w:line="220" w:lineRule="auto"/>
        <w:ind w:left="5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各地花期因天气变动而变化，如无法观赏敬请谅解，不接受因此造成的投诉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62" w:line="227" w:lineRule="auto"/>
        <w:ind w:left="3"/>
        <w:rPr>
          <w:sz w:val="19"/>
          <w:szCs w:val="19"/>
        </w:rPr>
      </w:pPr>
      <w:r>
        <w:rPr>
          <w:spacing w:val="9"/>
          <w:sz w:val="19"/>
          <w:szCs w:val="19"/>
        </w:rPr>
        <w:t>★早餐后，游览“太湖佳绝处、毕竟在鼋头</w:t>
      </w:r>
      <w:r>
        <w:rPr>
          <w:spacing w:val="-66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【5A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鼋头渚+赠送船游太湖+</w:t>
      </w:r>
      <w:r>
        <w:rPr>
          <w:color w:val="C00000"/>
          <w:spacing w:val="8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赏樱花】</w:t>
      </w:r>
      <w:r>
        <w:rPr>
          <w:spacing w:val="8"/>
          <w:sz w:val="19"/>
          <w:szCs w:val="19"/>
        </w:rPr>
        <w:t>（游览时间不少于 1.5H）游览太</w:t>
      </w:r>
    </w:p>
    <w:p>
      <w:pPr>
        <w:pStyle w:val="2"/>
        <w:spacing w:before="79" w:line="227" w:lineRule="auto"/>
        <w:rPr>
          <w:sz w:val="19"/>
          <w:szCs w:val="19"/>
        </w:rPr>
      </w:pPr>
      <w:r>
        <w:rPr>
          <w:spacing w:val="9"/>
          <w:sz w:val="19"/>
          <w:szCs w:val="19"/>
        </w:rPr>
        <w:t>湖最佳赏景处：具区胜景、鼋渚春涛、万浪卷雪、鹿顶迎辉、充山隐秀等景区。</w:t>
      </w:r>
    </w:p>
    <w:p>
      <w:pPr>
        <w:pStyle w:val="2"/>
        <w:spacing w:before="77" w:line="266" w:lineRule="auto"/>
        <w:ind w:left="14" w:right="900" w:hanging="4"/>
        <w:rPr>
          <w:sz w:val="19"/>
          <w:szCs w:val="19"/>
        </w:rPr>
      </w:pPr>
      <w:r>
        <w:rPr>
          <w:color w:val="C00000"/>
          <w:spacing w:val="11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（太湖游船为景区门票赠送项目，如因天气</w:t>
      </w:r>
      <w:r>
        <w:rPr>
          <w:color w:val="C00000"/>
          <w:spacing w:val="10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或景区原因不能乘坐不退费用哦，鼋头渚内旅游大巴车禁止通行，需换景</w:t>
      </w:r>
      <w:r>
        <w:rPr>
          <w:color w:val="C00000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区内环保车</w:t>
      </w:r>
      <w:r>
        <w:rPr>
          <w:color w:val="C00000"/>
          <w:spacing w:val="7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40</w:t>
      </w:r>
      <w:r>
        <w:rPr>
          <w:color w:val="C00000"/>
          <w:spacing w:val="7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元/人敬请自理必乘乘坐）</w:t>
      </w:r>
    </w:p>
    <w:p>
      <w:pPr>
        <w:pStyle w:val="2"/>
        <w:spacing w:before="78" w:line="265" w:lineRule="auto"/>
        <w:ind w:left="18" w:right="343" w:hanging="15"/>
        <w:rPr>
          <w:sz w:val="19"/>
          <w:szCs w:val="19"/>
        </w:rPr>
      </w:pPr>
      <w:r>
        <w:rPr>
          <w:spacing w:val="8"/>
          <w:sz w:val="19"/>
          <w:szCs w:val="19"/>
        </w:rPr>
        <w:t>★车赴苏州（车程约 1 小时</w:t>
      </w:r>
      <w:r>
        <w:rPr>
          <w:spacing w:val="15"/>
          <w:sz w:val="19"/>
          <w:szCs w:val="19"/>
        </w:rPr>
        <w:t>），</w:t>
      </w:r>
      <w:r>
        <w:rPr>
          <w:spacing w:val="8"/>
          <w:sz w:val="19"/>
          <w:szCs w:val="19"/>
        </w:rPr>
        <w:t>游览</w:t>
      </w:r>
      <w:r>
        <w:rPr>
          <w:color w:val="C00000"/>
          <w:spacing w:val="8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【苏州枫桥景区】</w:t>
      </w:r>
      <w:r>
        <w:rPr>
          <w:spacing w:val="8"/>
          <w:sz w:val="19"/>
          <w:szCs w:val="19"/>
        </w:rPr>
        <w:t xml:space="preserve">（游览时间不少于 </w:t>
      </w:r>
      <w:r>
        <w:rPr>
          <w:rFonts w:ascii="Calibri" w:hAnsi="Calibri" w:eastAsia="Calibri" w:cs="Calibri"/>
          <w:spacing w:val="8"/>
          <w:sz w:val="19"/>
          <w:szCs w:val="19"/>
        </w:rPr>
        <w:t xml:space="preserve">1   </w:t>
      </w:r>
      <w:r>
        <w:rPr>
          <w:spacing w:val="8"/>
          <w:sz w:val="19"/>
          <w:szCs w:val="19"/>
        </w:rPr>
        <w:t>小时）游览唐代诗人张继笔下的《枫桥夜泊》</w:t>
      </w:r>
      <w:r>
        <w:rPr>
          <w:spacing w:val="1"/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中的观唐灯，游明清街坊、江枫草堂、惊鸿渡等旧观</w:t>
      </w:r>
      <w:r>
        <w:rPr>
          <w:spacing w:val="9"/>
          <w:sz w:val="19"/>
          <w:szCs w:val="19"/>
        </w:rPr>
        <w:t>；参观古戏台、渔隐村、听钟桥等民俗建筑；外观寒山寺，听古寺</w:t>
      </w:r>
    </w:p>
    <w:p>
      <w:pPr>
        <w:pStyle w:val="2"/>
        <w:spacing w:before="78" w:line="229" w:lineRule="auto"/>
        <w:ind w:left="1"/>
        <w:rPr>
          <w:sz w:val="19"/>
          <w:szCs w:val="19"/>
        </w:rPr>
      </w:pPr>
      <w:r>
        <w:rPr>
          <w:spacing w:val="6"/>
          <w:sz w:val="19"/>
          <w:szCs w:val="19"/>
        </w:rPr>
        <w:t>钟声悠远。</w:t>
      </w:r>
    </w:p>
    <w:p>
      <w:pPr>
        <w:pStyle w:val="2"/>
        <w:spacing w:before="76" w:line="227" w:lineRule="auto"/>
        <w:ind w:left="3"/>
        <w:rPr>
          <w:sz w:val="19"/>
          <w:szCs w:val="19"/>
        </w:rPr>
      </w:pPr>
      <w:r>
        <w:rPr>
          <w:spacing w:val="10"/>
          <w:sz w:val="19"/>
          <w:szCs w:val="19"/>
        </w:rPr>
        <w:t>★游览苏州老城代表</w:t>
      </w:r>
      <w:r>
        <w:rPr>
          <w:color w:val="C00000"/>
          <w:spacing w:val="10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【漫步七里山塘街】</w:t>
      </w:r>
      <w:r>
        <w:rPr>
          <w:color w:val="C00000"/>
          <w:spacing w:val="10"/>
          <w:sz w:val="19"/>
          <w:szCs w:val="19"/>
        </w:rPr>
        <w:t>（</w:t>
      </w:r>
      <w:r>
        <w:rPr>
          <w:spacing w:val="10"/>
          <w:sz w:val="19"/>
          <w:szCs w:val="19"/>
        </w:rPr>
        <w:t>时间不少于 1 小时，不含游船）游</w:t>
      </w:r>
      <w:r>
        <w:rPr>
          <w:spacing w:val="9"/>
          <w:sz w:val="19"/>
          <w:szCs w:val="19"/>
        </w:rPr>
        <w:t>姑苏第一名街，走进有着“老苏州的缩影、吴文</w:t>
      </w:r>
    </w:p>
    <w:p>
      <w:pPr>
        <w:pStyle w:val="2"/>
        <w:spacing w:before="78" w:line="266" w:lineRule="auto"/>
        <w:ind w:left="18" w:right="1140" w:hanging="17"/>
        <w:rPr>
          <w:sz w:val="19"/>
          <w:szCs w:val="19"/>
        </w:rPr>
      </w:pPr>
      <w:r>
        <w:rPr>
          <w:spacing w:val="9"/>
          <w:sz w:val="19"/>
          <w:szCs w:val="19"/>
        </w:rPr>
        <w:t>化的窗口</w:t>
      </w:r>
      <w:r>
        <w:rPr>
          <w:spacing w:val="-66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”号称的漫步在近 1200 年历史的步行街上，欣赏小桥流水人家</w:t>
      </w:r>
      <w:r>
        <w:rPr>
          <w:spacing w:val="8"/>
          <w:sz w:val="19"/>
          <w:szCs w:val="19"/>
        </w:rPr>
        <w:t>，一河一街、粉墙黛瓦，小桥人家，体味</w:t>
      </w:r>
      <w:r>
        <w:rPr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山塘古街“江南水弄堂</w:t>
      </w:r>
      <w:r>
        <w:rPr>
          <w:spacing w:val="-57"/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”的韵味。</w:t>
      </w:r>
    </w:p>
    <w:p>
      <w:pPr>
        <w:pStyle w:val="2"/>
        <w:spacing w:before="77" w:line="265" w:lineRule="auto"/>
        <w:ind w:right="734" w:firstLine="3"/>
        <w:rPr>
          <w:sz w:val="19"/>
          <w:szCs w:val="19"/>
        </w:rPr>
      </w:pPr>
      <w:r>
        <w:rPr>
          <w:spacing w:val="9"/>
          <w:sz w:val="19"/>
          <w:szCs w:val="19"/>
        </w:rPr>
        <w:t>★车赴湖州，赠送游览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【夜游南浔】</w:t>
      </w:r>
      <w:r>
        <w:rPr>
          <w:spacing w:val="9"/>
          <w:sz w:val="19"/>
          <w:szCs w:val="19"/>
        </w:rPr>
        <w:t>“月上柳梢头，人约黄昏后。</w:t>
      </w:r>
      <w:r>
        <w:rPr>
          <w:spacing w:val="-52"/>
          <w:sz w:val="19"/>
          <w:szCs w:val="19"/>
        </w:rPr>
        <w:t xml:space="preserve"> </w:t>
      </w:r>
      <w:r>
        <w:rPr>
          <w:spacing w:val="9"/>
          <w:sz w:val="19"/>
          <w:szCs w:val="19"/>
        </w:rPr>
        <w:t>”夜色中，两排红红的灯笼组成了两条长龙，一直向</w:t>
      </w:r>
      <w:r>
        <w:rPr>
          <w:sz w:val="19"/>
          <w:szCs w:val="19"/>
        </w:rPr>
        <w:t xml:space="preserve"> </w:t>
      </w:r>
      <w:r>
        <w:rPr>
          <w:spacing w:val="10"/>
          <w:sz w:val="19"/>
          <w:szCs w:val="19"/>
        </w:rPr>
        <w:t>远方延伸过去。来江南，想要看原生态的古镇，真的该去南浔走上一遭，</w:t>
      </w:r>
      <w:r>
        <w:rPr>
          <w:spacing w:val="9"/>
          <w:sz w:val="19"/>
          <w:szCs w:val="19"/>
        </w:rPr>
        <w:t>只有看过南浔的夜才能真正感受到南浔的美。</w:t>
      </w:r>
    </w:p>
    <w:p>
      <w:pPr>
        <w:pStyle w:val="2"/>
        <w:spacing w:before="58" w:line="219" w:lineRule="auto"/>
        <w:ind w:left="4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早餐：酒店早</w:t>
      </w:r>
    </w:p>
    <w:p>
      <w:pPr>
        <w:pStyle w:val="2"/>
        <w:spacing w:before="27" w:line="219" w:lineRule="auto"/>
        <w:ind w:left="5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午餐：团餐</w:t>
      </w:r>
    </w:p>
    <w:p>
      <w:pPr>
        <w:pStyle w:val="2"/>
        <w:spacing w:before="28" w:line="219" w:lineRule="auto"/>
        <w:ind w:left="14"/>
        <w:rPr>
          <w:sz w:val="24"/>
          <w:szCs w:val="24"/>
        </w:rPr>
      </w:pPr>
      <w:r>
        <w:rPr>
          <w:color w:val="C00000"/>
          <w:spacing w:val="-4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晚餐：团餐</w:t>
      </w:r>
    </w:p>
    <w:p>
      <w:pPr>
        <w:spacing w:line="219" w:lineRule="auto"/>
        <w:rPr>
          <w:sz w:val="24"/>
          <w:szCs w:val="24"/>
        </w:rPr>
        <w:sectPr>
          <w:pgSz w:w="11906" w:h="16839"/>
          <w:pgMar w:top="155" w:right="448" w:bottom="0" w:left="326" w:header="0" w:footer="0" w:gutter="0"/>
          <w:cols w:space="720" w:num="1"/>
        </w:sectPr>
      </w:pPr>
    </w:p>
    <w:p>
      <w:pPr>
        <w:pStyle w:val="2"/>
        <w:spacing w:before="2" w:line="221" w:lineRule="auto"/>
        <w:ind w:left="1707"/>
        <w:rPr>
          <w:sz w:val="83"/>
          <w:szCs w:val="83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344805</wp:posOffset>
            </wp:positionH>
            <wp:positionV relativeFrom="page">
              <wp:posOffset>137795</wp:posOffset>
            </wp:positionV>
            <wp:extent cx="803275" cy="77724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115" cy="77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99"/>
          <w:spacing w:val="7"/>
          <w:sz w:val="83"/>
          <w:szCs w:val="83"/>
          <w14:textOutline w14:w="15255" w14:cap="sq" w14:cmpd="sng">
            <w14:solidFill>
              <w14:srgbClr w14:val="333399"/>
            </w14:solidFill>
            <w14:prstDash w14:val="solid"/>
            <w14:bevel/>
          </w14:textOutline>
        </w:rPr>
        <w:t>飞天国际旅行社有限公司</w:t>
      </w:r>
    </w:p>
    <w:p>
      <w:pPr>
        <w:pStyle w:val="2"/>
        <w:spacing w:line="226" w:lineRule="auto"/>
        <w:ind w:right="8"/>
        <w:jc w:val="right"/>
      </w:pP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营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业</w:t>
      </w:r>
      <w:r>
        <w:rPr>
          <w:color w:val="333399"/>
          <w:spacing w:val="-5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执</w:t>
      </w:r>
      <w:r>
        <w:rPr>
          <w:color w:val="333399"/>
          <w:spacing w:val="-42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照</w:t>
      </w:r>
      <w:r>
        <w:rPr>
          <w:color w:val="333399"/>
          <w:spacing w:val="-50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编</w:t>
      </w:r>
      <w:r>
        <w:rPr>
          <w:color w:val="333399"/>
          <w:spacing w:val="-44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号</w:t>
      </w:r>
      <w:r>
        <w:rPr>
          <w:color w:val="333399"/>
          <w:spacing w:val="-58"/>
        </w:rPr>
        <w:t xml:space="preserve"> 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：L-</w:t>
      </w:r>
      <w:r>
        <w:rPr>
          <w:color w:val="333399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HLJ</w:t>
      </w:r>
      <w:r>
        <w:rPr>
          <w:color w:val="333399"/>
          <w:spacing w:val="11"/>
          <w14:textOutline w14:w="3795" w14:cap="sq" w14:cmpd="sng">
            <w14:solidFill>
              <w14:srgbClr w14:val="333399"/>
            </w14:solidFill>
            <w14:prstDash w14:val="solid"/>
            <w14:bevel/>
          </w14:textOutline>
        </w:rPr>
        <w:t>01367</w:t>
      </w:r>
    </w:p>
    <w:p>
      <w:pPr>
        <w:pStyle w:val="2"/>
        <w:spacing w:before="101" w:line="223" w:lineRule="auto"/>
        <w:ind w:left="3064"/>
        <w:rPr>
          <w:sz w:val="71"/>
          <w:szCs w:val="71"/>
        </w:rPr>
      </w:pP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spacing w:val="32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  <w:r>
        <w:rPr>
          <w:spacing w:val="35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确</w:t>
      </w:r>
      <w:r>
        <w:rPr>
          <w:spacing w:val="38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spacing w:val="41"/>
          <w:sz w:val="71"/>
          <w:szCs w:val="71"/>
        </w:rPr>
        <w:t xml:space="preserve"> </w:t>
      </w:r>
      <w:r>
        <w:rPr>
          <w:spacing w:val="-1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pStyle w:val="2"/>
        <w:spacing w:before="7"/>
        <w:ind w:left="1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住宿：南浔外三星（未挂牌）酒店或连锁快捷酒店</w:t>
      </w:r>
    </w:p>
    <w:p>
      <w:pPr>
        <w:pStyle w:val="2"/>
        <w:spacing w:line="220" w:lineRule="auto"/>
        <w:ind w:left="4"/>
        <w:rPr>
          <w:sz w:val="24"/>
          <w:szCs w:val="24"/>
        </w:rPr>
      </w:pPr>
      <w:r>
        <w:rPr>
          <w:color w:val="C00000"/>
          <w:spacing w:val="-3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温馨提示</w:t>
      </w:r>
    </w:p>
    <w:p>
      <w:pPr>
        <w:pStyle w:val="2"/>
        <w:spacing w:before="26" w:line="220" w:lineRule="auto"/>
        <w:ind w:left="5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各地花期因天气变动而变化，如无法观赏敬请谅解，不接受因此造成的投诉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62" w:line="266" w:lineRule="auto"/>
        <w:ind w:left="3" w:right="717"/>
        <w:rPr>
          <w:sz w:val="19"/>
          <w:szCs w:val="19"/>
        </w:rPr>
      </w:pPr>
      <w:r>
        <w:rPr>
          <w:spacing w:val="9"/>
          <w:sz w:val="19"/>
          <w:szCs w:val="19"/>
        </w:rPr>
        <w:t>★早餐后，游览江南古镇之首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【晨游南浔】</w:t>
      </w:r>
      <w:r>
        <w:rPr>
          <w:spacing w:val="9"/>
          <w:sz w:val="19"/>
          <w:szCs w:val="19"/>
        </w:rPr>
        <w:t>（游览时间约 1.5H）浙江省 15 个历史文化 名镇之首，小桥流水与明</w:t>
      </w:r>
      <w:r>
        <w:rPr>
          <w:spacing w:val="8"/>
          <w:sz w:val="19"/>
          <w:szCs w:val="19"/>
        </w:rPr>
        <w:t>清石</w:t>
      </w:r>
      <w:r>
        <w:rPr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拱古桥交相辉映与自然景观融为一体，</w:t>
      </w:r>
      <w:r>
        <w:rPr>
          <w:spacing w:val="-41"/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内涵深厚。（赠送首道大门票不含景区内小景点）</w:t>
      </w:r>
    </w:p>
    <w:p>
      <w:pPr>
        <w:pStyle w:val="2"/>
        <w:spacing w:before="78" w:line="284" w:lineRule="auto"/>
        <w:ind w:left="1" w:right="722" w:firstLine="2"/>
        <w:jc w:val="both"/>
        <w:rPr>
          <w:sz w:val="19"/>
          <w:szCs w:val="19"/>
        </w:rPr>
      </w:pPr>
      <w:r>
        <w:rPr>
          <w:spacing w:val="10"/>
          <w:sz w:val="19"/>
          <w:szCs w:val="19"/>
        </w:rPr>
        <w:t>★车赴桐乡，游览</w:t>
      </w:r>
      <w:r>
        <w:rPr>
          <w:color w:val="C00000"/>
          <w:spacing w:val="10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【乌镇东栅】</w:t>
      </w:r>
      <w:r>
        <w:rPr>
          <w:spacing w:val="10"/>
          <w:sz w:val="19"/>
          <w:szCs w:val="19"/>
        </w:rPr>
        <w:t>（游览时间为约 2H）</w:t>
      </w:r>
      <w:r>
        <w:rPr>
          <w:color w:val="333333"/>
          <w:spacing w:val="10"/>
          <w:sz w:val="19"/>
          <w:szCs w:val="19"/>
        </w:rPr>
        <w:t>东栅是</w:t>
      </w:r>
      <w:r>
        <w:rPr>
          <w:color w:val="333333"/>
          <w:spacing w:val="9"/>
          <w:sz w:val="19"/>
          <w:szCs w:val="19"/>
        </w:rPr>
        <w:t>电视剧《似水年华》的主要取景地，古朴的民居沿河岸铺</w:t>
      </w:r>
      <w:r>
        <w:rPr>
          <w:color w:val="333333"/>
          <w:sz w:val="19"/>
          <w:szCs w:val="19"/>
        </w:rPr>
        <w:t xml:space="preserve">  </w:t>
      </w:r>
      <w:r>
        <w:rPr>
          <w:color w:val="333333"/>
          <w:spacing w:val="10"/>
          <w:sz w:val="19"/>
          <w:szCs w:val="19"/>
        </w:rPr>
        <w:t>展，里面还住着许多当地人，比西栅更有生活气息。逛逛茅盾故居、修真观等著名景点，再</w:t>
      </w:r>
      <w:r>
        <w:rPr>
          <w:color w:val="333333"/>
          <w:spacing w:val="9"/>
          <w:sz w:val="19"/>
          <w:szCs w:val="19"/>
        </w:rPr>
        <w:t>体验一回乌篷船，更能体会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10"/>
          <w:sz w:val="19"/>
          <w:szCs w:val="19"/>
        </w:rPr>
        <w:t>水乡人家的恬淡生活。还可以看一段皮影戏，花鼓戏，观赏有趣的船拳等，亦可以逛一逛余</w:t>
      </w:r>
      <w:r>
        <w:rPr>
          <w:color w:val="333333"/>
          <w:spacing w:val="9"/>
          <w:sz w:val="19"/>
          <w:szCs w:val="19"/>
        </w:rPr>
        <w:t>榴梁钱币馆、木雕馆、蓝印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9"/>
          <w:sz w:val="19"/>
          <w:szCs w:val="19"/>
        </w:rPr>
        <w:t>花布染坊、公生糟坊、乌镇民俗风情馆等。</w:t>
      </w:r>
    </w:p>
    <w:p>
      <w:pPr>
        <w:pStyle w:val="2"/>
        <w:spacing w:before="79" w:line="284" w:lineRule="auto"/>
        <w:ind w:left="2" w:right="526" w:firstLine="1"/>
        <w:rPr>
          <w:sz w:val="19"/>
          <w:szCs w:val="19"/>
        </w:rPr>
      </w:pPr>
      <w:r>
        <w:rPr>
          <w:color w:val="333333"/>
          <w:spacing w:val="9"/>
          <w:sz w:val="19"/>
          <w:szCs w:val="19"/>
        </w:rPr>
        <w:t>★车赴杭州，</w:t>
      </w:r>
      <w:r>
        <w:rPr>
          <w:spacing w:val="9"/>
          <w:sz w:val="19"/>
          <w:szCs w:val="19"/>
        </w:rPr>
        <w:t>游览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【5A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宋城景区&amp;宋城千古情】</w:t>
      </w:r>
      <w:r>
        <w:rPr>
          <w:spacing w:val="9"/>
          <w:sz w:val="19"/>
          <w:szCs w:val="19"/>
        </w:rPr>
        <w:t xml:space="preserve">（游览时间不少于 </w:t>
      </w:r>
      <w:r>
        <w:rPr>
          <w:color w:val="0000FF"/>
          <w:spacing w:val="9"/>
          <w:sz w:val="19"/>
          <w:szCs w:val="19"/>
          <w14:textOutline w14:w="3614" w14:cap="sq" w14:cmpd="sng">
            <w14:solidFill>
              <w14:srgbClr w14:val="0000FF"/>
            </w14:solidFill>
            <w14:prstDash w14:val="solid"/>
            <w14:bevel/>
          </w14:textOutline>
        </w:rPr>
        <w:t>3H</w:t>
      </w:r>
      <w:r>
        <w:rPr>
          <w:spacing w:val="9"/>
          <w:sz w:val="19"/>
          <w:szCs w:val="19"/>
        </w:rPr>
        <w:t>，含表演</w:t>
      </w:r>
      <w:r>
        <w:rPr>
          <w:spacing w:val="8"/>
          <w:sz w:val="19"/>
          <w:szCs w:val="19"/>
        </w:rPr>
        <w:t>约 1H）“给我一天，还你千年</w:t>
      </w:r>
      <w:r>
        <w:rPr>
          <w:spacing w:val="-68"/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”大型歌</w:t>
      </w:r>
      <w:r>
        <w:rPr>
          <w:sz w:val="19"/>
          <w:szCs w:val="19"/>
        </w:rPr>
        <w:t xml:space="preserve">   </w:t>
      </w:r>
      <w:r>
        <w:rPr>
          <w:spacing w:val="10"/>
          <w:sz w:val="19"/>
          <w:szCs w:val="19"/>
        </w:rPr>
        <w:t>舞表演，是杭州宋城的灵魂，用最先进声、光、电的科技手段和舞台机械、以出其不意的呈</w:t>
      </w:r>
      <w:r>
        <w:rPr>
          <w:spacing w:val="9"/>
          <w:sz w:val="19"/>
          <w:szCs w:val="19"/>
        </w:rPr>
        <w:t>现方式演艺了良渚古人的艰</w:t>
      </w:r>
      <w:r>
        <w:rPr>
          <w:sz w:val="19"/>
          <w:szCs w:val="19"/>
        </w:rPr>
        <w:t xml:space="preserve">   </w:t>
      </w:r>
      <w:r>
        <w:rPr>
          <w:spacing w:val="11"/>
          <w:sz w:val="19"/>
          <w:szCs w:val="19"/>
        </w:rPr>
        <w:t>辛，宋皇宫的辉煌，岳家军的惨烈，梁祝和白蛇许仙的千古绝唱，极具视觉体验和心灵震撼，被誉为 “世界三大名秀</w:t>
      </w:r>
      <w:r>
        <w:rPr>
          <w:spacing w:val="-69"/>
          <w:sz w:val="19"/>
          <w:szCs w:val="19"/>
        </w:rPr>
        <w:t xml:space="preserve"> </w:t>
      </w:r>
      <w:r>
        <w:rPr>
          <w:spacing w:val="11"/>
          <w:sz w:val="19"/>
          <w:szCs w:val="19"/>
        </w:rPr>
        <w:t>”</w:t>
      </w:r>
      <w:r>
        <w:rPr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之一。后入住酒店休息</w:t>
      </w:r>
    </w:p>
    <w:p>
      <w:pPr>
        <w:pStyle w:val="2"/>
        <w:spacing w:before="56"/>
        <w:ind w:left="4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早餐：酒店早</w:t>
      </w:r>
    </w:p>
    <w:p>
      <w:pPr>
        <w:pStyle w:val="2"/>
        <w:spacing w:before="1" w:line="219" w:lineRule="auto"/>
        <w:ind w:left="5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午餐：团餐</w:t>
      </w:r>
    </w:p>
    <w:p>
      <w:pPr>
        <w:pStyle w:val="2"/>
        <w:spacing w:before="27" w:line="219" w:lineRule="auto"/>
        <w:ind w:left="14"/>
        <w:rPr>
          <w:sz w:val="24"/>
          <w:szCs w:val="24"/>
        </w:rPr>
      </w:pPr>
      <w:r>
        <w:rPr>
          <w:color w:val="C00000"/>
          <w:spacing w:val="-4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晚餐：团餐</w:t>
      </w:r>
    </w:p>
    <w:p>
      <w:pPr>
        <w:pStyle w:val="2"/>
        <w:spacing w:before="26" w:line="219" w:lineRule="auto"/>
        <w:ind w:left="1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住宿：杭州三星（未挂牌）酒店或连锁快捷酒店</w:t>
      </w:r>
    </w:p>
    <w:p>
      <w:pPr>
        <w:pStyle w:val="2"/>
        <w:spacing w:before="244" w:line="228" w:lineRule="auto"/>
        <w:jc w:val="right"/>
        <w:rPr>
          <w:sz w:val="19"/>
          <w:szCs w:val="19"/>
        </w:rPr>
      </w:pPr>
      <w:r>
        <w:rPr>
          <w:spacing w:val="9"/>
          <w:sz w:val="19"/>
          <w:szCs w:val="19"/>
        </w:rPr>
        <w:t>★早餐后，游览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【5A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西湖风景区】</w:t>
      </w:r>
      <w:r>
        <w:rPr>
          <w:spacing w:val="9"/>
          <w:sz w:val="19"/>
          <w:szCs w:val="19"/>
        </w:rPr>
        <w:t>（游览时间不</w:t>
      </w:r>
      <w:r>
        <w:rPr>
          <w:spacing w:val="8"/>
          <w:sz w:val="19"/>
          <w:szCs w:val="19"/>
        </w:rPr>
        <w:t>少于 1.5H，不含西湖游船 55 元/人自理）</w:t>
      </w:r>
      <w:r>
        <w:rPr>
          <w:rFonts w:ascii="Calibri" w:hAnsi="Calibri" w:eastAsia="Calibri" w:cs="Calibri"/>
          <w:spacing w:val="8"/>
          <w:sz w:val="19"/>
          <w:szCs w:val="19"/>
        </w:rPr>
        <w:t>"</w:t>
      </w:r>
      <w:r>
        <w:rPr>
          <w:spacing w:val="8"/>
          <w:sz w:val="19"/>
          <w:szCs w:val="19"/>
        </w:rPr>
        <w:t>上有</w:t>
      </w:r>
    </w:p>
    <w:p>
      <w:pPr>
        <w:pStyle w:val="2"/>
        <w:spacing w:before="194" w:line="229" w:lineRule="auto"/>
        <w:ind w:left="4"/>
        <w:rPr>
          <w:sz w:val="19"/>
          <w:szCs w:val="19"/>
        </w:rPr>
      </w:pPr>
      <w:r>
        <w:rPr>
          <w:spacing w:val="5"/>
          <w:sz w:val="19"/>
          <w:szCs w:val="19"/>
        </w:rPr>
        <w:t>天堂，下有苏杭</w:t>
      </w:r>
      <w:r>
        <w:rPr>
          <w:rFonts w:ascii="Calibri" w:hAnsi="Calibri" w:eastAsia="Calibri" w:cs="Calibri"/>
          <w:spacing w:val="5"/>
          <w:sz w:val="19"/>
          <w:szCs w:val="19"/>
        </w:rPr>
        <w:t>"</w:t>
      </w:r>
      <w:r>
        <w:rPr>
          <w:rFonts w:ascii="Calibri" w:hAnsi="Calibri" w:eastAsia="Calibri" w:cs="Calibri"/>
          <w:spacing w:val="-13"/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，杭</w:t>
      </w:r>
    </w:p>
    <w:p>
      <w:pPr>
        <w:pStyle w:val="2"/>
        <w:spacing w:before="77" w:line="265" w:lineRule="auto"/>
        <w:ind w:left="1" w:right="551"/>
        <w:rPr>
          <w:sz w:val="19"/>
          <w:szCs w:val="19"/>
        </w:rPr>
      </w:pPr>
      <w:r>
        <w:rPr>
          <w:spacing w:val="10"/>
          <w:sz w:val="19"/>
          <w:szCs w:val="19"/>
        </w:rPr>
        <w:t>州因美丽的西湖而闻名于世。西湖风景区的美景不仅</w:t>
      </w:r>
      <w:r>
        <w:rPr>
          <w:spacing w:val="9"/>
          <w:sz w:val="19"/>
          <w:szCs w:val="19"/>
        </w:rPr>
        <w:t>春天独有，夏日里接天莲碧的荷花，秋夜中浸透月光的三潭，冬雪  后疏影横斜的红梅，更有那烟柳笼纱中的莺啼，细雨迷蒙中的楼台</w:t>
      </w:r>
      <w:r>
        <w:rPr>
          <w:rFonts w:ascii="Calibri" w:hAnsi="Calibri" w:eastAsia="Calibri" w:cs="Calibri"/>
          <w:spacing w:val="9"/>
          <w:sz w:val="19"/>
          <w:szCs w:val="19"/>
        </w:rPr>
        <w:t>------</w:t>
      </w:r>
      <w:r>
        <w:rPr>
          <w:spacing w:val="9"/>
          <w:sz w:val="19"/>
          <w:szCs w:val="19"/>
        </w:rPr>
        <w:t>无论你在何时来，都会领略到不同寻常的风采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（涉</w:t>
      </w:r>
    </w:p>
    <w:p>
      <w:pPr>
        <w:pStyle w:val="2"/>
        <w:spacing w:before="40" w:line="299" w:lineRule="auto"/>
        <w:ind w:left="3" w:right="156" w:hanging="3"/>
        <w:rPr>
          <w:sz w:val="19"/>
          <w:szCs w:val="19"/>
        </w:rPr>
      </w:pP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及黄金周，节假日，周末，西湖风景区大巴车禁止进入，客人需要换乘景区公交车，单趟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9"/>
          <w:sz w:val="19"/>
          <w:szCs w:val="19"/>
        </w:rPr>
        <w:t xml:space="preserve">2 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元</w:t>
      </w:r>
      <w:r>
        <w:rPr>
          <w:rFonts w:ascii="Calibri" w:hAnsi="Calibri" w:eastAsia="Calibri" w:cs="Calibri"/>
          <w:b/>
          <w:bCs/>
          <w:color w:val="C00000"/>
          <w:spacing w:val="9"/>
          <w:sz w:val="19"/>
          <w:szCs w:val="19"/>
        </w:rPr>
        <w:t>/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人自理，往返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8"/>
          <w:sz w:val="19"/>
          <w:szCs w:val="19"/>
        </w:rPr>
        <w:t>4</w:t>
      </w:r>
      <w:r>
        <w:rPr>
          <w:rFonts w:ascii="Calibri" w:hAnsi="Calibri" w:eastAsia="Calibri" w:cs="Calibri"/>
          <w:b/>
          <w:bCs/>
          <w:color w:val="C00000"/>
          <w:spacing w:val="12"/>
          <w:sz w:val="19"/>
          <w:szCs w:val="19"/>
        </w:rPr>
        <w:t xml:space="preserve">  </w:t>
      </w:r>
      <w:r>
        <w:rPr>
          <w:color w:val="C00000"/>
          <w:spacing w:val="8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元</w:t>
      </w:r>
      <w:r>
        <w:rPr>
          <w:rFonts w:ascii="Calibri" w:hAnsi="Calibri" w:eastAsia="Calibri" w:cs="Calibri"/>
          <w:b/>
          <w:bCs/>
          <w:color w:val="C00000"/>
          <w:spacing w:val="8"/>
          <w:sz w:val="19"/>
          <w:szCs w:val="19"/>
        </w:rPr>
        <w:t>/</w:t>
      </w:r>
      <w:r>
        <w:rPr>
          <w:color w:val="C00000"/>
          <w:spacing w:val="8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人自理，</w:t>
      </w:r>
      <w:r>
        <w:rPr>
          <w:color w:val="C00000"/>
          <w:sz w:val="19"/>
          <w:szCs w:val="19"/>
        </w:rPr>
        <w:t xml:space="preserve"> </w:t>
      </w:r>
      <w:r>
        <w:rPr>
          <w:color w:val="C00000"/>
          <w:spacing w:val="6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或包车</w:t>
      </w:r>
      <w:r>
        <w:rPr>
          <w:color w:val="C00000"/>
          <w:spacing w:val="6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spacing w:val="6"/>
          <w:sz w:val="19"/>
          <w:szCs w:val="19"/>
        </w:rPr>
        <w:t>20</w:t>
      </w:r>
      <w:r>
        <w:rPr>
          <w:rFonts w:ascii="Calibri" w:hAnsi="Calibri" w:eastAsia="Calibri" w:cs="Calibri"/>
          <w:b/>
          <w:bCs/>
          <w:color w:val="C00000"/>
          <w:spacing w:val="12"/>
          <w:w w:val="101"/>
          <w:sz w:val="19"/>
          <w:szCs w:val="19"/>
        </w:rPr>
        <w:t xml:space="preserve">  </w:t>
      </w:r>
      <w:r>
        <w:rPr>
          <w:color w:val="C00000"/>
          <w:spacing w:val="6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元</w:t>
      </w:r>
      <w:r>
        <w:rPr>
          <w:rFonts w:ascii="Calibri" w:hAnsi="Calibri" w:eastAsia="Calibri" w:cs="Calibri"/>
          <w:b/>
          <w:bCs/>
          <w:color w:val="C00000"/>
          <w:spacing w:val="6"/>
          <w:sz w:val="19"/>
          <w:szCs w:val="19"/>
        </w:rPr>
        <w:t>/</w:t>
      </w:r>
      <w:r>
        <w:rPr>
          <w:color w:val="C00000"/>
          <w:spacing w:val="6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人自理）</w:t>
      </w:r>
    </w:p>
    <w:p>
      <w:pPr>
        <w:pStyle w:val="2"/>
        <w:spacing w:before="46" w:line="266" w:lineRule="auto"/>
        <w:ind w:left="2" w:right="717" w:firstLine="1"/>
        <w:rPr>
          <w:sz w:val="19"/>
          <w:szCs w:val="19"/>
        </w:rPr>
      </w:pPr>
      <w:r>
        <w:rPr>
          <w:spacing w:val="10"/>
          <w:sz w:val="19"/>
          <w:szCs w:val="19"/>
        </w:rPr>
        <w:t>★赠送游览</w:t>
      </w:r>
      <w:r>
        <w:rPr>
          <w:color w:val="C00000"/>
          <w:spacing w:val="10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【太子湾公园】</w:t>
      </w:r>
      <w:r>
        <w:rPr>
          <w:spacing w:val="10"/>
          <w:sz w:val="19"/>
          <w:szCs w:val="19"/>
        </w:rPr>
        <w:t>公园内有数千株日本东京樱，三月中旬盛开，灿若云霞，美不胜收。故</w:t>
      </w:r>
      <w:r>
        <w:rPr>
          <w:spacing w:val="9"/>
          <w:sz w:val="19"/>
          <w:szCs w:val="19"/>
        </w:rPr>
        <w:t>名现为著名的郁金香</w:t>
      </w:r>
      <w:r>
        <w:rPr>
          <w:sz w:val="19"/>
          <w:szCs w:val="19"/>
        </w:rPr>
        <w:t xml:space="preserve"> </w:t>
      </w:r>
      <w:r>
        <w:rPr>
          <w:spacing w:val="8"/>
          <w:sz w:val="19"/>
          <w:szCs w:val="19"/>
        </w:rPr>
        <w:t>展地，中餐前往龙坞茶镇，品尝乾隆御茶宴。</w:t>
      </w:r>
    </w:p>
    <w:p>
      <w:pPr>
        <w:pStyle w:val="2"/>
        <w:spacing w:before="77" w:line="266" w:lineRule="auto"/>
        <w:ind w:left="18" w:right="861" w:hanging="15"/>
        <w:rPr>
          <w:sz w:val="19"/>
          <w:szCs w:val="19"/>
        </w:rPr>
      </w:pPr>
      <w:r>
        <w:rPr>
          <w:spacing w:val="9"/>
          <w:sz w:val="19"/>
          <w:szCs w:val="19"/>
        </w:rPr>
        <w:t>★</w:t>
      </w:r>
      <w:r>
        <w:rPr>
          <w:color w:val="333333"/>
          <w:spacing w:val="9"/>
          <w:sz w:val="19"/>
          <w:szCs w:val="19"/>
        </w:rPr>
        <w:t>下午车赴上海，游览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【外滩</w:t>
      </w:r>
      <w:r>
        <w:rPr>
          <w:color w:val="C00000"/>
          <w:spacing w:val="9"/>
          <w:sz w:val="19"/>
          <w:szCs w:val="19"/>
        </w:rPr>
        <w:t xml:space="preserve"> </w:t>
      </w:r>
      <w:r>
        <w:rPr>
          <w:color w:val="C00000"/>
          <w:spacing w:val="9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4A】</w:t>
      </w:r>
      <w:r>
        <w:rPr>
          <w:color w:val="333333"/>
          <w:spacing w:val="9"/>
          <w:sz w:val="19"/>
          <w:szCs w:val="19"/>
        </w:rPr>
        <w:t xml:space="preserve">（游览约 </w:t>
      </w:r>
      <w:r>
        <w:rPr>
          <w:rFonts w:ascii="Arial" w:hAnsi="Arial" w:eastAsia="Arial" w:cs="Arial"/>
          <w:color w:val="333333"/>
          <w:spacing w:val="9"/>
          <w:sz w:val="19"/>
          <w:szCs w:val="19"/>
        </w:rPr>
        <w:t>40M</w:t>
      </w:r>
      <w:r>
        <w:rPr>
          <w:color w:val="333333"/>
          <w:spacing w:val="9"/>
          <w:sz w:val="19"/>
          <w:szCs w:val="19"/>
        </w:rPr>
        <w:t>）品读万国建筑博览群</w:t>
      </w:r>
      <w:r>
        <w:rPr>
          <w:rFonts w:ascii="Arial" w:hAnsi="Arial" w:eastAsia="Arial" w:cs="Arial"/>
          <w:color w:val="333333"/>
          <w:spacing w:val="9"/>
          <w:sz w:val="19"/>
          <w:szCs w:val="19"/>
        </w:rPr>
        <w:t>-</w:t>
      </w:r>
      <w:r>
        <w:rPr>
          <w:color w:val="333333"/>
          <w:spacing w:val="9"/>
          <w:sz w:val="19"/>
          <w:szCs w:val="19"/>
        </w:rPr>
        <w:t xml:space="preserve">各国建筑艺术风格，了解各国建筑文化。逛 </w:t>
      </w:r>
      <w:r>
        <w:rPr>
          <w:color w:val="333333"/>
          <w:spacing w:val="7"/>
          <w:sz w:val="19"/>
          <w:szCs w:val="19"/>
        </w:rPr>
        <w:t>中华商业第一街</w:t>
      </w:r>
      <w:r>
        <w:rPr>
          <w:rFonts w:ascii="Arial" w:hAnsi="Arial" w:eastAsia="Arial" w:cs="Arial"/>
          <w:color w:val="333333"/>
          <w:spacing w:val="7"/>
          <w:sz w:val="19"/>
          <w:szCs w:val="19"/>
        </w:rPr>
        <w:t>-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【南京路</w:t>
      </w:r>
      <w:r>
        <w:rPr>
          <w:color w:val="C00000"/>
          <w:spacing w:val="7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5A】</w:t>
      </w:r>
      <w:r>
        <w:rPr>
          <w:color w:val="333333"/>
          <w:spacing w:val="7"/>
          <w:sz w:val="19"/>
          <w:szCs w:val="19"/>
        </w:rPr>
        <w:t xml:space="preserve">（游览约 </w:t>
      </w:r>
      <w:r>
        <w:rPr>
          <w:rFonts w:ascii="Arial" w:hAnsi="Arial" w:eastAsia="Arial" w:cs="Arial"/>
          <w:color w:val="333333"/>
          <w:spacing w:val="7"/>
          <w:sz w:val="19"/>
          <w:szCs w:val="19"/>
        </w:rPr>
        <w:t>1.5H</w:t>
      </w:r>
      <w:r>
        <w:rPr>
          <w:color w:val="333333"/>
          <w:spacing w:val="7"/>
          <w:sz w:val="19"/>
          <w:szCs w:val="19"/>
        </w:rPr>
        <w:t>）</w:t>
      </w:r>
      <w:r>
        <w:rPr>
          <w:color w:val="333333"/>
          <w:spacing w:val="-30"/>
          <w:sz w:val="19"/>
          <w:szCs w:val="19"/>
        </w:rPr>
        <w:t xml:space="preserve"> </w:t>
      </w:r>
      <w:r>
        <w:rPr>
          <w:color w:val="333333"/>
          <w:spacing w:val="7"/>
          <w:sz w:val="19"/>
          <w:szCs w:val="19"/>
        </w:rPr>
        <w:t>自由活动。各地名牌汇集于此，让你一次逛个够。</w:t>
      </w:r>
    </w:p>
    <w:p>
      <w:pPr>
        <w:pStyle w:val="2"/>
        <w:spacing w:before="77" w:line="265" w:lineRule="auto"/>
        <w:ind w:left="3" w:right="658"/>
        <w:rPr>
          <w:sz w:val="19"/>
          <w:szCs w:val="19"/>
        </w:rPr>
      </w:pPr>
      <w:r>
        <w:rPr>
          <w:spacing w:val="7"/>
          <w:sz w:val="19"/>
          <w:szCs w:val="19"/>
        </w:rPr>
        <w:t>★登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【金茂大厦</w:t>
      </w:r>
      <w:r>
        <w:rPr>
          <w:color w:val="C00000"/>
          <w:spacing w:val="7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88</w:t>
      </w:r>
      <w:r>
        <w:rPr>
          <w:color w:val="C00000"/>
          <w:spacing w:val="7"/>
          <w:sz w:val="19"/>
          <w:szCs w:val="19"/>
        </w:rPr>
        <w:t xml:space="preserve"> </w:t>
      </w:r>
      <w:r>
        <w:rPr>
          <w:color w:val="C00000"/>
          <w:spacing w:val="7"/>
          <w:sz w:val="19"/>
          <w:szCs w:val="19"/>
          <w14:textOutline w14:w="3614" w14:cap="sq" w14:cmpd="sng">
            <w14:solidFill>
              <w14:srgbClr w14:val="C00000"/>
            </w14:solidFill>
            <w14:prstDash w14:val="solid"/>
            <w14:bevel/>
          </w14:textOutline>
        </w:rPr>
        <w:t>层+摆渡船游黄浦江】</w:t>
      </w:r>
      <w:r>
        <w:rPr>
          <w:color w:val="333333"/>
          <w:spacing w:val="7"/>
          <w:sz w:val="19"/>
          <w:szCs w:val="19"/>
        </w:rPr>
        <w:t xml:space="preserve">（游览约 </w:t>
      </w:r>
      <w:r>
        <w:rPr>
          <w:rFonts w:ascii="Arial" w:hAnsi="Arial" w:eastAsia="Arial" w:cs="Arial"/>
          <w:color w:val="333333"/>
          <w:spacing w:val="7"/>
          <w:sz w:val="19"/>
          <w:szCs w:val="19"/>
        </w:rPr>
        <w:t>1</w:t>
      </w:r>
      <w:r>
        <w:rPr>
          <w:color w:val="333333"/>
          <w:spacing w:val="7"/>
          <w:sz w:val="19"/>
          <w:szCs w:val="19"/>
        </w:rPr>
        <w:t>）中国大陆第三高楼</w:t>
      </w:r>
      <w:r>
        <w:rPr>
          <w:rFonts w:ascii="Arial" w:hAnsi="Arial" w:eastAsia="Arial" w:cs="Arial"/>
          <w:color w:val="333333"/>
          <w:spacing w:val="7"/>
          <w:sz w:val="19"/>
          <w:szCs w:val="19"/>
        </w:rPr>
        <w:t>-</w:t>
      </w:r>
      <w:r>
        <w:rPr>
          <w:color w:val="333333"/>
          <w:spacing w:val="7"/>
          <w:sz w:val="19"/>
          <w:szCs w:val="19"/>
        </w:rPr>
        <w:t xml:space="preserve">登金茂大厦 </w:t>
      </w:r>
      <w:r>
        <w:rPr>
          <w:rFonts w:ascii="Arial" w:hAnsi="Arial" w:eastAsia="Arial" w:cs="Arial"/>
          <w:color w:val="333333"/>
          <w:spacing w:val="7"/>
          <w:sz w:val="19"/>
          <w:szCs w:val="19"/>
        </w:rPr>
        <w:t xml:space="preserve">88  </w:t>
      </w:r>
      <w:r>
        <w:rPr>
          <w:color w:val="333333"/>
          <w:spacing w:val="7"/>
          <w:sz w:val="19"/>
          <w:szCs w:val="19"/>
        </w:rPr>
        <w:t>层</w:t>
      </w:r>
      <w:r>
        <w:rPr>
          <w:color w:val="333333"/>
          <w:spacing w:val="6"/>
          <w:sz w:val="19"/>
          <w:szCs w:val="19"/>
        </w:rPr>
        <w:t xml:space="preserve">观光厅，高度 </w:t>
      </w:r>
      <w:r>
        <w:rPr>
          <w:rFonts w:ascii="Arial" w:hAnsi="Arial" w:eastAsia="Arial" w:cs="Arial"/>
          <w:color w:val="333333"/>
          <w:spacing w:val="6"/>
          <w:sz w:val="19"/>
          <w:szCs w:val="19"/>
        </w:rPr>
        <w:t>340.</w:t>
      </w:r>
      <w:r>
        <w:rPr>
          <w:rFonts w:ascii="Arial" w:hAnsi="Arial" w:eastAsia="Arial" w:cs="Arial"/>
          <w:color w:val="333333"/>
          <w:spacing w:val="-31"/>
          <w:sz w:val="19"/>
          <w:szCs w:val="19"/>
        </w:rPr>
        <w:t xml:space="preserve"> </w:t>
      </w:r>
      <w:r>
        <w:rPr>
          <w:rFonts w:ascii="Arial" w:hAnsi="Arial" w:eastAsia="Arial" w:cs="Arial"/>
          <w:color w:val="333333"/>
          <w:spacing w:val="6"/>
          <w:sz w:val="19"/>
          <w:szCs w:val="19"/>
        </w:rPr>
        <w:t xml:space="preserve">1  </w:t>
      </w:r>
      <w:r>
        <w:rPr>
          <w:color w:val="333333"/>
          <w:spacing w:val="6"/>
          <w:sz w:val="19"/>
          <w:szCs w:val="19"/>
        </w:rPr>
        <w:t>米，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8"/>
          <w:sz w:val="19"/>
          <w:szCs w:val="19"/>
        </w:rPr>
        <w:t xml:space="preserve">建筑面积 </w:t>
      </w:r>
      <w:r>
        <w:rPr>
          <w:rFonts w:ascii="Arial" w:hAnsi="Arial" w:eastAsia="Arial" w:cs="Arial"/>
          <w:color w:val="333333"/>
          <w:spacing w:val="8"/>
          <w:sz w:val="19"/>
          <w:szCs w:val="19"/>
        </w:rPr>
        <w:t xml:space="preserve">1520  </w:t>
      </w:r>
      <w:r>
        <w:rPr>
          <w:color w:val="333333"/>
          <w:spacing w:val="8"/>
          <w:sz w:val="19"/>
          <w:szCs w:val="19"/>
        </w:rPr>
        <w:t>平方米，是目前中国内地最高最大的观光厅，</w:t>
      </w:r>
      <w:r>
        <w:rPr>
          <w:rFonts w:ascii="Arial" w:hAnsi="Arial" w:eastAsia="Arial" w:cs="Arial"/>
          <w:color w:val="333333"/>
          <w:spacing w:val="8"/>
          <w:sz w:val="19"/>
          <w:szCs w:val="19"/>
        </w:rPr>
        <w:t xml:space="preserve">360  </w:t>
      </w:r>
      <w:r>
        <w:rPr>
          <w:color w:val="333333"/>
          <w:spacing w:val="8"/>
          <w:sz w:val="19"/>
          <w:szCs w:val="19"/>
        </w:rPr>
        <w:t>俯瞰美丽的东方巴</w:t>
      </w:r>
      <w:r>
        <w:rPr>
          <w:color w:val="333333"/>
          <w:spacing w:val="7"/>
          <w:sz w:val="19"/>
          <w:szCs w:val="19"/>
        </w:rPr>
        <w:t>黎—上海夜景。</w:t>
      </w:r>
    </w:p>
    <w:p>
      <w:pPr>
        <w:pStyle w:val="2"/>
        <w:spacing w:before="58" w:line="219" w:lineRule="auto"/>
        <w:ind w:left="4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早餐：酒店早</w:t>
      </w:r>
    </w:p>
    <w:p>
      <w:pPr>
        <w:pStyle w:val="2"/>
        <w:spacing w:before="27" w:line="219" w:lineRule="auto"/>
        <w:ind w:left="5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午餐：御茶宴</w:t>
      </w:r>
    </w:p>
    <w:p>
      <w:pPr>
        <w:pStyle w:val="2"/>
        <w:spacing w:before="28" w:line="219" w:lineRule="auto"/>
        <w:ind w:left="14"/>
        <w:rPr>
          <w:sz w:val="24"/>
          <w:szCs w:val="24"/>
        </w:rPr>
      </w:pPr>
      <w:r>
        <w:rPr>
          <w:color w:val="C00000"/>
          <w:spacing w:val="-4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晚餐：团餐</w:t>
      </w:r>
    </w:p>
    <w:p>
      <w:pPr>
        <w:pStyle w:val="2"/>
        <w:spacing w:before="27" w:line="219" w:lineRule="auto"/>
        <w:ind w:left="1"/>
        <w:rPr>
          <w:sz w:val="24"/>
          <w:szCs w:val="24"/>
        </w:rPr>
      </w:pPr>
      <w:r>
        <w:rPr>
          <w:color w:val="C00000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住宿：上海三星（未挂牌）酒店或连锁快捷酒店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62" w:line="227" w:lineRule="auto"/>
        <w:ind w:left="3"/>
        <w:rPr>
          <w:sz w:val="19"/>
          <w:szCs w:val="19"/>
        </w:rPr>
      </w:pPr>
      <w:r>
        <w:rPr>
          <w:spacing w:val="9"/>
          <w:sz w:val="19"/>
          <w:szCs w:val="19"/>
        </w:rPr>
        <w:t>★早餐后，根据航班时间送机，返回温馨的家。</w:t>
      </w:r>
    </w:p>
    <w:p>
      <w:pPr>
        <w:pStyle w:val="2"/>
        <w:spacing w:before="58" w:line="219" w:lineRule="auto"/>
        <w:ind w:left="4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早餐：酒店早</w:t>
      </w:r>
    </w:p>
    <w:p>
      <w:pPr>
        <w:pStyle w:val="2"/>
        <w:spacing w:before="27" w:line="219" w:lineRule="auto"/>
        <w:ind w:left="5"/>
        <w:rPr>
          <w:sz w:val="24"/>
          <w:szCs w:val="24"/>
        </w:rPr>
      </w:pPr>
      <w:r>
        <w:rPr>
          <w:color w:val="C00000"/>
          <w:spacing w:val="-2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午餐：不含</w:t>
      </w:r>
    </w:p>
    <w:p>
      <w:pPr>
        <w:pStyle w:val="2"/>
        <w:spacing w:before="27" w:line="219" w:lineRule="auto"/>
        <w:ind w:left="14"/>
        <w:rPr>
          <w:sz w:val="24"/>
          <w:szCs w:val="24"/>
        </w:rPr>
      </w:pPr>
      <w:r>
        <w:rPr>
          <w:color w:val="C00000"/>
          <w:spacing w:val="-4"/>
          <w:sz w:val="24"/>
          <w:szCs w:val="24"/>
          <w14:textOutline w14:w="4358" w14:cap="sq" w14:cmpd="sng">
            <w14:solidFill>
              <w14:srgbClr w14:val="C00000"/>
            </w14:solidFill>
            <w14:prstDash w14:val="solid"/>
            <w14:bevel/>
          </w14:textOutline>
        </w:rPr>
        <w:t>晚餐：不含</w:t>
      </w:r>
    </w:p>
    <w:sectPr>
      <w:pgSz w:w="11906" w:h="16839"/>
      <w:pgMar w:top="155" w:right="465" w:bottom="0" w:left="3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4270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2024-03-18T10:43:00Z</dcterms:created>
  <dc:creator>Administrator</dc:creator>
  <cp:lastModifiedBy>半夏如烟</cp:lastModifiedBy>
  <dcterms:modified xsi:type="dcterms:W3CDTF">2024-04-23T02:45:41Z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2024-04-23T10:45:19Z</vt:filetime>
  </property>
  <property fmtid="{D5CDD505-2E9C-101B-9397-08002B2CF9AE}" pid="4" name="KSOProductBuildVer">
    <vt:lpwstr>2052-12.1.0.16729</vt:lpwstr>
  </property>
  <property fmtid="{D5CDD505-2E9C-101B-9397-08002B2CF9AE}" pid="5" name="ICV">
    <vt:lpwstr>B7CE4BEA6E65440BB5EE78AA503B4604_13</vt:lpwstr>
  </property>
</Properties>
</file>