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微软雅黑" w:hAnsi="微软雅黑" w:eastAsia="微软雅黑"/>
          <w:b/>
          <w:sz w:val="36"/>
          <w:szCs w:val="40"/>
          <w:lang w:eastAsia="zh-CN"/>
        </w:rPr>
      </w:pPr>
      <w:r>
        <w:rPr>
          <w:rFonts w:hint="eastAsia" w:ascii="微软雅黑" w:hAnsi="微软雅黑" w:eastAsia="微软雅黑"/>
          <w:b/>
          <w:sz w:val="36"/>
          <w:szCs w:val="40"/>
        </w:rPr>
        <w:t>南极</w:t>
      </w:r>
      <w:r>
        <w:rPr>
          <w:rFonts w:hint="eastAsia" w:ascii="微软雅黑" w:hAnsi="微软雅黑" w:eastAsia="微软雅黑"/>
          <w:b/>
          <w:sz w:val="36"/>
          <w:szCs w:val="40"/>
          <w:lang w:val="en-US" w:eastAsia="zh-CN"/>
        </w:rPr>
        <w:t xml:space="preserve">17天探索之旅 </w:t>
      </w:r>
    </w:p>
    <w:p>
      <w:pPr>
        <w:rPr>
          <w:rFonts w:ascii="微软雅黑" w:hAnsi="微软雅黑" w:eastAsia="微软雅黑" w:cs="微软雅黑"/>
          <w:color w:val="808080"/>
          <w:szCs w:val="21"/>
        </w:rPr>
      </w:pPr>
    </w:p>
    <w:p>
      <w:pPr>
        <w:rPr>
          <w:rFonts w:hint="eastAsia" w:ascii="微软雅黑" w:hAnsi="微软雅黑" w:eastAsia="微软雅黑" w:cs="微软雅黑"/>
          <w:color w:val="808080"/>
          <w:szCs w:val="21"/>
        </w:rPr>
      </w:pPr>
    </w:p>
    <w:tbl>
      <w:tblPr>
        <w:tblStyle w:val="6"/>
        <w:tblW w:w="10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080"/>
        <w:gridCol w:w="681"/>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cs="微软雅黑"/>
                <w:szCs w:val="21"/>
              </w:rPr>
            </w:pPr>
            <w:r>
              <w:rPr>
                <w:rFonts w:hint="eastAsia" w:ascii="微软雅黑" w:hAnsi="微软雅黑" w:eastAsia="微软雅黑" w:cs="微软雅黑"/>
                <w:szCs w:val="21"/>
              </w:rPr>
              <w:t>天数</w:t>
            </w:r>
          </w:p>
        </w:tc>
        <w:tc>
          <w:tcPr>
            <w:tcW w:w="808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微软雅黑" w:hAnsi="微软雅黑" w:eastAsia="微软雅黑" w:cs="微软雅黑"/>
                <w:szCs w:val="21"/>
              </w:rPr>
            </w:pPr>
            <w:r>
              <w:rPr>
                <w:rFonts w:hint="eastAsia" w:ascii="微软雅黑" w:hAnsi="微软雅黑" w:eastAsia="微软雅黑" w:cs="微软雅黑"/>
                <w:szCs w:val="21"/>
              </w:rPr>
              <w:t>行程</w:t>
            </w:r>
          </w:p>
        </w:tc>
        <w:tc>
          <w:tcPr>
            <w:tcW w:w="6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cs="微软雅黑"/>
                <w:szCs w:val="21"/>
              </w:rPr>
            </w:pPr>
            <w:r>
              <w:rPr>
                <w:rFonts w:hint="eastAsia" w:ascii="微软雅黑" w:hAnsi="微软雅黑" w:eastAsia="微软雅黑" w:cs="微软雅黑"/>
                <w:szCs w:val="21"/>
              </w:rPr>
              <w:t>餐</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cs="微软雅黑"/>
                <w:szCs w:val="21"/>
              </w:rPr>
            </w:pPr>
            <w:r>
              <w:rPr>
                <w:rFonts w:hint="eastAsia" w:ascii="微软雅黑" w:hAnsi="微软雅黑" w:eastAsia="微软雅黑" w:cs="微软雅黑"/>
                <w:szCs w:val="21"/>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r>
              <w:rPr>
                <w:rFonts w:ascii="微软雅黑" w:hAnsi="微软雅黑" w:eastAsia="微软雅黑"/>
                <w:szCs w:val="21"/>
              </w:rPr>
              <w:t>第1天</w:t>
            </w:r>
          </w:p>
          <w:p>
            <w:pPr>
              <w:spacing w:line="0" w:lineRule="atLeas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12.26</w:t>
            </w:r>
          </w:p>
        </w:tc>
        <w:tc>
          <w:tcPr>
            <w:tcW w:w="8080" w:type="dxa"/>
            <w:tcBorders>
              <w:top w:val="single" w:color="auto" w:sz="4" w:space="0"/>
              <w:left w:val="single" w:color="auto" w:sz="4" w:space="0"/>
              <w:bottom w:val="single" w:color="auto" w:sz="4" w:space="0"/>
              <w:right w:val="single" w:color="auto" w:sz="4" w:space="0"/>
            </w:tcBorders>
          </w:tcPr>
          <w:p>
            <w:pPr>
              <w:spacing w:line="0" w:lineRule="atLeast"/>
              <w:jc w:val="left"/>
              <w:rPr>
                <w:rFonts w:hint="default" w:ascii="微软雅黑" w:hAnsi="微软雅黑" w:eastAsia="微软雅黑" w:cs="微软雅黑"/>
                <w:b/>
                <w:bCs/>
                <w:color w:val="000000"/>
                <w:szCs w:val="21"/>
                <w:lang w:val="en-US" w:eastAsia="zh-CN"/>
              </w:rPr>
            </w:pPr>
            <w:r>
              <w:rPr>
                <w:rFonts w:hint="eastAsia" w:ascii="微软雅黑" w:hAnsi="微软雅黑" w:eastAsia="微软雅黑" w:cs="微软雅黑"/>
                <w:b/>
                <w:bCs/>
                <w:color w:val="000000"/>
                <w:szCs w:val="21"/>
                <w:lang w:val="en-US" w:eastAsia="zh-CN"/>
              </w:rPr>
              <w:t>昆明/上海/巴黎</w:t>
            </w:r>
          </w:p>
          <w:p>
            <w:pPr>
              <w:spacing w:line="0" w:lineRule="atLeast"/>
              <w:jc w:val="left"/>
              <w:rPr>
                <w:rFonts w:hint="eastAsia" w:ascii="微软雅黑" w:hAnsi="微软雅黑" w:eastAsia="微软雅黑" w:cs="微软雅黑"/>
                <w:b/>
                <w:bCs/>
                <w:color w:val="000000"/>
                <w:szCs w:val="21"/>
                <w:lang w:val="en-US" w:eastAsia="zh-CN"/>
              </w:rPr>
            </w:pPr>
            <w:r>
              <w:rPr>
                <w:rFonts w:hint="eastAsia" w:ascii="微软雅黑" w:hAnsi="微软雅黑" w:eastAsia="微软雅黑" w:cs="微软雅黑"/>
                <w:b/>
                <w:bCs/>
                <w:color w:val="000000"/>
                <w:szCs w:val="21"/>
                <w:lang w:val="en-US" w:eastAsia="zh-CN"/>
              </w:rPr>
              <w:t>参考航班：（目前航班选择较少，先以此为参考）</w:t>
            </w:r>
          </w:p>
          <w:p>
            <w:pPr>
              <w:spacing w:line="0" w:lineRule="atLeast"/>
              <w:jc w:val="left"/>
              <w:rPr>
                <w:rFonts w:hint="eastAsia" w:ascii="微软雅黑" w:hAnsi="微软雅黑" w:eastAsia="微软雅黑" w:cs="微软雅黑"/>
                <w:b/>
                <w:bCs/>
                <w:color w:val="000000"/>
                <w:szCs w:val="21"/>
                <w:lang w:val="en-US" w:eastAsia="zh-CN"/>
              </w:rPr>
            </w:pPr>
            <w:r>
              <w:rPr>
                <w:rFonts w:hint="eastAsia" w:ascii="微软雅黑" w:hAnsi="微软雅黑" w:eastAsia="微软雅黑" w:cs="微软雅黑"/>
                <w:b/>
                <w:bCs/>
                <w:color w:val="000000"/>
                <w:szCs w:val="21"/>
                <w:lang w:val="en-US" w:eastAsia="zh-CN"/>
              </w:rPr>
              <w:t>CZ3678  KMGPVG  1220/1515</w:t>
            </w:r>
          </w:p>
          <w:p>
            <w:pPr>
              <w:spacing w:line="0" w:lineRule="atLeast"/>
              <w:jc w:val="left"/>
              <w:rPr>
                <w:rFonts w:hint="eastAsia" w:ascii="微软雅黑" w:hAnsi="微软雅黑" w:eastAsia="微软雅黑" w:cs="微软雅黑"/>
                <w:b/>
                <w:bCs/>
                <w:color w:val="000000"/>
                <w:szCs w:val="21"/>
                <w:lang w:val="en-US" w:eastAsia="zh-CN"/>
              </w:rPr>
            </w:pPr>
            <w:r>
              <w:rPr>
                <w:rFonts w:hint="eastAsia" w:ascii="微软雅黑" w:hAnsi="微软雅黑" w:eastAsia="微软雅黑" w:cs="微软雅黑"/>
                <w:b/>
                <w:bCs/>
                <w:color w:val="000000"/>
                <w:szCs w:val="21"/>
                <w:lang w:val="en-US" w:eastAsia="zh-CN"/>
              </w:rPr>
              <w:t>AF111  PVGCDG    2145/1040+1</w:t>
            </w:r>
          </w:p>
          <w:p>
            <w:pPr>
              <w:spacing w:line="0" w:lineRule="atLeast"/>
              <w:jc w:val="left"/>
              <w:rPr>
                <w:rFonts w:hint="default" w:ascii="微软雅黑" w:hAnsi="微软雅黑" w:eastAsia="微软雅黑" w:cs="微软雅黑"/>
                <w:b/>
                <w:bCs/>
                <w:color w:val="000000"/>
                <w:szCs w:val="21"/>
                <w:lang w:val="en-US" w:eastAsia="zh-CN"/>
              </w:rPr>
            </w:pPr>
            <w:r>
              <w:rPr>
                <w:rFonts w:hint="eastAsia" w:ascii="微软雅黑" w:hAnsi="微软雅黑" w:eastAsia="微软雅黑" w:cs="微软雅黑"/>
                <w:color w:val="000000"/>
                <w:szCs w:val="21"/>
                <w:lang w:val="en-US" w:eastAsia="zh-CN"/>
              </w:rPr>
              <w:t>昆明飞往上海，搭乘国际航班飞往法国巴黎转机</w:t>
            </w:r>
          </w:p>
        </w:tc>
        <w:tc>
          <w:tcPr>
            <w:tcW w:w="6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cs="Times New Roman"/>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第2天</w:t>
            </w:r>
          </w:p>
          <w:p>
            <w:pPr>
              <w:spacing w:line="0" w:lineRule="atLeas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12.27</w:t>
            </w:r>
          </w:p>
        </w:tc>
        <w:tc>
          <w:tcPr>
            <w:tcW w:w="8080" w:type="dxa"/>
            <w:tcBorders>
              <w:top w:val="single" w:color="auto" w:sz="4" w:space="0"/>
              <w:left w:val="single" w:color="auto" w:sz="4" w:space="0"/>
              <w:bottom w:val="single" w:color="auto" w:sz="4" w:space="0"/>
              <w:right w:val="single" w:color="auto" w:sz="4" w:space="0"/>
            </w:tcBorders>
            <w:vAlign w:val="top"/>
          </w:tcPr>
          <w:p>
            <w:pPr>
              <w:spacing w:line="0" w:lineRule="atLeast"/>
              <w:jc w:val="left"/>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szCs w:val="21"/>
                <w:lang w:val="en-US" w:eastAsia="zh-CN"/>
              </w:rPr>
              <w:t>巴黎/</w:t>
            </w:r>
            <w:r>
              <w:rPr>
                <w:rFonts w:hint="eastAsia" w:ascii="微软雅黑" w:hAnsi="微软雅黑" w:eastAsia="微软雅黑" w:cs="微软雅黑"/>
                <w:b/>
                <w:bCs/>
                <w:color w:val="000000"/>
                <w:szCs w:val="21"/>
              </w:rPr>
              <w:t>布宜</w:t>
            </w:r>
          </w:p>
          <w:p>
            <w:pPr>
              <w:spacing w:line="0" w:lineRule="atLeast"/>
              <w:jc w:val="left"/>
              <w:rPr>
                <w:rFonts w:hint="default" w:ascii="微软雅黑" w:hAnsi="微软雅黑" w:eastAsia="微软雅黑" w:cs="微软雅黑"/>
                <w:b/>
                <w:bCs/>
                <w:color w:val="000000"/>
                <w:szCs w:val="21"/>
                <w:lang w:val="en-US" w:eastAsia="zh-CN"/>
              </w:rPr>
            </w:pPr>
            <w:r>
              <w:rPr>
                <w:rFonts w:hint="eastAsia" w:ascii="微软雅黑" w:hAnsi="微软雅黑" w:eastAsia="微软雅黑" w:cs="微软雅黑"/>
                <w:b/>
                <w:bCs/>
                <w:color w:val="000000"/>
                <w:szCs w:val="21"/>
                <w:lang w:val="en-US" w:eastAsia="zh-CN"/>
              </w:rPr>
              <w:t>参考航班：AF228  CDGEZE  1040/2025</w:t>
            </w:r>
          </w:p>
          <w:p>
            <w:pPr>
              <w:spacing w:line="0" w:lineRule="atLeast"/>
              <w:jc w:val="left"/>
              <w:rPr>
                <w:rFonts w:hint="default"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抵达布宜，接机入住酒店；</w:t>
            </w:r>
          </w:p>
        </w:tc>
        <w:tc>
          <w:tcPr>
            <w:tcW w:w="6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szCs w:val="21"/>
              </w:rPr>
              <w:t>无</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szCs w:val="21"/>
              </w:rPr>
              <w:t>布宜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第3天</w:t>
            </w:r>
          </w:p>
          <w:p>
            <w:pPr>
              <w:spacing w:line="0" w:lineRule="atLeas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12.28</w:t>
            </w:r>
          </w:p>
        </w:tc>
        <w:tc>
          <w:tcPr>
            <w:tcW w:w="8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布宜</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微软雅黑" w:hAnsi="微软雅黑" w:eastAsia="微软雅黑" w:cs="微软雅黑"/>
                <w:b/>
                <w:bCs/>
                <w:color w:val="auto"/>
                <w:kern w:val="2"/>
                <w:sz w:val="20"/>
                <w:szCs w:val="20"/>
                <w:lang w:val="en-US" w:eastAsia="zh-CN" w:bidi="ar-SA"/>
              </w:rPr>
            </w:pPr>
            <w:r>
              <w:rPr>
                <w:rFonts w:hint="eastAsia" w:ascii="微软雅黑" w:hAnsi="微软雅黑" w:eastAsia="微软雅黑" w:cs="微软雅黑"/>
                <w:szCs w:val="21"/>
                <w:lang w:val="en-US" w:eastAsia="zh-CN"/>
              </w:rPr>
              <w:t>早餐后，乘车前往布宜诺斯艾利斯省著名的风景区老虎洲TIGRE，沿途经过SAN INISIDRO高级时尚住宅区，欣赏LA PLATA河沿岸宁静秀丽的景色；抵达老虎洲TIGRE搭乘游船，行驶于错落有致的，私人船坞林立的度假别墅之间，领略素有“南美威尼斯”之称的巴拉那河(RIO PARANA)流域的DELTA三角洲独特风景。随后返回布宜诺斯艾利斯市区用餐，下午前往游览金属花雕塑，PALERMO富人区，玫瑰园，RECOLETA贵族区及贵族公墓，贝隆夫人墓及纪念碑等。晚餐后入住酒店休息</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val="en-US" w:eastAsia="zh-CN"/>
              </w:rPr>
              <w:t>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val="en-US" w:eastAsia="zh-CN"/>
              </w:rPr>
              <w:t>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color w:val="auto"/>
                <w:kern w:val="2"/>
                <w:sz w:val="20"/>
                <w:szCs w:val="20"/>
                <w:lang w:val="en-US" w:eastAsia="zh-CN" w:bidi="ar-SA"/>
              </w:rPr>
            </w:pPr>
            <w:r>
              <w:rPr>
                <w:rFonts w:hint="eastAsia" w:ascii="微软雅黑" w:hAnsi="微软雅黑" w:eastAsia="微软雅黑" w:cs="微软雅黑"/>
                <w:color w:val="auto"/>
                <w:sz w:val="20"/>
                <w:szCs w:val="20"/>
                <w:lang w:val="en-US" w:eastAsia="zh-CN"/>
              </w:rPr>
              <w:t>晚</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color w:val="auto"/>
                <w:kern w:val="2"/>
                <w:sz w:val="20"/>
                <w:szCs w:val="20"/>
                <w:lang w:val="en-US" w:eastAsia="zh-CN" w:bidi="ar-SA"/>
              </w:rPr>
            </w:pPr>
            <w:r>
              <w:rPr>
                <w:rFonts w:hint="eastAsia" w:ascii="微软雅黑" w:hAnsi="微软雅黑" w:eastAsia="微软雅黑" w:cs="微软雅黑"/>
                <w:color w:val="auto"/>
                <w:sz w:val="20"/>
                <w:szCs w:val="20"/>
                <w:lang w:val="en-US" w:eastAsia="zh-CN"/>
              </w:rPr>
              <w:t>布宜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微软雅黑" w:hAnsi="微软雅黑" w:eastAsia="微软雅黑"/>
                <w:szCs w:val="21"/>
              </w:rPr>
            </w:pPr>
            <w:r>
              <w:rPr>
                <w:rFonts w:hint="eastAsia" w:ascii="微软雅黑" w:hAnsi="微软雅黑" w:eastAsia="微软雅黑"/>
                <w:szCs w:val="21"/>
              </w:rPr>
              <w:t>第</w:t>
            </w:r>
            <w:r>
              <w:rPr>
                <w:rFonts w:hint="eastAsia" w:ascii="微软雅黑" w:hAnsi="微软雅黑" w:eastAsia="微软雅黑"/>
                <w:szCs w:val="21"/>
                <w:lang w:val="en-US" w:eastAsia="zh-CN"/>
              </w:rPr>
              <w:t>4</w:t>
            </w:r>
            <w:r>
              <w:rPr>
                <w:rFonts w:hint="eastAsia" w:ascii="微软雅黑" w:hAnsi="微软雅黑" w:eastAsia="微软雅黑"/>
                <w:szCs w:val="21"/>
              </w:rPr>
              <w:t>天</w:t>
            </w:r>
          </w:p>
          <w:p>
            <w:pPr>
              <w:spacing w:line="0" w:lineRule="atLeas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12.29</w:t>
            </w:r>
          </w:p>
        </w:tc>
        <w:tc>
          <w:tcPr>
            <w:tcW w:w="8080" w:type="dxa"/>
            <w:tcBorders>
              <w:top w:val="single" w:color="auto" w:sz="4" w:space="0"/>
              <w:left w:val="single" w:color="auto" w:sz="4" w:space="0"/>
              <w:bottom w:val="single" w:color="auto" w:sz="4" w:space="0"/>
              <w:right w:val="single" w:color="auto" w:sz="4" w:space="0"/>
            </w:tcBorders>
          </w:tcPr>
          <w:p>
            <w:pPr>
              <w:spacing w:line="0" w:lineRule="atLeast"/>
              <w:rPr>
                <w:rFonts w:ascii="微软雅黑" w:hAnsi="微软雅黑" w:eastAsia="微软雅黑"/>
                <w:b/>
                <w:szCs w:val="21"/>
              </w:rPr>
            </w:pPr>
            <w:r>
              <w:rPr>
                <w:rFonts w:hint="eastAsia" w:ascii="微软雅黑" w:hAnsi="微软雅黑" w:eastAsia="微软雅黑"/>
                <w:b/>
                <w:szCs w:val="21"/>
              </w:rPr>
              <w:t>布宜/</w:t>
            </w:r>
            <w:r>
              <w:rPr>
                <w:rFonts w:ascii="微软雅黑" w:hAnsi="微软雅黑" w:eastAsia="微软雅黑"/>
                <w:b/>
                <w:szCs w:val="21"/>
              </w:rPr>
              <w:t>乌斯怀亚</w:t>
            </w:r>
          </w:p>
          <w:p>
            <w:pPr>
              <w:spacing w:line="0" w:lineRule="atLeast"/>
              <w:jc w:val="left"/>
              <w:rPr>
                <w:rFonts w:ascii="微软雅黑" w:hAnsi="微软雅黑" w:eastAsia="微软雅黑"/>
                <w:szCs w:val="21"/>
              </w:rPr>
            </w:pPr>
            <w:r>
              <w:rPr>
                <w:rFonts w:hint="eastAsia" w:ascii="微软雅黑" w:hAnsi="微软雅黑" w:eastAsia="微软雅黑"/>
                <w:szCs w:val="21"/>
              </w:rPr>
              <w:t>早餐后</w:t>
            </w:r>
            <w:r>
              <w:rPr>
                <w:rFonts w:hint="eastAsia" w:ascii="微软雅黑" w:hAnsi="微软雅黑" w:eastAsia="微软雅黑"/>
                <w:szCs w:val="21"/>
                <w:lang w:val="en-US" w:eastAsia="zh-CN"/>
              </w:rPr>
              <w:t>船公司统一安排用车送往机场，包机</w:t>
            </w:r>
            <w:r>
              <w:rPr>
                <w:rFonts w:hint="eastAsia" w:ascii="微软雅黑" w:hAnsi="微软雅黑" w:eastAsia="微软雅黑"/>
                <w:szCs w:val="21"/>
              </w:rPr>
              <w:t>前往世界的南端</w:t>
            </w:r>
            <w:r>
              <w:rPr>
                <w:rFonts w:ascii="微软雅黑" w:hAnsi="微软雅黑" w:eastAsia="微软雅黑"/>
                <w:szCs w:val="21"/>
              </w:rPr>
              <w:t>—</w:t>
            </w:r>
            <w:r>
              <w:rPr>
                <w:rFonts w:hint="eastAsia" w:ascii="微软雅黑" w:hAnsi="微软雅黑" w:eastAsia="微软雅黑"/>
                <w:szCs w:val="21"/>
              </w:rPr>
              <w:t>乌斯怀亚，下午开始登船，开启南极之旅。</w:t>
            </w:r>
            <w:r>
              <w:rPr>
                <w:rFonts w:ascii="微软雅黑" w:hAnsi="微软雅黑" w:eastAsia="微软雅黑"/>
                <w:szCs w:val="21"/>
              </w:rPr>
              <w:t>登上阿蒙森号，船上将举办欢迎晚宴或酒会。</w:t>
            </w:r>
          </w:p>
          <w:p>
            <w:pPr>
              <w:spacing w:line="0" w:lineRule="atLeast"/>
              <w:rPr>
                <w:rFonts w:ascii="微软雅黑" w:hAnsi="微软雅黑" w:eastAsia="微软雅黑"/>
                <w:b/>
                <w:szCs w:val="21"/>
              </w:rPr>
            </w:pPr>
            <w:r>
              <w:rPr>
                <w:rFonts w:ascii="微软雅黑" w:hAnsi="微软雅黑" w:eastAsia="微软雅黑"/>
                <w:szCs w:val="21"/>
              </w:rPr>
              <w:t>登船时间预计当地时间14</w:t>
            </w:r>
            <w:r>
              <w:rPr>
                <w:rFonts w:hint="eastAsia" w:ascii="微软雅黑" w:hAnsi="微软雅黑" w:eastAsia="微软雅黑"/>
                <w:szCs w:val="21"/>
              </w:rPr>
              <w:t>:</w:t>
            </w:r>
            <w:r>
              <w:rPr>
                <w:rFonts w:ascii="微软雅黑" w:hAnsi="微软雅黑" w:eastAsia="微软雅黑"/>
                <w:szCs w:val="21"/>
              </w:rPr>
              <w:t>00左右。</w:t>
            </w:r>
          </w:p>
        </w:tc>
        <w:tc>
          <w:tcPr>
            <w:tcW w:w="6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r>
              <w:rPr>
                <w:rFonts w:hint="eastAsia" w:ascii="微软雅黑" w:hAnsi="微软雅黑" w:eastAsia="微软雅黑"/>
                <w:szCs w:val="21"/>
              </w:rPr>
              <w:t>早</w:t>
            </w:r>
          </w:p>
          <w:p>
            <w:pPr>
              <w:spacing w:line="0" w:lineRule="atLeast"/>
              <w:jc w:val="center"/>
              <w:rPr>
                <w:rFonts w:ascii="微软雅黑" w:hAnsi="微软雅黑" w:eastAsia="微软雅黑"/>
                <w:szCs w:val="21"/>
              </w:rPr>
            </w:pPr>
            <w:r>
              <w:rPr>
                <w:rFonts w:ascii="微软雅黑" w:hAnsi="微软雅黑" w:eastAsia="微软雅黑"/>
                <w:szCs w:val="21"/>
              </w:rPr>
              <w:t>X</w:t>
            </w:r>
          </w:p>
          <w:p>
            <w:pPr>
              <w:spacing w:line="0" w:lineRule="atLeast"/>
              <w:jc w:val="center"/>
              <w:rPr>
                <w:rFonts w:ascii="微软雅黑" w:hAnsi="微软雅黑" w:eastAsia="微软雅黑"/>
                <w:szCs w:val="21"/>
              </w:rPr>
            </w:pPr>
            <w:r>
              <w:rPr>
                <w:rFonts w:ascii="微软雅黑" w:hAnsi="微软雅黑" w:eastAsia="微软雅黑"/>
                <w:szCs w:val="21"/>
              </w:rPr>
              <w:t>晚</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r>
              <w:rPr>
                <w:rFonts w:ascii="微软雅黑" w:hAnsi="微软雅黑" w:eastAsia="微软雅黑"/>
                <w:szCs w:val="21"/>
              </w:rPr>
              <w:t>邮轮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r>
              <w:rPr>
                <w:rFonts w:ascii="微软雅黑" w:hAnsi="微软雅黑" w:eastAsia="微软雅黑"/>
                <w:szCs w:val="21"/>
              </w:rPr>
              <w:t>第</w:t>
            </w:r>
            <w:r>
              <w:rPr>
                <w:rFonts w:hint="eastAsia" w:ascii="微软雅黑" w:hAnsi="微软雅黑" w:eastAsia="微软雅黑"/>
                <w:szCs w:val="21"/>
                <w:lang w:val="en-US" w:eastAsia="zh-CN"/>
              </w:rPr>
              <w:t>5</w:t>
            </w:r>
            <w:r>
              <w:rPr>
                <w:rFonts w:hint="eastAsia" w:ascii="微软雅黑" w:hAnsi="微软雅黑" w:eastAsia="微软雅黑"/>
                <w:szCs w:val="21"/>
              </w:rPr>
              <w:t>-</w:t>
            </w:r>
            <w:r>
              <w:rPr>
                <w:rFonts w:hint="eastAsia" w:ascii="微软雅黑" w:hAnsi="微软雅黑" w:eastAsia="微软雅黑"/>
                <w:szCs w:val="21"/>
                <w:lang w:val="en-US" w:eastAsia="zh-CN"/>
              </w:rPr>
              <w:t>6</w:t>
            </w:r>
            <w:r>
              <w:rPr>
                <w:rFonts w:ascii="微软雅黑" w:hAnsi="微软雅黑" w:eastAsia="微软雅黑"/>
                <w:szCs w:val="21"/>
              </w:rPr>
              <w:t>天</w:t>
            </w:r>
          </w:p>
          <w:p>
            <w:pPr>
              <w:spacing w:line="0" w:lineRule="atLeast"/>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12.30-</w:t>
            </w:r>
          </w:p>
          <w:p>
            <w:pPr>
              <w:spacing w:line="0" w:lineRule="atLeas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12.31</w:t>
            </w:r>
          </w:p>
        </w:tc>
        <w:tc>
          <w:tcPr>
            <w:tcW w:w="8080" w:type="dxa"/>
            <w:tcBorders>
              <w:top w:val="single" w:color="auto" w:sz="4" w:space="0"/>
              <w:left w:val="single" w:color="auto" w:sz="4" w:space="0"/>
              <w:bottom w:val="single" w:color="auto" w:sz="4" w:space="0"/>
              <w:right w:val="single" w:color="auto" w:sz="4" w:space="0"/>
            </w:tcBorders>
          </w:tcPr>
          <w:p>
            <w:pPr>
              <w:spacing w:line="0" w:lineRule="atLeast"/>
              <w:rPr>
                <w:rFonts w:ascii="微软雅黑" w:hAnsi="微软雅黑" w:eastAsia="微软雅黑"/>
                <w:b/>
                <w:szCs w:val="21"/>
              </w:rPr>
            </w:pPr>
            <w:r>
              <w:rPr>
                <w:rFonts w:ascii="微软雅黑" w:hAnsi="微软雅黑" w:eastAsia="微软雅黑"/>
                <w:b/>
                <w:szCs w:val="21"/>
              </w:rPr>
              <w:t>德雷克海峡</w:t>
            </w:r>
          </w:p>
          <w:p>
            <w:pPr>
              <w:spacing w:line="0" w:lineRule="atLeast"/>
              <w:rPr>
                <w:rFonts w:ascii="微软雅黑" w:hAnsi="微软雅黑" w:eastAsia="微软雅黑"/>
                <w:szCs w:val="21"/>
              </w:rPr>
            </w:pPr>
            <w:r>
              <w:rPr>
                <w:rFonts w:ascii="微软雅黑" w:hAnsi="微软雅黑" w:eastAsia="微软雅黑"/>
                <w:szCs w:val="21"/>
              </w:rPr>
              <w:t>跨越举世闻名的德雷克海峡，您可以享受船上的讲座，或在甲板上观察野生动物，为接下来的南极惊喜做好准备。 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w:t>
            </w:r>
          </w:p>
          <w:p>
            <w:pPr>
              <w:spacing w:line="0" w:lineRule="atLeast"/>
              <w:rPr>
                <w:rFonts w:ascii="微软雅黑" w:hAnsi="微软雅黑" w:eastAsia="微软雅黑" w:cs="微软雅黑"/>
                <w:szCs w:val="21"/>
              </w:rPr>
            </w:pPr>
            <w:r>
              <w:rPr>
                <w:rFonts w:ascii="微软雅黑" w:hAnsi="微软雅黑" w:eastAsia="微软雅黑"/>
                <w:szCs w:val="21"/>
              </w:rPr>
              <w:t>为了避免外来物种对南极环境的影响，邮轮上适时安排除尘活动：彻底清洁和检查衣物，检查所有衣物，包括口袋、接缝、尼龙搭扣和鞋底，清除尘土和有机物</w:t>
            </w:r>
          </w:p>
        </w:tc>
        <w:tc>
          <w:tcPr>
            <w:tcW w:w="681" w:type="dxa"/>
            <w:tcBorders>
              <w:top w:val="single" w:color="auto" w:sz="4" w:space="0"/>
              <w:left w:val="single" w:color="auto" w:sz="4" w:space="0"/>
              <w:bottom w:val="single" w:color="auto" w:sz="4" w:space="0"/>
              <w:right w:val="single" w:color="auto" w:sz="4" w:space="0"/>
            </w:tcBorders>
            <w:vAlign w:val="center"/>
          </w:tcPr>
          <w:p>
            <w:pPr>
              <w:pStyle w:val="10"/>
              <w:spacing w:line="0" w:lineRule="atLeast"/>
              <w:jc w:val="center"/>
              <w:rPr>
                <w:rFonts w:ascii="微软雅黑" w:hAnsi="微软雅黑" w:eastAsia="微软雅黑" w:cs="微软雅黑"/>
                <w:sz w:val="21"/>
                <w:szCs w:val="21"/>
              </w:rPr>
            </w:pPr>
            <w:r>
              <w:rPr>
                <w:rFonts w:ascii="微软雅黑" w:hAnsi="微软雅黑" w:eastAsia="微软雅黑"/>
                <w:sz w:val="21"/>
                <w:szCs w:val="21"/>
              </w:rPr>
              <w:t>游轮全天美食</w:t>
            </w:r>
          </w:p>
        </w:tc>
        <w:tc>
          <w:tcPr>
            <w:tcW w:w="855" w:type="dxa"/>
            <w:tcBorders>
              <w:top w:val="single" w:color="auto" w:sz="4" w:space="0"/>
              <w:left w:val="single" w:color="auto" w:sz="4" w:space="0"/>
              <w:bottom w:val="single" w:color="auto" w:sz="4" w:space="0"/>
              <w:right w:val="single" w:color="auto" w:sz="4" w:space="0"/>
            </w:tcBorders>
            <w:vAlign w:val="center"/>
          </w:tcPr>
          <w:p>
            <w:pPr>
              <w:pStyle w:val="10"/>
              <w:spacing w:line="0" w:lineRule="atLeast"/>
              <w:jc w:val="center"/>
              <w:rPr>
                <w:rFonts w:ascii="微软雅黑" w:hAnsi="微软雅黑" w:eastAsia="微软雅黑" w:cs="微软雅黑"/>
                <w:sz w:val="21"/>
                <w:szCs w:val="21"/>
              </w:rPr>
            </w:pPr>
            <w:r>
              <w:rPr>
                <w:rFonts w:ascii="微软雅黑" w:hAnsi="微软雅黑" w:eastAsia="微软雅黑"/>
                <w:sz w:val="21"/>
                <w:szCs w:val="21"/>
              </w:rPr>
              <w:t>邮轮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r>
              <w:rPr>
                <w:rFonts w:ascii="微软雅黑" w:hAnsi="微软雅黑" w:eastAsia="微软雅黑"/>
                <w:szCs w:val="21"/>
              </w:rPr>
              <w:t>第</w:t>
            </w:r>
            <w:r>
              <w:rPr>
                <w:rFonts w:hint="eastAsia" w:ascii="微软雅黑" w:hAnsi="微软雅黑" w:eastAsia="微软雅黑"/>
                <w:szCs w:val="21"/>
                <w:lang w:val="en-US" w:eastAsia="zh-CN"/>
              </w:rPr>
              <w:t>7</w:t>
            </w:r>
            <w:r>
              <w:rPr>
                <w:rFonts w:ascii="微软雅黑" w:hAnsi="微软雅黑" w:eastAsia="微软雅黑"/>
                <w:szCs w:val="21"/>
              </w:rPr>
              <w:t>-</w:t>
            </w:r>
            <w:r>
              <w:rPr>
                <w:rFonts w:hint="eastAsia" w:ascii="微软雅黑" w:hAnsi="微软雅黑" w:eastAsia="微软雅黑"/>
                <w:szCs w:val="21"/>
                <w:lang w:val="en-US" w:eastAsia="zh-CN"/>
              </w:rPr>
              <w:t>11</w:t>
            </w:r>
            <w:r>
              <w:rPr>
                <w:rFonts w:ascii="微软雅黑" w:hAnsi="微软雅黑" w:eastAsia="微软雅黑"/>
                <w:szCs w:val="21"/>
              </w:rPr>
              <w:t>天</w:t>
            </w:r>
          </w:p>
          <w:p>
            <w:pPr>
              <w:spacing w:line="0" w:lineRule="atLeas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1.1-1.5</w:t>
            </w:r>
          </w:p>
        </w:tc>
        <w:tc>
          <w:tcPr>
            <w:tcW w:w="8080" w:type="dxa"/>
            <w:tcBorders>
              <w:top w:val="single" w:color="auto" w:sz="4" w:space="0"/>
              <w:left w:val="single" w:color="auto" w:sz="4" w:space="0"/>
              <w:bottom w:val="single" w:color="auto" w:sz="4" w:space="0"/>
              <w:right w:val="single" w:color="auto" w:sz="4" w:space="0"/>
            </w:tcBorders>
          </w:tcPr>
          <w:p>
            <w:pPr>
              <w:spacing w:line="0" w:lineRule="atLeast"/>
              <w:rPr>
                <w:rFonts w:ascii="微软雅黑" w:hAnsi="微软雅黑" w:eastAsia="微软雅黑"/>
                <w:b/>
                <w:szCs w:val="21"/>
              </w:rPr>
            </w:pPr>
            <w:r>
              <w:rPr>
                <w:rFonts w:ascii="微软雅黑" w:hAnsi="微软雅黑" w:eastAsia="微软雅黑"/>
                <w:b/>
                <w:szCs w:val="21"/>
              </w:rPr>
              <w:t>南极</w:t>
            </w:r>
          </w:p>
          <w:p>
            <w:pPr>
              <w:spacing w:line="0" w:lineRule="atLeast"/>
              <w:rPr>
                <w:rFonts w:ascii="微软雅黑" w:hAnsi="微软雅黑" w:eastAsia="微软雅黑"/>
                <w:szCs w:val="21"/>
              </w:rPr>
            </w:pPr>
            <w:r>
              <w:rPr>
                <w:rFonts w:ascii="微软雅黑" w:hAnsi="微软雅黑" w:eastAsia="微软雅黑"/>
                <w:szCs w:val="21"/>
              </w:rPr>
              <w:t>抵达南极半岛后，船长及探险队长将视天气及冰区情况安排各种登陆，巡航活动，畅游于南极半岛地区。在南极的这些天，您将享受登陆、岸上徒步、泛舟冰海 ，观赏到成干上万的企鹅和海豹。船上还有数场关于南极生物、历史的讲座，以及为小朋友们准备的“小探险家计划。 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 、勒米尔水道等。</w:t>
            </w:r>
          </w:p>
          <w:p>
            <w:pPr>
              <w:spacing w:line="0" w:lineRule="atLeast"/>
              <w:rPr>
                <w:rFonts w:ascii="微软雅黑" w:hAnsi="微软雅黑" w:eastAsia="微软雅黑"/>
                <w:szCs w:val="21"/>
              </w:rPr>
            </w:pPr>
            <w:r>
              <w:rPr>
                <w:rFonts w:ascii="微软雅黑" w:hAnsi="微软雅黑" w:eastAsia="微软雅黑"/>
                <w:szCs w:val="21"/>
              </w:rPr>
              <w:t>参考登陆或巡游点介绍：</w:t>
            </w:r>
          </w:p>
          <w:p>
            <w:pPr>
              <w:spacing w:line="0" w:lineRule="atLeast"/>
              <w:rPr>
                <w:rFonts w:ascii="微软雅黑" w:hAnsi="微软雅黑" w:eastAsia="微软雅黑"/>
                <w:szCs w:val="21"/>
              </w:rPr>
            </w:pPr>
            <w:r>
              <w:rPr>
                <w:rFonts w:ascii="微软雅黑" w:hAnsi="微软雅黑" w:eastAsia="微软雅黑"/>
                <w:szCs w:val="21"/>
              </w:rPr>
              <w:t>【半月岛】面积虽然1.7平方公里，但岛上锯齿形的峭壁栖息着大量的帽带企鹅，海豹、海鸥、贼鸥、燕鸥、海燕、鸬鹚等物种也在此出没。如果有机会登陆半月岛，您可以拥有很多以南极壮丽风光为背景拍摄野生动物的机会。</w:t>
            </w:r>
          </w:p>
          <w:p>
            <w:pPr>
              <w:spacing w:line="0" w:lineRule="atLeast"/>
              <w:rPr>
                <w:rFonts w:ascii="微软雅黑" w:hAnsi="微软雅黑" w:eastAsia="微软雅黑"/>
                <w:szCs w:val="21"/>
              </w:rPr>
            </w:pPr>
            <w:r>
              <w:rPr>
                <w:rFonts w:ascii="微软雅黑" w:hAnsi="微软雅黑" w:eastAsia="微软雅黑"/>
                <w:szCs w:val="21"/>
              </w:rPr>
              <w:t>【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w:t>
            </w:r>
          </w:p>
          <w:p>
            <w:pPr>
              <w:spacing w:line="0" w:lineRule="atLeast"/>
              <w:rPr>
                <w:rFonts w:ascii="微软雅黑" w:hAnsi="微软雅黑" w:eastAsia="微软雅黑"/>
                <w:szCs w:val="21"/>
              </w:rPr>
            </w:pPr>
            <w:r>
              <w:rPr>
                <w:rFonts w:ascii="微软雅黑" w:hAnsi="微软雅黑" w:eastAsia="微软雅黑"/>
                <w:szCs w:val="21"/>
              </w:rPr>
              <w:t>【威廉敏娜湾(Wilhelmina Bay)】 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w:t>
            </w:r>
          </w:p>
          <w:p>
            <w:pPr>
              <w:spacing w:line="0" w:lineRule="atLeast"/>
              <w:rPr>
                <w:rFonts w:ascii="微软雅黑" w:hAnsi="微软雅黑" w:eastAsia="微软雅黑"/>
                <w:szCs w:val="21"/>
              </w:rPr>
            </w:pPr>
            <w:r>
              <w:rPr>
                <w:rFonts w:ascii="微软雅黑" w:hAnsi="微软雅黑" w:eastAsia="微软雅黑"/>
                <w:szCs w:val="21"/>
              </w:rPr>
              <w:t xml:space="preserve">【库弗维尔岛】位于风景如画的埃雷拉海峡，也是巴布亚企鹅栖息地之一。狭窄的埃雷拉海峡是往返于库弗维尔岛的一条壮观的海峡。被植根于水中的冰山所环抱。当邮轮在冰山间穿过，从观景甲板环视四周，您将惊喜地看到在岸上筑巢的企鹅群。 </w:t>
            </w:r>
          </w:p>
          <w:p>
            <w:pPr>
              <w:spacing w:line="0" w:lineRule="atLeast"/>
              <w:rPr>
                <w:rFonts w:ascii="微软雅黑" w:hAnsi="微软雅黑" w:eastAsia="微软雅黑"/>
                <w:szCs w:val="21"/>
              </w:rPr>
            </w:pPr>
            <w:r>
              <w:rPr>
                <w:rFonts w:ascii="微软雅黑" w:hAnsi="微软雅黑" w:eastAsia="微软雅黑"/>
                <w:szCs w:val="21"/>
              </w:rPr>
              <w:t xml:space="preserve">【布朗站】这是阿根廷1951年建立的科考站，布朗站如今已经废弃，只留下当时的建筑，布朗站真正者守护是企鹅，在这里可以看到大量的金图企鹅。 </w:t>
            </w:r>
          </w:p>
          <w:p>
            <w:pPr>
              <w:spacing w:line="0" w:lineRule="atLeast"/>
              <w:rPr>
                <w:rFonts w:ascii="微软雅黑" w:hAnsi="微软雅黑" w:eastAsia="微软雅黑" w:cs="微软雅黑"/>
                <w:szCs w:val="21"/>
              </w:rPr>
            </w:pPr>
            <w:r>
              <w:rPr>
                <w:rFonts w:ascii="微软雅黑" w:hAnsi="微软雅黑" w:eastAsia="微软雅黑"/>
                <w:szCs w:val="21"/>
              </w:rPr>
              <w:t>【勒米尔水道】勒米尔水道（Lemaire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w:t>
            </w:r>
          </w:p>
        </w:tc>
        <w:tc>
          <w:tcPr>
            <w:tcW w:w="681" w:type="dxa"/>
            <w:tcBorders>
              <w:top w:val="single" w:color="auto" w:sz="4" w:space="0"/>
              <w:left w:val="single" w:color="auto" w:sz="4" w:space="0"/>
              <w:bottom w:val="single" w:color="auto" w:sz="4" w:space="0"/>
              <w:right w:val="single" w:color="auto" w:sz="4" w:space="0"/>
            </w:tcBorders>
            <w:vAlign w:val="center"/>
          </w:tcPr>
          <w:p>
            <w:pPr>
              <w:pStyle w:val="10"/>
              <w:spacing w:line="0" w:lineRule="atLeast"/>
              <w:jc w:val="center"/>
              <w:rPr>
                <w:rFonts w:ascii="微软雅黑" w:hAnsi="微软雅黑" w:eastAsia="微软雅黑" w:cs="微软雅黑"/>
                <w:sz w:val="21"/>
                <w:szCs w:val="21"/>
              </w:rPr>
            </w:pPr>
            <w:r>
              <w:rPr>
                <w:rFonts w:ascii="微软雅黑" w:hAnsi="微软雅黑" w:eastAsia="微软雅黑"/>
                <w:sz w:val="21"/>
                <w:szCs w:val="21"/>
              </w:rPr>
              <w:t>游轮全天美食</w:t>
            </w:r>
          </w:p>
        </w:tc>
        <w:tc>
          <w:tcPr>
            <w:tcW w:w="855" w:type="dxa"/>
            <w:tcBorders>
              <w:top w:val="single" w:color="auto" w:sz="4" w:space="0"/>
              <w:left w:val="single" w:color="auto" w:sz="4" w:space="0"/>
              <w:bottom w:val="single" w:color="auto" w:sz="4" w:space="0"/>
              <w:right w:val="single" w:color="auto" w:sz="4" w:space="0"/>
            </w:tcBorders>
            <w:vAlign w:val="center"/>
          </w:tcPr>
          <w:p>
            <w:pPr>
              <w:pStyle w:val="10"/>
              <w:spacing w:line="0" w:lineRule="atLeast"/>
              <w:jc w:val="center"/>
              <w:rPr>
                <w:rFonts w:ascii="微软雅黑" w:hAnsi="微软雅黑" w:eastAsia="微软雅黑" w:cs="微软雅黑"/>
                <w:sz w:val="21"/>
                <w:szCs w:val="21"/>
              </w:rPr>
            </w:pPr>
            <w:r>
              <w:rPr>
                <w:rFonts w:ascii="微软雅黑" w:hAnsi="微软雅黑" w:eastAsia="微软雅黑"/>
                <w:sz w:val="21"/>
                <w:szCs w:val="21"/>
              </w:rPr>
              <w:t>邮轮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r>
              <w:rPr>
                <w:rFonts w:ascii="微软雅黑" w:hAnsi="微软雅黑" w:eastAsia="微软雅黑"/>
                <w:szCs w:val="21"/>
              </w:rPr>
              <w:t>第</w:t>
            </w:r>
            <w:r>
              <w:rPr>
                <w:rFonts w:hint="eastAsia" w:ascii="微软雅黑" w:hAnsi="微软雅黑" w:eastAsia="微软雅黑"/>
                <w:szCs w:val="21"/>
                <w:lang w:val="en-US" w:eastAsia="zh-CN"/>
              </w:rPr>
              <w:t>12</w:t>
            </w:r>
            <w:r>
              <w:rPr>
                <w:rFonts w:ascii="微软雅黑" w:hAnsi="微软雅黑" w:eastAsia="微软雅黑"/>
                <w:szCs w:val="21"/>
              </w:rPr>
              <w:t>-1</w:t>
            </w:r>
            <w:r>
              <w:rPr>
                <w:rFonts w:hint="eastAsia" w:ascii="微软雅黑" w:hAnsi="微软雅黑" w:eastAsia="微软雅黑"/>
                <w:szCs w:val="21"/>
                <w:lang w:val="en-US" w:eastAsia="zh-CN"/>
              </w:rPr>
              <w:t>3</w:t>
            </w:r>
            <w:r>
              <w:rPr>
                <w:rFonts w:ascii="微软雅黑" w:hAnsi="微软雅黑" w:eastAsia="微软雅黑"/>
                <w:szCs w:val="21"/>
              </w:rPr>
              <w:t>天</w:t>
            </w:r>
          </w:p>
          <w:p>
            <w:pPr>
              <w:spacing w:line="0" w:lineRule="atLeas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1.6-1.7</w:t>
            </w:r>
          </w:p>
        </w:tc>
        <w:tc>
          <w:tcPr>
            <w:tcW w:w="8080" w:type="dxa"/>
            <w:tcBorders>
              <w:top w:val="single" w:color="auto" w:sz="4" w:space="0"/>
              <w:left w:val="single" w:color="auto" w:sz="4" w:space="0"/>
              <w:bottom w:val="single" w:color="auto" w:sz="4" w:space="0"/>
              <w:right w:val="single" w:color="auto" w:sz="4" w:space="0"/>
            </w:tcBorders>
          </w:tcPr>
          <w:p>
            <w:pPr>
              <w:spacing w:line="0" w:lineRule="atLeast"/>
              <w:rPr>
                <w:rFonts w:ascii="微软雅黑" w:hAnsi="微软雅黑" w:eastAsia="微软雅黑"/>
                <w:b/>
                <w:szCs w:val="21"/>
              </w:rPr>
            </w:pPr>
            <w:r>
              <w:rPr>
                <w:rFonts w:ascii="微软雅黑" w:hAnsi="微软雅黑" w:eastAsia="微软雅黑"/>
                <w:b/>
                <w:szCs w:val="21"/>
              </w:rPr>
              <w:t>德雷克海峡</w:t>
            </w:r>
          </w:p>
          <w:p>
            <w:pPr>
              <w:spacing w:line="0" w:lineRule="atLeast"/>
              <w:rPr>
                <w:rFonts w:ascii="微软雅黑" w:hAnsi="微软雅黑" w:eastAsia="微软雅黑"/>
                <w:szCs w:val="21"/>
              </w:rPr>
            </w:pPr>
            <w:r>
              <w:rPr>
                <w:rFonts w:ascii="微软雅黑" w:hAnsi="微软雅黑" w:eastAsia="微软雅黑"/>
                <w:szCs w:val="21"/>
              </w:rPr>
              <w:t>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w:t>
            </w:r>
          </w:p>
          <w:p>
            <w:pPr>
              <w:spacing w:line="0" w:lineRule="atLeast"/>
              <w:rPr>
                <w:rFonts w:ascii="微软雅黑" w:hAnsi="微软雅黑" w:eastAsia="微软雅黑" w:cs="微软雅黑"/>
                <w:szCs w:val="21"/>
              </w:rPr>
            </w:pPr>
            <w:r>
              <w:rPr>
                <w:rFonts w:hint="eastAsia" w:ascii="微软雅黑" w:hAnsi="微软雅黑" w:eastAsia="微软雅黑"/>
                <w:szCs w:val="21"/>
              </w:rPr>
              <w:t>适时</w:t>
            </w:r>
            <w:r>
              <w:rPr>
                <w:rFonts w:ascii="微软雅黑" w:hAnsi="微软雅黑" w:eastAsia="微软雅黑"/>
                <w:szCs w:val="21"/>
              </w:rPr>
              <w:t>将会进行下船说明会，关于下船的安排和注意事项请大家认真聆听，听从探险队员的安排。</w:t>
            </w:r>
          </w:p>
        </w:tc>
        <w:tc>
          <w:tcPr>
            <w:tcW w:w="681" w:type="dxa"/>
            <w:tcBorders>
              <w:top w:val="single" w:color="auto" w:sz="4" w:space="0"/>
              <w:left w:val="single" w:color="auto" w:sz="4" w:space="0"/>
              <w:bottom w:val="single" w:color="auto" w:sz="4" w:space="0"/>
              <w:right w:val="single" w:color="auto" w:sz="4" w:space="0"/>
            </w:tcBorders>
            <w:vAlign w:val="center"/>
          </w:tcPr>
          <w:p>
            <w:pPr>
              <w:pStyle w:val="10"/>
              <w:spacing w:line="0" w:lineRule="atLeast"/>
              <w:jc w:val="center"/>
              <w:rPr>
                <w:rFonts w:ascii="微软雅黑" w:hAnsi="微软雅黑" w:eastAsia="微软雅黑" w:cs="微软雅黑"/>
                <w:sz w:val="21"/>
                <w:szCs w:val="21"/>
              </w:rPr>
            </w:pPr>
            <w:r>
              <w:rPr>
                <w:rFonts w:ascii="微软雅黑" w:hAnsi="微软雅黑" w:eastAsia="微软雅黑"/>
                <w:sz w:val="21"/>
                <w:szCs w:val="21"/>
              </w:rPr>
              <w:t>游轮全天美食</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cs="Times New Roman"/>
                <w:szCs w:val="21"/>
              </w:rPr>
            </w:pPr>
            <w:r>
              <w:rPr>
                <w:rFonts w:ascii="微软雅黑" w:hAnsi="微软雅黑" w:eastAsia="微软雅黑"/>
                <w:szCs w:val="21"/>
              </w:rPr>
              <w:t>邮轮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r>
              <w:rPr>
                <w:rFonts w:ascii="微软雅黑" w:hAnsi="微软雅黑" w:eastAsia="微软雅黑"/>
                <w:szCs w:val="21"/>
              </w:rPr>
              <w:t>第1</w:t>
            </w:r>
            <w:r>
              <w:rPr>
                <w:rFonts w:hint="eastAsia" w:ascii="微软雅黑" w:hAnsi="微软雅黑" w:eastAsia="微软雅黑"/>
                <w:szCs w:val="21"/>
                <w:lang w:val="en-US" w:eastAsia="zh-CN"/>
              </w:rPr>
              <w:t>4</w:t>
            </w:r>
            <w:r>
              <w:rPr>
                <w:rFonts w:ascii="微软雅黑" w:hAnsi="微软雅黑" w:eastAsia="微软雅黑"/>
                <w:szCs w:val="21"/>
              </w:rPr>
              <w:t>天</w:t>
            </w:r>
          </w:p>
          <w:p>
            <w:pPr>
              <w:spacing w:line="0" w:lineRule="atLeas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1.8</w:t>
            </w:r>
          </w:p>
        </w:tc>
        <w:tc>
          <w:tcPr>
            <w:tcW w:w="8080" w:type="dxa"/>
            <w:tcBorders>
              <w:top w:val="single" w:color="auto" w:sz="4" w:space="0"/>
              <w:left w:val="single" w:color="auto" w:sz="4" w:space="0"/>
              <w:bottom w:val="single" w:color="auto" w:sz="4" w:space="0"/>
              <w:right w:val="single" w:color="auto" w:sz="4" w:space="0"/>
            </w:tcBorders>
          </w:tcPr>
          <w:p>
            <w:pPr>
              <w:spacing w:line="0" w:lineRule="atLeast"/>
              <w:rPr>
                <w:rFonts w:ascii="微软雅黑" w:hAnsi="微软雅黑" w:eastAsia="微软雅黑"/>
                <w:b/>
                <w:szCs w:val="21"/>
              </w:rPr>
            </w:pPr>
            <w:r>
              <w:rPr>
                <w:rFonts w:ascii="微软雅黑" w:hAnsi="微软雅黑" w:eastAsia="微软雅黑"/>
                <w:b/>
                <w:szCs w:val="21"/>
              </w:rPr>
              <w:t>乌斯怀亚</w:t>
            </w:r>
            <w:r>
              <w:rPr>
                <w:rFonts w:hint="eastAsia" w:ascii="微软雅黑" w:hAnsi="微软雅黑" w:eastAsia="微软雅黑"/>
                <w:b/>
                <w:szCs w:val="21"/>
              </w:rPr>
              <w:t>/布宜诺斯艾利斯</w:t>
            </w:r>
          </w:p>
          <w:p>
            <w:pPr>
              <w:spacing w:line="0" w:lineRule="atLeast"/>
              <w:rPr>
                <w:rFonts w:hint="eastAsia" w:ascii="微软雅黑" w:hAnsi="微软雅黑" w:eastAsia="微软雅黑"/>
                <w:szCs w:val="21"/>
                <w:lang w:eastAsia="zh-CN"/>
              </w:rPr>
            </w:pPr>
            <w:r>
              <w:rPr>
                <w:rFonts w:ascii="微软雅黑" w:hAnsi="微软雅黑" w:eastAsia="微软雅黑"/>
                <w:szCs w:val="21"/>
              </w:rPr>
              <w:t>探险之旅终将结束，</w:t>
            </w:r>
            <w:r>
              <w:rPr>
                <w:rFonts w:hint="eastAsia" w:ascii="微软雅黑" w:hAnsi="微软雅黑" w:eastAsia="微软雅黑"/>
                <w:szCs w:val="21"/>
              </w:rPr>
              <w:t>如有时间</w:t>
            </w:r>
            <w:r>
              <w:rPr>
                <w:rFonts w:ascii="微软雅黑" w:hAnsi="微软雅黑" w:eastAsia="微软雅黑"/>
                <w:szCs w:val="21"/>
              </w:rPr>
              <w:t>您可</w:t>
            </w:r>
            <w:r>
              <w:rPr>
                <w:rFonts w:hint="eastAsia" w:ascii="微软雅黑" w:hAnsi="微软雅黑" w:eastAsia="微软雅黑"/>
                <w:szCs w:val="21"/>
              </w:rPr>
              <w:t>以</w:t>
            </w:r>
            <w:r>
              <w:rPr>
                <w:rFonts w:ascii="微软雅黑" w:hAnsi="微软雅黑" w:eastAsia="微软雅黑"/>
                <w:szCs w:val="21"/>
              </w:rPr>
              <w:t>在乌斯怀亚做短暂的休整和活动，之后</w:t>
            </w:r>
            <w:r>
              <w:rPr>
                <w:rFonts w:hint="eastAsia" w:ascii="微软雅黑" w:hAnsi="微软雅黑" w:eastAsia="微软雅黑"/>
                <w:szCs w:val="21"/>
                <w:lang w:val="en-US" w:eastAsia="zh-CN"/>
              </w:rPr>
              <w:t>搭乘航班返回</w:t>
            </w:r>
            <w:r>
              <w:rPr>
                <w:rFonts w:ascii="微软雅黑" w:hAnsi="微软雅黑" w:eastAsia="微软雅黑"/>
                <w:szCs w:val="21"/>
              </w:rPr>
              <w:t>前往阿根廷首都布宜诺斯艾利斯。</w:t>
            </w:r>
            <w:r>
              <w:rPr>
                <w:rFonts w:hint="eastAsia" w:ascii="微软雅黑" w:hAnsi="微软雅黑" w:eastAsia="微软雅黑"/>
                <w:szCs w:val="21"/>
                <w:lang w:val="en-US" w:eastAsia="zh-CN"/>
              </w:rPr>
              <w:t xml:space="preserve"> </w:t>
            </w:r>
          </w:p>
        </w:tc>
        <w:tc>
          <w:tcPr>
            <w:tcW w:w="6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r>
              <w:rPr>
                <w:rFonts w:hint="eastAsia" w:ascii="微软雅黑" w:hAnsi="微软雅黑" w:eastAsia="微软雅黑"/>
                <w:szCs w:val="21"/>
              </w:rPr>
              <w:t>早餐</w:t>
            </w:r>
          </w:p>
          <w:p>
            <w:pPr>
              <w:spacing w:line="0" w:lineRule="atLeast"/>
              <w:jc w:val="center"/>
              <w:rPr>
                <w:rFonts w:ascii="微软雅黑" w:hAnsi="微软雅黑" w:eastAsia="微软雅黑"/>
                <w:szCs w:val="21"/>
              </w:rPr>
            </w:pPr>
            <w:r>
              <w:rPr>
                <w:rFonts w:hint="eastAsia" w:ascii="微软雅黑" w:hAnsi="微软雅黑" w:eastAsia="微软雅黑"/>
                <w:szCs w:val="21"/>
              </w:rPr>
              <w:t>X</w:t>
            </w:r>
          </w:p>
          <w:p>
            <w:pPr>
              <w:spacing w:line="0" w:lineRule="atLeas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X</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布宜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r>
              <w:rPr>
                <w:rFonts w:ascii="微软雅黑" w:hAnsi="微软雅黑" w:eastAsia="微软雅黑"/>
                <w:szCs w:val="21"/>
              </w:rPr>
              <w:t>第1</w:t>
            </w:r>
            <w:r>
              <w:rPr>
                <w:rFonts w:hint="eastAsia" w:ascii="微软雅黑" w:hAnsi="微软雅黑" w:eastAsia="微软雅黑"/>
                <w:szCs w:val="21"/>
                <w:lang w:val="en-US" w:eastAsia="zh-CN"/>
              </w:rPr>
              <w:t>5</w:t>
            </w:r>
            <w:r>
              <w:rPr>
                <w:rFonts w:ascii="微软雅黑" w:hAnsi="微软雅黑" w:eastAsia="微软雅黑"/>
                <w:szCs w:val="21"/>
              </w:rPr>
              <w:t>天</w:t>
            </w:r>
          </w:p>
          <w:p>
            <w:pPr>
              <w:spacing w:line="0" w:lineRule="atLeas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1.9</w:t>
            </w:r>
          </w:p>
        </w:tc>
        <w:tc>
          <w:tcPr>
            <w:tcW w:w="8080" w:type="dxa"/>
            <w:tcBorders>
              <w:top w:val="single" w:color="auto" w:sz="4" w:space="0"/>
              <w:left w:val="single" w:color="auto" w:sz="4" w:space="0"/>
              <w:bottom w:val="single" w:color="auto" w:sz="4" w:space="0"/>
              <w:right w:val="single" w:color="auto" w:sz="4" w:space="0"/>
            </w:tcBorders>
          </w:tcPr>
          <w:p>
            <w:pPr>
              <w:spacing w:line="0" w:lineRule="atLeast"/>
              <w:rPr>
                <w:rFonts w:hint="default" w:ascii="微软雅黑" w:hAnsi="微软雅黑" w:eastAsia="微软雅黑"/>
                <w:b/>
                <w:szCs w:val="21"/>
                <w:lang w:val="en-US" w:eastAsia="zh-CN"/>
              </w:rPr>
            </w:pPr>
            <w:r>
              <w:rPr>
                <w:rFonts w:hint="eastAsia" w:ascii="微软雅黑" w:hAnsi="微软雅黑" w:eastAsia="微软雅黑"/>
                <w:b/>
                <w:szCs w:val="21"/>
              </w:rPr>
              <w:t>布宜诺斯艾利斯</w:t>
            </w:r>
            <w:r>
              <w:rPr>
                <w:rFonts w:hint="eastAsia" w:ascii="微软雅黑" w:hAnsi="微软雅黑" w:eastAsia="微软雅黑"/>
                <w:b/>
                <w:szCs w:val="21"/>
                <w:lang w:val="en-US" w:eastAsia="zh-CN"/>
              </w:rPr>
              <w:t>/巴黎</w:t>
            </w:r>
          </w:p>
          <w:p>
            <w:pPr>
              <w:spacing w:line="0" w:lineRule="atLeast"/>
              <w:rPr>
                <w:rFonts w:hint="default" w:ascii="微软雅黑" w:hAnsi="微软雅黑" w:eastAsia="微软雅黑"/>
                <w:b/>
                <w:szCs w:val="21"/>
                <w:lang w:val="en-US" w:eastAsia="zh-CN"/>
              </w:rPr>
            </w:pPr>
            <w:r>
              <w:rPr>
                <w:rFonts w:hint="eastAsia" w:ascii="微软雅黑" w:hAnsi="微软雅黑" w:eastAsia="微软雅黑"/>
                <w:b/>
                <w:szCs w:val="21"/>
                <w:lang w:val="en-US" w:eastAsia="zh-CN"/>
              </w:rPr>
              <w:t>参考航班：AF229 EZECDG  2245/1545+1</w:t>
            </w:r>
          </w:p>
          <w:p>
            <w:pPr>
              <w:spacing w:line="0" w:lineRule="atLeast"/>
              <w:rPr>
                <w:rFonts w:hint="default" w:ascii="微软雅黑" w:hAnsi="微软雅黑" w:eastAsia="微软雅黑"/>
                <w:b/>
                <w:szCs w:val="21"/>
                <w:lang w:val="en-US" w:eastAsia="zh-CN"/>
              </w:rPr>
            </w:pPr>
            <w:r>
              <w:rPr>
                <w:rFonts w:hint="eastAsia" w:ascii="微软雅黑" w:hAnsi="微软雅黑" w:eastAsia="微软雅黑" w:cs="微软雅黑"/>
                <w:szCs w:val="21"/>
                <w:lang w:val="en-US" w:eastAsia="zh-CN"/>
              </w:rPr>
              <w:t>早餐后，市区游览：世界三大剧院之一的科隆剧院（外观），国会广场，七九大道，五月广场, 总统府(玫瑰宫)，布宜诺斯艾利斯大教堂等。下午继续游览古董街(SAN TELMO)，博卡区及探戈的发源地CAMINITO小道，PUERTO MADERO(新港)及典雅的女人桥等。晚餐后送往机场，搭乘航班回国；</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color w:val="auto"/>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val="en-US" w:eastAsia="zh-CN"/>
              </w:rPr>
              <w:t>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val="en-US" w:eastAsia="zh-CN"/>
              </w:rPr>
              <w:t>中</w:t>
            </w:r>
          </w:p>
          <w:p>
            <w:pPr>
              <w:spacing w:line="0" w:lineRule="atLeast"/>
              <w:jc w:val="center"/>
              <w:rPr>
                <w:rFonts w:ascii="微软雅黑" w:hAnsi="微软雅黑" w:eastAsia="微软雅黑"/>
                <w:szCs w:val="21"/>
              </w:rPr>
            </w:pPr>
            <w:r>
              <w:rPr>
                <w:rFonts w:hint="eastAsia" w:ascii="微软雅黑" w:hAnsi="微软雅黑" w:eastAsia="微软雅黑" w:cs="微软雅黑"/>
                <w:color w:val="auto"/>
                <w:sz w:val="20"/>
                <w:szCs w:val="20"/>
                <w:lang w:val="en-US" w:eastAsia="zh-CN"/>
              </w:rPr>
              <w:t>晚</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r>
              <w:rPr>
                <w:rFonts w:ascii="微软雅黑" w:hAnsi="微软雅黑" w:eastAsia="微软雅黑"/>
                <w:szCs w:val="21"/>
              </w:rPr>
              <w:t>第1</w:t>
            </w:r>
            <w:r>
              <w:rPr>
                <w:rFonts w:hint="eastAsia" w:ascii="微软雅黑" w:hAnsi="微软雅黑" w:eastAsia="微软雅黑"/>
                <w:szCs w:val="21"/>
                <w:lang w:val="en-US" w:eastAsia="zh-CN"/>
              </w:rPr>
              <w:t>6</w:t>
            </w:r>
            <w:r>
              <w:rPr>
                <w:rFonts w:ascii="微软雅黑" w:hAnsi="微软雅黑" w:eastAsia="微软雅黑"/>
                <w:szCs w:val="21"/>
              </w:rPr>
              <w:t>天</w:t>
            </w:r>
          </w:p>
          <w:p>
            <w:pPr>
              <w:spacing w:line="0" w:lineRule="atLeas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1.10</w:t>
            </w:r>
          </w:p>
        </w:tc>
        <w:tc>
          <w:tcPr>
            <w:tcW w:w="8080" w:type="dxa"/>
            <w:tcBorders>
              <w:top w:val="single" w:color="auto" w:sz="4" w:space="0"/>
              <w:left w:val="single" w:color="auto" w:sz="4" w:space="0"/>
              <w:bottom w:val="single" w:color="auto" w:sz="4" w:space="0"/>
              <w:right w:val="single" w:color="auto" w:sz="4" w:space="0"/>
            </w:tcBorders>
          </w:tcPr>
          <w:p>
            <w:pPr>
              <w:spacing w:line="0" w:lineRule="atLeast"/>
              <w:rPr>
                <w:rFonts w:hint="eastAsia" w:ascii="微软雅黑" w:hAnsi="微软雅黑" w:eastAsia="微软雅黑"/>
                <w:b/>
                <w:szCs w:val="21"/>
                <w:lang w:val="en-US" w:eastAsia="zh-CN"/>
              </w:rPr>
            </w:pPr>
            <w:r>
              <w:rPr>
                <w:rFonts w:hint="eastAsia" w:ascii="微软雅黑" w:hAnsi="微软雅黑" w:eastAsia="微软雅黑"/>
                <w:b/>
                <w:szCs w:val="21"/>
                <w:lang w:val="en-US" w:eastAsia="zh-CN"/>
              </w:rPr>
              <w:t>巴黎/上海</w:t>
            </w:r>
          </w:p>
          <w:p>
            <w:pPr>
              <w:spacing w:line="0" w:lineRule="atLeast"/>
              <w:rPr>
                <w:rFonts w:hint="default" w:ascii="微软雅黑" w:hAnsi="微软雅黑" w:eastAsia="微软雅黑"/>
                <w:b/>
                <w:szCs w:val="21"/>
                <w:lang w:val="en-US" w:eastAsia="zh-CN"/>
              </w:rPr>
            </w:pPr>
            <w:r>
              <w:rPr>
                <w:rFonts w:hint="eastAsia" w:ascii="微软雅黑" w:hAnsi="微软雅黑" w:eastAsia="微软雅黑"/>
                <w:b/>
                <w:szCs w:val="21"/>
                <w:lang w:val="en-US" w:eastAsia="zh-CN"/>
              </w:rPr>
              <w:t>AF116  CDGPVG  2200/1745+1</w:t>
            </w:r>
          </w:p>
        </w:tc>
        <w:tc>
          <w:tcPr>
            <w:tcW w:w="6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r>
              <w:rPr>
                <w:rFonts w:ascii="微软雅黑" w:hAnsi="微软雅黑" w:eastAsia="微软雅黑"/>
                <w:szCs w:val="21"/>
              </w:rPr>
              <w:t>第1</w:t>
            </w:r>
            <w:r>
              <w:rPr>
                <w:rFonts w:hint="eastAsia" w:ascii="微软雅黑" w:hAnsi="微软雅黑" w:eastAsia="微软雅黑"/>
                <w:szCs w:val="21"/>
                <w:lang w:val="en-US" w:eastAsia="zh-CN"/>
              </w:rPr>
              <w:t>7</w:t>
            </w:r>
            <w:r>
              <w:rPr>
                <w:rFonts w:ascii="微软雅黑" w:hAnsi="微软雅黑" w:eastAsia="微软雅黑"/>
                <w:szCs w:val="21"/>
              </w:rPr>
              <w:t>天</w:t>
            </w:r>
          </w:p>
          <w:p>
            <w:pPr>
              <w:spacing w:line="0" w:lineRule="atLeas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1.11</w:t>
            </w:r>
          </w:p>
        </w:tc>
        <w:tc>
          <w:tcPr>
            <w:tcW w:w="8080" w:type="dxa"/>
            <w:tcBorders>
              <w:top w:val="single" w:color="auto" w:sz="4" w:space="0"/>
              <w:left w:val="single" w:color="auto" w:sz="4" w:space="0"/>
              <w:bottom w:val="single" w:color="auto" w:sz="4" w:space="0"/>
              <w:right w:val="single" w:color="auto" w:sz="4" w:space="0"/>
            </w:tcBorders>
          </w:tcPr>
          <w:p>
            <w:pPr>
              <w:spacing w:line="0" w:lineRule="atLeast"/>
              <w:rPr>
                <w:rFonts w:hint="eastAsia" w:ascii="微软雅黑" w:hAnsi="微软雅黑" w:eastAsia="微软雅黑"/>
                <w:b/>
                <w:szCs w:val="21"/>
                <w:lang w:val="en-US" w:eastAsia="zh-CN"/>
              </w:rPr>
            </w:pPr>
            <w:r>
              <w:rPr>
                <w:rFonts w:hint="eastAsia" w:ascii="微软雅黑" w:hAnsi="微软雅黑" w:eastAsia="微软雅黑"/>
                <w:b/>
                <w:szCs w:val="21"/>
                <w:lang w:val="en-US" w:eastAsia="zh-CN"/>
              </w:rPr>
              <w:t>上海</w:t>
            </w:r>
          </w:p>
          <w:p>
            <w:pPr>
              <w:spacing w:line="0" w:lineRule="atLeast"/>
              <w:rPr>
                <w:rFonts w:hint="default" w:ascii="微软雅黑" w:hAnsi="微软雅黑" w:eastAsia="微软雅黑"/>
                <w:b/>
                <w:szCs w:val="21"/>
                <w:lang w:val="en-US" w:eastAsia="zh-CN"/>
              </w:rPr>
            </w:pPr>
            <w:r>
              <w:rPr>
                <w:rFonts w:hint="eastAsia" w:ascii="微软雅黑" w:hAnsi="微软雅黑" w:eastAsia="微软雅黑"/>
                <w:b/>
                <w:szCs w:val="21"/>
                <w:lang w:val="en-US" w:eastAsia="zh-CN"/>
              </w:rPr>
              <w:t>抵达上海，于此日搭乘航班返回昆明；</w:t>
            </w:r>
          </w:p>
        </w:tc>
        <w:tc>
          <w:tcPr>
            <w:tcW w:w="6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微软雅黑" w:hAnsi="微软雅黑" w:eastAsia="微软雅黑"/>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微软雅黑" w:hAnsi="微软雅黑" w:eastAsia="微软雅黑"/>
                <w:szCs w:val="21"/>
              </w:rPr>
            </w:pPr>
          </w:p>
        </w:tc>
      </w:tr>
    </w:tbl>
    <w:p>
      <w:pPr>
        <w:spacing w:line="0" w:lineRule="atLeast"/>
        <w:rPr>
          <w:rFonts w:ascii="微软雅黑" w:hAnsi="微软雅黑" w:eastAsia="微软雅黑"/>
          <w:sz w:val="18"/>
          <w:szCs w:val="20"/>
        </w:rPr>
      </w:pPr>
      <w:r>
        <w:rPr>
          <w:rFonts w:hint="eastAsia" w:ascii="微软雅黑" w:hAnsi="微软雅黑" w:eastAsia="微软雅黑"/>
          <w:sz w:val="18"/>
          <w:szCs w:val="20"/>
        </w:rPr>
        <w:t>说明：上述为参考行程，抵达与启航时间，航班信息请以出团通知书为准。邮轮公司有权因天气、不可抗力等因素，改变或取消原定码头。岸上观光行程安排可能因天气、路况等原因做顺序上的相应调整，请您谅解。</w:t>
      </w:r>
    </w:p>
    <w:p>
      <w:pPr>
        <w:spacing w:line="0" w:lineRule="atLeast"/>
        <w:rPr>
          <w:rFonts w:ascii="微软雅黑" w:hAnsi="微软雅黑" w:eastAsia="微软雅黑"/>
        </w:rPr>
      </w:pPr>
    </w:p>
    <w:p>
      <w:pPr>
        <w:spacing w:line="0" w:lineRule="atLeast"/>
        <w:rPr>
          <w:rFonts w:ascii="微软雅黑" w:hAnsi="微软雅黑" w:eastAsia="微软雅黑"/>
          <w:b/>
          <w:bCs/>
          <w:sz w:val="24"/>
          <w:szCs w:val="28"/>
        </w:rPr>
      </w:pPr>
      <w:r>
        <w:rPr>
          <w:rFonts w:hint="eastAsia" w:ascii="微软雅黑" w:hAnsi="微软雅黑" w:eastAsia="微软雅黑"/>
          <w:b/>
          <w:bCs/>
          <w:sz w:val="24"/>
          <w:szCs w:val="28"/>
        </w:rPr>
        <w:t>船期信息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spacing w:line="0" w:lineRule="atLeast"/>
              <w:jc w:val="center"/>
              <w:rPr>
                <w:rFonts w:ascii="微软雅黑" w:hAnsi="微软雅黑" w:eastAsia="微软雅黑"/>
              </w:rPr>
            </w:pPr>
            <w:r>
              <w:rPr>
                <w:rFonts w:hint="eastAsia" w:ascii="微软雅黑" w:hAnsi="微软雅黑" w:eastAsia="微软雅黑"/>
              </w:rPr>
              <w:t>登船日期</w:t>
            </w:r>
          </w:p>
        </w:tc>
        <w:tc>
          <w:tcPr>
            <w:tcW w:w="2091" w:type="dxa"/>
          </w:tcPr>
          <w:p>
            <w:pPr>
              <w:spacing w:line="0" w:lineRule="atLeast"/>
              <w:jc w:val="center"/>
              <w:rPr>
                <w:rFonts w:ascii="微软雅黑" w:hAnsi="微软雅黑" w:eastAsia="微软雅黑"/>
              </w:rPr>
            </w:pPr>
            <w:r>
              <w:rPr>
                <w:rFonts w:hint="eastAsia" w:ascii="微软雅黑" w:hAnsi="微软雅黑" w:eastAsia="微软雅黑"/>
              </w:rPr>
              <w:t>离船日期</w:t>
            </w:r>
          </w:p>
        </w:tc>
        <w:tc>
          <w:tcPr>
            <w:tcW w:w="2091" w:type="dxa"/>
          </w:tcPr>
          <w:p>
            <w:pPr>
              <w:spacing w:line="0" w:lineRule="atLeast"/>
              <w:jc w:val="center"/>
              <w:rPr>
                <w:rFonts w:ascii="微软雅黑" w:hAnsi="微软雅黑" w:eastAsia="微软雅黑"/>
              </w:rPr>
            </w:pPr>
            <w:r>
              <w:rPr>
                <w:rFonts w:hint="eastAsia" w:ascii="微软雅黑" w:hAnsi="微软雅黑" w:eastAsia="微软雅黑"/>
              </w:rPr>
              <w:t>行程天数</w:t>
            </w:r>
          </w:p>
        </w:tc>
        <w:tc>
          <w:tcPr>
            <w:tcW w:w="2091" w:type="dxa"/>
          </w:tcPr>
          <w:p>
            <w:pPr>
              <w:spacing w:line="0" w:lineRule="atLeast"/>
              <w:jc w:val="center"/>
              <w:rPr>
                <w:rFonts w:ascii="微软雅黑" w:hAnsi="微软雅黑" w:eastAsia="微软雅黑"/>
              </w:rPr>
            </w:pPr>
            <w:r>
              <w:rPr>
                <w:rFonts w:hint="eastAsia" w:ascii="微软雅黑" w:hAnsi="微软雅黑" w:eastAsia="微软雅黑"/>
              </w:rPr>
              <w:t>行程日期</w:t>
            </w:r>
          </w:p>
        </w:tc>
        <w:tc>
          <w:tcPr>
            <w:tcW w:w="2092" w:type="dxa"/>
          </w:tcPr>
          <w:p>
            <w:pPr>
              <w:spacing w:line="0" w:lineRule="atLeast"/>
              <w:jc w:val="center"/>
              <w:rPr>
                <w:rFonts w:ascii="微软雅黑" w:hAnsi="微软雅黑" w:eastAsia="微软雅黑"/>
              </w:rPr>
            </w:pPr>
            <w:r>
              <w:rPr>
                <w:rFonts w:hint="eastAsia" w:ascii="微软雅黑" w:hAnsi="微软雅黑" w:eastAsia="微软雅黑"/>
              </w:rPr>
              <w:t>南极巡航天数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spacing w:line="0" w:lineRule="atLeast"/>
              <w:jc w:val="center"/>
              <w:rPr>
                <w:rFonts w:hint="eastAsia" w:ascii="微软雅黑" w:hAnsi="微软雅黑" w:eastAsia="微软雅黑"/>
                <w:lang w:eastAsia="zh-CN"/>
              </w:rPr>
            </w:pPr>
            <w:r>
              <w:rPr>
                <w:rFonts w:hint="eastAsia" w:ascii="微软雅黑" w:hAnsi="微软雅黑" w:eastAsia="微软雅黑"/>
              </w:rPr>
              <w:t>2</w:t>
            </w:r>
            <w:r>
              <w:rPr>
                <w:rFonts w:ascii="微软雅黑" w:hAnsi="微软雅黑" w:eastAsia="微软雅黑"/>
              </w:rPr>
              <w:t>023/12/2</w:t>
            </w:r>
            <w:r>
              <w:rPr>
                <w:rFonts w:hint="eastAsia" w:ascii="微软雅黑" w:hAnsi="微软雅黑" w:eastAsia="微软雅黑"/>
                <w:lang w:val="en-US" w:eastAsia="zh-CN"/>
              </w:rPr>
              <w:t>9</w:t>
            </w:r>
          </w:p>
        </w:tc>
        <w:tc>
          <w:tcPr>
            <w:tcW w:w="2091" w:type="dxa"/>
          </w:tcPr>
          <w:p>
            <w:pPr>
              <w:spacing w:line="0" w:lineRule="atLeast"/>
              <w:jc w:val="center"/>
              <w:rPr>
                <w:rFonts w:ascii="微软雅黑" w:hAnsi="微软雅黑" w:eastAsia="微软雅黑"/>
              </w:rPr>
            </w:pPr>
            <w:r>
              <w:rPr>
                <w:rFonts w:ascii="微软雅黑" w:hAnsi="微软雅黑" w:eastAsia="微软雅黑"/>
              </w:rPr>
              <w:t>2024/01/08</w:t>
            </w:r>
          </w:p>
        </w:tc>
        <w:tc>
          <w:tcPr>
            <w:tcW w:w="2091" w:type="dxa"/>
          </w:tcPr>
          <w:p>
            <w:pPr>
              <w:spacing w:line="0" w:lineRule="atLeast"/>
              <w:jc w:val="center"/>
              <w:rPr>
                <w:rFonts w:ascii="微软雅黑" w:hAnsi="微软雅黑" w:eastAsia="微软雅黑"/>
              </w:rPr>
            </w:pPr>
            <w:r>
              <w:rPr>
                <w:rFonts w:ascii="微软雅黑" w:hAnsi="微软雅黑" w:eastAsia="微软雅黑"/>
              </w:rPr>
              <w:t>1</w:t>
            </w:r>
            <w:r>
              <w:rPr>
                <w:rFonts w:hint="eastAsia" w:ascii="微软雅黑" w:hAnsi="微软雅黑" w:eastAsia="微软雅黑"/>
                <w:lang w:val="en-US" w:eastAsia="zh-CN"/>
              </w:rPr>
              <w:t>0</w:t>
            </w:r>
            <w:r>
              <w:rPr>
                <w:rFonts w:hint="eastAsia" w:ascii="微软雅黑" w:hAnsi="微软雅黑" w:eastAsia="微软雅黑"/>
              </w:rPr>
              <w:t>晚1</w:t>
            </w:r>
            <w:r>
              <w:rPr>
                <w:rFonts w:hint="eastAsia" w:ascii="微软雅黑" w:hAnsi="微软雅黑" w:eastAsia="微软雅黑"/>
                <w:lang w:val="en-US" w:eastAsia="zh-CN"/>
              </w:rPr>
              <w:t>1</w:t>
            </w:r>
            <w:r>
              <w:rPr>
                <w:rFonts w:hint="eastAsia" w:ascii="微软雅黑" w:hAnsi="微软雅黑" w:eastAsia="微软雅黑"/>
              </w:rPr>
              <w:t>天</w:t>
            </w:r>
          </w:p>
        </w:tc>
        <w:tc>
          <w:tcPr>
            <w:tcW w:w="2091" w:type="dxa"/>
          </w:tcPr>
          <w:p>
            <w:pPr>
              <w:spacing w:line="0" w:lineRule="atLeast"/>
              <w:jc w:val="center"/>
              <w:rPr>
                <w:rFonts w:ascii="微软雅黑" w:hAnsi="微软雅黑" w:eastAsia="微软雅黑"/>
              </w:rPr>
            </w:pPr>
            <w:r>
              <w:rPr>
                <w:rFonts w:ascii="微软雅黑" w:hAnsi="微软雅黑" w:eastAsia="微软雅黑"/>
              </w:rPr>
              <w:t>12.2</w:t>
            </w:r>
            <w:r>
              <w:rPr>
                <w:rFonts w:hint="eastAsia" w:ascii="微软雅黑" w:hAnsi="微软雅黑" w:eastAsia="微软雅黑"/>
                <w:lang w:val="en-US" w:eastAsia="zh-CN"/>
              </w:rPr>
              <w:t>9</w:t>
            </w:r>
            <w:r>
              <w:rPr>
                <w:rFonts w:ascii="微软雅黑" w:hAnsi="微软雅黑" w:eastAsia="微软雅黑"/>
              </w:rPr>
              <w:t>-01.08</w:t>
            </w:r>
          </w:p>
        </w:tc>
        <w:tc>
          <w:tcPr>
            <w:tcW w:w="2092" w:type="dxa"/>
          </w:tcPr>
          <w:p>
            <w:pPr>
              <w:spacing w:line="0" w:lineRule="atLeast"/>
              <w:jc w:val="center"/>
              <w:rPr>
                <w:rFonts w:ascii="微软雅黑" w:hAnsi="微软雅黑" w:eastAsia="微软雅黑"/>
              </w:rPr>
            </w:pPr>
            <w:r>
              <w:rPr>
                <w:rFonts w:hint="eastAsia" w:ascii="微软雅黑" w:hAnsi="微软雅黑" w:eastAsia="微软雅黑"/>
              </w:rPr>
              <w:t>5天</w:t>
            </w:r>
          </w:p>
        </w:tc>
      </w:tr>
    </w:tbl>
    <w:p>
      <w:pPr>
        <w:spacing w:line="0" w:lineRule="atLeast"/>
        <w:rPr>
          <w:rFonts w:ascii="微软雅黑" w:hAnsi="微软雅黑" w:eastAsia="微软雅黑"/>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exact"/>
        <w:ind w:right="18"/>
        <w:jc w:val="center"/>
        <w:textAlignment w:val="auto"/>
        <w:rPr>
          <w:rFonts w:hint="eastAsia" w:ascii="微软雅黑" w:hAnsi="微软雅黑" w:eastAsia="微软雅黑" w:cs="微软雅黑"/>
          <w:b/>
          <w:color w:val="000000"/>
          <w:sz w:val="20"/>
          <w:szCs w:val="20"/>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line="360" w:lineRule="exact"/>
        <w:ind w:right="18"/>
        <w:jc w:val="both"/>
        <w:textAlignment w:val="auto"/>
        <w:rPr>
          <w:rFonts w:hint="default" w:ascii="微软雅黑" w:hAnsi="微软雅黑" w:eastAsia="微软雅黑" w:cs="微软雅黑"/>
          <w:b/>
          <w:color w:val="000000"/>
          <w:sz w:val="20"/>
          <w:szCs w:val="20"/>
          <w:lang w:val="en-US" w:eastAsia="zh-CN"/>
        </w:rPr>
      </w:pPr>
      <w:r>
        <w:rPr>
          <w:rFonts w:hint="eastAsia" w:ascii="微软雅黑" w:hAnsi="微软雅黑" w:eastAsia="微软雅黑" w:cs="微软雅黑"/>
          <w:b/>
          <w:color w:val="000000"/>
          <w:sz w:val="20"/>
          <w:szCs w:val="20"/>
          <w:lang w:val="en-US" w:eastAsia="zh-CN"/>
        </w:rPr>
        <w:t>说明：</w:t>
      </w:r>
    </w:p>
    <w:tbl>
      <w:tblPr>
        <w:tblStyle w:val="6"/>
        <w:tblpPr w:leftFromText="180" w:rightFromText="180" w:vertAnchor="text" w:horzAnchor="page" w:tblpX="750" w:tblpY="486"/>
        <w:tblOverlap w:val="never"/>
        <w:tblW w:w="10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微软雅黑" w:hAnsi="微软雅黑" w:eastAsia="微软雅黑" w:cs="微软雅黑"/>
                <w:b/>
                <w:sz w:val="20"/>
                <w:szCs w:val="20"/>
              </w:rPr>
            </w:pPr>
          </w:p>
          <w:p>
            <w:pPr>
              <w:keepNext w:val="0"/>
              <w:keepLines w:val="0"/>
              <w:pageBreakBefore w:val="0"/>
              <w:widowControl w:val="0"/>
              <w:kinsoku/>
              <w:wordWrap/>
              <w:overflowPunct/>
              <w:topLinePunct w:val="0"/>
              <w:bidi w:val="0"/>
              <w:snapToGrid/>
              <w:spacing w:line="360" w:lineRule="exact"/>
              <w:jc w:val="center"/>
              <w:textAlignment w:val="auto"/>
              <w:rPr>
                <w:rFonts w:hint="eastAsia" w:ascii="微软雅黑" w:hAnsi="微软雅黑" w:eastAsia="微软雅黑" w:cs="微软雅黑"/>
                <w:b/>
                <w:sz w:val="20"/>
                <w:szCs w:val="20"/>
              </w:rPr>
            </w:pPr>
          </w:p>
          <w:p>
            <w:pPr>
              <w:keepNext w:val="0"/>
              <w:keepLines w:val="0"/>
              <w:pageBreakBefore w:val="0"/>
              <w:widowControl w:val="0"/>
              <w:kinsoku/>
              <w:wordWrap/>
              <w:overflowPunct/>
              <w:topLinePunct w:val="0"/>
              <w:bidi w:val="0"/>
              <w:snapToGrid/>
              <w:spacing w:line="360" w:lineRule="exact"/>
              <w:jc w:val="center"/>
              <w:textAlignment w:val="auto"/>
              <w:rPr>
                <w:rFonts w:hint="eastAsia" w:ascii="微软雅黑" w:hAnsi="微软雅黑" w:eastAsia="微软雅黑" w:cs="微软雅黑"/>
                <w:b/>
                <w:sz w:val="20"/>
                <w:szCs w:val="20"/>
              </w:rPr>
            </w:pPr>
          </w:p>
          <w:p>
            <w:pPr>
              <w:keepNext w:val="0"/>
              <w:keepLines w:val="0"/>
              <w:pageBreakBefore w:val="0"/>
              <w:widowControl w:val="0"/>
              <w:kinsoku/>
              <w:wordWrap/>
              <w:overflowPunct/>
              <w:topLinePunct w:val="0"/>
              <w:bidi w:val="0"/>
              <w:snapToGrid/>
              <w:spacing w:line="360" w:lineRule="exact"/>
              <w:jc w:val="center"/>
              <w:textAlignment w:val="auto"/>
              <w:rPr>
                <w:rFonts w:hint="eastAsia" w:ascii="微软雅黑" w:hAnsi="微软雅黑" w:eastAsia="微软雅黑" w:cs="微软雅黑"/>
                <w:b/>
                <w:sz w:val="20"/>
                <w:szCs w:val="20"/>
              </w:rPr>
            </w:pPr>
          </w:p>
          <w:p>
            <w:pPr>
              <w:keepNext w:val="0"/>
              <w:keepLines w:val="0"/>
              <w:pageBreakBefore w:val="0"/>
              <w:widowControl w:val="0"/>
              <w:kinsoku/>
              <w:wordWrap/>
              <w:overflowPunct/>
              <w:topLinePunct w:val="0"/>
              <w:bidi w:val="0"/>
              <w:snapToGrid/>
              <w:spacing w:line="360" w:lineRule="exact"/>
              <w:jc w:val="center"/>
              <w:textAlignment w:val="auto"/>
              <w:rPr>
                <w:rFonts w:hint="eastAsia" w:ascii="微软雅黑" w:hAnsi="微软雅黑" w:eastAsia="微软雅黑" w:cs="微软雅黑"/>
                <w:b/>
                <w:sz w:val="20"/>
                <w:szCs w:val="20"/>
              </w:rPr>
            </w:pPr>
          </w:p>
          <w:p>
            <w:pPr>
              <w:keepNext w:val="0"/>
              <w:keepLines w:val="0"/>
              <w:pageBreakBefore w:val="0"/>
              <w:widowControl w:val="0"/>
              <w:kinsoku/>
              <w:wordWrap/>
              <w:overflowPunct/>
              <w:topLinePunct w:val="0"/>
              <w:bidi w:val="0"/>
              <w:snapToGrid/>
              <w:spacing w:line="360" w:lineRule="exact"/>
              <w:jc w:val="center"/>
              <w:textAlignment w:val="auto"/>
              <w:rPr>
                <w:rFonts w:hint="eastAsia" w:ascii="微软雅黑" w:hAnsi="微软雅黑" w:eastAsia="微软雅黑" w:cs="微软雅黑"/>
                <w:b/>
                <w:sz w:val="20"/>
                <w:szCs w:val="20"/>
              </w:rPr>
            </w:pPr>
          </w:p>
          <w:p>
            <w:pPr>
              <w:keepNext w:val="0"/>
              <w:keepLines w:val="0"/>
              <w:pageBreakBefore w:val="0"/>
              <w:widowControl w:val="0"/>
              <w:kinsoku/>
              <w:wordWrap/>
              <w:overflowPunct/>
              <w:topLinePunct w:val="0"/>
              <w:bidi w:val="0"/>
              <w:snapToGrid/>
              <w:spacing w:line="360" w:lineRule="exact"/>
              <w:jc w:val="center"/>
              <w:textAlignment w:val="auto"/>
              <w:rPr>
                <w:rFonts w:hint="eastAsia" w:ascii="微软雅黑" w:hAnsi="微软雅黑" w:eastAsia="微软雅黑" w:cs="微软雅黑"/>
                <w:b/>
                <w:sz w:val="20"/>
                <w:szCs w:val="20"/>
              </w:rPr>
            </w:pPr>
          </w:p>
          <w:p>
            <w:pPr>
              <w:keepNext w:val="0"/>
              <w:keepLines w:val="0"/>
              <w:pageBreakBefore w:val="0"/>
              <w:widowControl w:val="0"/>
              <w:kinsoku/>
              <w:wordWrap/>
              <w:overflowPunct/>
              <w:topLinePunct w:val="0"/>
              <w:bidi w:val="0"/>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lang w:val="en-US" w:eastAsia="zh-CN"/>
              </w:rPr>
              <w:t>费用</w:t>
            </w:r>
            <w:r>
              <w:rPr>
                <w:rFonts w:hint="eastAsia" w:ascii="微软雅黑" w:hAnsi="微软雅黑" w:eastAsia="微软雅黑" w:cs="微软雅黑"/>
                <w:b/>
                <w:sz w:val="20"/>
                <w:szCs w:val="20"/>
              </w:rPr>
              <w:t>包含</w:t>
            </w:r>
          </w:p>
        </w:tc>
        <w:tc>
          <w:tcPr>
            <w:tcW w:w="9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bidi w:val="0"/>
              <w:snapToGrid/>
              <w:spacing w:line="360" w:lineRule="exact"/>
              <w:ind w:leftChars="0"/>
              <w:textAlignment w:val="auto"/>
              <w:rPr>
                <w:rFonts w:hint="eastAsia"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地接部分：</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酒店：四星级酒店双人标准间，如需单人间需补单房差</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行程中标注的餐食，早餐于酒店内，如遇早班机来不及送餐，早餐费用不退</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地接部分</w:t>
            </w:r>
            <w:r>
              <w:rPr>
                <w:rFonts w:hint="eastAsia" w:ascii="微软雅黑" w:hAnsi="微软雅黑" w:eastAsia="微软雅黑" w:cs="微软雅黑"/>
                <w:bCs/>
                <w:sz w:val="20"/>
                <w:szCs w:val="20"/>
              </w:rPr>
              <w:t>用车，</w:t>
            </w:r>
            <w:r>
              <w:rPr>
                <w:rFonts w:hint="eastAsia" w:ascii="微软雅黑" w:hAnsi="微软雅黑" w:eastAsia="微软雅黑" w:cs="微软雅黑"/>
                <w:bCs/>
                <w:sz w:val="20"/>
                <w:szCs w:val="20"/>
                <w:lang w:val="en-US" w:eastAsia="zh-CN"/>
              </w:rPr>
              <w:t>6人：15座车，</w:t>
            </w:r>
            <w:r>
              <w:rPr>
                <w:rFonts w:hint="eastAsia" w:ascii="微软雅黑" w:hAnsi="微软雅黑" w:eastAsia="微软雅黑" w:cs="微软雅黑"/>
                <w:sz w:val="20"/>
                <w:szCs w:val="20"/>
                <w:lang w:val="en-US" w:eastAsia="zh-CN"/>
              </w:rPr>
              <w:t>8</w:t>
            </w:r>
            <w:r>
              <w:rPr>
                <w:rFonts w:hint="eastAsia" w:ascii="微软雅黑" w:hAnsi="微软雅黑" w:eastAsia="微软雅黑" w:cs="微软雅黑"/>
                <w:sz w:val="20"/>
                <w:szCs w:val="20"/>
                <w:lang w:val="en-US" w:eastAsia="zh-Hans"/>
              </w:rPr>
              <w:t>人</w:t>
            </w:r>
            <w:r>
              <w:rPr>
                <w:rFonts w:hint="eastAsia" w:ascii="微软雅黑" w:hAnsi="微软雅黑" w:eastAsia="微软雅黑" w:cs="微软雅黑"/>
                <w:sz w:val="20"/>
                <w:szCs w:val="20"/>
                <w:lang w:eastAsia="zh-Hans"/>
              </w:rPr>
              <w:t>，</w:t>
            </w:r>
            <w:r>
              <w:rPr>
                <w:rFonts w:hint="eastAsia" w:ascii="微软雅黑" w:hAnsi="微软雅黑" w:eastAsia="微软雅黑" w:cs="微软雅黑"/>
                <w:sz w:val="20"/>
                <w:szCs w:val="20"/>
                <w:lang w:val="en-US" w:eastAsia="zh-CN"/>
              </w:rPr>
              <w:t>20座车 10-15人：24</w:t>
            </w:r>
            <w:r>
              <w:rPr>
                <w:rFonts w:hint="eastAsia" w:ascii="微软雅黑" w:hAnsi="微软雅黑" w:eastAsia="微软雅黑" w:cs="微软雅黑"/>
                <w:sz w:val="20"/>
                <w:szCs w:val="20"/>
                <w:lang w:val="en-US" w:eastAsia="zh-Hans"/>
              </w:rPr>
              <w:t>座车</w:t>
            </w:r>
            <w:r>
              <w:rPr>
                <w:rFonts w:hint="eastAsia" w:ascii="微软雅黑" w:hAnsi="微软雅黑" w:eastAsia="微软雅黑" w:cs="微软雅黑"/>
                <w:sz w:val="20"/>
                <w:szCs w:val="20"/>
                <w:lang w:val="en-US" w:eastAsia="zh-CN"/>
              </w:rPr>
              <w:t>，船公司统一安排部分以最后确认为准</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境外</w:t>
            </w:r>
            <w:r>
              <w:rPr>
                <w:rFonts w:hint="eastAsia" w:ascii="微软雅黑" w:hAnsi="微软雅黑" w:eastAsia="微软雅黑" w:cs="微软雅黑"/>
                <w:bCs/>
                <w:sz w:val="20"/>
                <w:szCs w:val="20"/>
              </w:rPr>
              <w:t>中文导游</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司机、导游小费</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每人每天1瓶矿泉水</w:t>
            </w:r>
          </w:p>
          <w:p>
            <w:pPr>
              <w:keepNext w:val="0"/>
              <w:keepLines w:val="0"/>
              <w:pageBreakBefore w:val="0"/>
              <w:widowControl w:val="0"/>
              <w:numPr>
                <w:ilvl w:val="0"/>
                <w:numId w:val="0"/>
              </w:numPr>
              <w:tabs>
                <w:tab w:val="left" w:pos="360"/>
              </w:tabs>
              <w:kinsoku/>
              <w:wordWrap/>
              <w:overflowPunct/>
              <w:topLinePunct w:val="0"/>
              <w:bidi w:val="0"/>
              <w:snapToGrid/>
              <w:spacing w:line="360" w:lineRule="exact"/>
              <w:jc w:val="both"/>
              <w:textAlignment w:val="auto"/>
              <w:rPr>
                <w:rFonts w:hint="eastAsia" w:ascii="微软雅黑" w:hAnsi="微软雅黑" w:eastAsia="微软雅黑" w:cs="微软雅黑"/>
                <w:bCs/>
                <w:sz w:val="20"/>
                <w:szCs w:val="20"/>
              </w:rPr>
            </w:pPr>
          </w:p>
          <w:p>
            <w:pPr>
              <w:keepNext w:val="0"/>
              <w:keepLines w:val="0"/>
              <w:pageBreakBefore w:val="0"/>
              <w:widowControl w:val="0"/>
              <w:numPr>
                <w:ilvl w:val="0"/>
                <w:numId w:val="0"/>
              </w:numPr>
              <w:tabs>
                <w:tab w:val="left" w:pos="360"/>
              </w:tabs>
              <w:kinsoku/>
              <w:wordWrap/>
              <w:overflowPunct/>
              <w:topLinePunct w:val="0"/>
              <w:bidi w:val="0"/>
              <w:snapToGrid/>
              <w:spacing w:line="360" w:lineRule="exact"/>
              <w:jc w:val="both"/>
              <w:textAlignment w:val="auto"/>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船公司部分：</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lang w:eastAsia="zh-CN"/>
                <w14:textFill>
                  <w14:solidFill>
                    <w14:schemeClr w14:val="tx1"/>
                  </w14:solidFill>
                </w14:textFill>
              </w:rPr>
            </w:pPr>
            <w:r>
              <w:rPr>
                <w:rFonts w:hint="eastAsia" w:ascii="微软雅黑" w:hAnsi="微软雅黑" w:eastAsia="微软雅黑" w:cs="微软雅黑"/>
                <w:bCs/>
                <w:color w:val="000000" w:themeColor="text1"/>
                <w:szCs w:val="21"/>
                <w:lang w:val="en-US" w:eastAsia="zh-CN"/>
                <w14:textFill>
                  <w14:solidFill>
                    <w14:schemeClr w14:val="tx1"/>
                  </w14:solidFill>
                </w14:textFill>
              </w:rPr>
              <w:t>船票：</w:t>
            </w:r>
            <w:r>
              <w:rPr>
                <w:rFonts w:hint="eastAsia" w:ascii="微软雅黑" w:hAnsi="微软雅黑" w:eastAsia="微软雅黑" w:cs="微软雅黑"/>
                <w:bCs/>
                <w:color w:val="000000" w:themeColor="text1"/>
                <w:szCs w:val="21"/>
                <w14:textFill>
                  <w14:solidFill>
                    <w14:schemeClr w14:val="tx1"/>
                  </w14:solidFill>
                </w14:textFill>
              </w:rPr>
              <w:t>阿蒙森号海景舱</w:t>
            </w:r>
            <w:r>
              <w:rPr>
                <w:rFonts w:hint="eastAsia" w:ascii="微软雅黑" w:hAnsi="微软雅黑" w:eastAsia="微软雅黑" w:cs="微软雅黑"/>
                <w:bCs/>
                <w:color w:val="000000" w:themeColor="text1"/>
                <w:szCs w:val="21"/>
                <w:lang w:val="en-US" w:eastAsia="zh-CN"/>
                <w14:textFill>
                  <w14:solidFill>
                    <w14:schemeClr w14:val="tx1"/>
                  </w14:solidFill>
                </w14:textFill>
              </w:rPr>
              <w:t>RR房型双人间，如需入住单人间住宿需补单间差</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lang w:eastAsia="zh-CN"/>
                <w14:textFill>
                  <w14:solidFill>
                    <w14:schemeClr w14:val="tx1"/>
                  </w14:solidFill>
                </w14:textFill>
              </w:rPr>
            </w:pPr>
            <w:r>
              <w:rPr>
                <w:rFonts w:hint="eastAsia" w:ascii="微软雅黑" w:hAnsi="微软雅黑" w:eastAsia="微软雅黑" w:cs="微软雅黑"/>
                <w:bCs/>
                <w:color w:val="000000" w:themeColor="text1"/>
                <w:szCs w:val="21"/>
                <w:lang w:val="en-US" w:eastAsia="zh-CN"/>
                <w14:textFill>
                  <w14:solidFill>
                    <w14:schemeClr w14:val="tx1"/>
                  </w14:solidFill>
                </w14:textFill>
              </w:rPr>
              <w:t>12.29号布宜</w:t>
            </w:r>
            <w:r>
              <w:rPr>
                <w:rFonts w:hint="eastAsia" w:ascii="微软雅黑" w:hAnsi="微软雅黑" w:eastAsia="微软雅黑" w:cs="微软雅黑"/>
                <w:bCs/>
                <w:color w:val="000000" w:themeColor="text1"/>
                <w:szCs w:val="21"/>
                <w:lang w:eastAsia="zh-CN"/>
                <w14:textFill>
                  <w14:solidFill>
                    <w14:schemeClr w14:val="tx1"/>
                  </w14:solidFill>
                </w14:textFill>
              </w:rPr>
              <w:t>酒店至机场大巴车（根据航班时间安排）；</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lang w:eastAsia="zh-CN"/>
                <w14:textFill>
                  <w14:solidFill>
                    <w14:schemeClr w14:val="tx1"/>
                  </w14:solidFill>
                </w14:textFill>
              </w:rPr>
            </w:pPr>
            <w:r>
              <w:rPr>
                <w:rFonts w:hint="eastAsia" w:ascii="微软雅黑" w:hAnsi="微软雅黑" w:eastAsia="微软雅黑" w:cs="微软雅黑"/>
                <w:bCs/>
                <w:color w:val="000000" w:themeColor="text1"/>
                <w:szCs w:val="21"/>
                <w:lang w:eastAsia="zh-CN"/>
                <w14:textFill>
                  <w14:solidFill>
                    <w14:schemeClr w14:val="tx1"/>
                  </w14:solidFill>
                </w14:textFill>
              </w:rPr>
              <w:t>登船前布宜诺斯艾利斯</w:t>
            </w:r>
            <w:r>
              <w:rPr>
                <w:rFonts w:ascii="微软雅黑" w:hAnsi="微软雅黑" w:eastAsia="微软雅黑" w:cs="微软雅黑"/>
                <w:bCs/>
                <w:color w:val="000000" w:themeColor="text1"/>
                <w:szCs w:val="21"/>
                <w:lang w:eastAsia="zh-CN"/>
                <w14:textFill>
                  <w14:solidFill>
                    <w14:schemeClr w14:val="tx1"/>
                  </w14:solidFill>
                </w14:textFill>
              </w:rPr>
              <w:t>-乌斯怀亚机票；</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lang w:eastAsia="zh-CN"/>
                <w14:textFill>
                  <w14:solidFill>
                    <w14:schemeClr w14:val="tx1"/>
                  </w14:solidFill>
                </w14:textFill>
              </w:rPr>
            </w:pPr>
            <w:r>
              <w:rPr>
                <w:rFonts w:hint="eastAsia" w:ascii="微软雅黑" w:hAnsi="微软雅黑" w:eastAsia="微软雅黑" w:cs="微软雅黑"/>
                <w:bCs/>
                <w:color w:val="000000" w:themeColor="text1"/>
                <w:szCs w:val="21"/>
                <w:lang w:eastAsia="zh-CN"/>
                <w14:textFill>
                  <w14:solidFill>
                    <w14:schemeClr w14:val="tx1"/>
                  </w14:solidFill>
                </w14:textFill>
              </w:rPr>
              <w:t>下船后乌斯怀亚</w:t>
            </w:r>
            <w:r>
              <w:rPr>
                <w:rFonts w:ascii="微软雅黑" w:hAnsi="微软雅黑" w:eastAsia="微软雅黑" w:cs="微软雅黑"/>
                <w:bCs/>
                <w:color w:val="000000" w:themeColor="text1"/>
                <w:szCs w:val="21"/>
                <w:lang w:eastAsia="zh-CN"/>
                <w14:textFill>
                  <w14:solidFill>
                    <w14:schemeClr w14:val="tx1"/>
                  </w14:solidFill>
                </w14:textFill>
              </w:rPr>
              <w:t>-布宜诺斯艾利斯机票；</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Cs w:val="21"/>
                <w:lang w:eastAsia="zh-CN"/>
                <w14:textFill>
                  <w14:solidFill>
                    <w14:schemeClr w14:val="tx1"/>
                  </w14:solidFill>
                </w14:textFill>
              </w:rPr>
              <w:t>乌斯怀亚机场至码头大巴车接送（独立行李车）。</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14:textFill>
                  <w14:solidFill>
                    <w14:schemeClr w14:val="tx1"/>
                  </w14:solidFill>
                </w14:textFill>
              </w:rPr>
            </w:pPr>
            <w:r>
              <w:rPr>
                <w:rFonts w:ascii="微软雅黑" w:hAnsi="微软雅黑" w:eastAsia="微软雅黑" w:cs="微软雅黑"/>
                <w:bCs/>
                <w:color w:val="000000" w:themeColor="text1"/>
                <w:szCs w:val="21"/>
                <w14:textFill>
                  <w14:solidFill>
                    <w14:schemeClr w14:val="tx1"/>
                  </w14:solidFill>
                </w14:textFill>
              </w:rPr>
              <w:t>行程中所标明的阿蒙森号游轮船票、港务税；</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14:textFill>
                  <w14:solidFill>
                    <w14:schemeClr w14:val="tx1"/>
                  </w14:solidFill>
                </w14:textFill>
              </w:rPr>
            </w:pPr>
            <w:r>
              <w:rPr>
                <w:rFonts w:ascii="微软雅黑" w:hAnsi="微软雅黑" w:eastAsia="微软雅黑" w:cs="微软雅黑"/>
                <w:bCs/>
                <w:color w:val="000000" w:themeColor="text1"/>
                <w:szCs w:val="21"/>
                <w14:textFill>
                  <w14:solidFill>
                    <w14:schemeClr w14:val="tx1"/>
                  </w14:solidFill>
                </w14:textFill>
              </w:rPr>
              <w:t>邮轮上免费餐厅的餐饮（早餐提供果汁，午、晚餐的软饮及酒精类饮品部分免费）；</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14:textFill>
                  <w14:solidFill>
                    <w14:schemeClr w14:val="tx1"/>
                  </w14:solidFill>
                </w14:textFill>
              </w:rPr>
            </w:pPr>
            <w:r>
              <w:rPr>
                <w:rFonts w:ascii="微软雅黑" w:hAnsi="微软雅黑" w:eastAsia="微软雅黑" w:cs="微软雅黑"/>
                <w:bCs/>
                <w:color w:val="000000" w:themeColor="text1"/>
                <w:szCs w:val="21"/>
                <w14:textFill>
                  <w14:solidFill>
                    <w14:schemeClr w14:val="tx1"/>
                  </w14:solidFill>
                </w14:textFill>
              </w:rPr>
              <w:t>邮轮轮上免费设施（健身房、按摩浴池、桑拿房等）；</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14:textFill>
                  <w14:solidFill>
                    <w14:schemeClr w14:val="tx1"/>
                  </w14:solidFill>
                </w14:textFill>
              </w:rPr>
            </w:pPr>
            <w:r>
              <w:rPr>
                <w:rFonts w:ascii="微软雅黑" w:hAnsi="微软雅黑" w:eastAsia="微软雅黑" w:cs="微软雅黑"/>
                <w:bCs/>
                <w:color w:val="000000" w:themeColor="text1"/>
                <w:szCs w:val="21"/>
                <w14:textFill>
                  <w14:solidFill>
                    <w14:schemeClr w14:val="tx1"/>
                  </w14:solidFill>
                </w14:textFill>
              </w:rPr>
              <w:t>南极行程登陆、巡游活动。登陆点、登陆顺序视天气情况而定，不以行程中的顺序为准；</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14:textFill>
                  <w14:solidFill>
                    <w14:schemeClr w14:val="tx1"/>
                  </w14:solidFill>
                </w14:textFill>
              </w:rPr>
            </w:pPr>
            <w:r>
              <w:rPr>
                <w:rFonts w:ascii="微软雅黑" w:hAnsi="微软雅黑" w:eastAsia="微软雅黑" w:cs="微软雅黑"/>
                <w:bCs/>
                <w:color w:val="000000" w:themeColor="text1"/>
                <w:szCs w:val="21"/>
                <w14:textFill>
                  <w14:solidFill>
                    <w14:schemeClr w14:val="tx1"/>
                  </w14:solidFill>
                </w14:textFill>
              </w:rPr>
              <w:t>航海过程中的专家讲座；</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14:textFill>
                  <w14:solidFill>
                    <w14:schemeClr w14:val="tx1"/>
                  </w14:solidFill>
                </w14:textFill>
              </w:rPr>
            </w:pPr>
            <w:r>
              <w:rPr>
                <w:rFonts w:ascii="微软雅黑" w:hAnsi="微软雅黑" w:eastAsia="微软雅黑" w:cs="微软雅黑"/>
                <w:bCs/>
                <w:color w:val="000000" w:themeColor="text1"/>
                <w:szCs w:val="21"/>
                <w14:textFill>
                  <w14:solidFill>
                    <w14:schemeClr w14:val="tx1"/>
                  </w14:solidFill>
                </w14:textFill>
              </w:rPr>
              <w:t>赠送Helly Hansen防风防水冲锋衣一件；</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14:textFill>
                  <w14:solidFill>
                    <w14:schemeClr w14:val="tx1"/>
                  </w14:solidFill>
                </w14:textFill>
              </w:rPr>
            </w:pPr>
            <w:r>
              <w:rPr>
                <w:rFonts w:ascii="微软雅黑" w:hAnsi="微软雅黑" w:eastAsia="微软雅黑" w:cs="微软雅黑"/>
                <w:bCs/>
                <w:color w:val="000000" w:themeColor="text1"/>
                <w:szCs w:val="21"/>
                <w14:textFill>
                  <w14:solidFill>
                    <w14:schemeClr w14:val="tx1"/>
                  </w14:solidFill>
                </w14:textFill>
              </w:rPr>
              <w:t>邮轮上登陆靴免费租赁；</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ascii="微软雅黑" w:hAnsi="微软雅黑" w:eastAsia="微软雅黑" w:cs="微软雅黑"/>
                <w:bCs/>
                <w:color w:val="000000" w:themeColor="text1"/>
                <w:szCs w:val="21"/>
                <w14:textFill>
                  <w14:solidFill>
                    <w14:schemeClr w14:val="tx1"/>
                  </w14:solidFill>
                </w14:textFill>
              </w:rPr>
              <w:t>船上全程不限量wifi。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费用不含</w:t>
            </w:r>
          </w:p>
        </w:tc>
        <w:tc>
          <w:tcPr>
            <w:tcW w:w="9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bidi w:val="0"/>
              <w:snapToGrid/>
              <w:spacing w:line="360" w:lineRule="exact"/>
              <w:ind w:leftChars="0"/>
              <w:textAlignment w:val="auto"/>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地接部分：</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司导每天工作10小时，超时需付超时费</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国际、国内段机票和机场费</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签证费，及有关的其他认证费、借票费等</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color w:val="FF6600"/>
                <w:sz w:val="20"/>
                <w:szCs w:val="20"/>
              </w:rPr>
            </w:pPr>
            <w:r>
              <w:rPr>
                <w:rFonts w:hint="eastAsia" w:ascii="微软雅黑" w:hAnsi="微软雅黑" w:eastAsia="微软雅黑" w:cs="微软雅黑"/>
                <w:bCs/>
                <w:sz w:val="20"/>
                <w:szCs w:val="20"/>
              </w:rPr>
              <w:t>酒店内除房费外的一切个人消费和意外损失费，如电话（报）费、洗衣费、mini-bar消费和房间服务小费等一切个人费用。</w:t>
            </w:r>
            <w:r>
              <w:rPr>
                <w:rFonts w:hint="eastAsia" w:ascii="微软雅黑" w:hAnsi="微软雅黑" w:eastAsia="微软雅黑" w:cs="微软雅黑"/>
                <w:bCs/>
                <w:color w:val="FF6600"/>
                <w:sz w:val="20"/>
                <w:szCs w:val="20"/>
              </w:rPr>
              <w:t>另外酒店需要客人自己垫付酒店杂费押金 ，请注意通知团组成员。</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酒店提前入住及延迟退房费，南美酒店入住时间15：00</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团队用餐规定外的酒水饮料消费</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lang w:val="pt-BR"/>
              </w:rPr>
            </w:pPr>
            <w:r>
              <w:rPr>
                <w:rFonts w:hint="eastAsia" w:ascii="微软雅黑" w:hAnsi="微软雅黑" w:eastAsia="微软雅黑" w:cs="微软雅黑"/>
                <w:bCs/>
                <w:sz w:val="20"/>
                <w:szCs w:val="20"/>
              </w:rPr>
              <w:t>自费项目、和个人娱乐自选项目消费</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lang w:val="pt-BR"/>
              </w:rPr>
            </w:pPr>
            <w:r>
              <w:rPr>
                <w:rFonts w:hint="eastAsia" w:ascii="微软雅黑" w:hAnsi="微软雅黑" w:eastAsia="微软雅黑" w:cs="微软雅黑"/>
                <w:bCs/>
                <w:sz w:val="20"/>
                <w:szCs w:val="20"/>
              </w:rPr>
              <w:t>旅行平安、医药、行李、财产等保险费</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lang w:val="pt-BR"/>
              </w:rPr>
            </w:pPr>
            <w:r>
              <w:rPr>
                <w:rFonts w:hint="eastAsia" w:ascii="微软雅黑" w:hAnsi="微软雅黑" w:eastAsia="微软雅黑" w:cs="微软雅黑"/>
                <w:bCs/>
                <w:sz w:val="20"/>
                <w:szCs w:val="20"/>
                <w:lang w:val="pt-BR"/>
              </w:rPr>
              <w:t>行程外的一切其他费用</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lang w:val="pt-BR"/>
              </w:rPr>
            </w:pPr>
            <w:r>
              <w:rPr>
                <w:rFonts w:hint="eastAsia" w:ascii="微软雅黑" w:hAnsi="微软雅黑" w:eastAsia="微软雅黑" w:cs="微软雅黑"/>
                <w:bCs/>
                <w:sz w:val="20"/>
                <w:szCs w:val="20"/>
                <w:lang w:val="pt-BR"/>
              </w:rPr>
              <w:t>客人临时变更行程而产生的额外费用</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lang w:val="pt-BR"/>
              </w:rPr>
            </w:pPr>
            <w:r>
              <w:rPr>
                <w:rFonts w:hint="eastAsia" w:ascii="微软雅黑" w:hAnsi="微软雅黑" w:eastAsia="微软雅黑" w:cs="微软雅黑"/>
                <w:bCs/>
                <w:sz w:val="20"/>
                <w:szCs w:val="20"/>
              </w:rPr>
              <w:t>因交通延阻、罢工、台风或其他不可抗力因素及其他因客人自身原因所引致的行程变动及造成的额外费用及损失</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bCs/>
                <w:sz w:val="20"/>
                <w:szCs w:val="20"/>
                <w:lang w:val="pt-BR"/>
              </w:rPr>
            </w:pPr>
            <w:r>
              <w:rPr>
                <w:rFonts w:hint="eastAsia" w:ascii="微软雅黑" w:hAnsi="微软雅黑" w:eastAsia="微软雅黑" w:cs="微软雅黑"/>
                <w:bCs/>
                <w:sz w:val="20"/>
                <w:szCs w:val="20"/>
                <w:lang w:val="pt-BR"/>
              </w:rPr>
              <w:t>如遇</w:t>
            </w:r>
            <w:r>
              <w:rPr>
                <w:rFonts w:hint="eastAsia" w:ascii="微软雅黑" w:hAnsi="微软雅黑" w:eastAsia="微软雅黑" w:cs="微软雅黑"/>
                <w:bCs/>
                <w:sz w:val="20"/>
                <w:szCs w:val="20"/>
              </w:rPr>
              <w:t>汇率异常变化而产生的费用</w:t>
            </w:r>
          </w:p>
          <w:p>
            <w:pPr>
              <w:keepNext w:val="0"/>
              <w:keepLines w:val="0"/>
              <w:pageBreakBefore w:val="0"/>
              <w:widowControl w:val="0"/>
              <w:numPr>
                <w:ilvl w:val="0"/>
                <w:numId w:val="0"/>
              </w:numPr>
              <w:kinsoku/>
              <w:wordWrap/>
              <w:overflowPunct/>
              <w:topLinePunct w:val="0"/>
              <w:bidi w:val="0"/>
              <w:snapToGrid/>
              <w:spacing w:line="360" w:lineRule="exact"/>
              <w:ind w:leftChars="0"/>
              <w:textAlignment w:val="auto"/>
              <w:rPr>
                <w:rFonts w:hint="eastAsia" w:ascii="微软雅黑" w:hAnsi="微软雅黑" w:eastAsia="微软雅黑" w:cs="微软雅黑"/>
                <w:bCs/>
                <w:sz w:val="20"/>
                <w:szCs w:val="20"/>
              </w:rPr>
            </w:pPr>
          </w:p>
          <w:p>
            <w:pPr>
              <w:keepNext w:val="0"/>
              <w:keepLines w:val="0"/>
              <w:pageBreakBefore w:val="0"/>
              <w:widowControl w:val="0"/>
              <w:numPr>
                <w:ilvl w:val="0"/>
                <w:numId w:val="0"/>
              </w:numPr>
              <w:kinsoku/>
              <w:wordWrap/>
              <w:overflowPunct/>
              <w:topLinePunct w:val="0"/>
              <w:bidi w:val="0"/>
              <w:snapToGrid/>
              <w:spacing w:line="360" w:lineRule="exact"/>
              <w:ind w:leftChars="0"/>
              <w:textAlignment w:val="auto"/>
              <w:rPr>
                <w:rFonts w:hint="eastAsia"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船公司部分：</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sz w:val="20"/>
                <w:szCs w:val="20"/>
                <w:lang w:val="en-US" w:eastAsia="zh-CN"/>
              </w:rPr>
              <w:t>不可抗力因素导致的行程变更所产生的超支费；</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
                <w:bCs w:val="0"/>
                <w:color w:val="000000" w:themeColor="text1"/>
                <w:szCs w:val="21"/>
                <w:highlight w:val="yellow"/>
                <w14:textFill>
                  <w14:solidFill>
                    <w14:schemeClr w14:val="tx1"/>
                  </w14:solidFill>
                </w14:textFill>
              </w:rPr>
            </w:pPr>
            <w:r>
              <w:rPr>
                <w:rFonts w:ascii="微软雅黑" w:hAnsi="微软雅黑" w:eastAsia="微软雅黑" w:cs="微软雅黑"/>
                <w:b/>
                <w:bCs w:val="0"/>
                <w:color w:val="000000" w:themeColor="text1"/>
                <w:szCs w:val="21"/>
                <w:highlight w:val="yellow"/>
                <w14:textFill>
                  <w14:solidFill>
                    <w14:schemeClr w14:val="tx1"/>
                  </w14:solidFill>
                </w14:textFill>
              </w:rPr>
              <w:t>南极游轮上小费（邮轮上现付）指导价：12美金左右/人/天</w:t>
            </w:r>
            <w:r>
              <w:rPr>
                <w:rFonts w:hint="eastAsia" w:ascii="微软雅黑" w:hAnsi="微软雅黑" w:eastAsia="微软雅黑" w:cs="微软雅黑"/>
                <w:b/>
                <w:bCs w:val="0"/>
                <w:color w:val="000000" w:themeColor="text1"/>
                <w:szCs w:val="21"/>
                <w:highlight w:val="yellow"/>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ascii="微软雅黑" w:hAnsi="微软雅黑" w:eastAsia="微软雅黑" w:cs="微软雅黑"/>
                <w:bCs/>
                <w:color w:val="000000" w:themeColor="text1"/>
                <w:szCs w:val="21"/>
                <w14:textFill>
                  <w14:solidFill>
                    <w14:schemeClr w14:val="tx1"/>
                  </w14:solidFill>
                </w14:textFill>
              </w:rPr>
            </w:pPr>
            <w:r>
              <w:rPr>
                <w:rFonts w:ascii="微软雅黑" w:hAnsi="微软雅黑" w:eastAsia="微软雅黑" w:cs="微软雅黑"/>
                <w:bCs/>
                <w:color w:val="000000" w:themeColor="text1"/>
                <w:szCs w:val="21"/>
                <w14:textFill>
                  <w14:solidFill>
                    <w14:schemeClr w14:val="tx1"/>
                  </w14:solidFill>
                </w14:textFill>
              </w:rPr>
              <w:t>防水裤（请自备）；</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default" w:ascii="微软雅黑" w:hAnsi="微软雅黑" w:eastAsia="微软雅黑" w:cs="微软雅黑"/>
                <w:bCs/>
                <w:sz w:val="20"/>
                <w:szCs w:val="20"/>
                <w:lang w:val="en-US" w:eastAsia="zh-CN"/>
              </w:rPr>
            </w:pPr>
            <w:r>
              <w:rPr>
                <w:rFonts w:ascii="微软雅黑" w:hAnsi="微软雅黑" w:eastAsia="微软雅黑" w:cs="微软雅黑"/>
                <w:bCs/>
                <w:color w:val="000000" w:themeColor="text1"/>
                <w:szCs w:val="21"/>
                <w14:textFill>
                  <w14:solidFill>
                    <w14:schemeClr w14:val="tx1"/>
                  </w14:solidFill>
                </w14:textFill>
              </w:rPr>
              <w:t>船上短途游项目（雪鞋徒步、冰海皮划艇、南极露营，价格待核）</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color w:val="000000" w:themeColor="text1"/>
                <w:szCs w:val="21"/>
                <w:lang w:val="en-US" w:eastAsia="zh-CN"/>
                <w14:textFill>
                  <w14:solidFill>
                    <w14:schemeClr w14:val="tx1"/>
                  </w14:solidFill>
                </w14:textFill>
              </w:rPr>
              <w:t>酒店</w:t>
            </w:r>
            <w:r>
              <w:rPr>
                <w:rFonts w:ascii="微软雅黑" w:hAnsi="微软雅黑" w:eastAsia="微软雅黑" w:cs="微软雅黑"/>
                <w:bCs/>
                <w:color w:val="000000" w:themeColor="text1"/>
                <w:szCs w:val="21"/>
                <w14:textFill>
                  <w14:solidFill>
                    <w14:schemeClr w14:val="tx1"/>
                  </w14:solidFill>
                </w14:textFill>
              </w:rPr>
              <w:t>小费、电话费、通讯费、酒吧、洗衣等个人性质消费；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特别说明</w:t>
            </w:r>
          </w:p>
        </w:tc>
        <w:tc>
          <w:tcPr>
            <w:tcW w:w="9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bidi w:val="0"/>
              <w:snapToGrid/>
              <w:spacing w:line="360" w:lineRule="exact"/>
              <w:textAlignment w:val="auto"/>
              <w:rPr>
                <w:rFonts w:hint="eastAsia"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以上报价尚未订房， 最后确认价格以实际确认时间为准；</w:t>
            </w:r>
          </w:p>
          <w:p>
            <w:pPr>
              <w:keepNext w:val="0"/>
              <w:keepLines w:val="0"/>
              <w:pageBreakBefore w:val="0"/>
              <w:widowControl w:val="0"/>
              <w:numPr>
                <w:ilvl w:val="0"/>
                <w:numId w:val="2"/>
              </w:numPr>
              <w:kinsoku/>
              <w:wordWrap/>
              <w:overflowPunct/>
              <w:topLinePunct w:val="0"/>
              <w:bidi w:val="0"/>
              <w:snapToGrid/>
              <w:spacing w:line="360" w:lineRule="exact"/>
              <w:textAlignment w:val="auto"/>
              <w:rPr>
                <w:rFonts w:hint="eastAsia"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 xml:space="preserve">报价不适用于各国节假日以及大型展会期间出发 </w:t>
            </w:r>
          </w:p>
          <w:p>
            <w:pPr>
              <w:keepNext w:val="0"/>
              <w:keepLines w:val="0"/>
              <w:pageBreakBefore w:val="0"/>
              <w:widowControl w:val="0"/>
              <w:numPr>
                <w:ilvl w:val="0"/>
                <w:numId w:val="2"/>
              </w:numPr>
              <w:kinsoku/>
              <w:wordWrap/>
              <w:overflowPunct/>
              <w:topLinePunct w:val="0"/>
              <w:bidi w:val="0"/>
              <w:snapToGrid/>
              <w:spacing w:line="360" w:lineRule="exact"/>
              <w:textAlignment w:val="auto"/>
              <w:rPr>
                <w:rFonts w:hint="eastAsia" w:ascii="微软雅黑" w:hAnsi="微软雅黑" w:eastAsia="微软雅黑" w:cs="微软雅黑"/>
                <w:b/>
                <w:bCs/>
                <w:color w:val="FF0000"/>
                <w:sz w:val="20"/>
                <w:szCs w:val="20"/>
              </w:rPr>
            </w:pPr>
            <w:bookmarkStart w:id="0" w:name="OLE_LINK2"/>
            <w:r>
              <w:rPr>
                <w:rFonts w:hint="eastAsia" w:ascii="微软雅黑" w:hAnsi="微软雅黑" w:eastAsia="微软雅黑" w:cs="微软雅黑"/>
                <w:b/>
                <w:bCs/>
                <w:color w:val="FF0000"/>
                <w:sz w:val="20"/>
                <w:szCs w:val="20"/>
              </w:rPr>
              <w:t>如要求用新车，需要提前说明，报价中为常规用车。</w:t>
            </w:r>
          </w:p>
          <w:bookmarkEnd w:id="0"/>
          <w:p>
            <w:pPr>
              <w:keepNext w:val="0"/>
              <w:keepLines w:val="0"/>
              <w:pageBreakBefore w:val="0"/>
              <w:widowControl w:val="0"/>
              <w:numPr>
                <w:ilvl w:val="0"/>
                <w:numId w:val="2"/>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因不可抗拒的客观原因和非我公司原因（如天灾、战争、罢工等）或航空公司航班延误或取消、领馆签证延误等特殊情况，我社保留变更行程的权利。一切超出费用（如在外延期签证费、住、食及交通费、国家航空运价调整及汇率异常上浮等）我公司有权追加差价。</w:t>
            </w:r>
          </w:p>
          <w:p>
            <w:pPr>
              <w:keepNext w:val="0"/>
              <w:keepLines w:val="0"/>
              <w:pageBreakBefore w:val="0"/>
              <w:widowControl w:val="0"/>
              <w:numPr>
                <w:ilvl w:val="0"/>
                <w:numId w:val="2"/>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 xml:space="preserve">此行程仅为参考行程，以航班确认后的行程为准。 </w:t>
            </w:r>
          </w:p>
          <w:p>
            <w:pPr>
              <w:keepNext w:val="0"/>
              <w:keepLines w:val="0"/>
              <w:pageBreakBefore w:val="0"/>
              <w:widowControl w:val="0"/>
              <w:numPr>
                <w:ilvl w:val="0"/>
                <w:numId w:val="2"/>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司机及导游服务一般只限白天，晚餐后不负责。晚餐后用车及导游需另外付费。</w:t>
            </w:r>
          </w:p>
          <w:p>
            <w:pPr>
              <w:keepNext w:val="0"/>
              <w:keepLines w:val="0"/>
              <w:pageBreakBefore w:val="0"/>
              <w:widowControl w:val="0"/>
              <w:numPr>
                <w:ilvl w:val="0"/>
                <w:numId w:val="2"/>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如遇用餐时间在飞机上，恕不另行安排餐食。</w:t>
            </w:r>
          </w:p>
          <w:p>
            <w:pPr>
              <w:keepNext w:val="0"/>
              <w:keepLines w:val="0"/>
              <w:pageBreakBefore w:val="0"/>
              <w:widowControl w:val="0"/>
              <w:numPr>
                <w:ilvl w:val="0"/>
                <w:numId w:val="2"/>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如遇同乡会宴请或公务用餐确需退餐的需要提前书面确认，否则不予退补餐费</w:t>
            </w:r>
          </w:p>
          <w:p>
            <w:pPr>
              <w:keepNext w:val="0"/>
              <w:keepLines w:val="0"/>
              <w:pageBreakBefore w:val="0"/>
              <w:widowControl w:val="0"/>
              <w:numPr>
                <w:ilvl w:val="0"/>
                <w:numId w:val="2"/>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所有项目的预定，均以贵方签字确认后并回执我司为依据。</w:t>
            </w:r>
          </w:p>
          <w:p>
            <w:pPr>
              <w:keepNext w:val="0"/>
              <w:keepLines w:val="0"/>
              <w:pageBreakBefore w:val="0"/>
              <w:widowControl w:val="0"/>
              <w:numPr>
                <w:ilvl w:val="0"/>
                <w:numId w:val="2"/>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如公务活动地点在市区外，视情况增加长途车费。</w:t>
            </w:r>
          </w:p>
          <w:p>
            <w:pPr>
              <w:keepNext w:val="0"/>
              <w:keepLines w:val="0"/>
              <w:pageBreakBefore w:val="0"/>
              <w:widowControl w:val="0"/>
              <w:numPr>
                <w:ilvl w:val="0"/>
                <w:numId w:val="2"/>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客人临时变更行程，原则上不退回原既定日程的任何费用，临时增加的额外费用由客人境外现付。</w:t>
            </w:r>
          </w:p>
          <w:p>
            <w:pPr>
              <w:keepNext w:val="0"/>
              <w:keepLines w:val="0"/>
              <w:pageBreakBefore w:val="0"/>
              <w:widowControl w:val="0"/>
              <w:numPr>
                <w:ilvl w:val="0"/>
                <w:numId w:val="2"/>
              </w:numPr>
              <w:kinsoku/>
              <w:wordWrap/>
              <w:overflowPunct/>
              <w:topLinePunct w:val="0"/>
              <w:bidi w:val="0"/>
              <w:snapToGrid/>
              <w:spacing w:line="36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如发生客人滞留不归等情况，一切后果及损失由组团方承担，并须一次性赔偿我方10万元人民币/人</w:t>
            </w:r>
          </w:p>
        </w:tc>
      </w:tr>
    </w:tbl>
    <w:p>
      <w:pPr>
        <w:spacing w:line="360" w:lineRule="exact"/>
        <w:jc w:val="both"/>
        <w:rPr>
          <w:rFonts w:hint="default"/>
          <w:lang w:val="en-US" w:eastAsia="zh-CN"/>
        </w:rPr>
      </w:pPr>
      <w:bookmarkStart w:id="1" w:name="_GoBack"/>
      <w:bookmarkEnd w:id="1"/>
    </w:p>
    <w:p/>
    <w:sectPr>
      <w:headerReference r:id="rId5" w:type="first"/>
      <w:headerReference r:id="rId3" w:type="default"/>
      <w:headerReference r:id="rId4" w:type="even"/>
      <w:pgSz w:w="11906" w:h="16838"/>
      <w:pgMar w:top="1701" w:right="720" w:bottom="992"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1312" behindDoc="1" locked="0" layoutInCell="0" allowOverlap="1">
          <wp:simplePos x="0" y="0"/>
          <wp:positionH relativeFrom="margin">
            <wp:posOffset>-832485</wp:posOffset>
          </wp:positionH>
          <wp:positionV relativeFrom="margin">
            <wp:posOffset>-2178050</wp:posOffset>
          </wp:positionV>
          <wp:extent cx="8281035" cy="12009120"/>
          <wp:effectExtent l="0" t="0" r="5715" b="11430"/>
          <wp:wrapNone/>
          <wp:docPr id="4" name="WordPictureWatermark88074767" descr="【南森号】南极+阿根廷一地16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88074767" descr="【南森号】南极+阿根廷一地16天"/>
                  <pic:cNvPicPr>
                    <a:picLocks noChangeAspect="1"/>
                  </pic:cNvPicPr>
                </pic:nvPicPr>
                <pic:blipFill>
                  <a:blip r:embed="rId1"/>
                  <a:stretch>
                    <a:fillRect/>
                  </a:stretch>
                </pic:blipFill>
                <pic:spPr>
                  <a:xfrm>
                    <a:off x="0" y="0"/>
                    <a:ext cx="8281035" cy="120091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281035" cy="12009120"/>
          <wp:effectExtent l="0" t="0" r="5715" b="11430"/>
          <wp:wrapNone/>
          <wp:docPr id="6" name="WordPictureWatermark88074766" descr="【南森号】南极+阿根廷一地16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88074766" descr="【南森号】南极+阿根廷一地16天"/>
                  <pic:cNvPicPr>
                    <a:picLocks noChangeAspect="1"/>
                  </pic:cNvPicPr>
                </pic:nvPicPr>
                <pic:blipFill>
                  <a:blip r:embed="rId1"/>
                  <a:stretch>
                    <a:fillRect/>
                  </a:stretch>
                </pic:blipFill>
                <pic:spPr>
                  <a:xfrm>
                    <a:off x="0" y="0"/>
                    <a:ext cx="8281035" cy="1200912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281035" cy="12009120"/>
          <wp:effectExtent l="0" t="0" r="5715" b="11430"/>
          <wp:wrapNone/>
          <wp:docPr id="1" name="WordPictureWatermark88074765" descr="【南森号】南极+阿根廷一地16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88074765" descr="【南森号】南极+阿根廷一地16天"/>
                  <pic:cNvPicPr>
                    <a:picLocks noChangeAspect="1"/>
                  </pic:cNvPicPr>
                </pic:nvPicPr>
                <pic:blipFill>
                  <a:blip r:embed="rId1"/>
                  <a:stretch>
                    <a:fillRect/>
                  </a:stretch>
                </pic:blipFill>
                <pic:spPr>
                  <a:xfrm>
                    <a:off x="0" y="0"/>
                    <a:ext cx="8281035" cy="1200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54986"/>
    <w:multiLevelType w:val="singleLevel"/>
    <w:tmpl w:val="3F154986"/>
    <w:lvl w:ilvl="0" w:tentative="0">
      <w:start w:val="1"/>
      <w:numFmt w:val="bullet"/>
      <w:lvlText w:val=""/>
      <w:lvlJc w:val="left"/>
      <w:pPr>
        <w:tabs>
          <w:tab w:val="left" w:pos="360"/>
        </w:tabs>
        <w:ind w:left="360" w:hanging="360"/>
      </w:pPr>
      <w:rPr>
        <w:rFonts w:hint="default" w:ascii="Wingdings" w:hAnsi="Wingdings"/>
      </w:rPr>
    </w:lvl>
  </w:abstractNum>
  <w:abstractNum w:abstractNumId="1">
    <w:nsid w:val="4EC34CB9"/>
    <w:multiLevelType w:val="multilevel"/>
    <w:tmpl w:val="4EC34CB9"/>
    <w:lvl w:ilvl="0" w:tentative="0">
      <w:start w:val="0"/>
      <w:numFmt w:val="bullet"/>
      <w:lvlText w:val=""/>
      <w:lvlJc w:val="left"/>
      <w:pPr>
        <w:tabs>
          <w:tab w:val="left" w:pos="360"/>
        </w:tabs>
        <w:ind w:left="360" w:hanging="360"/>
      </w:pPr>
      <w:rPr>
        <w:rFonts w:hint="default" w:ascii="Wingdings" w:hAnsi="Wingdings" w:eastAsia="宋体" w:cs="Times New Roman"/>
      </w:rPr>
    </w:lvl>
    <w:lvl w:ilvl="1" w:tentative="0">
      <w:start w:val="6"/>
      <w:numFmt w:val="bullet"/>
      <w:lvlText w:val="●"/>
      <w:lvlJc w:val="left"/>
      <w:pPr>
        <w:tabs>
          <w:tab w:val="left" w:pos="840"/>
        </w:tabs>
        <w:ind w:left="840" w:hanging="420"/>
      </w:pPr>
      <w:rPr>
        <w:rFonts w:hint="default" w:ascii="Times New Roman" w:hAnsi="Times New Roman" w:eastAsia="宋体"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MjY3NjVjYTkwYWVmOWIwZTQ0NTZhYTViMGEwZDAifQ=="/>
  </w:docVars>
  <w:rsids>
    <w:rsidRoot w:val="6ADC419B"/>
    <w:rsid w:val="12AC2A54"/>
    <w:rsid w:val="58325B14"/>
    <w:rsid w:val="63883E95"/>
    <w:rsid w:val="6ADC419B"/>
    <w:rsid w:val="7E89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p0"/>
    <w:basedOn w:val="1"/>
    <w:qFormat/>
    <w:uiPriority w:val="0"/>
    <w:pPr>
      <w:widowControl/>
      <w:jc w:val="left"/>
    </w:pPr>
    <w:rPr>
      <w:rFonts w:ascii="Times New Roman" w:hAnsi="Times New Roman" w:eastAsia="宋体" w:cs="Times New Roman"/>
      <w:kern w:val="0"/>
      <w:sz w:val="24"/>
      <w:szCs w:val="24"/>
    </w:rPr>
  </w:style>
  <w:style w:type="paragraph" w:styleId="11">
    <w:name w:val="List Paragraph"/>
    <w:basedOn w:val="1"/>
    <w:qFormat/>
    <w:uiPriority w:val="1"/>
    <w:pPr>
      <w:autoSpaceDE w:val="0"/>
      <w:autoSpaceDN w:val="0"/>
      <w:spacing w:before="53"/>
      <w:ind w:left="590" w:hanging="350"/>
      <w:jc w:val="left"/>
    </w:pPr>
    <w:rPr>
      <w:rFonts w:ascii="微软雅黑" w:hAnsi="微软雅黑" w:eastAsia="微软雅黑" w:cs="微软雅黑"/>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3728</Words>
  <Characters>4125</Characters>
  <Lines>0</Lines>
  <Paragraphs>0</Paragraphs>
  <TotalTime>13</TotalTime>
  <ScaleCrop>false</ScaleCrop>
  <LinksUpToDate>false</LinksUpToDate>
  <CharactersWithSpaces>4178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2023-02-06T06:20:00Z</dcterms:created>
  <dc:creator>黄玲</dc:creator>
  <cp:lastModifiedBy>周洋</cp:lastModifiedBy>
  <dcterms:modified xsi:type="dcterms:W3CDTF">2023-02-08T08:32:36Z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DB0A6800B4094F5896183647F599A538</vt:lpwstr>
  </property>
</Properties>
</file>