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授权书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授权方：</w:t>
      </w:r>
      <w:r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四川汇旅天下信息技术有限公司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被授权方：</w:t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353535"/>
          <w:spacing w:val="0"/>
          <w:sz w:val="21"/>
          <w:szCs w:val="21"/>
          <w:shd w:val="clear" w:fill="FFFFFF"/>
        </w:rPr>
        <w:t>湖北谊鹿旅游信息咨询有限公司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授权方即本企业兹授权旗下被授权方及关联单位，在微信开放</w:t>
      </w:r>
      <w:bookmarkStart w:id="0" w:name="_GoBack"/>
      <w:bookmarkEnd w:id="0"/>
      <w:r>
        <w:rPr>
          <w:rFonts w:hint="eastAsia"/>
          <w:lang w:val="en-US" w:eastAsia="zh-CN"/>
        </w:rPr>
        <w:t>平台注册并申请认证移动运用（账号ID：</w:t>
      </w:r>
      <w:r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gh_8e677deaa9a9</w:t>
      </w:r>
      <w:r>
        <w:rPr>
          <w:rFonts w:hint="eastAsia"/>
          <w:lang w:val="en-US" w:eastAsia="zh-CN"/>
        </w:rPr>
        <w:t>），申请认证账号名称为：</w:t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353535"/>
          <w:spacing w:val="0"/>
          <w:sz w:val="21"/>
          <w:szCs w:val="21"/>
          <w:shd w:val="clear" w:fill="FFFFFF"/>
        </w:rPr>
        <w:t>湖北谊鹿旅游信息咨询有限公司</w:t>
      </w:r>
      <w:r>
        <w:rPr>
          <w:rFonts w:hint="eastAsia"/>
          <w:lang w:val="en-US" w:eastAsia="zh-CN"/>
        </w:rPr>
        <w:t>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本公司确认同意授权关联单位使用App谊鹿旅行，同时授权其负责该账号涉及本企业相关业务的内容维护和运营管理，授权期限自2021年9月7号起。</w:t>
      </w: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企业/关联单位承诺：提交给腾讯的认证资料真实无误，并授权腾讯及其委托的第三方审核机构对提交的资料进行甄别核实。同时，微信公众账号维护及运营管理遵守国家法律法规、政策及微信公众平台服务协议的相关规定。如违反上述承诺，责任自行承担。本企业/关联单位对以上授权内容确认无异议。</w:t>
      </w: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授权方签章：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>被授权方/关联单位签章：</w:t>
      </w: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2021年9月7号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2021-09-07T02:06:26Z</dcterms:created>
  <dc:creator>Administrator</dc:creator>
  <cp:lastModifiedBy>Administrator</cp:lastModifiedBy>
  <dcterms:modified xsi:type="dcterms:W3CDTF">2021-09-07T02:44:57Z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174009215871410B8D84A4A3F33DEB6F</vt:lpwstr>
  </property>
</Properties>
</file>