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4B291FD">
      <w:pPr>
        <w:pStyle w:val="2"/>
        <w:widowControl/>
        <w:spacing w:line="360" w:lineRule="auto"/>
        <w:jc w:val="center"/>
        <w:rPr>
          <w:rFonts w:hint="eastAsia" w:ascii="微软雅黑" w:hAnsi="微软雅黑" w:eastAsia="微软雅黑" w:cs="微软雅黑"/>
          <w:b/>
          <w:bCs w:val="0"/>
          <w:color w:val="249087" w:themeColor="accent5" w:themeShade="BF"/>
          <w:kern w:val="2"/>
          <w:sz w:val="44"/>
          <w:szCs w:val="44"/>
          <w:lang w:val="en-US" w:eastAsia="zh-CN"/>
        </w:rPr>
      </w:pPr>
      <w:r>
        <w:rPr>
          <w:rFonts w:hint="eastAsia" w:ascii="微软雅黑" w:hAnsi="微软雅黑" w:eastAsia="微软雅黑" w:cs="微软雅黑"/>
          <w:b/>
          <w:bCs w:val="0"/>
          <w:color w:val="249087" w:themeColor="accent5" w:themeShade="BF"/>
          <w:kern w:val="2"/>
          <w:sz w:val="44"/>
          <w:szCs w:val="44"/>
        </w:rPr>
        <w:t>天境青甘—</w:t>
      </w:r>
      <w:r>
        <w:rPr>
          <w:rFonts w:hint="eastAsia" w:ascii="微软雅黑" w:hAnsi="微软雅黑" w:eastAsia="微软雅黑" w:cs="微软雅黑"/>
          <w:b/>
          <w:bCs w:val="0"/>
          <w:color w:val="249087" w:themeColor="accent5" w:themeShade="BF"/>
          <w:kern w:val="2"/>
          <w:sz w:val="44"/>
          <w:szCs w:val="44"/>
          <w:lang w:val="en-US" w:eastAsia="zh-CN"/>
        </w:rPr>
        <w:t>全景</w:t>
      </w:r>
      <w:r>
        <w:rPr>
          <w:rFonts w:hint="eastAsia" w:ascii="微软雅黑" w:hAnsi="微软雅黑" w:eastAsia="微软雅黑" w:cs="微软雅黑"/>
          <w:b/>
          <w:bCs w:val="0"/>
          <w:color w:val="249087" w:themeColor="accent5" w:themeShade="BF"/>
          <w:kern w:val="2"/>
          <w:sz w:val="44"/>
          <w:szCs w:val="44"/>
        </w:rPr>
        <w:t>大环</w:t>
      </w:r>
      <w:r>
        <w:rPr>
          <w:rFonts w:hint="eastAsia" w:ascii="微软雅黑" w:hAnsi="微软雅黑" w:eastAsia="微软雅黑" w:cs="微软雅黑"/>
          <w:b/>
          <w:bCs w:val="0"/>
          <w:color w:val="249087" w:themeColor="accent5" w:themeShade="BF"/>
          <w:kern w:val="2"/>
          <w:sz w:val="44"/>
          <w:szCs w:val="44"/>
          <w:lang w:val="en-US" w:eastAsia="zh-CN"/>
        </w:rPr>
        <w:t>8日游</w:t>
      </w:r>
    </w:p>
    <w:p w14:paraId="0EF5BCB8">
      <w:pPr>
        <w:spacing w:line="360" w:lineRule="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
          <w:bCs w:val="0"/>
          <w:color w:val="0000FF"/>
          <w:kern w:val="2"/>
          <w:sz w:val="30"/>
          <w:szCs w:val="30"/>
          <w:lang w:val="en-US" w:eastAsia="zh-CN" w:bidi="ar"/>
        </w:rPr>
        <w:t>塔尔寺、青海湖、茶卡盐湖、察尔汗盐湖、格尔木、U型公路、东台吉乃尔湖、水上雅丹、南八仙雅丹地貌群、翡翠湖、黑独山、石油小镇、敦煌、莫高窟、鸣沙山月牙泉、嘉峪关、张掖七彩丹霞、祁连大草原</w:t>
      </w:r>
      <w:r>
        <w:rPr>
          <w:sz w:val="21"/>
        </w:rPr>
        <mc:AlternateContent>
          <mc:Choice Requires="wps">
            <w:drawing>
              <wp:anchor distT="0" distB="0" distL="114300" distR="114300" simplePos="0" relativeHeight="251672576" behindDoc="1" locked="0" layoutInCell="1" allowOverlap="1">
                <wp:simplePos x="0" y="0"/>
                <wp:positionH relativeFrom="column">
                  <wp:posOffset>-40005</wp:posOffset>
                </wp:positionH>
                <wp:positionV relativeFrom="paragraph">
                  <wp:posOffset>210185</wp:posOffset>
                </wp:positionV>
                <wp:extent cx="845820" cy="348615"/>
                <wp:effectExtent l="6350" t="4445" r="24130" b="8890"/>
                <wp:wrapNone/>
                <wp:docPr id="9" name="波形 9"/>
                <wp:cNvGraphicFramePr/>
                <a:graphic xmlns:a="http://schemas.openxmlformats.org/drawingml/2006/main">
                  <a:graphicData uri="http://schemas.microsoft.com/office/word/2010/wordprocessingShape">
                    <wps:wsp>
                      <wps:cNvSpPr/>
                      <wps:spPr>
                        <a:xfrm>
                          <a:off x="680085" y="2074545"/>
                          <a:ext cx="845820" cy="348615"/>
                        </a:xfrm>
                        <a:prstGeom prst="wave">
                          <a:avLst/>
                        </a:prstGeom>
                        <a:solidFill>
                          <a:schemeClr val="accent3">
                            <a:lumMod val="40000"/>
                            <a:lumOff val="60000"/>
                          </a:schemeClr>
                        </a:solidFill>
                        <a:ln>
                          <a:solidFill>
                            <a:schemeClr val="accent3">
                              <a:lumMod val="40000"/>
                              <a:lumOff val="60000"/>
                            </a:schemeClr>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4" type="#_x0000_t64" style="position:absolute;left:0pt;margin-left:-3.15pt;margin-top:16.55pt;height:27.45pt;width:66.6pt;z-index:-251643904;v-text-anchor:middle;mso-width-relative:page;mso-height-relative:page;" fillcolor="#FEE695 [1302]" filled="t" stroked="t" coordsize="21600,21600" o:gfxdata="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rjAw&#10;+9YAAAAIAQAADwAAAAAAAAABACAAAAAiAAAAZHJzL2Rvd25yZXYueG1sUEsBAhQAFAAAAAgAh07i&#10;QKhBSXaWAgAAcAUAAA4AAAAAAAAAAQAgAAAAJQEAAGRycy9lMm9Eb2MueG1sUEsFBgAAAAAGAAYA&#10;WQEAAC0GAAAAAA==&#10;" adj="2700,10800">
                <v:fill on="t" focussize="0,0"/>
                <v:stroke weight="1pt" color="#FEE695 [1302]" miterlimit="8" joinstyle="miter"/>
                <v:imagedata o:title=""/>
                <o:lock v:ext="edit" aspectratio="f"/>
              </v:shape>
            </w:pict>
          </mc:Fallback>
        </mc:AlternateContent>
      </w:r>
    </w:p>
    <w:p w14:paraId="1B5585C2">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b/>
          <w:bCs/>
          <w:color w:val="FF0000"/>
          <w:kern w:val="2"/>
          <w:sz w:val="21"/>
          <w:szCs w:val="21"/>
          <w:highlight w:val="none"/>
        </w:rPr>
      </w:pPr>
      <w:r>
        <w:rPr>
          <w:rFonts w:hint="eastAsia" w:asciiTheme="minorEastAsia" w:hAnsiTheme="minorEastAsia" w:eastAsiaTheme="minorEastAsia" w:cstheme="minorEastAsia"/>
          <w:b/>
          <w:bCs/>
          <w:color w:val="FF0000"/>
          <w:kern w:val="2"/>
          <w:sz w:val="21"/>
          <w:szCs w:val="21"/>
          <w:highlight w:val="none"/>
          <w:lang w:val="en-US" w:eastAsia="zh-CN" w:bidi="ar"/>
        </w:rPr>
        <w:t>行程亮点</w:t>
      </w:r>
    </w:p>
    <w:p w14:paraId="617E84ED">
      <w:pPr>
        <w:keepNext w:val="0"/>
        <w:keepLines w:val="0"/>
        <w:widowControl w:val="0"/>
        <w:suppressLineNumbers w:val="0"/>
        <w:autoSpaceDE w:val="0"/>
        <w:autoSpaceDN/>
        <w:snapToGrid w:val="0"/>
        <w:spacing w:before="0" w:beforeAutospacing="0" w:after="0" w:afterAutospacing="0" w:line="480" w:lineRule="auto"/>
        <w:ind w:left="0" w:right="0"/>
        <w:jc w:val="both"/>
        <w:rPr>
          <w:rFonts w:hint="eastAsia" w:asciiTheme="minorEastAsia" w:hAnsiTheme="minorEastAsia" w:eastAsiaTheme="minorEastAsia" w:cstheme="minorEastAsia"/>
          <w:i w:val="0"/>
          <w:iCs w:val="0"/>
          <w:caps w:val="0"/>
          <w:color w:val="auto"/>
          <w:spacing w:val="0"/>
          <w:sz w:val="21"/>
          <w:szCs w:val="21"/>
          <w:shd w:val="clear" w:fill="FFFFFF"/>
          <w:lang w:val="en-US" w:eastAsia="zh-CN"/>
        </w:rPr>
      </w:pPr>
      <w:r>
        <w:rPr>
          <w:rFonts w:hint="eastAsia" w:asciiTheme="minorEastAsia" w:hAnsiTheme="minorEastAsia" w:eastAsiaTheme="minorEastAsia" w:cstheme="minorEastAsia"/>
          <w:b/>
          <w:bCs/>
          <w:color w:val="auto"/>
          <w:kern w:val="2"/>
          <w:sz w:val="21"/>
          <w:szCs w:val="21"/>
          <w:lang w:val="en-US" w:eastAsia="zh-CN" w:bidi="ar"/>
        </w:rPr>
        <w:t>塔尔寺：</w:t>
      </w:r>
      <w:r>
        <w:rPr>
          <w:rFonts w:hint="eastAsia" w:asciiTheme="minorEastAsia" w:hAnsiTheme="minorEastAsia" w:eastAsiaTheme="minorEastAsia" w:cstheme="minorEastAsia"/>
          <w:i w:val="0"/>
          <w:iCs w:val="0"/>
          <w:caps w:val="0"/>
          <w:color w:val="auto"/>
          <w:spacing w:val="0"/>
          <w:sz w:val="21"/>
          <w:szCs w:val="21"/>
          <w:shd w:val="clear" w:fill="FFFFFF"/>
          <w:lang w:val="en-US" w:eastAsia="zh-CN"/>
        </w:rPr>
        <w:t>在</w:t>
      </w:r>
      <w:r>
        <w:rPr>
          <w:rFonts w:hint="eastAsia" w:asciiTheme="minorEastAsia" w:hAnsiTheme="minorEastAsia" w:eastAsiaTheme="minorEastAsia" w:cstheme="minorEastAsia"/>
          <w:i w:val="0"/>
          <w:iCs w:val="0"/>
          <w:caps w:val="0"/>
          <w:color w:val="auto"/>
          <w:spacing w:val="0"/>
          <w:sz w:val="21"/>
          <w:szCs w:val="21"/>
          <w:shd w:val="clear" w:fill="FFFFFF"/>
        </w:rPr>
        <w:t>这里，与内心对话，聆听信仰的足音，感受超越尘世的宁静与祥和。</w:t>
      </w:r>
    </w:p>
    <w:p w14:paraId="08A4730B">
      <w:pPr>
        <w:keepNext w:val="0"/>
        <w:keepLines w:val="0"/>
        <w:widowControl w:val="0"/>
        <w:suppressLineNumbers w:val="0"/>
        <w:autoSpaceDE w:val="0"/>
        <w:autoSpaceDN/>
        <w:snapToGrid w:val="0"/>
        <w:spacing w:before="0" w:beforeAutospacing="0" w:after="0" w:afterAutospacing="0" w:line="480" w:lineRule="auto"/>
        <w:ind w:left="0" w:right="0"/>
        <w:jc w:val="both"/>
        <w:rPr>
          <w:rFonts w:hint="eastAsia" w:asciiTheme="minorEastAsia" w:hAnsiTheme="minorEastAsia" w:eastAsiaTheme="minorEastAsia" w:cstheme="minorEastAsia"/>
          <w:i w:val="0"/>
          <w:iCs w:val="0"/>
          <w:caps w:val="0"/>
          <w:color w:val="auto"/>
          <w:spacing w:val="0"/>
          <w:sz w:val="21"/>
          <w:szCs w:val="21"/>
          <w:shd w:val="clear" w:fill="FFFFFF"/>
        </w:rPr>
      </w:pPr>
      <w:r>
        <w:rPr>
          <w:rFonts w:hint="eastAsia" w:asciiTheme="minorEastAsia" w:hAnsiTheme="minorEastAsia" w:cstheme="minorEastAsia"/>
          <w:b/>
          <w:bCs/>
          <w:color w:val="auto"/>
          <w:kern w:val="2"/>
          <w:sz w:val="21"/>
          <w:szCs w:val="21"/>
          <w:lang w:val="en-US" w:eastAsia="zh-CN" w:bidi="ar"/>
        </w:rPr>
        <w:t>青海湖黑马河</w:t>
      </w:r>
      <w:r>
        <w:rPr>
          <w:rFonts w:hint="eastAsia" w:asciiTheme="minorEastAsia" w:hAnsiTheme="minorEastAsia" w:eastAsiaTheme="minorEastAsia" w:cstheme="minorEastAsia"/>
          <w:color w:val="auto"/>
          <w:kern w:val="2"/>
          <w:sz w:val="21"/>
          <w:szCs w:val="21"/>
          <w:lang w:val="en-US" w:eastAsia="zh-CN" w:bidi="ar"/>
        </w:rPr>
        <w:t>：</w:t>
      </w:r>
      <w:r>
        <w:rPr>
          <w:rFonts w:hint="eastAsia" w:asciiTheme="minorEastAsia" w:hAnsiTheme="minorEastAsia" w:eastAsiaTheme="minorEastAsia" w:cstheme="minorEastAsia"/>
          <w:i w:val="0"/>
          <w:iCs w:val="0"/>
          <w:caps w:val="0"/>
          <w:color w:val="auto"/>
          <w:spacing w:val="0"/>
          <w:sz w:val="21"/>
          <w:szCs w:val="21"/>
          <w:shd w:val="clear" w:fill="FFFFFF"/>
        </w:rPr>
        <w:t>来青海湖，赴一场与大自然的浪漫之约，沉醉在这无边的湖光山色中。</w:t>
      </w:r>
    </w:p>
    <w:p w14:paraId="6C7782EC">
      <w:pPr>
        <w:keepNext w:val="0"/>
        <w:keepLines w:val="0"/>
        <w:widowControl w:val="0"/>
        <w:suppressLineNumbers w:val="0"/>
        <w:autoSpaceDE w:val="0"/>
        <w:autoSpaceDN/>
        <w:snapToGrid w:val="0"/>
        <w:spacing w:before="0" w:beforeAutospacing="0" w:after="0" w:afterAutospacing="0" w:line="480" w:lineRule="auto"/>
        <w:ind w:left="0" w:right="0"/>
        <w:jc w:val="both"/>
        <w:rPr>
          <w:rFonts w:hint="eastAsia" w:asciiTheme="minorEastAsia" w:hAnsiTheme="minorEastAsia" w:eastAsiaTheme="minorEastAsia" w:cstheme="minorEastAsia"/>
          <w:i w:val="0"/>
          <w:iCs w:val="0"/>
          <w:caps w:val="0"/>
          <w:color w:val="auto"/>
          <w:spacing w:val="0"/>
          <w:sz w:val="21"/>
          <w:szCs w:val="21"/>
          <w:shd w:val="clear" w:fill="FFFFFF"/>
          <w:lang w:val="en-US" w:eastAsia="zh-CN"/>
        </w:rPr>
      </w:pPr>
      <w:r>
        <w:rPr>
          <w:rFonts w:hint="eastAsia" w:asciiTheme="minorEastAsia" w:hAnsiTheme="minorEastAsia" w:eastAsiaTheme="minorEastAsia" w:cstheme="minorEastAsia"/>
          <w:b/>
          <w:bCs/>
          <w:color w:val="auto"/>
          <w:kern w:val="2"/>
          <w:sz w:val="21"/>
          <w:szCs w:val="21"/>
          <w:lang w:val="en-US" w:eastAsia="zh-CN" w:bidi="ar"/>
        </w:rPr>
        <w:t>莫高窟</w:t>
      </w:r>
      <w:r>
        <w:rPr>
          <w:rFonts w:hint="eastAsia" w:asciiTheme="minorEastAsia" w:hAnsiTheme="minorEastAsia" w:eastAsiaTheme="minorEastAsia" w:cstheme="minorEastAsia"/>
          <w:color w:val="auto"/>
          <w:kern w:val="2"/>
          <w:sz w:val="21"/>
          <w:szCs w:val="21"/>
          <w:lang w:val="en-US" w:eastAsia="zh-CN" w:bidi="ar"/>
        </w:rPr>
        <w:t>：</w:t>
      </w:r>
      <w:r>
        <w:rPr>
          <w:rFonts w:hint="eastAsia" w:asciiTheme="minorEastAsia" w:hAnsiTheme="minorEastAsia" w:eastAsiaTheme="minorEastAsia" w:cstheme="minorEastAsia"/>
          <w:i w:val="0"/>
          <w:iCs w:val="0"/>
          <w:caps w:val="0"/>
          <w:color w:val="auto"/>
          <w:spacing w:val="0"/>
          <w:sz w:val="21"/>
          <w:szCs w:val="21"/>
          <w:shd w:val="clear" w:fill="FFFFFF"/>
        </w:rPr>
        <w:t>穿越时空，与古代的艺术家们进行一场心灵的对话，领略佛教艺术在中国的辉煌成就。</w:t>
      </w:r>
    </w:p>
    <w:p w14:paraId="63ED4406">
      <w:pPr>
        <w:keepNext w:val="0"/>
        <w:keepLines w:val="0"/>
        <w:widowControl w:val="0"/>
        <w:suppressLineNumbers w:val="0"/>
        <w:autoSpaceDE w:val="0"/>
        <w:autoSpaceDN/>
        <w:snapToGrid w:val="0"/>
        <w:spacing w:before="0" w:beforeAutospacing="0" w:after="0" w:afterAutospacing="0" w:line="480" w:lineRule="auto"/>
        <w:ind w:left="0" w:right="0"/>
        <w:jc w:val="both"/>
        <w:rPr>
          <w:rFonts w:hint="eastAsia" w:asciiTheme="minorEastAsia" w:hAnsiTheme="minorEastAsia" w:eastAsiaTheme="minorEastAsia" w:cstheme="minorEastAsia"/>
          <w:color w:val="auto"/>
          <w:kern w:val="2"/>
          <w:sz w:val="21"/>
          <w:szCs w:val="21"/>
          <w:lang w:eastAsia="zh-CN"/>
        </w:rPr>
      </w:pPr>
      <w:r>
        <w:rPr>
          <w:rFonts w:hint="eastAsia" w:asciiTheme="minorEastAsia" w:hAnsiTheme="minorEastAsia" w:eastAsiaTheme="minorEastAsia" w:cstheme="minorEastAsia"/>
          <w:b/>
          <w:bCs/>
          <w:color w:val="auto"/>
          <w:kern w:val="2"/>
          <w:sz w:val="21"/>
          <w:szCs w:val="21"/>
          <w:lang w:val="en-US" w:eastAsia="zh-CN" w:bidi="ar"/>
        </w:rPr>
        <w:t>鸣沙山</w:t>
      </w:r>
      <w:r>
        <w:rPr>
          <w:rFonts w:hint="eastAsia" w:asciiTheme="minorEastAsia" w:hAnsiTheme="minorEastAsia" w:cstheme="minorEastAsia"/>
          <w:b/>
          <w:bCs/>
          <w:color w:val="auto"/>
          <w:kern w:val="2"/>
          <w:sz w:val="21"/>
          <w:szCs w:val="21"/>
          <w:lang w:val="en-US" w:eastAsia="zh-CN" w:bidi="ar"/>
        </w:rPr>
        <w:t>月牙泉</w:t>
      </w:r>
      <w:r>
        <w:rPr>
          <w:rFonts w:hint="eastAsia" w:asciiTheme="minorEastAsia" w:hAnsiTheme="minorEastAsia" w:eastAsiaTheme="minorEastAsia" w:cstheme="minorEastAsia"/>
          <w:color w:val="auto"/>
          <w:kern w:val="2"/>
          <w:sz w:val="21"/>
          <w:szCs w:val="21"/>
          <w:lang w:val="en-US" w:eastAsia="zh-CN" w:bidi="ar"/>
        </w:rPr>
        <w:t>：</w:t>
      </w:r>
      <w:r>
        <w:rPr>
          <w:rFonts w:hint="eastAsia" w:asciiTheme="minorEastAsia" w:hAnsiTheme="minorEastAsia" w:eastAsiaTheme="minorEastAsia" w:cstheme="minorEastAsia"/>
          <w:i w:val="0"/>
          <w:iCs w:val="0"/>
          <w:caps w:val="0"/>
          <w:color w:val="auto"/>
          <w:spacing w:val="0"/>
          <w:sz w:val="21"/>
          <w:szCs w:val="21"/>
          <w:shd w:val="clear" w:fill="FFFFFF"/>
        </w:rPr>
        <w:t>沙泉相依的神奇景观</w:t>
      </w:r>
      <w:r>
        <w:rPr>
          <w:rFonts w:hint="eastAsia" w:asciiTheme="minorEastAsia" w:hAnsiTheme="minorEastAsia" w:eastAsiaTheme="minorEastAsia" w:cstheme="minorEastAsia"/>
          <w:i w:val="0"/>
          <w:iCs w:val="0"/>
          <w:caps w:val="0"/>
          <w:color w:val="auto"/>
          <w:spacing w:val="0"/>
          <w:sz w:val="21"/>
          <w:szCs w:val="21"/>
          <w:shd w:val="clear" w:fill="FFFFFF"/>
          <w:lang w:eastAsia="zh-CN"/>
        </w:rPr>
        <w:t>，</w:t>
      </w:r>
      <w:r>
        <w:rPr>
          <w:rFonts w:hint="eastAsia" w:asciiTheme="minorEastAsia" w:hAnsiTheme="minorEastAsia" w:eastAsiaTheme="minorEastAsia" w:cstheme="minorEastAsia"/>
          <w:i w:val="0"/>
          <w:iCs w:val="0"/>
          <w:caps w:val="0"/>
          <w:color w:val="auto"/>
          <w:spacing w:val="0"/>
          <w:sz w:val="21"/>
          <w:szCs w:val="21"/>
          <w:shd w:val="clear" w:fill="FFFFFF"/>
        </w:rPr>
        <w:t>沙不掩泉，泉不枯竭，历经千年而不涸，堪称大自然的奇迹</w:t>
      </w:r>
      <w:r>
        <w:rPr>
          <w:rFonts w:hint="eastAsia" w:asciiTheme="minorEastAsia" w:hAnsiTheme="minorEastAsia" w:cstheme="minorEastAsia"/>
          <w:i w:val="0"/>
          <w:iCs w:val="0"/>
          <w:caps w:val="0"/>
          <w:color w:val="auto"/>
          <w:spacing w:val="0"/>
          <w:sz w:val="21"/>
          <w:szCs w:val="21"/>
          <w:shd w:val="clear" w:fill="FFFFFF"/>
          <w:lang w:eastAsia="zh-CN"/>
        </w:rPr>
        <w:t>。</w:t>
      </w:r>
    </w:p>
    <w:p w14:paraId="3E337365">
      <w:pPr>
        <w:keepNext w:val="0"/>
        <w:keepLines w:val="0"/>
        <w:widowControl w:val="0"/>
        <w:suppressLineNumbers w:val="0"/>
        <w:autoSpaceDE w:val="0"/>
        <w:autoSpaceDN/>
        <w:snapToGrid w:val="0"/>
        <w:spacing w:before="0" w:beforeAutospacing="0" w:after="0" w:afterAutospacing="0" w:line="480" w:lineRule="auto"/>
        <w:ind w:left="0" w:right="0"/>
        <w:jc w:val="both"/>
        <w:rPr>
          <w:rFonts w:hint="eastAsia" w:asciiTheme="minorEastAsia" w:hAnsiTheme="minorEastAsia" w:eastAsiaTheme="minorEastAsia" w:cstheme="minorEastAsia"/>
          <w:i w:val="0"/>
          <w:iCs w:val="0"/>
          <w:caps w:val="0"/>
          <w:color w:val="auto"/>
          <w:spacing w:val="0"/>
          <w:sz w:val="21"/>
          <w:szCs w:val="21"/>
          <w:shd w:val="clear" w:fill="FFFFFF"/>
        </w:rPr>
      </w:pPr>
      <w:r>
        <w:rPr>
          <w:rFonts w:hint="eastAsia" w:asciiTheme="minorEastAsia" w:hAnsiTheme="minorEastAsia" w:eastAsiaTheme="minorEastAsia" w:cstheme="minorEastAsia"/>
          <w:b/>
          <w:bCs/>
          <w:color w:val="auto"/>
          <w:kern w:val="2"/>
          <w:sz w:val="21"/>
          <w:szCs w:val="21"/>
          <w:lang w:val="en-US" w:eastAsia="zh-CN" w:bidi="ar"/>
        </w:rPr>
        <w:t>茶卡盐湖</w:t>
      </w:r>
      <w:r>
        <w:rPr>
          <w:rFonts w:hint="eastAsia" w:asciiTheme="minorEastAsia" w:hAnsiTheme="minorEastAsia" w:eastAsiaTheme="minorEastAsia" w:cstheme="minorEastAsia"/>
          <w:color w:val="auto"/>
          <w:kern w:val="2"/>
          <w:sz w:val="21"/>
          <w:szCs w:val="21"/>
        </w:rPr>
        <w:t>：</w:t>
      </w:r>
      <w:r>
        <w:rPr>
          <w:rFonts w:hint="eastAsia" w:asciiTheme="minorEastAsia" w:hAnsiTheme="minorEastAsia" w:eastAsiaTheme="minorEastAsia" w:cstheme="minorEastAsia"/>
          <w:color w:val="auto"/>
          <w:kern w:val="2"/>
          <w:sz w:val="21"/>
          <w:szCs w:val="21"/>
          <w:lang w:val="en-US" w:eastAsia="zh-CN" w:bidi="ar"/>
        </w:rPr>
        <w:t>拍摄倒影大片，</w:t>
      </w:r>
      <w:r>
        <w:rPr>
          <w:rFonts w:hint="eastAsia" w:asciiTheme="minorEastAsia" w:hAnsiTheme="minorEastAsia" w:eastAsiaTheme="minorEastAsia" w:cstheme="minorEastAsia"/>
          <w:i w:val="0"/>
          <w:iCs w:val="0"/>
          <w:caps w:val="0"/>
          <w:color w:val="auto"/>
          <w:spacing w:val="0"/>
          <w:sz w:val="21"/>
          <w:szCs w:val="21"/>
          <w:shd w:val="clear" w:fill="FFFFFF"/>
        </w:rPr>
        <w:t>让自己成为这梦幻风景中的一部分，留下终身难忘的美好瞬间。</w:t>
      </w:r>
    </w:p>
    <w:p w14:paraId="4FBF8291">
      <w:pPr>
        <w:keepNext w:val="0"/>
        <w:keepLines w:val="0"/>
        <w:widowControl w:val="0"/>
        <w:suppressLineNumbers w:val="0"/>
        <w:autoSpaceDE w:val="0"/>
        <w:autoSpaceDN/>
        <w:snapToGrid w:val="0"/>
        <w:spacing w:before="0" w:beforeAutospacing="0" w:after="0" w:afterAutospacing="0" w:line="480" w:lineRule="auto"/>
        <w:ind w:left="0" w:right="0"/>
        <w:jc w:val="both"/>
        <w:rPr>
          <w:rFonts w:hint="eastAsia" w:asciiTheme="minorEastAsia" w:hAnsiTheme="minorEastAsia" w:eastAsiaTheme="minorEastAsia" w:cstheme="minorEastAsia"/>
          <w:i w:val="0"/>
          <w:iCs w:val="0"/>
          <w:caps w:val="0"/>
          <w:color w:val="auto"/>
          <w:spacing w:val="0"/>
          <w:sz w:val="21"/>
          <w:szCs w:val="21"/>
          <w:shd w:val="clear" w:fill="FFFFFF"/>
          <w:lang w:val="en-US"/>
        </w:rPr>
      </w:pPr>
      <w:r>
        <w:rPr>
          <w:rFonts w:hint="eastAsia" w:asciiTheme="minorEastAsia" w:hAnsiTheme="minorEastAsia" w:cstheme="minorEastAsia"/>
          <w:b/>
          <w:bCs/>
          <w:color w:val="auto"/>
          <w:kern w:val="2"/>
          <w:sz w:val="21"/>
          <w:szCs w:val="21"/>
          <w:lang w:val="en-US" w:eastAsia="zh-CN" w:bidi="ar"/>
        </w:rPr>
        <w:t>七</w:t>
      </w:r>
      <w:r>
        <w:rPr>
          <w:rFonts w:hint="eastAsia" w:asciiTheme="minorEastAsia" w:hAnsiTheme="minorEastAsia" w:eastAsiaTheme="minorEastAsia" w:cstheme="minorEastAsia"/>
          <w:b/>
          <w:bCs/>
          <w:color w:val="auto"/>
          <w:kern w:val="2"/>
          <w:sz w:val="21"/>
          <w:szCs w:val="21"/>
          <w:lang w:val="en-US" w:eastAsia="zh-CN" w:bidi="ar"/>
        </w:rPr>
        <w:t>彩丹霞</w:t>
      </w:r>
      <w:r>
        <w:rPr>
          <w:rFonts w:hint="eastAsia" w:asciiTheme="minorEastAsia" w:hAnsiTheme="minorEastAsia" w:eastAsiaTheme="minorEastAsia" w:cstheme="minorEastAsia"/>
          <w:color w:val="auto"/>
          <w:kern w:val="2"/>
          <w:sz w:val="21"/>
          <w:szCs w:val="21"/>
          <w:lang w:val="en-US" w:eastAsia="zh-CN" w:bidi="ar"/>
        </w:rPr>
        <w:t>：</w:t>
      </w:r>
      <w:r>
        <w:rPr>
          <w:rFonts w:hint="eastAsia" w:asciiTheme="minorEastAsia" w:hAnsiTheme="minorEastAsia" w:eastAsiaTheme="minorEastAsia" w:cstheme="minorEastAsia"/>
          <w:i w:val="0"/>
          <w:iCs w:val="0"/>
          <w:caps w:val="0"/>
          <w:color w:val="auto"/>
          <w:spacing w:val="0"/>
          <w:sz w:val="21"/>
          <w:szCs w:val="21"/>
          <w:shd w:val="clear" w:fill="FFFFFF"/>
        </w:rPr>
        <w:t>领略七彩丹霞的全貌，感受大自然的鬼斧神工与磅礴气势。</w:t>
      </w:r>
    </w:p>
    <w:p w14:paraId="0D8E5BD7">
      <w:pPr>
        <w:pStyle w:val="11"/>
        <w:keepNext w:val="0"/>
        <w:keepLines w:val="0"/>
        <w:widowControl w:val="0"/>
        <w:suppressLineNumbers w:val="0"/>
        <w:autoSpaceDE w:val="0"/>
        <w:autoSpaceDN/>
        <w:snapToGrid w:val="0"/>
        <w:spacing w:line="480" w:lineRule="auto"/>
        <w:ind w:left="0" w:leftChars="0" w:firstLine="0" w:firstLineChars="0"/>
        <w:rPr>
          <w:rFonts w:hint="eastAsia" w:asciiTheme="minorEastAsia" w:hAnsiTheme="minorEastAsia" w:eastAsiaTheme="minorEastAsia" w:cstheme="minorEastAsia"/>
          <w:i w:val="0"/>
          <w:iCs w:val="0"/>
          <w:caps w:val="0"/>
          <w:color w:val="auto"/>
          <w:spacing w:val="0"/>
          <w:sz w:val="21"/>
          <w:szCs w:val="21"/>
          <w:shd w:val="clear" w:fill="FFFFFF"/>
        </w:rPr>
      </w:pPr>
      <w:r>
        <w:rPr>
          <w:rFonts w:hint="eastAsia" w:asciiTheme="minorEastAsia" w:hAnsiTheme="minorEastAsia" w:eastAsiaTheme="minorEastAsia" w:cstheme="minorEastAsia"/>
          <w:b/>
          <w:bCs/>
          <w:color w:val="auto"/>
          <w:kern w:val="2"/>
          <w:sz w:val="21"/>
          <w:szCs w:val="21"/>
        </w:rPr>
        <w:t>水上雅丹</w:t>
      </w:r>
      <w:r>
        <w:rPr>
          <w:rFonts w:hint="eastAsia" w:asciiTheme="minorEastAsia" w:hAnsiTheme="minorEastAsia" w:eastAsiaTheme="minorEastAsia" w:cstheme="minorEastAsia"/>
          <w:color w:val="auto"/>
          <w:kern w:val="2"/>
          <w:sz w:val="21"/>
          <w:szCs w:val="21"/>
        </w:rPr>
        <w:t>：</w:t>
      </w:r>
      <w:r>
        <w:rPr>
          <w:rFonts w:hint="eastAsia" w:asciiTheme="minorEastAsia" w:hAnsiTheme="minorEastAsia" w:eastAsiaTheme="minorEastAsia" w:cstheme="minorEastAsia"/>
          <w:i w:val="0"/>
          <w:iCs w:val="0"/>
          <w:caps w:val="0"/>
          <w:color w:val="auto"/>
          <w:spacing w:val="0"/>
          <w:sz w:val="21"/>
          <w:szCs w:val="21"/>
          <w:shd w:val="clear" w:fill="FFFFFF"/>
        </w:rPr>
        <w:t>仿佛置身于远古的神话世界，探索大自然的鬼斧神工与无尽奥秘。</w:t>
      </w:r>
    </w:p>
    <w:p w14:paraId="18F1863D">
      <w:pPr>
        <w:keepNext w:val="0"/>
        <w:keepLines w:val="0"/>
        <w:widowControl w:val="0"/>
        <w:suppressLineNumbers w:val="0"/>
        <w:autoSpaceDE w:val="0"/>
        <w:autoSpaceDN/>
        <w:snapToGrid w:val="0"/>
        <w:spacing w:before="0" w:beforeAutospacing="0" w:after="0" w:afterAutospacing="0" w:line="480" w:lineRule="auto"/>
        <w:ind w:left="0" w:right="0"/>
        <w:jc w:val="both"/>
        <w:rPr>
          <w:rFonts w:hint="default" w:asciiTheme="minorEastAsia" w:hAnsiTheme="minorEastAsia" w:eastAsiaTheme="minorEastAsia" w:cstheme="minorEastAsia"/>
          <w:i w:val="0"/>
          <w:iCs w:val="0"/>
          <w:caps w:val="0"/>
          <w:color w:val="auto"/>
          <w:spacing w:val="0"/>
          <w:sz w:val="21"/>
          <w:szCs w:val="21"/>
          <w:shd w:val="clear" w:fill="FFFFFF"/>
          <w:lang w:val="en-US" w:eastAsia="zh-CN"/>
        </w:rPr>
      </w:pPr>
      <w:r>
        <w:rPr>
          <w:rFonts w:hint="eastAsia" w:asciiTheme="minorEastAsia" w:hAnsiTheme="minorEastAsia" w:cstheme="minorEastAsia"/>
          <w:b/>
          <w:bCs/>
          <w:i w:val="0"/>
          <w:iCs w:val="0"/>
          <w:caps w:val="0"/>
          <w:color w:val="auto"/>
          <w:spacing w:val="0"/>
          <w:sz w:val="21"/>
          <w:szCs w:val="21"/>
          <w:shd w:val="clear" w:fill="FFFFFF"/>
          <w:lang w:val="en-US" w:eastAsia="zh-CN"/>
        </w:rPr>
        <w:t>石油小镇：</w:t>
      </w:r>
      <w:r>
        <w:rPr>
          <w:rFonts w:ascii="Segoe UI" w:hAnsi="Segoe UI" w:eastAsia="Segoe UI" w:cs="Segoe UI"/>
          <w:i w:val="0"/>
          <w:iCs w:val="0"/>
          <w:caps w:val="0"/>
          <w:spacing w:val="0"/>
          <w:sz w:val="24"/>
          <w:szCs w:val="24"/>
          <w:shd w:val="clear" w:fill="FFFFFF"/>
        </w:rPr>
        <w:t>在荒芜中诉说往昔辉煌，于废墟间暗藏神秘过往，等你探秘。</w:t>
      </w:r>
    </w:p>
    <w:p w14:paraId="45F36EFF">
      <w:pPr>
        <w:keepNext w:val="0"/>
        <w:keepLines w:val="0"/>
        <w:widowControl w:val="0"/>
        <w:suppressLineNumbers w:val="0"/>
        <w:autoSpaceDE w:val="0"/>
        <w:autoSpaceDN/>
        <w:snapToGrid w:val="0"/>
        <w:spacing w:before="0" w:beforeAutospacing="0" w:after="0" w:afterAutospacing="0" w:line="480" w:lineRule="auto"/>
        <w:ind w:left="0" w:right="0"/>
        <w:jc w:val="both"/>
        <w:rPr>
          <w:rFonts w:hint="eastAsia" w:asciiTheme="minorEastAsia" w:hAnsiTheme="minorEastAsia" w:eastAsiaTheme="minorEastAsia" w:cstheme="minorEastAsia"/>
          <w:i w:val="0"/>
          <w:iCs w:val="0"/>
          <w:caps w:val="0"/>
          <w:color w:val="auto"/>
          <w:spacing w:val="0"/>
          <w:sz w:val="21"/>
          <w:szCs w:val="21"/>
          <w:shd w:val="clear" w:fill="FFFFFF"/>
        </w:rPr>
      </w:pPr>
      <w:r>
        <w:rPr>
          <w:rFonts w:hint="eastAsia" w:asciiTheme="minorEastAsia" w:hAnsiTheme="minorEastAsia" w:eastAsiaTheme="minorEastAsia" w:cstheme="minorEastAsia"/>
          <w:b/>
          <w:bCs/>
          <w:color w:val="auto"/>
          <w:kern w:val="2"/>
          <w:sz w:val="21"/>
          <w:szCs w:val="21"/>
          <w:lang w:val="en-US" w:eastAsia="zh-CN" w:bidi="ar"/>
        </w:rPr>
        <w:t>大柴旦翡翠湖</w:t>
      </w:r>
      <w:r>
        <w:rPr>
          <w:rFonts w:hint="eastAsia" w:asciiTheme="minorEastAsia" w:hAnsiTheme="minorEastAsia" w:eastAsiaTheme="minorEastAsia" w:cstheme="minorEastAsia"/>
          <w:color w:val="auto"/>
          <w:kern w:val="2"/>
          <w:sz w:val="21"/>
          <w:szCs w:val="21"/>
          <w:lang w:val="en-US" w:eastAsia="zh-CN" w:bidi="ar"/>
        </w:rPr>
        <w:t>：</w:t>
      </w:r>
      <w:r>
        <w:rPr>
          <w:rFonts w:hint="eastAsia" w:asciiTheme="minorEastAsia" w:hAnsiTheme="minorEastAsia" w:eastAsiaTheme="minorEastAsia" w:cstheme="minorEastAsia"/>
          <w:i w:val="0"/>
          <w:iCs w:val="0"/>
          <w:caps w:val="0"/>
          <w:color w:val="auto"/>
          <w:spacing w:val="0"/>
          <w:sz w:val="21"/>
          <w:szCs w:val="21"/>
          <w:shd w:val="clear" w:fill="FFFFFF"/>
        </w:rPr>
        <w:t>湖风轻拂脸庞，感受这份独属于翡翠湖的静谧与美好。</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8"/>
        <w:gridCol w:w="6967"/>
        <w:gridCol w:w="716"/>
        <w:gridCol w:w="1393"/>
      </w:tblGrid>
      <w:tr w14:paraId="3EB53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78" w:type="dxa"/>
            <w:shd w:val="clear" w:color="auto" w:fill="0A9092"/>
            <w:vAlign w:val="center"/>
          </w:tcPr>
          <w:p w14:paraId="686A10E8">
            <w:pPr>
              <w:keepNext w:val="0"/>
              <w:keepLines w:val="0"/>
              <w:widowControl w:val="0"/>
              <w:suppressLineNumbers w:val="0"/>
              <w:autoSpaceDE w:val="0"/>
              <w:autoSpaceDN/>
              <w:snapToGrid w:val="0"/>
              <w:spacing w:before="0" w:beforeAutospacing="0" w:after="0" w:afterAutospacing="0" w:line="360" w:lineRule="auto"/>
              <w:ind w:left="0" w:right="0"/>
              <w:jc w:val="center"/>
              <w:rPr>
                <w:rFonts w:hint="default" w:asciiTheme="minorEastAsia" w:hAnsiTheme="minorEastAsia" w:cstheme="minorEastAsia"/>
                <w:b/>
                <w:bCs/>
                <w:i w:val="0"/>
                <w:iCs w:val="0"/>
                <w:caps w:val="0"/>
                <w:color w:val="FFFFFF" w:themeColor="background1"/>
                <w:spacing w:val="0"/>
                <w:sz w:val="24"/>
                <w:szCs w:val="24"/>
                <w:shd w:val="clear" w:fill="FFFFFF"/>
                <w:vertAlign w:val="baseline"/>
                <w:lang w:val="en-US" w:eastAsia="zh-CN"/>
                <w14:textFill>
                  <w14:solidFill>
                    <w14:schemeClr w14:val="bg1"/>
                  </w14:solidFill>
                </w14:textFill>
              </w:rPr>
            </w:pPr>
            <w:r>
              <w:rPr>
                <w:rFonts w:hint="eastAsia" w:asciiTheme="minorEastAsia" w:hAnsiTheme="minorEastAsia" w:cstheme="minorEastAsia"/>
                <w:b/>
                <w:bCs/>
                <w:i w:val="0"/>
                <w:iCs w:val="0"/>
                <w:caps w:val="0"/>
                <w:color w:val="FFFFFF" w:themeColor="background1"/>
                <w:spacing w:val="0"/>
                <w:sz w:val="24"/>
                <w:szCs w:val="24"/>
                <w:shd w:val="clear" w:fill="FFFFFF"/>
                <w:vertAlign w:val="baseline"/>
                <w:lang w:val="en-US" w:eastAsia="zh-CN"/>
                <w14:textFill>
                  <w14:solidFill>
                    <w14:schemeClr w14:val="bg1"/>
                  </w14:solidFill>
                </w14:textFill>
              </w:rPr>
              <w:t>天数</w:t>
            </w:r>
          </w:p>
        </w:tc>
        <w:tc>
          <w:tcPr>
            <w:tcW w:w="6967" w:type="dxa"/>
            <w:shd w:val="clear" w:color="auto" w:fill="0A9092"/>
            <w:vAlign w:val="center"/>
          </w:tcPr>
          <w:p w14:paraId="603DC8D8">
            <w:pPr>
              <w:keepNext w:val="0"/>
              <w:keepLines w:val="0"/>
              <w:widowControl w:val="0"/>
              <w:suppressLineNumbers w:val="0"/>
              <w:autoSpaceDE w:val="0"/>
              <w:autoSpaceDN/>
              <w:snapToGrid w:val="0"/>
              <w:spacing w:before="0" w:beforeAutospacing="0" w:after="0" w:afterAutospacing="0" w:line="360" w:lineRule="auto"/>
              <w:ind w:left="0" w:right="0"/>
              <w:jc w:val="center"/>
              <w:rPr>
                <w:rFonts w:hint="default" w:asciiTheme="minorEastAsia" w:hAnsiTheme="minorEastAsia" w:cstheme="minorEastAsia"/>
                <w:b/>
                <w:bCs/>
                <w:i w:val="0"/>
                <w:iCs w:val="0"/>
                <w:caps w:val="0"/>
                <w:color w:val="FFFFFF" w:themeColor="background1"/>
                <w:spacing w:val="0"/>
                <w:sz w:val="24"/>
                <w:szCs w:val="24"/>
                <w:shd w:val="clear" w:fill="FFFFFF"/>
                <w:vertAlign w:val="baseline"/>
                <w:lang w:val="en-US" w:eastAsia="zh-CN"/>
                <w14:textFill>
                  <w14:solidFill>
                    <w14:schemeClr w14:val="bg1"/>
                  </w14:solidFill>
                </w14:textFill>
              </w:rPr>
            </w:pPr>
            <w:r>
              <w:rPr>
                <w:rFonts w:hint="eastAsia" w:asciiTheme="minorEastAsia" w:hAnsiTheme="minorEastAsia" w:cstheme="minorEastAsia"/>
                <w:b/>
                <w:bCs/>
                <w:i w:val="0"/>
                <w:iCs w:val="0"/>
                <w:caps w:val="0"/>
                <w:color w:val="FFFFFF" w:themeColor="background1"/>
                <w:spacing w:val="0"/>
                <w:sz w:val="24"/>
                <w:szCs w:val="24"/>
                <w:shd w:val="clear" w:fill="FFFFFF"/>
                <w:vertAlign w:val="baseline"/>
                <w:lang w:val="en-US" w:eastAsia="zh-CN"/>
                <w14:textFill>
                  <w14:solidFill>
                    <w14:schemeClr w14:val="bg1"/>
                  </w14:solidFill>
                </w14:textFill>
              </w:rPr>
              <w:t>简易行程</w:t>
            </w:r>
          </w:p>
        </w:tc>
        <w:tc>
          <w:tcPr>
            <w:tcW w:w="716" w:type="dxa"/>
            <w:shd w:val="clear" w:color="auto" w:fill="0A9092"/>
            <w:vAlign w:val="center"/>
          </w:tcPr>
          <w:p w14:paraId="07F6CC4E">
            <w:pPr>
              <w:keepNext w:val="0"/>
              <w:keepLines w:val="0"/>
              <w:widowControl w:val="0"/>
              <w:suppressLineNumbers w:val="0"/>
              <w:autoSpaceDE w:val="0"/>
              <w:autoSpaceDN/>
              <w:snapToGrid w:val="0"/>
              <w:spacing w:before="0" w:beforeAutospacing="0" w:after="0" w:afterAutospacing="0" w:line="360" w:lineRule="auto"/>
              <w:ind w:left="0" w:right="0"/>
              <w:jc w:val="center"/>
              <w:rPr>
                <w:rFonts w:hint="default" w:asciiTheme="minorEastAsia" w:hAnsiTheme="minorEastAsia" w:cstheme="minorEastAsia"/>
                <w:b/>
                <w:bCs/>
                <w:i w:val="0"/>
                <w:iCs w:val="0"/>
                <w:caps w:val="0"/>
                <w:color w:val="FFFFFF" w:themeColor="background1"/>
                <w:spacing w:val="0"/>
                <w:sz w:val="24"/>
                <w:szCs w:val="24"/>
                <w:shd w:val="clear" w:fill="FFFFFF"/>
                <w:vertAlign w:val="baseline"/>
                <w:lang w:val="en-US" w:eastAsia="zh-CN"/>
                <w14:textFill>
                  <w14:solidFill>
                    <w14:schemeClr w14:val="bg1"/>
                  </w14:solidFill>
                </w14:textFill>
              </w:rPr>
            </w:pPr>
            <w:r>
              <w:rPr>
                <w:rFonts w:hint="eastAsia" w:asciiTheme="minorEastAsia" w:hAnsiTheme="minorEastAsia" w:cstheme="minorEastAsia"/>
                <w:b/>
                <w:bCs/>
                <w:i w:val="0"/>
                <w:iCs w:val="0"/>
                <w:caps w:val="0"/>
                <w:color w:val="FFFFFF" w:themeColor="background1"/>
                <w:spacing w:val="0"/>
                <w:sz w:val="24"/>
                <w:szCs w:val="24"/>
                <w:shd w:val="clear" w:fill="FFFFFF"/>
                <w:vertAlign w:val="baseline"/>
                <w:lang w:val="en-US" w:eastAsia="zh-CN"/>
                <w14:textFill>
                  <w14:solidFill>
                    <w14:schemeClr w14:val="bg1"/>
                  </w14:solidFill>
                </w14:textFill>
              </w:rPr>
              <w:t>用餐</w:t>
            </w:r>
          </w:p>
        </w:tc>
        <w:tc>
          <w:tcPr>
            <w:tcW w:w="1393" w:type="dxa"/>
            <w:shd w:val="clear" w:color="auto" w:fill="0A9092"/>
            <w:vAlign w:val="center"/>
          </w:tcPr>
          <w:p w14:paraId="2BEBD56D">
            <w:pPr>
              <w:keepNext w:val="0"/>
              <w:keepLines w:val="0"/>
              <w:widowControl w:val="0"/>
              <w:suppressLineNumbers w:val="0"/>
              <w:autoSpaceDE w:val="0"/>
              <w:autoSpaceDN/>
              <w:snapToGrid w:val="0"/>
              <w:spacing w:before="0" w:beforeAutospacing="0" w:after="0" w:afterAutospacing="0" w:line="360" w:lineRule="auto"/>
              <w:ind w:left="0" w:right="0"/>
              <w:jc w:val="center"/>
              <w:rPr>
                <w:rFonts w:hint="default" w:asciiTheme="minorEastAsia" w:hAnsiTheme="minorEastAsia" w:cstheme="minorEastAsia"/>
                <w:b/>
                <w:bCs/>
                <w:i w:val="0"/>
                <w:iCs w:val="0"/>
                <w:caps w:val="0"/>
                <w:color w:val="FFFFFF" w:themeColor="background1"/>
                <w:spacing w:val="0"/>
                <w:sz w:val="24"/>
                <w:szCs w:val="24"/>
                <w:shd w:val="clear" w:fill="FFFFFF"/>
                <w:vertAlign w:val="baseline"/>
                <w:lang w:val="en-US" w:eastAsia="zh-CN"/>
                <w14:textFill>
                  <w14:solidFill>
                    <w14:schemeClr w14:val="bg1"/>
                  </w14:solidFill>
                </w14:textFill>
              </w:rPr>
            </w:pPr>
            <w:r>
              <w:rPr>
                <w:rFonts w:hint="eastAsia" w:asciiTheme="minorEastAsia" w:hAnsiTheme="minorEastAsia" w:cstheme="minorEastAsia"/>
                <w:b/>
                <w:bCs/>
                <w:i w:val="0"/>
                <w:iCs w:val="0"/>
                <w:caps w:val="0"/>
                <w:color w:val="FFFFFF" w:themeColor="background1"/>
                <w:spacing w:val="0"/>
                <w:sz w:val="24"/>
                <w:szCs w:val="24"/>
                <w:shd w:val="clear" w:fill="FFFFFF"/>
                <w:vertAlign w:val="baseline"/>
                <w:lang w:val="en-US" w:eastAsia="zh-CN"/>
                <w14:textFill>
                  <w14:solidFill>
                    <w14:schemeClr w14:val="bg1"/>
                  </w14:solidFill>
                </w14:textFill>
              </w:rPr>
              <w:t>住宿</w:t>
            </w:r>
          </w:p>
        </w:tc>
      </w:tr>
      <w:tr w14:paraId="6F1B2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78" w:type="dxa"/>
            <w:shd w:val="clear" w:color="auto" w:fill="auto"/>
            <w:vAlign w:val="center"/>
          </w:tcPr>
          <w:p w14:paraId="66ADBD51">
            <w:pPr>
              <w:keepNext w:val="0"/>
              <w:keepLines w:val="0"/>
              <w:widowControl w:val="0"/>
              <w:suppressLineNumbers w:val="0"/>
              <w:autoSpaceDE w:val="0"/>
              <w:autoSpaceDN/>
              <w:snapToGrid w:val="0"/>
              <w:spacing w:before="0" w:beforeAutospacing="0" w:after="0" w:afterAutospacing="0" w:line="360" w:lineRule="auto"/>
              <w:ind w:left="0" w:right="0"/>
              <w:jc w:val="center"/>
              <w:rPr>
                <w:rFonts w:hint="default" w:asciiTheme="minorEastAsia" w:hAnsi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asciiTheme="minorEastAsia" w:hAnsi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t>D1</w:t>
            </w:r>
          </w:p>
        </w:tc>
        <w:tc>
          <w:tcPr>
            <w:tcW w:w="6967" w:type="dxa"/>
            <w:shd w:val="clear" w:color="auto" w:fill="auto"/>
            <w:vAlign w:val="center"/>
          </w:tcPr>
          <w:p w14:paraId="4D5FFBA2">
            <w:pPr>
              <w:keepNext w:val="0"/>
              <w:keepLines w:val="0"/>
              <w:widowControl w:val="0"/>
              <w:suppressLineNumbers w:val="0"/>
              <w:tabs>
                <w:tab w:val="left" w:pos="640"/>
              </w:tabs>
              <w:autoSpaceDE w:val="0"/>
              <w:autoSpaceDN/>
              <w:spacing w:before="157" w:beforeLines="50" w:beforeAutospacing="0" w:after="157" w:afterLines="50" w:afterAutospacing="0" w:line="240" w:lineRule="exact"/>
              <w:ind w:left="0" w:right="0"/>
              <w:jc w:val="both"/>
              <w:rPr>
                <w:rFonts w:hint="eastAsia" w:asciiTheme="minorEastAsia" w:hAnsiTheme="minorEastAsia" w:eastAsiaTheme="minorEastAsia" w:cstheme="minorEastAsia"/>
                <w:b w:val="0"/>
                <w:bCs w:val="0"/>
                <w:color w:val="000000" w:themeColor="text1"/>
                <w:kern w:val="2"/>
                <w:sz w:val="21"/>
                <w:szCs w:val="21"/>
                <w:lang w:val="en-US" w:eastAsia="zh-CN" w:bidi="ar"/>
                <w14:textFill>
                  <w14:solidFill>
                    <w14:schemeClr w14:val="tx1"/>
                  </w14:solidFill>
                </w14:textFill>
              </w:rPr>
            </w:pPr>
            <w:r>
              <w:rPr>
                <w:rFonts w:hint="eastAsia" w:asciiTheme="minorEastAsia" w:hAnsiTheme="minorEastAsia" w:cstheme="minorEastAsia"/>
                <w:b w:val="0"/>
                <w:bCs w:val="0"/>
                <w:color w:val="000000" w:themeColor="text1"/>
                <w:kern w:val="2"/>
                <w:sz w:val="21"/>
                <w:szCs w:val="21"/>
                <w:lang w:val="en-US" w:eastAsia="zh-CN" w:bidi="ar"/>
                <w14:textFill>
                  <w14:solidFill>
                    <w14:schemeClr w14:val="tx1"/>
                  </w14:solidFill>
                </w14:textFill>
              </w:rPr>
              <w:t>西宁集合</w:t>
            </w:r>
          </w:p>
        </w:tc>
        <w:tc>
          <w:tcPr>
            <w:tcW w:w="716" w:type="dxa"/>
            <w:shd w:val="clear" w:color="auto" w:fill="auto"/>
            <w:vAlign w:val="center"/>
          </w:tcPr>
          <w:p w14:paraId="4AA8FCBA">
            <w:pPr>
              <w:keepNext w:val="0"/>
              <w:keepLines w:val="0"/>
              <w:widowControl w:val="0"/>
              <w:suppressLineNumbers w:val="0"/>
              <w:autoSpaceDE w:val="0"/>
              <w:autoSpaceDN/>
              <w:snapToGrid w:val="0"/>
              <w:spacing w:before="0" w:beforeAutospacing="0" w:after="0" w:afterAutospacing="0" w:line="360" w:lineRule="auto"/>
              <w:ind w:left="0" w:right="0"/>
              <w:jc w:val="center"/>
              <w:rPr>
                <w:rFonts w:hint="default"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asciiTheme="minorEastAsia" w:hAnsi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t>自理</w:t>
            </w:r>
          </w:p>
        </w:tc>
        <w:tc>
          <w:tcPr>
            <w:tcW w:w="1393" w:type="dxa"/>
            <w:shd w:val="clear" w:color="auto" w:fill="auto"/>
            <w:vAlign w:val="center"/>
          </w:tcPr>
          <w:p w14:paraId="2D4C07C1">
            <w:pPr>
              <w:keepNext w:val="0"/>
              <w:keepLines w:val="0"/>
              <w:widowControl w:val="0"/>
              <w:suppressLineNumbers w:val="0"/>
              <w:autoSpaceDE w:val="0"/>
              <w:autoSpaceDN/>
              <w:snapToGrid w:val="0"/>
              <w:spacing w:before="0" w:beforeAutospacing="0" w:after="0" w:afterAutospacing="0" w:line="360" w:lineRule="auto"/>
              <w:ind w:left="0" w:right="0"/>
              <w:jc w:val="center"/>
              <w:rPr>
                <w:rFonts w:hint="default"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asciiTheme="minorEastAsia" w:hAnsi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t>西宁</w:t>
            </w:r>
          </w:p>
        </w:tc>
      </w:tr>
      <w:tr w14:paraId="3BEC7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78" w:type="dxa"/>
            <w:shd w:val="clear" w:color="auto" w:fill="D4F4F1" w:themeFill="accent5" w:themeFillTint="32"/>
            <w:vAlign w:val="center"/>
          </w:tcPr>
          <w:p w14:paraId="1C60C060">
            <w:pPr>
              <w:keepNext w:val="0"/>
              <w:keepLines w:val="0"/>
              <w:widowControl w:val="0"/>
              <w:suppressLineNumbers w:val="0"/>
              <w:autoSpaceDE w:val="0"/>
              <w:autoSpaceDN/>
              <w:snapToGrid w:val="0"/>
              <w:spacing w:before="0" w:beforeAutospacing="0" w:after="0" w:afterAutospacing="0" w:line="360" w:lineRule="auto"/>
              <w:ind w:left="0" w:right="0"/>
              <w:jc w:val="center"/>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t>D</w:t>
            </w:r>
            <w:r>
              <w:rPr>
                <w:rFonts w:hint="eastAsia" w:asciiTheme="minorEastAsia" w:hAnsi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t>2</w:t>
            </w:r>
          </w:p>
        </w:tc>
        <w:tc>
          <w:tcPr>
            <w:tcW w:w="6967" w:type="dxa"/>
            <w:shd w:val="clear" w:color="auto" w:fill="D4F4F1" w:themeFill="accent5" w:themeFillTint="32"/>
            <w:vAlign w:val="center"/>
          </w:tcPr>
          <w:p w14:paraId="17787AAC">
            <w:pPr>
              <w:keepNext w:val="0"/>
              <w:keepLines w:val="0"/>
              <w:widowControl w:val="0"/>
              <w:suppressLineNumbers w:val="0"/>
              <w:autoSpaceDE w:val="0"/>
              <w:autoSpaceDN/>
              <w:spacing w:before="157" w:beforeLines="50" w:beforeAutospacing="0" w:after="157" w:afterLines="50" w:afterAutospacing="0" w:line="240" w:lineRule="exact"/>
              <w:ind w:left="0" w:right="0"/>
              <w:jc w:val="both"/>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kern w:val="2"/>
                <w:sz w:val="21"/>
                <w:szCs w:val="21"/>
                <w:lang w:val="en-US" w:eastAsia="zh-CN" w:bidi="ar"/>
                <w14:textFill>
                  <w14:solidFill>
                    <w14:schemeClr w14:val="tx1"/>
                  </w14:solidFill>
                </w14:textFill>
              </w:rPr>
              <w:t>西宁-塔尔寺-日月山（车揽）-拉脊山</w:t>
            </w:r>
            <w:r>
              <w:rPr>
                <w:rFonts w:hint="eastAsia" w:asciiTheme="minorEastAsia" w:hAnsiTheme="minorEastAsia" w:cstheme="minorEastAsia"/>
                <w:b w:val="0"/>
                <w:bCs w:val="0"/>
                <w:color w:val="000000" w:themeColor="text1"/>
                <w:kern w:val="2"/>
                <w:sz w:val="21"/>
                <w:szCs w:val="21"/>
                <w:lang w:val="en-US" w:eastAsia="zh-CN" w:bidi="ar"/>
                <w14:textFill>
                  <w14:solidFill>
                    <w14:schemeClr w14:val="tx1"/>
                  </w14:solidFill>
                </w14:textFill>
              </w:rPr>
              <w:t>（车揽）</w:t>
            </w:r>
            <w:r>
              <w:rPr>
                <w:rFonts w:hint="eastAsia" w:asciiTheme="minorEastAsia" w:hAnsiTheme="minorEastAsia" w:eastAsiaTheme="minorEastAsia" w:cstheme="minorEastAsia"/>
                <w:b w:val="0"/>
                <w:bCs w:val="0"/>
                <w:color w:val="000000" w:themeColor="text1"/>
                <w:kern w:val="2"/>
                <w:sz w:val="21"/>
                <w:szCs w:val="21"/>
                <w:lang w:val="en-US" w:eastAsia="zh-CN" w:bidi="ar"/>
                <w14:textFill>
                  <w14:solidFill>
                    <w14:schemeClr w14:val="tx1"/>
                  </w14:solidFill>
                </w14:textFill>
              </w:rPr>
              <w:t>-青海湖</w:t>
            </w:r>
            <w:r>
              <w:rPr>
                <w:rFonts w:hint="eastAsia" w:asciiTheme="minorEastAsia" w:hAnsiTheme="minorEastAsia" w:cstheme="minorEastAsia"/>
                <w:b w:val="0"/>
                <w:bCs w:val="0"/>
                <w:color w:val="000000" w:themeColor="text1"/>
                <w:kern w:val="2"/>
                <w:sz w:val="21"/>
                <w:szCs w:val="21"/>
                <w:lang w:val="en-US" w:eastAsia="zh-CN" w:bidi="ar"/>
                <w14:textFill>
                  <w14:solidFill>
                    <w14:schemeClr w14:val="tx1"/>
                  </w14:solidFill>
                </w14:textFill>
              </w:rPr>
              <w:t>黑马河</w:t>
            </w:r>
            <w:r>
              <w:rPr>
                <w:rFonts w:hint="eastAsia" w:asciiTheme="minorEastAsia" w:hAnsiTheme="minorEastAsia" w:eastAsiaTheme="minorEastAsia" w:cstheme="minorEastAsia"/>
                <w:b w:val="0"/>
                <w:bCs w:val="0"/>
                <w:color w:val="000000" w:themeColor="text1"/>
                <w:kern w:val="2"/>
                <w:sz w:val="21"/>
                <w:szCs w:val="21"/>
                <w:lang w:val="en-US" w:eastAsia="zh-CN" w:bidi="ar"/>
                <w14:textFill>
                  <w14:solidFill>
                    <w14:schemeClr w14:val="tx1"/>
                  </w14:solidFill>
                </w14:textFill>
              </w:rPr>
              <w:t>-茶卡</w:t>
            </w:r>
          </w:p>
        </w:tc>
        <w:tc>
          <w:tcPr>
            <w:tcW w:w="716" w:type="dxa"/>
            <w:shd w:val="clear" w:color="auto" w:fill="D4F4F1" w:themeFill="accent5" w:themeFillTint="32"/>
            <w:vAlign w:val="center"/>
          </w:tcPr>
          <w:p w14:paraId="341C30C2">
            <w:pPr>
              <w:keepNext w:val="0"/>
              <w:keepLines w:val="0"/>
              <w:widowControl w:val="0"/>
              <w:suppressLineNumbers w:val="0"/>
              <w:autoSpaceDE w:val="0"/>
              <w:autoSpaceDN/>
              <w:snapToGrid w:val="0"/>
              <w:spacing w:before="0" w:beforeAutospacing="0" w:after="0" w:afterAutospacing="0" w:line="360" w:lineRule="auto"/>
              <w:ind w:left="0" w:right="0"/>
              <w:jc w:val="center"/>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t>自理</w:t>
            </w:r>
          </w:p>
        </w:tc>
        <w:tc>
          <w:tcPr>
            <w:tcW w:w="1393" w:type="dxa"/>
            <w:shd w:val="clear" w:color="auto" w:fill="D4F4F1" w:themeFill="accent5" w:themeFillTint="32"/>
            <w:vAlign w:val="center"/>
          </w:tcPr>
          <w:p w14:paraId="0C99B791">
            <w:pPr>
              <w:keepNext w:val="0"/>
              <w:keepLines w:val="0"/>
              <w:widowControl w:val="0"/>
              <w:suppressLineNumbers w:val="0"/>
              <w:autoSpaceDE w:val="0"/>
              <w:autoSpaceDN/>
              <w:snapToGrid w:val="0"/>
              <w:spacing w:before="0" w:beforeAutospacing="0" w:after="0" w:afterAutospacing="0" w:line="360" w:lineRule="auto"/>
              <w:ind w:left="0" w:right="0"/>
              <w:jc w:val="center"/>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t>茶卡</w:t>
            </w:r>
          </w:p>
        </w:tc>
      </w:tr>
      <w:tr w14:paraId="0A084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78" w:type="dxa"/>
            <w:vAlign w:val="center"/>
          </w:tcPr>
          <w:p w14:paraId="5C837CE6">
            <w:pPr>
              <w:keepNext w:val="0"/>
              <w:keepLines w:val="0"/>
              <w:widowControl w:val="0"/>
              <w:suppressLineNumbers w:val="0"/>
              <w:autoSpaceDE w:val="0"/>
              <w:autoSpaceDN/>
              <w:snapToGrid w:val="0"/>
              <w:spacing w:before="0" w:beforeAutospacing="0" w:after="0" w:afterAutospacing="0" w:line="360" w:lineRule="auto"/>
              <w:ind w:left="0" w:right="0"/>
              <w:jc w:val="center"/>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t>D</w:t>
            </w:r>
            <w:r>
              <w:rPr>
                <w:rFonts w:hint="eastAsia" w:asciiTheme="minorEastAsia" w:hAnsi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t>3</w:t>
            </w:r>
          </w:p>
        </w:tc>
        <w:tc>
          <w:tcPr>
            <w:tcW w:w="6967" w:type="dxa"/>
            <w:vAlign w:val="center"/>
          </w:tcPr>
          <w:p w14:paraId="101EF93D">
            <w:pPr>
              <w:keepNext w:val="0"/>
              <w:keepLines w:val="0"/>
              <w:widowControl w:val="0"/>
              <w:suppressLineNumbers w:val="0"/>
              <w:spacing w:before="0" w:beforeAutospacing="0" w:after="0" w:afterAutospacing="0"/>
              <w:ind w:left="0" w:right="0"/>
              <w:jc w:val="both"/>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kern w:val="2"/>
                <w:sz w:val="21"/>
                <w:szCs w:val="21"/>
                <w:lang w:val="en-US" w:eastAsia="zh-CN" w:bidi="ar"/>
                <w14:textFill>
                  <w14:solidFill>
                    <w14:schemeClr w14:val="tx1"/>
                  </w14:solidFill>
                </w14:textFill>
              </w:rPr>
              <w:t>茶卡-茶卡盐湖-察尔汗盐湖-格尔木</w:t>
            </w:r>
          </w:p>
        </w:tc>
        <w:tc>
          <w:tcPr>
            <w:tcW w:w="716" w:type="dxa"/>
            <w:vAlign w:val="center"/>
          </w:tcPr>
          <w:p w14:paraId="00C774B2">
            <w:pPr>
              <w:keepNext w:val="0"/>
              <w:keepLines w:val="0"/>
              <w:widowControl w:val="0"/>
              <w:suppressLineNumbers w:val="0"/>
              <w:autoSpaceDE w:val="0"/>
              <w:autoSpaceDN/>
              <w:snapToGrid w:val="0"/>
              <w:spacing w:before="0" w:beforeAutospacing="0" w:after="0" w:afterAutospacing="0" w:line="360" w:lineRule="auto"/>
              <w:ind w:left="0" w:right="0"/>
              <w:jc w:val="center"/>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t>自理</w:t>
            </w:r>
          </w:p>
        </w:tc>
        <w:tc>
          <w:tcPr>
            <w:tcW w:w="1393" w:type="dxa"/>
            <w:vAlign w:val="center"/>
          </w:tcPr>
          <w:p w14:paraId="61BEE492">
            <w:pPr>
              <w:keepNext w:val="0"/>
              <w:keepLines w:val="0"/>
              <w:widowControl w:val="0"/>
              <w:suppressLineNumbers w:val="0"/>
              <w:autoSpaceDE w:val="0"/>
              <w:autoSpaceDN/>
              <w:snapToGrid w:val="0"/>
              <w:spacing w:before="0" w:beforeAutospacing="0" w:after="0" w:afterAutospacing="0" w:line="360" w:lineRule="auto"/>
              <w:ind w:left="0" w:right="0"/>
              <w:jc w:val="center"/>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t>格尔木</w:t>
            </w:r>
          </w:p>
        </w:tc>
      </w:tr>
      <w:tr w14:paraId="4A9C8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78" w:type="dxa"/>
            <w:shd w:val="clear" w:color="auto" w:fill="D4F4F1" w:themeFill="accent5" w:themeFillTint="32"/>
            <w:vAlign w:val="center"/>
          </w:tcPr>
          <w:p w14:paraId="54C98DC7">
            <w:pPr>
              <w:keepNext w:val="0"/>
              <w:keepLines w:val="0"/>
              <w:widowControl w:val="0"/>
              <w:suppressLineNumbers w:val="0"/>
              <w:autoSpaceDE w:val="0"/>
              <w:autoSpaceDN/>
              <w:snapToGrid w:val="0"/>
              <w:spacing w:before="0" w:beforeAutospacing="0" w:after="0" w:afterAutospacing="0" w:line="360" w:lineRule="auto"/>
              <w:ind w:left="0" w:right="0"/>
              <w:jc w:val="center"/>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t>D</w:t>
            </w:r>
            <w:r>
              <w:rPr>
                <w:rFonts w:hint="eastAsia" w:asciiTheme="minorEastAsia" w:hAnsi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t>4</w:t>
            </w:r>
          </w:p>
        </w:tc>
        <w:tc>
          <w:tcPr>
            <w:tcW w:w="6967" w:type="dxa"/>
            <w:shd w:val="clear" w:color="auto" w:fill="D4F4F1" w:themeFill="accent5" w:themeFillTint="32"/>
            <w:vAlign w:val="center"/>
          </w:tcPr>
          <w:p w14:paraId="0D99E017">
            <w:pPr>
              <w:keepNext w:val="0"/>
              <w:keepLines w:val="0"/>
              <w:widowControl w:val="0"/>
              <w:suppressLineNumbers w:val="0"/>
              <w:autoSpaceDE w:val="0"/>
              <w:autoSpaceDN/>
              <w:spacing w:before="157" w:beforeLines="50" w:beforeAutospacing="0" w:after="157" w:afterLines="50" w:afterAutospacing="0" w:line="240" w:lineRule="exact"/>
              <w:ind w:left="0" w:right="0"/>
              <w:jc w:val="both"/>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kern w:val="2"/>
                <w:sz w:val="21"/>
                <w:szCs w:val="21"/>
                <w:lang w:val="en-US" w:eastAsia="zh-CN" w:bidi="ar"/>
                <w14:textFill>
                  <w14:solidFill>
                    <w14:schemeClr w14:val="tx1"/>
                  </w14:solidFill>
                </w14:textFill>
              </w:rPr>
              <w:t>格尔木--</w:t>
            </w:r>
            <w:r>
              <w:rPr>
                <w:rFonts w:hint="eastAsia" w:asciiTheme="minorEastAsia" w:hAnsiTheme="minorEastAsia" w:cstheme="minorEastAsia"/>
                <w:b w:val="0"/>
                <w:bCs w:val="0"/>
                <w:color w:val="000000" w:themeColor="text1"/>
                <w:kern w:val="2"/>
                <w:sz w:val="21"/>
                <w:szCs w:val="21"/>
                <w:lang w:val="en-US" w:eastAsia="zh-CN" w:bidi="ar"/>
                <w14:textFill>
                  <w14:solidFill>
                    <w14:schemeClr w14:val="tx1"/>
                  </w14:solidFill>
                </w14:textFill>
              </w:rPr>
              <w:t>U型公路（途径）—</w:t>
            </w:r>
            <w:r>
              <w:rPr>
                <w:rFonts w:hint="eastAsia" w:asciiTheme="minorEastAsia" w:hAnsiTheme="minorEastAsia" w:eastAsiaTheme="minorEastAsia" w:cstheme="minorEastAsia"/>
                <w:b w:val="0"/>
                <w:bCs w:val="0"/>
                <w:color w:val="000000" w:themeColor="text1"/>
                <w:kern w:val="2"/>
                <w:sz w:val="21"/>
                <w:szCs w:val="21"/>
                <w:lang w:val="en-US" w:eastAsia="zh-CN" w:bidi="ar"/>
                <w14:textFill>
                  <w14:solidFill>
                    <w14:schemeClr w14:val="tx1"/>
                  </w14:solidFill>
                </w14:textFill>
              </w:rPr>
              <w:t>东台吉乃尔湖</w:t>
            </w:r>
            <w:r>
              <w:rPr>
                <w:rFonts w:hint="eastAsia" w:asciiTheme="minorEastAsia" w:hAnsiTheme="minorEastAsia" w:cstheme="minorEastAsia"/>
                <w:b w:val="0"/>
                <w:bCs w:val="0"/>
                <w:color w:val="000000" w:themeColor="text1"/>
                <w:kern w:val="2"/>
                <w:sz w:val="21"/>
                <w:szCs w:val="21"/>
                <w:lang w:val="en-US" w:eastAsia="zh-CN" w:bidi="ar"/>
                <w14:textFill>
                  <w14:solidFill>
                    <w14:schemeClr w14:val="tx1"/>
                  </w14:solidFill>
                </w14:textFill>
              </w:rPr>
              <w:t>（途径）</w:t>
            </w:r>
            <w:r>
              <w:rPr>
                <w:rFonts w:hint="eastAsia" w:asciiTheme="minorEastAsia" w:hAnsiTheme="minorEastAsia" w:eastAsiaTheme="minorEastAsia" w:cstheme="minorEastAsia"/>
                <w:b w:val="0"/>
                <w:bCs w:val="0"/>
                <w:color w:val="000000" w:themeColor="text1"/>
                <w:kern w:val="2"/>
                <w:sz w:val="21"/>
                <w:szCs w:val="21"/>
                <w:lang w:val="en-US" w:eastAsia="zh-CN" w:bidi="ar"/>
                <w14:textFill>
                  <w14:solidFill>
                    <w14:schemeClr w14:val="tx1"/>
                  </w14:solidFill>
                </w14:textFill>
              </w:rPr>
              <w:t>-水上雅丹-南八仙雅丹</w:t>
            </w:r>
            <w:r>
              <w:rPr>
                <w:rFonts w:hint="eastAsia" w:asciiTheme="minorEastAsia" w:hAnsiTheme="minorEastAsia" w:cstheme="minorEastAsia"/>
                <w:b w:val="0"/>
                <w:bCs w:val="0"/>
                <w:color w:val="000000" w:themeColor="text1"/>
                <w:kern w:val="2"/>
                <w:sz w:val="21"/>
                <w:szCs w:val="21"/>
                <w:lang w:val="en-US" w:eastAsia="zh-CN" w:bidi="ar"/>
                <w14:textFill>
                  <w14:solidFill>
                    <w14:schemeClr w14:val="tx1"/>
                  </w14:solidFill>
                </w14:textFill>
              </w:rPr>
              <w:t>地貌群（途径）</w:t>
            </w:r>
            <w:r>
              <w:rPr>
                <w:rFonts w:hint="eastAsia" w:asciiTheme="minorEastAsia" w:hAnsiTheme="minorEastAsia" w:eastAsiaTheme="minorEastAsia" w:cstheme="minorEastAsia"/>
                <w:b w:val="0"/>
                <w:bCs w:val="0"/>
                <w:color w:val="000000" w:themeColor="text1"/>
                <w:kern w:val="2"/>
                <w:sz w:val="21"/>
                <w:szCs w:val="21"/>
                <w:lang w:val="en-US" w:eastAsia="zh-CN" w:bidi="ar"/>
                <w14:textFill>
                  <w14:solidFill>
                    <w14:schemeClr w14:val="tx1"/>
                  </w14:solidFill>
                </w14:textFill>
              </w:rPr>
              <w:t>-翡翠湖-大柴旦</w:t>
            </w:r>
          </w:p>
        </w:tc>
        <w:tc>
          <w:tcPr>
            <w:tcW w:w="716" w:type="dxa"/>
            <w:shd w:val="clear" w:color="auto" w:fill="D4F4F1" w:themeFill="accent5" w:themeFillTint="32"/>
            <w:vAlign w:val="center"/>
          </w:tcPr>
          <w:p w14:paraId="4B9CF7DB">
            <w:pPr>
              <w:keepNext w:val="0"/>
              <w:keepLines w:val="0"/>
              <w:widowControl w:val="0"/>
              <w:suppressLineNumbers w:val="0"/>
              <w:autoSpaceDE w:val="0"/>
              <w:autoSpaceDN/>
              <w:snapToGrid w:val="0"/>
              <w:spacing w:before="0" w:beforeAutospacing="0" w:after="0" w:afterAutospacing="0" w:line="360" w:lineRule="auto"/>
              <w:ind w:left="0" w:right="0"/>
              <w:jc w:val="center"/>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t>自理</w:t>
            </w:r>
          </w:p>
        </w:tc>
        <w:tc>
          <w:tcPr>
            <w:tcW w:w="1393" w:type="dxa"/>
            <w:shd w:val="clear" w:color="auto" w:fill="D4F4F1" w:themeFill="accent5" w:themeFillTint="32"/>
            <w:vAlign w:val="center"/>
          </w:tcPr>
          <w:p w14:paraId="69B7D671">
            <w:pPr>
              <w:keepNext w:val="0"/>
              <w:keepLines w:val="0"/>
              <w:widowControl w:val="0"/>
              <w:suppressLineNumbers w:val="0"/>
              <w:autoSpaceDE w:val="0"/>
              <w:autoSpaceDN/>
              <w:snapToGrid w:val="0"/>
              <w:spacing w:before="0" w:beforeAutospacing="0" w:after="0" w:afterAutospacing="0" w:line="360" w:lineRule="auto"/>
              <w:ind w:left="0" w:right="0"/>
              <w:jc w:val="center"/>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t>大柴旦</w:t>
            </w:r>
          </w:p>
        </w:tc>
      </w:tr>
      <w:tr w14:paraId="4C243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78" w:type="dxa"/>
            <w:vAlign w:val="center"/>
          </w:tcPr>
          <w:p w14:paraId="0546477A">
            <w:pPr>
              <w:keepNext w:val="0"/>
              <w:keepLines w:val="0"/>
              <w:widowControl w:val="0"/>
              <w:suppressLineNumbers w:val="0"/>
              <w:autoSpaceDE w:val="0"/>
              <w:autoSpaceDN/>
              <w:snapToGrid w:val="0"/>
              <w:spacing w:before="0" w:beforeAutospacing="0" w:after="0" w:afterAutospacing="0" w:line="360" w:lineRule="auto"/>
              <w:ind w:left="0" w:right="0"/>
              <w:jc w:val="center"/>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t>D</w:t>
            </w:r>
            <w:r>
              <w:rPr>
                <w:rFonts w:hint="eastAsia" w:asciiTheme="minorEastAsia" w:hAnsi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t>5</w:t>
            </w:r>
          </w:p>
        </w:tc>
        <w:tc>
          <w:tcPr>
            <w:tcW w:w="6967" w:type="dxa"/>
            <w:vAlign w:val="center"/>
          </w:tcPr>
          <w:p w14:paraId="5FA47C88">
            <w:pPr>
              <w:keepNext w:val="0"/>
              <w:keepLines w:val="0"/>
              <w:widowControl w:val="0"/>
              <w:suppressLineNumbers w:val="0"/>
              <w:autoSpaceDE w:val="0"/>
              <w:autoSpaceDN/>
              <w:spacing w:before="157" w:beforeLines="50" w:beforeAutospacing="0" w:after="157" w:afterLines="50" w:afterAutospacing="0" w:line="240" w:lineRule="exact"/>
              <w:ind w:left="0" w:right="0"/>
              <w:jc w:val="both"/>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kern w:val="2"/>
                <w:sz w:val="21"/>
                <w:szCs w:val="21"/>
                <w:lang w:val="en-US" w:eastAsia="zh-CN" w:bidi="ar"/>
                <w14:textFill>
                  <w14:solidFill>
                    <w14:schemeClr w14:val="tx1"/>
                  </w14:solidFill>
                </w14:textFill>
              </w:rPr>
              <w:t>大柴旦-</w:t>
            </w:r>
            <w:r>
              <w:rPr>
                <w:rFonts w:hint="eastAsia" w:asciiTheme="minorEastAsia" w:hAnsiTheme="minorEastAsia" w:cstheme="minorEastAsia"/>
                <w:b w:val="0"/>
                <w:bCs w:val="0"/>
                <w:color w:val="000000" w:themeColor="text1"/>
                <w:kern w:val="2"/>
                <w:sz w:val="21"/>
                <w:szCs w:val="21"/>
                <w:lang w:val="en-US" w:eastAsia="zh-CN" w:bidi="ar"/>
                <w14:textFill>
                  <w14:solidFill>
                    <w14:schemeClr w14:val="tx1"/>
                  </w14:solidFill>
                </w14:textFill>
              </w:rPr>
              <w:t>黑独山—</w:t>
            </w:r>
            <w:r>
              <w:rPr>
                <w:rFonts w:hint="eastAsia" w:asciiTheme="minorEastAsia" w:hAnsiTheme="minorEastAsia" w:eastAsiaTheme="minorEastAsia" w:cstheme="minorEastAsia"/>
                <w:b w:val="0"/>
                <w:bCs w:val="0"/>
                <w:color w:val="000000" w:themeColor="text1"/>
                <w:kern w:val="2"/>
                <w:sz w:val="21"/>
                <w:szCs w:val="21"/>
                <w:lang w:val="en-US" w:eastAsia="zh-CN" w:bidi="ar"/>
                <w14:textFill>
                  <w14:solidFill>
                    <w14:schemeClr w14:val="tx1"/>
                  </w14:solidFill>
                </w14:textFill>
              </w:rPr>
              <w:t>石油小镇-</w:t>
            </w:r>
            <w:r>
              <w:rPr>
                <w:rFonts w:hint="eastAsia" w:asciiTheme="minorEastAsia" w:hAnsiTheme="minorEastAsia" w:cstheme="minorEastAsia"/>
                <w:b w:val="0"/>
                <w:bCs w:val="0"/>
                <w:color w:val="000000" w:themeColor="text1"/>
                <w:kern w:val="2"/>
                <w:sz w:val="21"/>
                <w:szCs w:val="21"/>
                <w:lang w:val="en-US" w:eastAsia="zh-CN" w:bidi="ar"/>
                <w14:textFill>
                  <w14:solidFill>
                    <w14:schemeClr w14:val="tx1"/>
                  </w14:solidFill>
                </w14:textFill>
              </w:rPr>
              <w:t>鸣沙山后山娱乐项目</w:t>
            </w:r>
            <w:r>
              <w:rPr>
                <w:rFonts w:hint="eastAsia" w:asciiTheme="minorEastAsia" w:hAnsiTheme="minorEastAsia" w:eastAsiaTheme="minorEastAsia" w:cstheme="minorEastAsia"/>
                <w:b w:val="0"/>
                <w:bCs w:val="0"/>
                <w:color w:val="000000" w:themeColor="text1"/>
                <w:kern w:val="2"/>
                <w:sz w:val="21"/>
                <w:szCs w:val="21"/>
                <w:lang w:val="en-US" w:eastAsia="zh-CN" w:bidi="ar"/>
                <w14:textFill>
                  <w14:solidFill>
                    <w14:schemeClr w14:val="tx1"/>
                  </w14:solidFill>
                </w14:textFill>
              </w:rPr>
              <w:t>-敦煌</w:t>
            </w:r>
          </w:p>
        </w:tc>
        <w:tc>
          <w:tcPr>
            <w:tcW w:w="716" w:type="dxa"/>
            <w:vAlign w:val="center"/>
          </w:tcPr>
          <w:p w14:paraId="70370AB6">
            <w:pPr>
              <w:keepNext w:val="0"/>
              <w:keepLines w:val="0"/>
              <w:widowControl w:val="0"/>
              <w:suppressLineNumbers w:val="0"/>
              <w:autoSpaceDE w:val="0"/>
              <w:autoSpaceDN/>
              <w:snapToGrid w:val="0"/>
              <w:spacing w:before="0" w:beforeAutospacing="0" w:after="0" w:afterAutospacing="0" w:line="360" w:lineRule="auto"/>
              <w:ind w:left="0" w:right="0"/>
              <w:jc w:val="center"/>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t>自理</w:t>
            </w:r>
          </w:p>
        </w:tc>
        <w:tc>
          <w:tcPr>
            <w:tcW w:w="1393" w:type="dxa"/>
            <w:vAlign w:val="center"/>
          </w:tcPr>
          <w:p w14:paraId="50532875">
            <w:pPr>
              <w:keepNext w:val="0"/>
              <w:keepLines w:val="0"/>
              <w:widowControl w:val="0"/>
              <w:suppressLineNumbers w:val="0"/>
              <w:autoSpaceDE w:val="0"/>
              <w:autoSpaceDN/>
              <w:snapToGrid w:val="0"/>
              <w:spacing w:before="0" w:beforeAutospacing="0" w:after="0" w:afterAutospacing="0" w:line="360" w:lineRule="auto"/>
              <w:ind w:left="0" w:right="0"/>
              <w:jc w:val="center"/>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t>敦煌</w:t>
            </w:r>
          </w:p>
        </w:tc>
      </w:tr>
      <w:tr w14:paraId="227C2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78" w:type="dxa"/>
            <w:shd w:val="clear" w:color="auto" w:fill="D4F4F1" w:themeFill="accent5" w:themeFillTint="32"/>
            <w:vAlign w:val="center"/>
          </w:tcPr>
          <w:p w14:paraId="5F739A07">
            <w:pPr>
              <w:keepNext w:val="0"/>
              <w:keepLines w:val="0"/>
              <w:widowControl w:val="0"/>
              <w:suppressLineNumbers w:val="0"/>
              <w:autoSpaceDE w:val="0"/>
              <w:autoSpaceDN/>
              <w:snapToGrid w:val="0"/>
              <w:spacing w:before="0" w:beforeAutospacing="0" w:after="0" w:afterAutospacing="0" w:line="360" w:lineRule="auto"/>
              <w:ind w:left="0" w:right="0"/>
              <w:jc w:val="center"/>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t>D</w:t>
            </w:r>
            <w:r>
              <w:rPr>
                <w:rFonts w:hint="eastAsia" w:asciiTheme="minorEastAsia" w:hAnsi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t>6</w:t>
            </w:r>
          </w:p>
        </w:tc>
        <w:tc>
          <w:tcPr>
            <w:tcW w:w="6967" w:type="dxa"/>
            <w:shd w:val="clear" w:color="auto" w:fill="D4F4F1" w:themeFill="accent5" w:themeFillTint="32"/>
            <w:vAlign w:val="center"/>
          </w:tcPr>
          <w:p w14:paraId="48737C29">
            <w:pPr>
              <w:keepNext w:val="0"/>
              <w:keepLines w:val="0"/>
              <w:widowControl w:val="0"/>
              <w:suppressLineNumbers w:val="0"/>
              <w:autoSpaceDE w:val="0"/>
              <w:autoSpaceDN/>
              <w:snapToGrid w:val="0"/>
              <w:spacing w:before="0" w:beforeAutospacing="0" w:after="0" w:afterAutospacing="0" w:line="240" w:lineRule="exact"/>
              <w:ind w:left="0" w:right="0"/>
              <w:jc w:val="both"/>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kern w:val="2"/>
                <w:sz w:val="21"/>
                <w:szCs w:val="21"/>
                <w:lang w:val="en-US" w:eastAsia="zh-CN" w:bidi="ar"/>
                <w14:textFill>
                  <w14:solidFill>
                    <w14:schemeClr w14:val="tx1"/>
                  </w14:solidFill>
                </w14:textFill>
              </w:rPr>
              <w:t>敦煌-莫高窟-鸣沙山</w:t>
            </w:r>
            <w:r>
              <w:rPr>
                <w:rFonts w:hint="eastAsia" w:asciiTheme="minorEastAsia" w:hAnsiTheme="minorEastAsia" w:cstheme="minorEastAsia"/>
                <w:b w:val="0"/>
                <w:bCs w:val="0"/>
                <w:color w:val="000000" w:themeColor="text1"/>
                <w:kern w:val="2"/>
                <w:sz w:val="21"/>
                <w:szCs w:val="21"/>
                <w:lang w:val="en-US" w:eastAsia="zh-CN" w:bidi="ar"/>
                <w14:textFill>
                  <w14:solidFill>
                    <w14:schemeClr w14:val="tx1"/>
                  </w14:solidFill>
                </w14:textFill>
              </w:rPr>
              <w:t>月牙泉</w:t>
            </w:r>
            <w:r>
              <w:rPr>
                <w:rFonts w:hint="eastAsia" w:asciiTheme="minorEastAsia" w:hAnsiTheme="minorEastAsia" w:eastAsiaTheme="minorEastAsia" w:cstheme="minorEastAsia"/>
                <w:b w:val="0"/>
                <w:bCs w:val="0"/>
                <w:color w:val="000000" w:themeColor="text1"/>
                <w:kern w:val="2"/>
                <w:sz w:val="21"/>
                <w:szCs w:val="21"/>
                <w:lang w:val="en-US" w:eastAsia="zh-CN" w:bidi="ar"/>
                <w14:textFill>
                  <w14:solidFill>
                    <w14:schemeClr w14:val="tx1"/>
                  </w14:solidFill>
                </w14:textFill>
              </w:rPr>
              <w:t>-敦煌</w:t>
            </w:r>
          </w:p>
        </w:tc>
        <w:tc>
          <w:tcPr>
            <w:tcW w:w="716" w:type="dxa"/>
            <w:shd w:val="clear" w:color="auto" w:fill="D4F4F1" w:themeFill="accent5" w:themeFillTint="32"/>
            <w:vAlign w:val="center"/>
          </w:tcPr>
          <w:p w14:paraId="7DA97D20">
            <w:pPr>
              <w:keepNext w:val="0"/>
              <w:keepLines w:val="0"/>
              <w:widowControl w:val="0"/>
              <w:suppressLineNumbers w:val="0"/>
              <w:autoSpaceDE w:val="0"/>
              <w:autoSpaceDN/>
              <w:snapToGrid w:val="0"/>
              <w:spacing w:before="0" w:beforeAutospacing="0" w:after="0" w:afterAutospacing="0" w:line="360" w:lineRule="auto"/>
              <w:ind w:left="0" w:right="0"/>
              <w:jc w:val="center"/>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t>自理</w:t>
            </w:r>
          </w:p>
        </w:tc>
        <w:tc>
          <w:tcPr>
            <w:tcW w:w="1393" w:type="dxa"/>
            <w:shd w:val="clear" w:color="auto" w:fill="D4F4F1" w:themeFill="accent5" w:themeFillTint="32"/>
            <w:vAlign w:val="center"/>
          </w:tcPr>
          <w:p w14:paraId="1B1F995D">
            <w:pPr>
              <w:keepNext w:val="0"/>
              <w:keepLines w:val="0"/>
              <w:widowControl w:val="0"/>
              <w:suppressLineNumbers w:val="0"/>
              <w:autoSpaceDE w:val="0"/>
              <w:autoSpaceDN/>
              <w:snapToGrid w:val="0"/>
              <w:spacing w:before="0" w:beforeAutospacing="0" w:after="0" w:afterAutospacing="0" w:line="360" w:lineRule="auto"/>
              <w:ind w:left="0" w:right="0"/>
              <w:jc w:val="center"/>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t>敦煌</w:t>
            </w:r>
          </w:p>
        </w:tc>
      </w:tr>
      <w:tr w14:paraId="68D30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78" w:type="dxa"/>
            <w:vAlign w:val="center"/>
          </w:tcPr>
          <w:p w14:paraId="7B84F3CF">
            <w:pPr>
              <w:keepNext w:val="0"/>
              <w:keepLines w:val="0"/>
              <w:widowControl w:val="0"/>
              <w:suppressLineNumbers w:val="0"/>
              <w:autoSpaceDE w:val="0"/>
              <w:autoSpaceDN/>
              <w:snapToGrid w:val="0"/>
              <w:spacing w:before="0" w:beforeAutospacing="0" w:after="0" w:afterAutospacing="0" w:line="360" w:lineRule="auto"/>
              <w:ind w:left="0" w:right="0"/>
              <w:jc w:val="center"/>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t>D</w:t>
            </w:r>
            <w:r>
              <w:rPr>
                <w:rFonts w:hint="eastAsia" w:asciiTheme="minorEastAsia" w:hAnsi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t>7</w:t>
            </w:r>
          </w:p>
        </w:tc>
        <w:tc>
          <w:tcPr>
            <w:tcW w:w="6967" w:type="dxa"/>
            <w:vAlign w:val="center"/>
          </w:tcPr>
          <w:p w14:paraId="6A193230">
            <w:pPr>
              <w:keepNext w:val="0"/>
              <w:keepLines w:val="0"/>
              <w:widowControl w:val="0"/>
              <w:suppressLineNumbers w:val="0"/>
              <w:autoSpaceDE w:val="0"/>
              <w:autoSpaceDN/>
              <w:snapToGrid w:val="0"/>
              <w:spacing w:before="0" w:beforeAutospacing="0" w:after="0" w:afterAutospacing="0" w:line="240" w:lineRule="exact"/>
              <w:ind w:left="0" w:right="0"/>
              <w:jc w:val="both"/>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kern w:val="2"/>
                <w:sz w:val="21"/>
                <w:szCs w:val="21"/>
                <w:lang w:val="en-US" w:eastAsia="zh-CN" w:bidi="ar"/>
                <w14:textFill>
                  <w14:solidFill>
                    <w14:schemeClr w14:val="tx1"/>
                  </w14:solidFill>
                </w14:textFill>
              </w:rPr>
              <w:t>敦煌-瓜州-嘉峪关-张掖七彩丹霞-张掖</w:t>
            </w:r>
          </w:p>
        </w:tc>
        <w:tc>
          <w:tcPr>
            <w:tcW w:w="716" w:type="dxa"/>
            <w:vAlign w:val="center"/>
          </w:tcPr>
          <w:p w14:paraId="73945F78">
            <w:pPr>
              <w:keepNext w:val="0"/>
              <w:keepLines w:val="0"/>
              <w:widowControl w:val="0"/>
              <w:suppressLineNumbers w:val="0"/>
              <w:autoSpaceDE w:val="0"/>
              <w:autoSpaceDN/>
              <w:snapToGrid w:val="0"/>
              <w:spacing w:before="0" w:beforeAutospacing="0" w:after="0" w:afterAutospacing="0" w:line="360" w:lineRule="auto"/>
              <w:ind w:left="0" w:right="0"/>
              <w:jc w:val="center"/>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t>自理</w:t>
            </w:r>
          </w:p>
        </w:tc>
        <w:tc>
          <w:tcPr>
            <w:tcW w:w="1393" w:type="dxa"/>
            <w:vAlign w:val="center"/>
          </w:tcPr>
          <w:p w14:paraId="2D53416F">
            <w:pPr>
              <w:keepNext w:val="0"/>
              <w:keepLines w:val="0"/>
              <w:widowControl w:val="0"/>
              <w:suppressLineNumbers w:val="0"/>
              <w:autoSpaceDE w:val="0"/>
              <w:autoSpaceDN/>
              <w:snapToGrid w:val="0"/>
              <w:spacing w:before="0" w:beforeAutospacing="0" w:after="0" w:afterAutospacing="0" w:line="360" w:lineRule="auto"/>
              <w:ind w:left="0" w:right="0"/>
              <w:jc w:val="center"/>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t>张掖</w:t>
            </w:r>
          </w:p>
        </w:tc>
      </w:tr>
      <w:tr w14:paraId="1B9EB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78" w:type="dxa"/>
            <w:shd w:val="clear" w:color="auto" w:fill="D4F4F1" w:themeFill="accent5" w:themeFillTint="32"/>
            <w:vAlign w:val="center"/>
          </w:tcPr>
          <w:p w14:paraId="302D27EB">
            <w:pPr>
              <w:keepNext w:val="0"/>
              <w:keepLines w:val="0"/>
              <w:widowControl w:val="0"/>
              <w:suppressLineNumbers w:val="0"/>
              <w:autoSpaceDE w:val="0"/>
              <w:autoSpaceDN/>
              <w:snapToGrid w:val="0"/>
              <w:spacing w:before="0" w:beforeAutospacing="0" w:after="0" w:afterAutospacing="0" w:line="360" w:lineRule="auto"/>
              <w:ind w:left="0" w:right="0"/>
              <w:jc w:val="center"/>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t>D</w:t>
            </w:r>
            <w:r>
              <w:rPr>
                <w:rFonts w:hint="eastAsia" w:asciiTheme="minorEastAsia" w:hAnsi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t>8</w:t>
            </w:r>
          </w:p>
        </w:tc>
        <w:tc>
          <w:tcPr>
            <w:tcW w:w="6967" w:type="dxa"/>
            <w:shd w:val="clear" w:color="auto" w:fill="D4F4F1" w:themeFill="accent5" w:themeFillTint="32"/>
            <w:vAlign w:val="center"/>
          </w:tcPr>
          <w:p w14:paraId="6638F676">
            <w:pPr>
              <w:keepNext w:val="0"/>
              <w:keepLines w:val="0"/>
              <w:widowControl w:val="0"/>
              <w:suppressLineNumbers w:val="0"/>
              <w:autoSpaceDE w:val="0"/>
              <w:autoSpaceDN/>
              <w:spacing w:before="157" w:beforeLines="50" w:beforeAutospacing="0" w:after="157" w:afterLines="50" w:afterAutospacing="0" w:line="240" w:lineRule="exact"/>
              <w:ind w:left="0" w:right="0"/>
              <w:jc w:val="both"/>
              <w:rPr>
                <w:rFonts w:hint="default"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kern w:val="2"/>
                <w:sz w:val="21"/>
                <w:szCs w:val="21"/>
                <w:lang w:val="en-US" w:eastAsia="zh-CN" w:bidi="ar"/>
                <w14:textFill>
                  <w14:solidFill>
                    <w14:schemeClr w14:val="tx1"/>
                  </w14:solidFill>
                </w14:textFill>
              </w:rPr>
              <w:t>张掖-祁连牧家乐-祁连大草原-岗什卡雪峰（远观）-西宁</w:t>
            </w:r>
            <w:r>
              <w:rPr>
                <w:rFonts w:hint="eastAsia" w:asciiTheme="minorEastAsia" w:hAnsiTheme="minorEastAsia" w:cstheme="minorEastAsia"/>
                <w:b w:val="0"/>
                <w:bCs w:val="0"/>
                <w:color w:val="000000" w:themeColor="text1"/>
                <w:kern w:val="2"/>
                <w:sz w:val="21"/>
                <w:szCs w:val="21"/>
                <w:lang w:val="en-US" w:eastAsia="zh-CN" w:bidi="ar"/>
                <w14:textFill>
                  <w14:solidFill>
                    <w14:schemeClr w14:val="tx1"/>
                  </w14:solidFill>
                </w14:textFill>
              </w:rPr>
              <w:t>送团</w:t>
            </w:r>
          </w:p>
        </w:tc>
        <w:tc>
          <w:tcPr>
            <w:tcW w:w="716" w:type="dxa"/>
            <w:shd w:val="clear" w:color="auto" w:fill="D4F4F1" w:themeFill="accent5" w:themeFillTint="32"/>
            <w:vAlign w:val="center"/>
          </w:tcPr>
          <w:p w14:paraId="5D92C39D">
            <w:pPr>
              <w:keepNext w:val="0"/>
              <w:keepLines w:val="0"/>
              <w:widowControl w:val="0"/>
              <w:suppressLineNumbers w:val="0"/>
              <w:autoSpaceDE w:val="0"/>
              <w:autoSpaceDN/>
              <w:snapToGrid w:val="0"/>
              <w:spacing w:before="0" w:beforeAutospacing="0" w:after="0" w:afterAutospacing="0" w:line="360" w:lineRule="auto"/>
              <w:ind w:left="0" w:right="0"/>
              <w:jc w:val="center"/>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t>自理</w:t>
            </w:r>
          </w:p>
        </w:tc>
        <w:tc>
          <w:tcPr>
            <w:tcW w:w="1393" w:type="dxa"/>
            <w:shd w:val="clear" w:color="auto" w:fill="D4F4F1" w:themeFill="accent5" w:themeFillTint="32"/>
            <w:vAlign w:val="center"/>
          </w:tcPr>
          <w:p w14:paraId="7BFB6BDB">
            <w:pPr>
              <w:keepNext w:val="0"/>
              <w:keepLines w:val="0"/>
              <w:widowControl w:val="0"/>
              <w:suppressLineNumbers w:val="0"/>
              <w:autoSpaceDE w:val="0"/>
              <w:autoSpaceDN/>
              <w:snapToGrid w:val="0"/>
              <w:spacing w:before="0" w:beforeAutospacing="0" w:after="0" w:afterAutospacing="0" w:line="360" w:lineRule="auto"/>
              <w:ind w:left="0" w:right="0"/>
              <w:jc w:val="center"/>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t>无</w:t>
            </w:r>
          </w:p>
        </w:tc>
      </w:tr>
    </w:tbl>
    <w:p w14:paraId="1613568E">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i w:val="0"/>
          <w:iCs w:val="0"/>
          <w:caps w:val="0"/>
          <w:color w:val="auto"/>
          <w:spacing w:val="0"/>
          <w:sz w:val="21"/>
          <w:szCs w:val="21"/>
          <w:shd w:val="clear" w:fill="FFFFFF"/>
          <w:lang w:eastAsia="zh-CN"/>
        </w:rPr>
      </w:pPr>
    </w:p>
    <w:p w14:paraId="5EC1EA1F">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b/>
          <w:bCs/>
          <w:color w:val="000000" w:themeColor="text1"/>
          <w:sz w:val="24"/>
          <w:szCs w:val="24"/>
          <w:lang w:val="en-US" w:eastAsia="zh-CN"/>
          <w14:textFill>
            <w14:solidFill>
              <w14:schemeClr w14:val="tx1"/>
            </w14:solidFill>
          </w14:textFill>
        </w:rPr>
      </w:pPr>
    </w:p>
    <w:p w14:paraId="673E1A18">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b/>
          <w:bCs/>
          <w:color w:val="000000" w:themeColor="text1"/>
          <w:sz w:val="24"/>
          <w:szCs w:val="24"/>
          <w:lang w:val="en-US" w:eastAsia="zh-CN"/>
          <w14:textFill>
            <w14:solidFill>
              <w14:schemeClr w14:val="tx1"/>
            </w14:solidFill>
          </w14:textFill>
        </w:rPr>
      </w:pPr>
      <w:r>
        <w:rPr>
          <w:b/>
          <w:bCs/>
          <w:color w:val="000000" w:themeColor="text1"/>
          <w:sz w:val="24"/>
          <w:szCs w:val="24"/>
          <w14:textFill>
            <w14:solidFill>
              <w14:schemeClr w14:val="tx1"/>
            </w14:solidFill>
          </w14:textFill>
        </w:rPr>
        <mc:AlternateContent>
          <mc:Choice Requires="wps">
            <w:drawing>
              <wp:anchor distT="0" distB="0" distL="114300" distR="114300" simplePos="0" relativeHeight="251675648" behindDoc="1" locked="0" layoutInCell="1" allowOverlap="1">
                <wp:simplePos x="0" y="0"/>
                <wp:positionH relativeFrom="column">
                  <wp:posOffset>-199390</wp:posOffset>
                </wp:positionH>
                <wp:positionV relativeFrom="paragraph">
                  <wp:posOffset>241935</wp:posOffset>
                </wp:positionV>
                <wp:extent cx="6550660" cy="370840"/>
                <wp:effectExtent l="6350" t="6350" r="15240" b="22860"/>
                <wp:wrapNone/>
                <wp:docPr id="16" name="矩形 16"/>
                <wp:cNvGraphicFramePr/>
                <a:graphic xmlns:a="http://schemas.openxmlformats.org/drawingml/2006/main">
                  <a:graphicData uri="http://schemas.microsoft.com/office/word/2010/wordprocessingShape">
                    <wps:wsp>
                      <wps:cNvSpPr/>
                      <wps:spPr>
                        <a:xfrm>
                          <a:off x="0" y="0"/>
                          <a:ext cx="6550660" cy="370840"/>
                        </a:xfrm>
                        <a:prstGeom prst="rect">
                          <a:avLst/>
                        </a:prstGeom>
                        <a:solidFill>
                          <a:schemeClr val="accent6">
                            <a:lumMod val="20000"/>
                            <a:lumOff val="80000"/>
                          </a:schemeClr>
                        </a:solidFill>
                        <a:ln>
                          <a:solidFill>
                            <a:schemeClr val="accent6">
                              <a:lumMod val="40000"/>
                              <a:lumOff val="60000"/>
                            </a:schemeClr>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7pt;margin-top:19.05pt;height:29.2pt;width:515.8pt;z-index:-251640832;v-text-anchor:middle;mso-width-relative:page;mso-height-relative:page;" fillcolor="#FADBDF [665]" filled="t" stroked="t" coordsize="21600,21600" o:gfxdata="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sM7w/9gAAAAKAQAADwAAAAAAAAABACAAAAAiAAAAZHJzL2Rvd25yZXYueG1sUEsBAhQAFAAA&#10;AAgAh07iQGIvCreaAgAAaAUAAA4AAAAAAAAAAQAgAAAAJwEAAGRycy9lMm9Eb2MueG1sUEsFBgAA&#10;AAAGAAYAWQEAADMGAAAAAA==&#10;">
                <v:fill on="t" focussize="0,0"/>
                <v:stroke weight="1pt" color="#F5B7BF [1305]" miterlimit="8" joinstyle="miter"/>
                <v:imagedata o:title=""/>
                <o:lock v:ext="edit" aspectratio="f"/>
              </v:rect>
            </w:pict>
          </mc:Fallback>
        </mc:AlternateContent>
      </w:r>
      <w:r>
        <w:rPr>
          <w:rFonts w:hint="eastAsia"/>
          <w:b/>
          <w:bCs/>
          <w:color w:val="000000" w:themeColor="text1"/>
          <w:sz w:val="24"/>
          <w:szCs w:val="24"/>
          <w:lang w:val="en-US" w:eastAsia="zh-CN"/>
          <w14:textFill>
            <w14:solidFill>
              <w14:schemeClr w14:val="tx1"/>
            </w14:solidFill>
          </w14:textFill>
        </w:rPr>
        <w:t>行程安排 ：</w:t>
      </w:r>
    </w:p>
    <w:p w14:paraId="4E7BEB31">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b/>
          <w:bCs/>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kern w:val="2"/>
          <w:sz w:val="24"/>
          <w:szCs w:val="24"/>
          <w:lang w:val="en-US" w:eastAsia="zh-CN" w:bidi="ar"/>
          <w14:textFill>
            <w14:solidFill>
              <w14:schemeClr w14:val="tx1"/>
            </w14:solidFill>
          </w14:textFill>
        </w:rPr>
        <w:t>D1：西宁集合</w:t>
      </w:r>
      <w:r>
        <w:rPr>
          <w:rFonts w:hint="eastAsia"/>
          <w:b/>
          <w:bCs/>
          <w:color w:val="000000" w:themeColor="text1"/>
          <w:sz w:val="24"/>
          <w:szCs w:val="24"/>
          <w:lang w:val="en-US" w:eastAsia="zh-CN"/>
          <w14:textFill>
            <w14:solidFill>
              <w14:schemeClr w14:val="tx1"/>
            </w14:solidFill>
          </w14:textFill>
        </w:rPr>
        <w:t xml:space="preserve">                                              餐：自理     住：西宁</w:t>
      </w:r>
    </w:p>
    <w:p w14:paraId="529F36E5">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cstheme="minorEastAsia"/>
          <w:b w:val="0"/>
          <w:bCs w:val="0"/>
          <w:kern w:val="2"/>
          <w:sz w:val="21"/>
          <w:szCs w:val="21"/>
          <w:lang w:val="en-US" w:eastAsia="zh-CN" w:bidi="ar"/>
        </w:rPr>
      </w:pPr>
    </w:p>
    <w:p w14:paraId="26254325">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b/>
          <w:bCs/>
          <w:color w:val="000000" w:themeColor="text1"/>
          <w:sz w:val="24"/>
          <w:szCs w:val="24"/>
          <w:lang w:val="en-US" w:eastAsia="zh-CN"/>
          <w14:textFill>
            <w14:solidFill>
              <w14:schemeClr w14:val="tx1"/>
            </w14:solidFill>
          </w14:textFill>
        </w:rPr>
      </w:pPr>
      <w:r>
        <w:rPr>
          <w:rFonts w:hint="eastAsia" w:asciiTheme="minorEastAsia" w:hAnsiTheme="minorEastAsia" w:cstheme="minorEastAsia"/>
          <w:b w:val="0"/>
          <w:bCs w:val="0"/>
          <w:kern w:val="2"/>
          <w:sz w:val="21"/>
          <w:szCs w:val="21"/>
          <w:lang w:val="en-US" w:eastAsia="zh-CN" w:bidi="ar"/>
        </w:rPr>
        <w:t>今日各位贵宾抵达青藏高原的“东方门户”，前往酒店办理入住。</w:t>
      </w:r>
    </w:p>
    <w:p w14:paraId="715517F0">
      <w:pPr>
        <w:keepNext w:val="0"/>
        <w:keepLines w:val="0"/>
        <w:widowControl w:val="0"/>
        <w:suppressLineNumbers w:val="0"/>
        <w:autoSpaceDE w:val="0"/>
        <w:autoSpaceDN/>
        <w:snapToGrid w:val="0"/>
        <w:spacing w:before="0" w:beforeAutospacing="0" w:after="0" w:afterAutospacing="0" w:line="360" w:lineRule="auto"/>
        <w:ind w:left="0" w:right="0"/>
        <w:jc w:val="both"/>
        <w:rPr>
          <w:rFonts w:hint="default"/>
          <w:b/>
          <w:bCs/>
          <w:color w:val="000000" w:themeColor="text1"/>
          <w:sz w:val="24"/>
          <w:szCs w:val="24"/>
          <w:lang w:val="en-US" w:eastAsia="zh-CN"/>
          <w14:textFill>
            <w14:solidFill>
              <w14:schemeClr w14:val="tx1"/>
            </w14:solidFill>
          </w14:textFill>
        </w:rPr>
      </w:pPr>
      <w:r>
        <w:rPr>
          <w:b/>
          <w:bCs/>
          <w:color w:val="000000" w:themeColor="text1"/>
          <w:sz w:val="24"/>
          <w:szCs w:val="24"/>
          <w14:textFill>
            <w14:solidFill>
              <w14:schemeClr w14:val="tx1"/>
            </w14:solidFill>
          </w14:textFill>
        </w:rPr>
        <mc:AlternateContent>
          <mc:Choice Requires="wps">
            <w:drawing>
              <wp:anchor distT="0" distB="0" distL="114300" distR="114300" simplePos="0" relativeHeight="251659264" behindDoc="1" locked="0" layoutInCell="1" allowOverlap="1">
                <wp:simplePos x="0" y="0"/>
                <wp:positionH relativeFrom="column">
                  <wp:posOffset>-237490</wp:posOffset>
                </wp:positionH>
                <wp:positionV relativeFrom="paragraph">
                  <wp:posOffset>145415</wp:posOffset>
                </wp:positionV>
                <wp:extent cx="6550660" cy="370840"/>
                <wp:effectExtent l="6350" t="6350" r="15240" b="22860"/>
                <wp:wrapNone/>
                <wp:docPr id="1" name="矩形 1"/>
                <wp:cNvGraphicFramePr/>
                <a:graphic xmlns:a="http://schemas.openxmlformats.org/drawingml/2006/main">
                  <a:graphicData uri="http://schemas.microsoft.com/office/word/2010/wordprocessingShape">
                    <wps:wsp>
                      <wps:cNvSpPr/>
                      <wps:spPr>
                        <a:xfrm>
                          <a:off x="684530" y="5069205"/>
                          <a:ext cx="6550660" cy="370840"/>
                        </a:xfrm>
                        <a:prstGeom prst="rect">
                          <a:avLst/>
                        </a:prstGeom>
                        <a:solidFill>
                          <a:schemeClr val="accent6">
                            <a:lumMod val="20000"/>
                            <a:lumOff val="80000"/>
                          </a:schemeClr>
                        </a:solidFill>
                        <a:ln>
                          <a:solidFill>
                            <a:schemeClr val="accent6">
                              <a:lumMod val="40000"/>
                              <a:lumOff val="60000"/>
                            </a:schemeClr>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7pt;margin-top:11.45pt;height:29.2pt;width:515.8pt;z-index:-251657216;v-text-anchor:middle;mso-width-relative:page;mso-height-relative:page;" fillcolor="#FADBDF [665]" filled="t" stroked="t" coordsize="21600,21600" o:gfxdata="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ryFstgAAAAJAQAADwAAAAAAAAABACAAAAAiAAAAZHJzL2Rvd25yZXYueG1s&#10;UEsBAhQAFAAAAAgAh07iQCHx5TOjAgAAcQUAAA4AAAAAAAAAAQAgAAAAJwEAAGRycy9lMm9Eb2Mu&#10;eG1sUEsFBgAAAAAGAAYAWQEAADwGAAAAAA==&#10;">
                <v:fill on="t" focussize="0,0"/>
                <v:stroke weight="1pt" color="#F5B7BF [1305]" miterlimit="8" joinstyle="miter"/>
                <v:imagedata o:title=""/>
                <o:lock v:ext="edit" aspectratio="f"/>
              </v:rect>
            </w:pict>
          </mc:Fallback>
        </mc:AlternateContent>
      </w:r>
    </w:p>
    <w:p w14:paraId="7362A569">
      <w:pPr>
        <w:keepNext w:val="0"/>
        <w:keepLines w:val="0"/>
        <w:widowControl w:val="0"/>
        <w:suppressLineNumbers w:val="0"/>
        <w:autoSpaceDE w:val="0"/>
        <w:autoSpaceDN/>
        <w:snapToGrid w:val="0"/>
        <w:spacing w:before="0" w:beforeAutospacing="0" w:after="0" w:afterAutospacing="0" w:line="360" w:lineRule="auto"/>
        <w:ind w:left="0" w:right="0"/>
        <w:jc w:val="both"/>
        <w:rPr>
          <w:rFonts w:hint="default" w:asciiTheme="minorEastAsia" w:hAnsiTheme="minorEastAsia" w:eastAsiaTheme="minorEastAsia" w:cstheme="minorEastAsia"/>
          <w:b/>
          <w:bCs/>
          <w:color w:val="000000" w:themeColor="text1"/>
          <w:kern w:val="2"/>
          <w:sz w:val="24"/>
          <w:szCs w:val="24"/>
          <w:lang w:val="en-US" w:eastAsia="zh-CN" w:bidi="ar"/>
          <w14:textFill>
            <w14:solidFill>
              <w14:schemeClr w14:val="tx1"/>
            </w14:solidFill>
          </w14:textFill>
        </w:rPr>
      </w:pPr>
      <w:r>
        <w:rPr>
          <w:rFonts w:hint="eastAsia" w:asciiTheme="minorEastAsia" w:hAnsiTheme="minorEastAsia" w:eastAsiaTheme="minorEastAsia" w:cstheme="minorEastAsia"/>
          <w:b/>
          <w:bCs/>
          <w:i w:val="0"/>
          <w:iCs w:val="0"/>
          <w:caps w:val="0"/>
          <w:color w:val="000000" w:themeColor="text1"/>
          <w:spacing w:val="0"/>
          <w:sz w:val="24"/>
          <w:szCs w:val="24"/>
          <w:shd w:val="clear" w:fill="FFFFFF"/>
          <w:lang w:val="en-US" w:eastAsia="zh-CN"/>
          <w14:textFill>
            <w14:solidFill>
              <w14:schemeClr w14:val="tx1"/>
            </w14:solidFill>
          </w14:textFill>
        </w:rPr>
        <w:t>D</w:t>
      </w:r>
      <w:r>
        <w:rPr>
          <w:rFonts w:hint="eastAsia" w:asciiTheme="minorEastAsia" w:hAnsiTheme="minorEastAsia" w:cstheme="minorEastAsia"/>
          <w:b/>
          <w:bCs/>
          <w:i w:val="0"/>
          <w:iCs w:val="0"/>
          <w:caps w:val="0"/>
          <w:color w:val="000000" w:themeColor="text1"/>
          <w:spacing w:val="0"/>
          <w:sz w:val="24"/>
          <w:szCs w:val="24"/>
          <w:shd w:val="clear" w:fill="FFFFFF"/>
          <w:lang w:val="en-US" w:eastAsia="zh-CN"/>
          <w14:textFill>
            <w14:solidFill>
              <w14:schemeClr w14:val="tx1"/>
            </w14:solidFill>
          </w14:textFill>
        </w:rPr>
        <w:t>2</w:t>
      </w:r>
      <w:r>
        <w:rPr>
          <w:rFonts w:hint="eastAsia" w:asciiTheme="minorEastAsia" w:hAnsiTheme="minorEastAsia" w:eastAsiaTheme="minorEastAsia" w:cstheme="minorEastAsia"/>
          <w:b/>
          <w:bCs/>
          <w:i w:val="0"/>
          <w:iCs w:val="0"/>
          <w:caps w:val="0"/>
          <w:color w:val="000000" w:themeColor="text1"/>
          <w:spacing w:val="0"/>
          <w:sz w:val="24"/>
          <w:szCs w:val="24"/>
          <w:shd w:val="clear" w:fill="FFFFFF"/>
          <w:lang w:val="en-US" w:eastAsia="zh-CN"/>
          <w14:textFill>
            <w14:solidFill>
              <w14:schemeClr w14:val="tx1"/>
            </w14:solidFill>
          </w14:textFill>
        </w:rPr>
        <w:t>：</w:t>
      </w:r>
      <w:r>
        <w:rPr>
          <w:rFonts w:hint="eastAsia" w:asciiTheme="minorEastAsia" w:hAnsiTheme="minorEastAsia" w:eastAsiaTheme="minorEastAsia" w:cstheme="minorEastAsia"/>
          <w:b/>
          <w:bCs/>
          <w:color w:val="000000" w:themeColor="text1"/>
          <w:kern w:val="2"/>
          <w:sz w:val="24"/>
          <w:szCs w:val="24"/>
          <w:lang w:val="en-US" w:eastAsia="zh-CN" w:bidi="ar"/>
          <w14:textFill>
            <w14:solidFill>
              <w14:schemeClr w14:val="tx1"/>
            </w14:solidFill>
          </w14:textFill>
        </w:rPr>
        <w:t>西宁-塔尔寺-日月山</w:t>
      </w:r>
      <w:r>
        <w:rPr>
          <w:rFonts w:hint="eastAsia" w:asciiTheme="minorEastAsia" w:hAnsiTheme="minorEastAsia" w:cstheme="minorEastAsia"/>
          <w:b/>
          <w:bCs/>
          <w:color w:val="000000" w:themeColor="text1"/>
          <w:kern w:val="2"/>
          <w:sz w:val="24"/>
          <w:szCs w:val="24"/>
          <w:lang w:val="en-US" w:eastAsia="zh-CN" w:bidi="ar"/>
          <w14:textFill>
            <w14:solidFill>
              <w14:schemeClr w14:val="tx1"/>
            </w14:solidFill>
          </w14:textFill>
        </w:rPr>
        <w:t>(</w:t>
      </w:r>
      <w:r>
        <w:rPr>
          <w:rFonts w:hint="eastAsia" w:asciiTheme="minorEastAsia" w:hAnsiTheme="minorEastAsia" w:eastAsiaTheme="minorEastAsia" w:cstheme="minorEastAsia"/>
          <w:b/>
          <w:bCs/>
          <w:color w:val="000000" w:themeColor="text1"/>
          <w:kern w:val="2"/>
          <w:sz w:val="24"/>
          <w:szCs w:val="24"/>
          <w:lang w:val="en-US" w:eastAsia="zh-CN" w:bidi="ar"/>
          <w14:textFill>
            <w14:solidFill>
              <w14:schemeClr w14:val="tx1"/>
            </w14:solidFill>
          </w14:textFill>
        </w:rPr>
        <w:t>车揽</w:t>
      </w:r>
      <w:r>
        <w:rPr>
          <w:rFonts w:hint="eastAsia" w:asciiTheme="minorEastAsia" w:hAnsiTheme="minorEastAsia" w:cstheme="minorEastAsia"/>
          <w:b/>
          <w:bCs/>
          <w:color w:val="000000" w:themeColor="text1"/>
          <w:kern w:val="2"/>
          <w:sz w:val="24"/>
          <w:szCs w:val="24"/>
          <w:lang w:val="en-US" w:eastAsia="zh-CN" w:bidi="ar"/>
          <w14:textFill>
            <w14:solidFill>
              <w14:schemeClr w14:val="tx1"/>
            </w14:solidFill>
          </w14:textFill>
        </w:rPr>
        <w:t>)</w:t>
      </w:r>
      <w:r>
        <w:rPr>
          <w:rFonts w:hint="eastAsia" w:asciiTheme="minorEastAsia" w:hAnsiTheme="minorEastAsia" w:eastAsiaTheme="minorEastAsia" w:cstheme="minorEastAsia"/>
          <w:b/>
          <w:bCs/>
          <w:color w:val="000000" w:themeColor="text1"/>
          <w:kern w:val="2"/>
          <w:sz w:val="24"/>
          <w:szCs w:val="24"/>
          <w:lang w:val="en-US" w:eastAsia="zh-CN" w:bidi="ar"/>
          <w14:textFill>
            <w14:solidFill>
              <w14:schemeClr w14:val="tx1"/>
            </w14:solidFill>
          </w14:textFill>
        </w:rPr>
        <w:t>-拉脊山</w:t>
      </w:r>
      <w:r>
        <w:rPr>
          <w:rFonts w:hint="eastAsia" w:asciiTheme="minorEastAsia" w:hAnsiTheme="minorEastAsia" w:cstheme="minorEastAsia"/>
          <w:b/>
          <w:bCs/>
          <w:color w:val="000000" w:themeColor="text1"/>
          <w:kern w:val="2"/>
          <w:sz w:val="24"/>
          <w:szCs w:val="24"/>
          <w:lang w:val="en-US" w:eastAsia="zh-CN" w:bidi="ar"/>
          <w14:textFill>
            <w14:solidFill>
              <w14:schemeClr w14:val="tx1"/>
            </w14:solidFill>
          </w14:textFill>
        </w:rPr>
        <w:t>(车揽)</w:t>
      </w:r>
      <w:r>
        <w:rPr>
          <w:rFonts w:hint="eastAsia" w:asciiTheme="minorEastAsia" w:hAnsiTheme="minorEastAsia" w:eastAsiaTheme="minorEastAsia" w:cstheme="minorEastAsia"/>
          <w:b/>
          <w:bCs/>
          <w:color w:val="000000" w:themeColor="text1"/>
          <w:kern w:val="2"/>
          <w:sz w:val="24"/>
          <w:szCs w:val="24"/>
          <w:lang w:val="en-US" w:eastAsia="zh-CN" w:bidi="ar"/>
          <w14:textFill>
            <w14:solidFill>
              <w14:schemeClr w14:val="tx1"/>
            </w14:solidFill>
          </w14:textFill>
        </w:rPr>
        <w:t>-青海湖</w:t>
      </w:r>
      <w:r>
        <w:rPr>
          <w:rFonts w:hint="eastAsia" w:asciiTheme="minorEastAsia" w:hAnsiTheme="minorEastAsia" w:cstheme="minorEastAsia"/>
          <w:b/>
          <w:bCs/>
          <w:color w:val="000000" w:themeColor="text1"/>
          <w:kern w:val="2"/>
          <w:sz w:val="24"/>
          <w:szCs w:val="24"/>
          <w:lang w:val="en-US" w:eastAsia="zh-CN" w:bidi="ar"/>
          <w14:textFill>
            <w14:solidFill>
              <w14:schemeClr w14:val="tx1"/>
            </w14:solidFill>
          </w14:textFill>
        </w:rPr>
        <w:t>黑马河</w:t>
      </w:r>
      <w:r>
        <w:rPr>
          <w:rFonts w:hint="eastAsia" w:asciiTheme="minorEastAsia" w:hAnsiTheme="minorEastAsia" w:eastAsiaTheme="minorEastAsia" w:cstheme="minorEastAsia"/>
          <w:b/>
          <w:bCs/>
          <w:color w:val="000000" w:themeColor="text1"/>
          <w:kern w:val="2"/>
          <w:sz w:val="24"/>
          <w:szCs w:val="24"/>
          <w:lang w:val="en-US" w:eastAsia="zh-CN" w:bidi="ar"/>
          <w14:textFill>
            <w14:solidFill>
              <w14:schemeClr w14:val="tx1"/>
            </w14:solidFill>
          </w14:textFill>
        </w:rPr>
        <w:t>-茶卡</w:t>
      </w:r>
      <w:r>
        <w:rPr>
          <w:rFonts w:hint="eastAsia" w:asciiTheme="minorEastAsia" w:hAnsiTheme="minorEastAsia" w:cstheme="minorEastAsia"/>
          <w:b/>
          <w:bCs/>
          <w:color w:val="000000" w:themeColor="text1"/>
          <w:kern w:val="2"/>
          <w:sz w:val="24"/>
          <w:szCs w:val="24"/>
          <w:lang w:val="en-US" w:eastAsia="zh-CN" w:bidi="ar"/>
          <w14:textFill>
            <w14:solidFill>
              <w14:schemeClr w14:val="tx1"/>
            </w14:solidFill>
          </w14:textFill>
        </w:rPr>
        <w:t xml:space="preserve">   </w:t>
      </w:r>
      <w:r>
        <w:rPr>
          <w:rFonts w:hint="eastAsia" w:asciiTheme="minorEastAsia" w:hAnsiTheme="minorEastAsia" w:eastAsiaTheme="minorEastAsia" w:cstheme="minorEastAsia"/>
          <w:b/>
          <w:bCs/>
          <w:color w:val="000000" w:themeColor="text1"/>
          <w:kern w:val="2"/>
          <w:sz w:val="24"/>
          <w:szCs w:val="24"/>
          <w:lang w:val="en-US" w:eastAsia="zh-CN" w:bidi="ar"/>
          <w14:textFill>
            <w14:solidFill>
              <w14:schemeClr w14:val="tx1"/>
            </w14:solidFill>
          </w14:textFill>
        </w:rPr>
        <w:t>餐：自理  住：茶卡</w:t>
      </w:r>
    </w:p>
    <w:p w14:paraId="6A7F1AA3">
      <w:pPr>
        <w:keepNext w:val="0"/>
        <w:keepLines w:val="0"/>
        <w:widowControl w:val="0"/>
        <w:suppressLineNumbers w:val="0"/>
        <w:autoSpaceDE w:val="0"/>
        <w:autoSpaceDN/>
        <w:snapToGrid w:val="0"/>
        <w:spacing w:before="0" w:beforeAutospacing="0" w:after="0" w:afterAutospacing="0" w:line="360" w:lineRule="auto"/>
        <w:ind w:left="0" w:right="0" w:firstLine="420" w:firstLineChars="200"/>
        <w:jc w:val="both"/>
        <w:rPr>
          <w:rFonts w:hint="eastAsia" w:asciiTheme="minorEastAsia" w:hAnsiTheme="minorEastAsia" w:eastAsiaTheme="minorEastAsia" w:cstheme="minorEastAsia"/>
          <w:b w:val="0"/>
          <w:bCs w:val="0"/>
          <w:kern w:val="2"/>
          <w:sz w:val="21"/>
          <w:szCs w:val="21"/>
          <w:lang w:val="en-US" w:eastAsia="zh-CN" w:bidi="ar"/>
        </w:rPr>
      </w:pPr>
      <w:r>
        <w:rPr>
          <w:rFonts w:hint="eastAsia" w:asciiTheme="minorEastAsia" w:hAnsiTheme="minorEastAsia" w:eastAsiaTheme="minorEastAsia" w:cstheme="minorEastAsia"/>
          <w:kern w:val="2"/>
          <w:sz w:val="21"/>
          <w:szCs w:val="21"/>
          <w:lang w:val="en-US" w:eastAsia="zh-CN" w:bidi="ar"/>
        </w:rPr>
        <w:t>前往鲁沙尔镇湟中县我国藏传佛教格鲁派—</w:t>
      </w:r>
      <w:r>
        <w:rPr>
          <w:rFonts w:hint="eastAsia" w:asciiTheme="minorEastAsia" w:hAnsiTheme="minorEastAsia" w:eastAsiaTheme="minorEastAsia" w:cstheme="minorEastAsia"/>
          <w:b/>
          <w:bCs/>
          <w:color w:val="00B0F0"/>
          <w:kern w:val="2"/>
          <w:sz w:val="21"/>
          <w:szCs w:val="21"/>
          <w:lang w:val="en-US" w:eastAsia="zh-CN" w:bidi="ar"/>
        </w:rPr>
        <w:t>【塔尔寺】</w:t>
      </w:r>
      <w:r>
        <w:rPr>
          <w:rFonts w:hint="eastAsia" w:asciiTheme="minorEastAsia" w:hAnsiTheme="minorEastAsia" w:eastAsiaTheme="minorEastAsia" w:cstheme="minorEastAsia"/>
          <w:b w:val="0"/>
          <w:bCs w:val="0"/>
          <w:color w:val="FF0000"/>
          <w:kern w:val="2"/>
          <w:sz w:val="21"/>
          <w:szCs w:val="21"/>
          <w:lang w:val="en-US" w:eastAsia="zh-CN" w:bidi="ar"/>
        </w:rPr>
        <w:t>（不含区间车</w:t>
      </w:r>
      <w:r>
        <w:rPr>
          <w:rFonts w:hint="eastAsia" w:asciiTheme="minorEastAsia" w:hAnsiTheme="minorEastAsia" w:cstheme="minorEastAsia"/>
          <w:b w:val="0"/>
          <w:bCs w:val="0"/>
          <w:color w:val="FF0000"/>
          <w:kern w:val="2"/>
          <w:sz w:val="21"/>
          <w:szCs w:val="21"/>
          <w:lang w:val="en-US" w:eastAsia="zh-CN" w:bidi="ar"/>
        </w:rPr>
        <w:t>35/人</w:t>
      </w:r>
      <w:r>
        <w:rPr>
          <w:rFonts w:hint="eastAsia" w:asciiTheme="minorEastAsia" w:hAnsiTheme="minorEastAsia" w:eastAsiaTheme="minorEastAsia" w:cstheme="minorEastAsia"/>
          <w:b w:val="0"/>
          <w:bCs w:val="0"/>
          <w:color w:val="FF0000"/>
          <w:kern w:val="2"/>
          <w:sz w:val="21"/>
          <w:szCs w:val="21"/>
          <w:lang w:val="en-US" w:eastAsia="zh-CN" w:bidi="ar"/>
        </w:rPr>
        <w:t>，不含定点讲解</w:t>
      </w:r>
      <w:r>
        <w:rPr>
          <w:rFonts w:hint="eastAsia" w:asciiTheme="minorEastAsia" w:hAnsiTheme="minorEastAsia" w:cstheme="minorEastAsia"/>
          <w:b w:val="0"/>
          <w:bCs w:val="0"/>
          <w:color w:val="FF0000"/>
          <w:kern w:val="2"/>
          <w:sz w:val="21"/>
          <w:szCs w:val="21"/>
          <w:lang w:val="en-US" w:eastAsia="zh-CN" w:bidi="ar"/>
        </w:rPr>
        <w:t>费</w:t>
      </w:r>
      <w:r>
        <w:rPr>
          <w:rFonts w:hint="eastAsia" w:asciiTheme="minorEastAsia" w:hAnsiTheme="minorEastAsia" w:eastAsiaTheme="minorEastAsia" w:cstheme="minorEastAsia"/>
          <w:b w:val="0"/>
          <w:bCs w:val="0"/>
          <w:color w:val="FF0000"/>
          <w:kern w:val="2"/>
          <w:sz w:val="21"/>
          <w:szCs w:val="21"/>
          <w:lang w:val="en-US" w:eastAsia="zh-CN" w:bidi="ar"/>
        </w:rPr>
        <w:t>，游览3小时）</w:t>
      </w:r>
      <w:r>
        <w:rPr>
          <w:rFonts w:hint="eastAsia" w:asciiTheme="minorEastAsia" w:hAnsiTheme="minorEastAsia" w:eastAsiaTheme="minorEastAsia" w:cstheme="minorEastAsia"/>
          <w:b w:val="0"/>
          <w:bCs w:val="0"/>
          <w:kern w:val="2"/>
          <w:sz w:val="21"/>
          <w:szCs w:val="21"/>
          <w:lang w:val="en-US" w:eastAsia="zh-CN" w:bidi="ar"/>
        </w:rPr>
        <w:t>塔尔寺位于青海省西宁市湟中县鲁沙尔镇西南隅的莲花山坳中，是我国藏传佛教格鲁派(俗称黄教)创始人宗喀巴大师的诞生地，是藏区黄教六大寺院之一， 也是青海省首屈一指的名胜古迹和全国重点文物保护单位，塔尔寺原名塔儿寺，得名于寺中大金瓦殿内纪念宗喀巴的大银塔，塔尔寺自建立之日起，慢慢完善了一套自己的寺院宗教组织，寺院政治组织和寺院经济来源，文化生活等的体系化，其中最能体现塔尔寺各类组织完善的要算寺院庙会了。庙会既是僧侣的学经的好机会，又是他们娱乐的极佳时间。</w:t>
      </w:r>
      <w:r>
        <w:rPr>
          <w:rFonts w:hint="eastAsia" w:asciiTheme="minorEastAsia" w:hAnsiTheme="minorEastAsia" w:eastAsiaTheme="minorEastAsia" w:cstheme="minorEastAsia"/>
          <w:b w:val="0"/>
          <w:bCs w:val="0"/>
          <w:kern w:val="2"/>
          <w:sz w:val="21"/>
          <w:szCs w:val="21"/>
          <w:lang w:val="en-US" w:eastAsia="zh-CN" w:bidi="ar"/>
        </w:rPr>
        <w:br w:type="textWrapping"/>
      </w:r>
      <w:r>
        <w:rPr>
          <w:rFonts w:hint="eastAsia" w:asciiTheme="minorEastAsia" w:hAnsiTheme="minorEastAsia" w:cstheme="minorEastAsia"/>
          <w:b w:val="0"/>
          <w:bCs w:val="0"/>
          <w:kern w:val="2"/>
          <w:sz w:val="21"/>
          <w:szCs w:val="21"/>
          <w:lang w:val="en-US" w:eastAsia="zh-CN" w:bidi="ar"/>
        </w:rPr>
        <w:t xml:space="preserve">    </w:t>
      </w:r>
      <w:r>
        <w:rPr>
          <w:rFonts w:hint="eastAsia" w:asciiTheme="minorEastAsia" w:hAnsiTheme="minorEastAsia" w:eastAsiaTheme="minorEastAsia" w:cstheme="minorEastAsia"/>
          <w:b w:val="0"/>
          <w:bCs w:val="0"/>
          <w:kern w:val="2"/>
          <w:sz w:val="21"/>
          <w:szCs w:val="21"/>
          <w:lang w:val="en-US" w:eastAsia="zh-CN" w:bidi="ar"/>
        </w:rPr>
        <w:t>前往</w:t>
      </w:r>
      <w:r>
        <w:rPr>
          <w:rFonts w:hint="eastAsia" w:asciiTheme="minorEastAsia" w:hAnsiTheme="minorEastAsia" w:eastAsiaTheme="minorEastAsia" w:cstheme="minorEastAsia"/>
          <w:b/>
          <w:bCs/>
          <w:color w:val="00B0F0"/>
          <w:kern w:val="2"/>
          <w:sz w:val="21"/>
          <w:szCs w:val="21"/>
          <w:lang w:val="en-US" w:eastAsia="zh-CN" w:bidi="ar"/>
        </w:rPr>
        <w:t>【青海湖</w:t>
      </w:r>
      <w:r>
        <w:rPr>
          <w:rFonts w:hint="eastAsia" w:asciiTheme="minorEastAsia" w:hAnsiTheme="minorEastAsia" w:cstheme="minorEastAsia"/>
          <w:b/>
          <w:bCs/>
          <w:color w:val="00B0F0"/>
          <w:kern w:val="2"/>
          <w:sz w:val="21"/>
          <w:szCs w:val="21"/>
          <w:lang w:val="en-US" w:eastAsia="zh-CN" w:bidi="ar"/>
        </w:rPr>
        <w:t>黑马河</w:t>
      </w:r>
      <w:r>
        <w:rPr>
          <w:rFonts w:hint="eastAsia" w:asciiTheme="minorEastAsia" w:hAnsiTheme="minorEastAsia" w:eastAsiaTheme="minorEastAsia" w:cstheme="minorEastAsia"/>
          <w:b/>
          <w:bCs/>
          <w:color w:val="00B0F0"/>
          <w:kern w:val="2"/>
          <w:sz w:val="21"/>
          <w:szCs w:val="21"/>
          <w:lang w:val="en-US" w:eastAsia="zh-CN" w:bidi="ar"/>
        </w:rPr>
        <w:t>】</w:t>
      </w:r>
      <w:r>
        <w:rPr>
          <w:rFonts w:hint="eastAsia" w:asciiTheme="minorEastAsia" w:hAnsiTheme="minorEastAsia" w:eastAsiaTheme="minorEastAsia" w:cstheme="minorEastAsia"/>
          <w:b w:val="0"/>
          <w:bCs w:val="0"/>
          <w:color w:val="FF0000"/>
          <w:kern w:val="2"/>
          <w:sz w:val="21"/>
          <w:szCs w:val="21"/>
          <w:lang w:val="en-US" w:eastAsia="zh-CN" w:bidi="ar"/>
        </w:rPr>
        <w:t>（游玩3小时，电瓶车自理</w:t>
      </w:r>
      <w:r>
        <w:rPr>
          <w:rFonts w:hint="eastAsia" w:asciiTheme="minorEastAsia" w:hAnsiTheme="minorEastAsia" w:cstheme="minorEastAsia"/>
          <w:b w:val="0"/>
          <w:bCs w:val="0"/>
          <w:color w:val="FF0000"/>
          <w:kern w:val="2"/>
          <w:sz w:val="21"/>
          <w:szCs w:val="21"/>
          <w:lang w:val="en-US" w:eastAsia="zh-CN" w:bidi="ar"/>
        </w:rPr>
        <w:t>30/人</w:t>
      </w:r>
      <w:r>
        <w:rPr>
          <w:rFonts w:hint="eastAsia" w:asciiTheme="minorEastAsia" w:hAnsiTheme="minorEastAsia" w:eastAsiaTheme="minorEastAsia" w:cstheme="minorEastAsia"/>
          <w:b w:val="0"/>
          <w:bCs w:val="0"/>
          <w:color w:val="FF0000"/>
          <w:kern w:val="2"/>
          <w:sz w:val="21"/>
          <w:szCs w:val="21"/>
          <w:lang w:val="en-US" w:eastAsia="zh-CN" w:bidi="ar"/>
        </w:rPr>
        <w:t>）</w:t>
      </w:r>
      <w:r>
        <w:rPr>
          <w:rFonts w:hint="eastAsia" w:asciiTheme="minorEastAsia" w:hAnsiTheme="minorEastAsia" w:cstheme="minorEastAsia"/>
          <w:b w:val="0"/>
          <w:bCs w:val="0"/>
          <w:kern w:val="2"/>
          <w:sz w:val="21"/>
          <w:szCs w:val="21"/>
          <w:lang w:val="en-US" w:eastAsia="zh-CN" w:bidi="ar"/>
        </w:rPr>
        <w:t>这里是青海湖日出的最佳观赏点，在广袤草原中倾听大地的心跳，让心灵在自然的怀抱中重归澄澈，在这梦幻之畔，每一眼都是绝美诗篇</w:t>
      </w:r>
      <w:r>
        <w:rPr>
          <w:rFonts w:hint="eastAsia" w:asciiTheme="minorEastAsia" w:hAnsiTheme="minorEastAsia" w:eastAsiaTheme="minorEastAsia" w:cstheme="minorEastAsia"/>
          <w:b w:val="0"/>
          <w:bCs w:val="0"/>
          <w:kern w:val="2"/>
          <w:sz w:val="21"/>
          <w:szCs w:val="21"/>
          <w:lang w:val="en-US" w:eastAsia="zh-CN" w:bidi="ar"/>
        </w:rPr>
        <w:t>。</w:t>
      </w:r>
    </w:p>
    <w:p w14:paraId="213D960E">
      <w:pPr>
        <w:keepNext w:val="0"/>
        <w:keepLines w:val="0"/>
        <w:widowControl w:val="0"/>
        <w:suppressLineNumbers w:val="0"/>
        <w:autoSpaceDE w:val="0"/>
        <w:autoSpaceDN/>
        <w:snapToGrid w:val="0"/>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b w:val="0"/>
          <w:bCs w:val="0"/>
          <w:kern w:val="2"/>
          <w:sz w:val="21"/>
          <w:szCs w:val="21"/>
          <w:lang w:val="en-US" w:eastAsia="zh-CN" w:bidi="ar"/>
        </w:rPr>
      </w:pPr>
      <w:r>
        <w:rPr>
          <w:rFonts w:ascii="宋体" w:hAnsi="宋体" w:eastAsia="宋体" w:cs="宋体"/>
          <w:kern w:val="0"/>
          <w:sz w:val="24"/>
          <w:szCs w:val="24"/>
          <w:lang w:val="en-US" w:eastAsia="zh-CN" w:bidi="ar"/>
        </w:rPr>
        <w:drawing>
          <wp:anchor distT="0" distB="0" distL="114300" distR="114300" simplePos="0" relativeHeight="251667456" behindDoc="1" locked="0" layoutInCell="1" allowOverlap="1">
            <wp:simplePos x="0" y="0"/>
            <wp:positionH relativeFrom="column">
              <wp:posOffset>3144520</wp:posOffset>
            </wp:positionH>
            <wp:positionV relativeFrom="paragraph">
              <wp:posOffset>22225</wp:posOffset>
            </wp:positionV>
            <wp:extent cx="3060065" cy="1619885"/>
            <wp:effectExtent l="0" t="0" r="0" b="18415"/>
            <wp:wrapTight wrapText="bothSides">
              <wp:wrapPolygon>
                <wp:start x="0" y="0"/>
                <wp:lineTo x="0" y="21338"/>
                <wp:lineTo x="21515" y="21338"/>
                <wp:lineTo x="21515" y="0"/>
                <wp:lineTo x="0" y="0"/>
              </wp:wrapPolygon>
            </wp:wrapTight>
            <wp:docPr id="10" name="图片 2" descr="IMG_256"/>
            <wp:cNvGraphicFramePr/>
            <a:graphic xmlns:a="http://schemas.openxmlformats.org/drawingml/2006/main">
              <a:graphicData uri="http://schemas.openxmlformats.org/drawingml/2006/picture">
                <pic:pic xmlns:pic="http://schemas.openxmlformats.org/drawingml/2006/picture">
                  <pic:nvPicPr>
                    <pic:cNvPr id="10" name="图片 2" descr="IMG_256"/>
                    <pic:cNvPicPr/>
                  </pic:nvPicPr>
                  <pic:blipFill>
                    <a:blip r:embed="rId5"/>
                    <a:stretch>
                      <a:fillRect/>
                    </a:stretch>
                  </pic:blipFill>
                  <pic:spPr>
                    <a:xfrm>
                      <a:off x="0" y="0"/>
                      <a:ext cx="3060065" cy="1619885"/>
                    </a:xfrm>
                    <a:prstGeom prst="rect">
                      <a:avLst/>
                    </a:prstGeom>
                    <a:noFill/>
                    <a:ln w="9525">
                      <a:noFill/>
                    </a:ln>
                  </pic:spPr>
                </pic:pic>
              </a:graphicData>
            </a:graphic>
          </wp:anchor>
        </w:drawing>
      </w:r>
      <w:r>
        <w:drawing>
          <wp:anchor distT="0" distB="0" distL="114300" distR="114300" simplePos="0" relativeHeight="251666432" behindDoc="1" locked="0" layoutInCell="1" allowOverlap="1">
            <wp:simplePos x="0" y="0"/>
            <wp:positionH relativeFrom="column">
              <wp:posOffset>38100</wp:posOffset>
            </wp:positionH>
            <wp:positionV relativeFrom="paragraph">
              <wp:posOffset>20955</wp:posOffset>
            </wp:positionV>
            <wp:extent cx="3060065" cy="1619885"/>
            <wp:effectExtent l="0" t="0" r="0" b="18415"/>
            <wp:wrapTight wrapText="bothSides">
              <wp:wrapPolygon>
                <wp:start x="0" y="0"/>
                <wp:lineTo x="0" y="21338"/>
                <wp:lineTo x="21515" y="21338"/>
                <wp:lineTo x="21515" y="0"/>
                <wp:lineTo x="0" y="0"/>
              </wp:wrapPolygon>
            </wp:wrapTight>
            <wp:docPr id="8" name="图片 1"/>
            <wp:cNvGraphicFramePr/>
            <a:graphic xmlns:a="http://schemas.openxmlformats.org/drawingml/2006/main">
              <a:graphicData uri="http://schemas.openxmlformats.org/drawingml/2006/picture">
                <pic:pic xmlns:pic="http://schemas.openxmlformats.org/drawingml/2006/picture">
                  <pic:nvPicPr>
                    <pic:cNvPr id="8" name="图片 1"/>
                    <pic:cNvPicPr/>
                  </pic:nvPicPr>
                  <pic:blipFill>
                    <a:blip r:embed="rId6"/>
                    <a:stretch>
                      <a:fillRect/>
                    </a:stretch>
                  </pic:blipFill>
                  <pic:spPr>
                    <a:xfrm>
                      <a:off x="0" y="0"/>
                      <a:ext cx="3060065" cy="1619885"/>
                    </a:xfrm>
                    <a:prstGeom prst="rect">
                      <a:avLst/>
                    </a:prstGeom>
                    <a:noFill/>
                    <a:ln>
                      <a:noFill/>
                    </a:ln>
                  </pic:spPr>
                </pic:pic>
              </a:graphicData>
            </a:graphic>
          </wp:anchor>
        </w:drawing>
      </w:r>
      <w:r>
        <w:rPr>
          <w:b/>
          <w:bCs/>
          <w:color w:val="000000" w:themeColor="text1"/>
          <w:sz w:val="24"/>
          <w:szCs w:val="24"/>
          <w14:textFill>
            <w14:solidFill>
              <w14:schemeClr w14:val="tx1"/>
            </w14:solidFill>
          </w14:textFill>
        </w:rPr>
        <mc:AlternateContent>
          <mc:Choice Requires="wps">
            <w:drawing>
              <wp:anchor distT="0" distB="0" distL="114300" distR="114300" simplePos="0" relativeHeight="251660288" behindDoc="1" locked="0" layoutInCell="1" allowOverlap="1">
                <wp:simplePos x="0" y="0"/>
                <wp:positionH relativeFrom="column">
                  <wp:posOffset>-273050</wp:posOffset>
                </wp:positionH>
                <wp:positionV relativeFrom="paragraph">
                  <wp:posOffset>196215</wp:posOffset>
                </wp:positionV>
                <wp:extent cx="6550660" cy="370840"/>
                <wp:effectExtent l="6350" t="6350" r="15240" b="22860"/>
                <wp:wrapNone/>
                <wp:docPr id="2" name="矩形 2"/>
                <wp:cNvGraphicFramePr/>
                <a:graphic xmlns:a="http://schemas.openxmlformats.org/drawingml/2006/main">
                  <a:graphicData uri="http://schemas.microsoft.com/office/word/2010/wordprocessingShape">
                    <wps:wsp>
                      <wps:cNvSpPr/>
                      <wps:spPr>
                        <a:xfrm>
                          <a:off x="0" y="0"/>
                          <a:ext cx="6550660" cy="370840"/>
                        </a:xfrm>
                        <a:prstGeom prst="rect">
                          <a:avLst/>
                        </a:prstGeom>
                        <a:solidFill>
                          <a:schemeClr val="accent6">
                            <a:lumMod val="20000"/>
                            <a:lumOff val="80000"/>
                          </a:schemeClr>
                        </a:solidFill>
                        <a:ln>
                          <a:solidFill>
                            <a:schemeClr val="accent6">
                              <a:lumMod val="40000"/>
                              <a:lumOff val="60000"/>
                            </a:schemeClr>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5pt;margin-top:15.45pt;height:29.2pt;width:515.8pt;z-index:-251656192;v-text-anchor:middle;mso-width-relative:page;mso-height-relative:page;" fillcolor="#FADBDF [665]" filled="t" stroked="t" coordsize="21600,21600" o:gfxdata="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658fntgAAAAJAQAADwAAAAAAAAABACAAAAAiAAAAZHJzL2Rvd25yZXYueG1sUEsBAhQAFAAA&#10;AAgAh07iQL9qVxCaAgAAZgUAAA4AAAAAAAAAAQAgAAAAJwEAAGRycy9lMm9Eb2MueG1sUEsFBgAA&#10;AAAGAAYAWQEAADMGAAAAAA==&#10;">
                <v:fill on="t" focussize="0,0"/>
                <v:stroke weight="1pt" color="#F5B7BF [1305]" miterlimit="8" joinstyle="miter"/>
                <v:imagedata o:title=""/>
                <o:lock v:ext="edit" aspectratio="f"/>
              </v:rect>
            </w:pict>
          </mc:Fallback>
        </mc:AlternateContent>
      </w:r>
    </w:p>
    <w:p w14:paraId="369FE73F">
      <w:pPr>
        <w:keepNext w:val="0"/>
        <w:keepLines w:val="0"/>
        <w:widowControl w:val="0"/>
        <w:suppressLineNumbers w:val="0"/>
        <w:autoSpaceDE w:val="0"/>
        <w:autoSpaceDN/>
        <w:snapToGrid w:val="0"/>
        <w:spacing w:before="0" w:beforeAutospacing="0" w:after="0" w:afterAutospacing="0" w:line="360" w:lineRule="auto"/>
        <w:ind w:right="0"/>
        <w:jc w:val="both"/>
        <w:rPr>
          <w:rFonts w:hint="eastAsia" w:asciiTheme="minorEastAsia" w:hAnsiTheme="minorEastAsia" w:eastAsiaTheme="minorEastAsia" w:cstheme="minorEastAsia"/>
          <w:b/>
          <w:bCs/>
          <w:color w:val="000000" w:themeColor="text1"/>
          <w:kern w:val="2"/>
          <w:sz w:val="24"/>
          <w:szCs w:val="24"/>
          <w:lang w:val="en-US" w:eastAsia="zh-CN" w:bidi="ar"/>
          <w14:textFill>
            <w14:solidFill>
              <w14:schemeClr w14:val="tx1"/>
            </w14:solidFill>
          </w14:textFill>
        </w:rPr>
      </w:pPr>
      <w:r>
        <w:rPr>
          <w:rFonts w:hint="eastAsia" w:asciiTheme="minorEastAsia" w:hAnsiTheme="minorEastAsia" w:eastAsiaTheme="minorEastAsia" w:cstheme="minorEastAsia"/>
          <w:b/>
          <w:bCs/>
          <w:color w:val="000000" w:themeColor="text1"/>
          <w:kern w:val="2"/>
          <w:sz w:val="24"/>
          <w:szCs w:val="24"/>
          <w:lang w:val="en-US" w:eastAsia="zh-CN" w:bidi="ar"/>
          <w14:textFill>
            <w14:solidFill>
              <w14:schemeClr w14:val="tx1"/>
            </w14:solidFill>
          </w14:textFill>
        </w:rPr>
        <w:t>D</w:t>
      </w:r>
      <w:r>
        <w:rPr>
          <w:rFonts w:hint="eastAsia" w:asciiTheme="minorEastAsia" w:hAnsiTheme="minorEastAsia" w:cstheme="minorEastAsia"/>
          <w:b/>
          <w:bCs/>
          <w:color w:val="000000" w:themeColor="text1"/>
          <w:kern w:val="2"/>
          <w:sz w:val="24"/>
          <w:szCs w:val="24"/>
          <w:lang w:val="en-US" w:eastAsia="zh-CN" w:bidi="ar"/>
          <w14:textFill>
            <w14:solidFill>
              <w14:schemeClr w14:val="tx1"/>
            </w14:solidFill>
          </w14:textFill>
        </w:rPr>
        <w:t>3</w:t>
      </w:r>
      <w:r>
        <w:rPr>
          <w:rFonts w:hint="eastAsia" w:asciiTheme="minorEastAsia" w:hAnsiTheme="minorEastAsia" w:eastAsiaTheme="minorEastAsia" w:cstheme="minorEastAsia"/>
          <w:b/>
          <w:bCs/>
          <w:color w:val="000000" w:themeColor="text1"/>
          <w:kern w:val="2"/>
          <w:sz w:val="24"/>
          <w:szCs w:val="24"/>
          <w:lang w:val="en-US" w:eastAsia="zh-CN" w:bidi="ar"/>
          <w14:textFill>
            <w14:solidFill>
              <w14:schemeClr w14:val="tx1"/>
            </w14:solidFill>
          </w14:textFill>
        </w:rPr>
        <w:t>：茶卡-茶卡盐湖-察尔汗盐湖-格尔木</w:t>
      </w:r>
      <w:r>
        <w:rPr>
          <w:rFonts w:hint="eastAsia" w:asciiTheme="minorEastAsia" w:hAnsiTheme="minorEastAsia" w:cstheme="minorEastAsia"/>
          <w:b/>
          <w:bCs/>
          <w:color w:val="000000" w:themeColor="text1"/>
          <w:kern w:val="2"/>
          <w:sz w:val="24"/>
          <w:szCs w:val="24"/>
          <w:lang w:val="en-US" w:eastAsia="zh-CN" w:bidi="ar"/>
          <w14:textFill>
            <w14:solidFill>
              <w14:schemeClr w14:val="tx1"/>
            </w14:solidFill>
          </w14:textFill>
        </w:rPr>
        <w:t xml:space="preserve">                  </w:t>
      </w:r>
      <w:r>
        <w:rPr>
          <w:rFonts w:hint="eastAsia" w:asciiTheme="minorEastAsia" w:hAnsiTheme="minorEastAsia" w:eastAsiaTheme="minorEastAsia" w:cstheme="minorEastAsia"/>
          <w:b/>
          <w:bCs/>
          <w:color w:val="000000" w:themeColor="text1"/>
          <w:kern w:val="2"/>
          <w:sz w:val="24"/>
          <w:szCs w:val="24"/>
          <w:lang w:val="en-US" w:eastAsia="zh-CN" w:bidi="ar"/>
          <w14:textFill>
            <w14:solidFill>
              <w14:schemeClr w14:val="tx1"/>
            </w14:solidFill>
          </w14:textFill>
        </w:rPr>
        <w:t xml:space="preserve"> 餐：自理    住：格尔木</w:t>
      </w:r>
    </w:p>
    <w:p w14:paraId="2913CDAA">
      <w:pPr>
        <w:keepNext w:val="0"/>
        <w:keepLines w:val="0"/>
        <w:widowControl w:val="0"/>
        <w:suppressLineNumbers w:val="0"/>
        <w:spacing w:before="0" w:beforeAutospacing="0" w:after="0" w:afterAutospacing="0" w:line="360" w:lineRule="auto"/>
        <w:ind w:left="0" w:right="0" w:firstLine="420" w:firstLineChars="200"/>
        <w:jc w:val="both"/>
        <w:rPr>
          <w:rFonts w:hint="eastAsia" w:asciiTheme="minorEastAsia" w:hAnsiTheme="minorEastAsia" w:eastAsiaTheme="minorEastAsia" w:cstheme="minorEastAsia"/>
          <w:i w:val="0"/>
          <w:iCs w:val="0"/>
          <w:caps w:val="0"/>
          <w:color w:val="333333"/>
          <w:spacing w:val="0"/>
          <w:kern w:val="2"/>
          <w:sz w:val="21"/>
          <w:szCs w:val="21"/>
          <w:shd w:val="clear" w:fill="FFFFFF"/>
          <w:lang w:val="en-US" w:eastAsia="zh-CN" w:bidi="ar"/>
        </w:rPr>
      </w:pPr>
      <w:r>
        <w:rPr>
          <w:rFonts w:hint="eastAsia" w:asciiTheme="minorEastAsia" w:hAnsiTheme="minorEastAsia" w:eastAsiaTheme="minorEastAsia" w:cstheme="minorEastAsia"/>
          <w:b w:val="0"/>
          <w:bCs w:val="0"/>
          <w:kern w:val="2"/>
          <w:sz w:val="21"/>
          <w:szCs w:val="21"/>
          <w:lang w:val="en-US" w:eastAsia="zh-CN" w:bidi="ar"/>
        </w:rPr>
        <w:t>前往</w:t>
      </w:r>
      <w:r>
        <w:rPr>
          <w:rFonts w:hint="eastAsia" w:asciiTheme="minorEastAsia" w:hAnsiTheme="minorEastAsia" w:eastAsiaTheme="minorEastAsia" w:cstheme="minorEastAsia"/>
          <w:b/>
          <w:bCs/>
          <w:color w:val="00B0F0"/>
          <w:kern w:val="2"/>
          <w:sz w:val="21"/>
          <w:szCs w:val="21"/>
          <w:lang w:val="en-US" w:eastAsia="zh-CN" w:bidi="ar"/>
        </w:rPr>
        <w:t>【茶卡盐湖】</w:t>
      </w:r>
      <w:r>
        <w:rPr>
          <w:rFonts w:hint="eastAsia" w:asciiTheme="minorEastAsia" w:hAnsiTheme="minorEastAsia" w:eastAsiaTheme="minorEastAsia" w:cstheme="minorEastAsia"/>
          <w:b w:val="0"/>
          <w:bCs w:val="0"/>
          <w:color w:val="FF0000"/>
          <w:kern w:val="2"/>
          <w:sz w:val="21"/>
          <w:szCs w:val="21"/>
          <w:lang w:val="en-US" w:eastAsia="zh-CN" w:bidi="ar"/>
        </w:rPr>
        <w:t>（游玩</w:t>
      </w:r>
      <w:r>
        <w:rPr>
          <w:rFonts w:hint="eastAsia" w:asciiTheme="minorEastAsia" w:hAnsiTheme="minorEastAsia" w:cstheme="minorEastAsia"/>
          <w:b w:val="0"/>
          <w:bCs w:val="0"/>
          <w:color w:val="FF0000"/>
          <w:kern w:val="2"/>
          <w:sz w:val="21"/>
          <w:szCs w:val="21"/>
          <w:lang w:val="en-US" w:eastAsia="zh-CN" w:bidi="ar"/>
        </w:rPr>
        <w:t>2</w:t>
      </w:r>
      <w:r>
        <w:rPr>
          <w:rFonts w:hint="eastAsia" w:asciiTheme="minorEastAsia" w:hAnsiTheme="minorEastAsia" w:eastAsiaTheme="minorEastAsia" w:cstheme="minorEastAsia"/>
          <w:b w:val="0"/>
          <w:bCs w:val="0"/>
          <w:color w:val="FF0000"/>
          <w:kern w:val="2"/>
          <w:sz w:val="21"/>
          <w:szCs w:val="21"/>
          <w:lang w:val="en-US" w:eastAsia="zh-CN" w:bidi="ar"/>
        </w:rPr>
        <w:t>小时</w:t>
      </w:r>
      <w:r>
        <w:rPr>
          <w:rFonts w:hint="eastAsia" w:asciiTheme="minorEastAsia" w:hAnsiTheme="minorEastAsia" w:cstheme="minorEastAsia"/>
          <w:b w:val="0"/>
          <w:bCs w:val="0"/>
          <w:color w:val="FF0000"/>
          <w:kern w:val="2"/>
          <w:sz w:val="21"/>
          <w:szCs w:val="21"/>
          <w:lang w:val="en-US" w:eastAsia="zh-CN" w:bidi="ar"/>
        </w:rPr>
        <w:t>；茶卡天空之境往返小火车+</w:t>
      </w:r>
      <w:r>
        <w:rPr>
          <w:rFonts w:hint="eastAsia" w:asciiTheme="minorEastAsia" w:hAnsiTheme="minorEastAsia" w:eastAsiaTheme="minorEastAsia" w:cstheme="minorEastAsia"/>
          <w:b w:val="0"/>
          <w:bCs w:val="0"/>
          <w:color w:val="FF0000"/>
          <w:kern w:val="2"/>
          <w:sz w:val="21"/>
          <w:szCs w:val="21"/>
          <w:lang w:val="en-US" w:eastAsia="zh-CN" w:bidi="ar"/>
        </w:rPr>
        <w:t>观光车自理</w:t>
      </w:r>
      <w:r>
        <w:rPr>
          <w:rFonts w:hint="eastAsia" w:asciiTheme="minorEastAsia" w:hAnsiTheme="minorEastAsia" w:cstheme="minorEastAsia"/>
          <w:b w:val="0"/>
          <w:bCs w:val="0"/>
          <w:color w:val="FF0000"/>
          <w:kern w:val="2"/>
          <w:sz w:val="21"/>
          <w:szCs w:val="21"/>
          <w:lang w:val="en-US" w:eastAsia="zh-CN" w:bidi="ar"/>
        </w:rPr>
        <w:t>110/人；或前往茶卡壹号盐湖,区间车60/人；我们会根据景区人流量来协调前往哪个盐湖，两个盐湖都是一片地方，分属于两个景区，一般我们是默认前往茶卡壹号盐湖</w:t>
      </w:r>
      <w:r>
        <w:rPr>
          <w:rFonts w:hint="eastAsia" w:asciiTheme="minorEastAsia" w:hAnsiTheme="minorEastAsia" w:eastAsiaTheme="minorEastAsia" w:cstheme="minorEastAsia"/>
          <w:b w:val="0"/>
          <w:bCs w:val="0"/>
          <w:color w:val="FF0000"/>
          <w:kern w:val="2"/>
          <w:sz w:val="21"/>
          <w:szCs w:val="21"/>
          <w:lang w:val="en-US" w:eastAsia="zh-CN" w:bidi="ar"/>
        </w:rPr>
        <w:t>）</w:t>
      </w:r>
      <w:r>
        <w:rPr>
          <w:rFonts w:hint="eastAsia" w:asciiTheme="minorEastAsia" w:hAnsiTheme="minorEastAsia" w:eastAsiaTheme="minorEastAsia" w:cstheme="minorEastAsia"/>
          <w:b w:val="0"/>
          <w:bCs w:val="0"/>
          <w:kern w:val="2"/>
          <w:sz w:val="21"/>
          <w:szCs w:val="21"/>
          <w:lang w:val="en-US" w:eastAsia="zh-CN" w:bidi="ar"/>
        </w:rPr>
        <w:t>别称茶卡或达布逊淖尔，是位于青海省海西蒙古族藏族自治州乌兰县茶卡镇的天然结晶盐湖，是柴达木盆地四大盐湖之一。“茶卡”是藏语，意即盐池，也就是青海茶卡盐湖因盛产“大青盐”而久负盛名，是柴达木盆地有名的天然结晶盐湖，如果说玻利维亚的“天空之镜”是令人沉醉的绝美圣地，那青海的茶卡盐湖就是它的翻版，自然风光绝非一般。在这里，车上、地上甚至空气中都弥漫着盐的味道；远处挖盐船繁忙作业，近处脚下的盐矿像水晶般闪闪发光；湖畔处小火车来往奔驰。而盐砣似雪山般矗立，展示着茶卡盐湖的迷人风光和博大富有</w:t>
      </w:r>
      <w:r>
        <w:rPr>
          <w:rFonts w:hint="eastAsia" w:asciiTheme="minorEastAsia" w:hAnsiTheme="minorEastAsia" w:eastAsiaTheme="minorEastAsia" w:cstheme="minorEastAsia"/>
          <w:kern w:val="2"/>
          <w:sz w:val="21"/>
          <w:szCs w:val="21"/>
          <w:lang w:val="en-US" w:eastAsia="zh-CN" w:bidi="ar"/>
        </w:rPr>
        <w:t>。</w:t>
      </w:r>
      <w:r>
        <w:rPr>
          <w:rFonts w:hint="eastAsia" w:asciiTheme="minorEastAsia" w:hAnsiTheme="minorEastAsia" w:eastAsiaTheme="minorEastAsia" w:cstheme="minorEastAsia"/>
          <w:kern w:val="2"/>
          <w:sz w:val="21"/>
          <w:szCs w:val="21"/>
          <w:lang w:val="en-US" w:eastAsia="zh-CN" w:bidi="ar"/>
        </w:rPr>
        <w:br w:type="textWrapping"/>
      </w:r>
      <w:r>
        <w:rPr>
          <w:rFonts w:hint="eastAsia" w:asciiTheme="minorEastAsia" w:hAnsiTheme="minorEastAsia" w:cstheme="minorEastAsia"/>
          <w:kern w:val="2"/>
          <w:sz w:val="21"/>
          <w:szCs w:val="21"/>
          <w:lang w:val="en-US" w:eastAsia="zh-CN" w:bidi="ar"/>
        </w:rPr>
        <w:t xml:space="preserve">   </w:t>
      </w:r>
      <w:r>
        <w:rPr>
          <w:rFonts w:hint="eastAsia" w:asciiTheme="minorEastAsia" w:hAnsiTheme="minorEastAsia" w:eastAsiaTheme="minorEastAsia" w:cstheme="minorEastAsia"/>
          <w:kern w:val="2"/>
          <w:sz w:val="21"/>
          <w:szCs w:val="21"/>
          <w:lang w:val="en-US" w:eastAsia="zh-CN" w:bidi="ar"/>
        </w:rPr>
        <w:t>后前往</w:t>
      </w:r>
      <w:r>
        <w:rPr>
          <w:rFonts w:hint="eastAsia" w:asciiTheme="minorEastAsia" w:hAnsiTheme="minorEastAsia" w:eastAsiaTheme="minorEastAsia" w:cstheme="minorEastAsia"/>
          <w:b/>
          <w:bCs/>
          <w:color w:val="00B0F0"/>
          <w:kern w:val="2"/>
          <w:sz w:val="21"/>
          <w:szCs w:val="21"/>
          <w:lang w:val="en-US" w:eastAsia="zh-CN" w:bidi="ar"/>
        </w:rPr>
        <w:t>【察尔汗盐湖】</w:t>
      </w:r>
      <w:r>
        <w:rPr>
          <w:rFonts w:hint="eastAsia" w:asciiTheme="minorEastAsia" w:hAnsiTheme="minorEastAsia" w:eastAsiaTheme="minorEastAsia" w:cstheme="minorEastAsia"/>
          <w:b w:val="0"/>
          <w:bCs w:val="0"/>
          <w:color w:val="FF0000"/>
          <w:kern w:val="2"/>
          <w:sz w:val="21"/>
          <w:szCs w:val="21"/>
          <w:lang w:val="en-US" w:eastAsia="zh-CN" w:bidi="ar"/>
        </w:rPr>
        <w:t>（游玩</w:t>
      </w:r>
      <w:r>
        <w:rPr>
          <w:rFonts w:hint="eastAsia" w:asciiTheme="minorEastAsia" w:hAnsiTheme="minorEastAsia" w:cstheme="minorEastAsia"/>
          <w:b w:val="0"/>
          <w:bCs w:val="0"/>
          <w:color w:val="FF0000"/>
          <w:kern w:val="2"/>
          <w:sz w:val="21"/>
          <w:szCs w:val="21"/>
          <w:lang w:val="en-US" w:eastAsia="zh-CN" w:bidi="ar"/>
        </w:rPr>
        <w:t>2.5</w:t>
      </w:r>
      <w:r>
        <w:rPr>
          <w:rFonts w:hint="eastAsia" w:asciiTheme="minorEastAsia" w:hAnsiTheme="minorEastAsia" w:eastAsiaTheme="minorEastAsia" w:cstheme="minorEastAsia"/>
          <w:b w:val="0"/>
          <w:bCs w:val="0"/>
          <w:color w:val="FF0000"/>
          <w:kern w:val="2"/>
          <w:sz w:val="21"/>
          <w:szCs w:val="21"/>
          <w:lang w:val="en-US" w:eastAsia="zh-CN" w:bidi="ar"/>
        </w:rPr>
        <w:t>小时，观光车自理</w:t>
      </w:r>
      <w:r>
        <w:rPr>
          <w:rFonts w:hint="eastAsia" w:asciiTheme="minorEastAsia" w:hAnsiTheme="minorEastAsia" w:cstheme="minorEastAsia"/>
          <w:b w:val="0"/>
          <w:bCs w:val="0"/>
          <w:color w:val="FF0000"/>
          <w:kern w:val="2"/>
          <w:sz w:val="21"/>
          <w:szCs w:val="21"/>
          <w:lang w:val="en-US" w:eastAsia="zh-CN" w:bidi="ar"/>
        </w:rPr>
        <w:t>60/人</w:t>
      </w:r>
      <w:r>
        <w:rPr>
          <w:rFonts w:hint="eastAsia" w:asciiTheme="minorEastAsia" w:hAnsiTheme="minorEastAsia" w:eastAsiaTheme="minorEastAsia" w:cstheme="minorEastAsia"/>
          <w:b w:val="0"/>
          <w:bCs w:val="0"/>
          <w:color w:val="FF0000"/>
          <w:kern w:val="2"/>
          <w:sz w:val="21"/>
          <w:szCs w:val="21"/>
          <w:lang w:val="en-US" w:eastAsia="zh-CN" w:bidi="ar"/>
        </w:rPr>
        <w:t>）</w:t>
      </w:r>
      <w:r>
        <w:rPr>
          <w:rFonts w:hint="eastAsia" w:asciiTheme="minorEastAsia" w:hAnsiTheme="minorEastAsia" w:eastAsiaTheme="minorEastAsia" w:cstheme="minorEastAsia"/>
          <w:i w:val="0"/>
          <w:iCs w:val="0"/>
          <w:caps w:val="0"/>
          <w:color w:val="333333"/>
          <w:spacing w:val="0"/>
          <w:kern w:val="2"/>
          <w:sz w:val="21"/>
          <w:szCs w:val="21"/>
          <w:shd w:val="clear" w:fill="FFFFFF"/>
          <w:lang w:val="en-US" w:eastAsia="zh-CN" w:bidi="ar"/>
        </w:rPr>
        <w:t>察尔汗盐湖形成于数亿年前，这里曾是一片汪洋大海，随着地壳运动，喜马拉雅山脉隆起，形成了青藏高原，又因为海水的流失大大小小的湖泊就此成形。封闭的地形使流域内的径流不断向湖泊内汇聚，盐分也随着径流流入湖泊，同时在干旱气候的作用下，湖内高浓度卤水逐渐结晶成盐，最终形成了现在的察尔汗盐湖。</w:t>
      </w:r>
    </w:p>
    <w:p w14:paraId="2D70C0FE">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b/>
          <w:bCs/>
          <w:color w:val="C65F10" w:themeColor="accent2" w:themeShade="BF"/>
          <w:kern w:val="2"/>
          <w:sz w:val="18"/>
          <w:szCs w:val="18"/>
        </w:rPr>
      </w:pPr>
      <w:r>
        <w:rPr>
          <w:rFonts w:hint="eastAsia" w:asciiTheme="minorEastAsia" w:hAnsiTheme="minorEastAsia" w:eastAsiaTheme="minorEastAsia" w:cstheme="minorEastAsia"/>
          <w:b/>
          <w:bCs/>
          <w:color w:val="C65F10" w:themeColor="accent2" w:themeShade="BF"/>
          <w:kern w:val="2"/>
          <w:sz w:val="18"/>
          <w:szCs w:val="18"/>
          <w:lang w:val="en-US" w:eastAsia="zh-CN" w:bidi="ar"/>
        </w:rPr>
        <w:t>【温馨提示】</w:t>
      </w:r>
    </w:p>
    <w:p w14:paraId="7F39DB97">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color w:val="C65F10" w:themeColor="accent2" w:themeShade="BF"/>
          <w:kern w:val="2"/>
          <w:sz w:val="18"/>
          <w:szCs w:val="18"/>
        </w:rPr>
      </w:pPr>
      <w:r>
        <w:rPr>
          <w:rFonts w:hint="eastAsia" w:asciiTheme="minorEastAsia" w:hAnsiTheme="minorEastAsia" w:eastAsiaTheme="minorEastAsia" w:cstheme="minorEastAsia"/>
          <w:color w:val="C65F10" w:themeColor="accent2" w:themeShade="BF"/>
          <w:kern w:val="2"/>
          <w:sz w:val="18"/>
          <w:szCs w:val="18"/>
          <w:lang w:val="en-US" w:eastAsia="zh-CN" w:bidi="ar"/>
        </w:rPr>
        <w:t>1、青海湖平均海拔3200米。大多数人不会有高原反应，禁剧烈运动。青海湖空旷、紫外线非常强，请准备好防晒用品等，青海湖边有围栏的代表着那是私房承包的范围，不能私自进入。湖边有些地方是湿地、沼泽，不要为了接近湖边轻易涉险。另外，一定注意环保，不要随地丢垃圾等；</w:t>
      </w:r>
    </w:p>
    <w:p w14:paraId="3A6F8417">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color w:val="C65F10" w:themeColor="accent2" w:themeShade="BF"/>
          <w:kern w:val="2"/>
          <w:sz w:val="18"/>
          <w:szCs w:val="18"/>
        </w:rPr>
      </w:pPr>
      <w:r>
        <w:rPr>
          <w:rFonts w:hint="eastAsia" w:asciiTheme="minorEastAsia" w:hAnsiTheme="minorEastAsia" w:eastAsiaTheme="minorEastAsia" w:cstheme="minorEastAsia"/>
          <w:color w:val="C65F10" w:themeColor="accent2" w:themeShade="BF"/>
          <w:kern w:val="2"/>
          <w:sz w:val="18"/>
          <w:szCs w:val="18"/>
          <w:lang w:val="en-US" w:eastAsia="zh-CN" w:bidi="ar"/>
        </w:rPr>
        <w:t>2、要在天空之境前舞一曲，一定少不了一条颜色艳丽的裙子。另外需备丝巾、防晒霜、墨镜等；准备一些湿纸巾，因为拍摄倒影要下水，由于盐层比较粗糙，可以准备双凉拖鞋湖内深处淤泥较深，所以不建议往里走得太深；</w:t>
      </w:r>
    </w:p>
    <w:p w14:paraId="1BD67300">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color w:val="C65F10" w:themeColor="accent2" w:themeShade="BF"/>
          <w:kern w:val="2"/>
          <w:sz w:val="18"/>
          <w:szCs w:val="18"/>
          <w:lang w:val="en-US" w:eastAsia="zh-CN" w:bidi="ar"/>
        </w:rPr>
      </w:pPr>
      <w:r>
        <w:rPr>
          <w:rFonts w:hint="eastAsia" w:asciiTheme="minorEastAsia" w:hAnsiTheme="minorEastAsia" w:eastAsiaTheme="minorEastAsia" w:cstheme="minorEastAsia"/>
          <w:color w:val="C65F10" w:themeColor="accent2" w:themeShade="BF"/>
          <w:kern w:val="2"/>
          <w:sz w:val="18"/>
          <w:szCs w:val="18"/>
          <w:lang w:val="en-US" w:eastAsia="zh-CN" w:bidi="ar"/>
        </w:rPr>
        <w:t>3、盐湖活动时请保护好电子设备、摄像器材防止进水，造成损失；</w:t>
      </w:r>
    </w:p>
    <w:p w14:paraId="3FED6876">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color w:val="C65F10" w:themeColor="accent2" w:themeShade="BF"/>
          <w:kern w:val="2"/>
          <w:sz w:val="18"/>
          <w:szCs w:val="18"/>
          <w:lang w:val="en-US" w:eastAsia="zh-CN" w:bidi="ar"/>
        </w:rPr>
      </w:pPr>
      <w:r>
        <w:rPr>
          <w:rFonts w:hint="eastAsia" w:asciiTheme="minorEastAsia" w:hAnsiTheme="minorEastAsia" w:eastAsiaTheme="minorEastAsia" w:cstheme="minorEastAsia"/>
          <w:color w:val="C65F10" w:themeColor="accent2" w:themeShade="BF"/>
          <w:kern w:val="2"/>
          <w:sz w:val="18"/>
          <w:szCs w:val="18"/>
          <w:lang w:val="en-US" w:eastAsia="zh-CN" w:bidi="ar"/>
        </w:rPr>
        <w:t>4、一定要带上偏光墨镜，天气晴朗的时候，阳光照在盐湖上，反射很强，会对眼睛造成一定伤害；</w:t>
      </w:r>
    </w:p>
    <w:p w14:paraId="2612B151">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color w:val="C65F10" w:themeColor="accent2" w:themeShade="BF"/>
          <w:kern w:val="2"/>
          <w:sz w:val="18"/>
          <w:szCs w:val="18"/>
          <w:lang w:val="en-US" w:eastAsia="zh-CN" w:bidi="ar"/>
        </w:rPr>
      </w:pPr>
      <w:r>
        <w:rPr>
          <w:b/>
          <w:bCs/>
          <w:color w:val="000000" w:themeColor="text1"/>
          <w:sz w:val="24"/>
          <w:szCs w:val="24"/>
          <w14:textFill>
            <w14:solidFill>
              <w14:schemeClr w14:val="tx1"/>
            </w14:solidFill>
          </w14:textFill>
        </w:rPr>
        <mc:AlternateContent>
          <mc:Choice Requires="wps">
            <w:drawing>
              <wp:anchor distT="0" distB="0" distL="114300" distR="114300" simplePos="0" relativeHeight="251661312" behindDoc="1" locked="0" layoutInCell="1" allowOverlap="1">
                <wp:simplePos x="0" y="0"/>
                <wp:positionH relativeFrom="column">
                  <wp:posOffset>-113030</wp:posOffset>
                </wp:positionH>
                <wp:positionV relativeFrom="paragraph">
                  <wp:posOffset>1799590</wp:posOffset>
                </wp:positionV>
                <wp:extent cx="6509385" cy="614045"/>
                <wp:effectExtent l="6350" t="6350" r="18415" b="8255"/>
                <wp:wrapNone/>
                <wp:docPr id="3" name="矩形 3"/>
                <wp:cNvGraphicFramePr/>
                <a:graphic xmlns:a="http://schemas.openxmlformats.org/drawingml/2006/main">
                  <a:graphicData uri="http://schemas.microsoft.com/office/word/2010/wordprocessingShape">
                    <wps:wsp>
                      <wps:cNvSpPr/>
                      <wps:spPr>
                        <a:xfrm>
                          <a:off x="0" y="0"/>
                          <a:ext cx="6509385" cy="614045"/>
                        </a:xfrm>
                        <a:prstGeom prst="rect">
                          <a:avLst/>
                        </a:prstGeom>
                        <a:solidFill>
                          <a:schemeClr val="accent6">
                            <a:lumMod val="20000"/>
                            <a:lumOff val="80000"/>
                          </a:schemeClr>
                        </a:solidFill>
                        <a:ln>
                          <a:solidFill>
                            <a:schemeClr val="accent6">
                              <a:lumMod val="40000"/>
                              <a:lumOff val="60000"/>
                            </a:schemeClr>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9pt;margin-top:141.7pt;height:48.35pt;width:512.55pt;z-index:-251655168;v-text-anchor:middle;mso-width-relative:page;mso-height-relative:page;" fillcolor="#FADBDF [665]" filled="t" stroked="t" coordsize="21600,21600" o:gfxdata="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ocm6bdkAAAAMAQAADwAAAAAAAAABACAAAAAiAAAAZHJzL2Rvd25yZXYueG1sUEsBAhQA&#10;FAAAAAgAh07iQOMMGD6cAgAAZgUAAA4AAAAAAAAAAQAgAAAAKAEAAGRycy9lMm9Eb2MueG1sUEsF&#10;BgAAAAAGAAYAWQEAADYGAAAAAA==&#10;">
                <v:fill on="t" focussize="0,0"/>
                <v:stroke weight="1pt" color="#F5B7BF [1305]" miterlimit="8" joinstyle="miter"/>
                <v:imagedata o:title=""/>
                <o:lock v:ext="edit" aspectratio="f"/>
              </v:rect>
            </w:pict>
          </mc:Fallback>
        </mc:AlternateContent>
      </w:r>
      <w:r>
        <w:drawing>
          <wp:anchor distT="0" distB="0" distL="114300" distR="114300" simplePos="0" relativeHeight="251669504" behindDoc="0" locked="0" layoutInCell="1" allowOverlap="1">
            <wp:simplePos x="0" y="0"/>
            <wp:positionH relativeFrom="column">
              <wp:posOffset>3152775</wp:posOffset>
            </wp:positionH>
            <wp:positionV relativeFrom="paragraph">
              <wp:posOffset>5715</wp:posOffset>
            </wp:positionV>
            <wp:extent cx="3060065" cy="1619885"/>
            <wp:effectExtent l="0" t="0" r="6985" b="18415"/>
            <wp:wrapSquare wrapText="bothSides"/>
            <wp:docPr id="12" name="图片 3"/>
            <wp:cNvGraphicFramePr/>
            <a:graphic xmlns:a="http://schemas.openxmlformats.org/drawingml/2006/main">
              <a:graphicData uri="http://schemas.openxmlformats.org/drawingml/2006/picture">
                <pic:pic xmlns:pic="http://schemas.openxmlformats.org/drawingml/2006/picture">
                  <pic:nvPicPr>
                    <pic:cNvPr id="12" name="图片 3"/>
                    <pic:cNvPicPr/>
                  </pic:nvPicPr>
                  <pic:blipFill>
                    <a:blip r:embed="rId7"/>
                    <a:srcRect l="1638" t="1794"/>
                    <a:stretch>
                      <a:fillRect/>
                    </a:stretch>
                  </pic:blipFill>
                  <pic:spPr>
                    <a:xfrm>
                      <a:off x="0" y="0"/>
                      <a:ext cx="3060065" cy="1619885"/>
                    </a:xfrm>
                    <a:prstGeom prst="rect">
                      <a:avLst/>
                    </a:prstGeom>
                    <a:noFill/>
                    <a:ln>
                      <a:noFill/>
                    </a:ln>
                  </pic:spPr>
                </pic:pic>
              </a:graphicData>
            </a:graphic>
          </wp:anchor>
        </w:drawing>
      </w:r>
      <w:r>
        <w:drawing>
          <wp:anchor distT="0" distB="0" distL="114300" distR="114300" simplePos="0" relativeHeight="251668480" behindDoc="0" locked="0" layoutInCell="1" allowOverlap="1">
            <wp:simplePos x="0" y="0"/>
            <wp:positionH relativeFrom="column">
              <wp:posOffset>57150</wp:posOffset>
            </wp:positionH>
            <wp:positionV relativeFrom="paragraph">
              <wp:posOffset>3175</wp:posOffset>
            </wp:positionV>
            <wp:extent cx="3060065" cy="1619885"/>
            <wp:effectExtent l="0" t="0" r="6985" b="18415"/>
            <wp:wrapSquare wrapText="bothSides"/>
            <wp:docPr id="11" name="图片 1"/>
            <wp:cNvGraphicFramePr/>
            <a:graphic xmlns:a="http://schemas.openxmlformats.org/drawingml/2006/main">
              <a:graphicData uri="http://schemas.openxmlformats.org/drawingml/2006/picture">
                <pic:pic xmlns:pic="http://schemas.openxmlformats.org/drawingml/2006/picture">
                  <pic:nvPicPr>
                    <pic:cNvPr id="11" name="图片 1"/>
                    <pic:cNvPicPr/>
                  </pic:nvPicPr>
                  <pic:blipFill>
                    <a:blip r:embed="rId8"/>
                    <a:stretch>
                      <a:fillRect/>
                    </a:stretch>
                  </pic:blipFill>
                  <pic:spPr>
                    <a:xfrm>
                      <a:off x="0" y="0"/>
                      <a:ext cx="3060065" cy="1619885"/>
                    </a:xfrm>
                    <a:prstGeom prst="rect">
                      <a:avLst/>
                    </a:prstGeom>
                    <a:noFill/>
                    <a:ln>
                      <a:noFill/>
                    </a:ln>
                  </pic:spPr>
                </pic:pic>
              </a:graphicData>
            </a:graphic>
          </wp:anchor>
        </w:drawing>
      </w:r>
    </w:p>
    <w:p w14:paraId="4DDA1DF1">
      <w:pPr>
        <w:keepNext w:val="0"/>
        <w:keepLines w:val="0"/>
        <w:widowControl w:val="0"/>
        <w:suppressLineNumbers w:val="0"/>
        <w:spacing w:before="0" w:beforeAutospacing="0" w:after="0" w:afterAutospacing="0" w:line="360" w:lineRule="auto"/>
        <w:ind w:left="0" w:right="0"/>
        <w:jc w:val="both"/>
        <w:rPr>
          <w:rFonts w:hint="default" w:asciiTheme="minorEastAsia" w:hAnsiTheme="minorEastAsia" w:eastAsiaTheme="minorEastAsia" w:cstheme="minorEastAsia"/>
          <w:b/>
          <w:bCs/>
          <w:color w:val="000000" w:themeColor="text1"/>
          <w:kern w:val="2"/>
          <w:sz w:val="24"/>
          <w:szCs w:val="24"/>
          <w:lang w:val="en-US"/>
          <w14:textFill>
            <w14:solidFill>
              <w14:schemeClr w14:val="tx1"/>
            </w14:solidFill>
          </w14:textFill>
        </w:rPr>
      </w:pPr>
      <w:r>
        <w:rPr>
          <w:rFonts w:hint="eastAsia" w:asciiTheme="minorEastAsia" w:hAnsiTheme="minorEastAsia" w:eastAsiaTheme="minorEastAsia" w:cstheme="minorEastAsia"/>
          <w:b/>
          <w:bCs/>
          <w:i w:val="0"/>
          <w:iCs w:val="0"/>
          <w:caps w:val="0"/>
          <w:color w:val="000000" w:themeColor="text1"/>
          <w:spacing w:val="0"/>
          <w:kern w:val="2"/>
          <w:sz w:val="24"/>
          <w:szCs w:val="24"/>
          <w:shd w:val="clear" w:fill="FFFFFF"/>
          <w:lang w:val="en-US" w:eastAsia="zh-CN" w:bidi="ar"/>
          <w14:textFill>
            <w14:solidFill>
              <w14:schemeClr w14:val="tx1"/>
            </w14:solidFill>
          </w14:textFill>
        </w:rPr>
        <w:t>D</w:t>
      </w:r>
      <w:r>
        <w:rPr>
          <w:rFonts w:hint="eastAsia" w:asciiTheme="minorEastAsia" w:hAnsiTheme="minorEastAsia" w:cstheme="minorEastAsia"/>
          <w:b/>
          <w:bCs/>
          <w:i w:val="0"/>
          <w:iCs w:val="0"/>
          <w:caps w:val="0"/>
          <w:color w:val="000000" w:themeColor="text1"/>
          <w:spacing w:val="0"/>
          <w:kern w:val="2"/>
          <w:sz w:val="24"/>
          <w:szCs w:val="24"/>
          <w:shd w:val="clear" w:fill="FFFFFF"/>
          <w:lang w:val="en-US" w:eastAsia="zh-CN" w:bidi="ar"/>
          <w14:textFill>
            <w14:solidFill>
              <w14:schemeClr w14:val="tx1"/>
            </w14:solidFill>
          </w14:textFill>
        </w:rPr>
        <w:t>4</w:t>
      </w:r>
      <w:r>
        <w:rPr>
          <w:rFonts w:hint="eastAsia" w:asciiTheme="minorEastAsia" w:hAnsiTheme="minorEastAsia" w:eastAsiaTheme="minorEastAsia" w:cstheme="minorEastAsia"/>
          <w:b/>
          <w:bCs/>
          <w:i w:val="0"/>
          <w:iCs w:val="0"/>
          <w:caps w:val="0"/>
          <w:color w:val="000000" w:themeColor="text1"/>
          <w:spacing w:val="0"/>
          <w:kern w:val="2"/>
          <w:sz w:val="24"/>
          <w:szCs w:val="24"/>
          <w:shd w:val="clear" w:fill="FFFFFF"/>
          <w:lang w:val="en-US" w:eastAsia="zh-CN" w:bidi="ar"/>
          <w14:textFill>
            <w14:solidFill>
              <w14:schemeClr w14:val="tx1"/>
            </w14:solidFill>
          </w14:textFill>
        </w:rPr>
        <w:t>：</w:t>
      </w:r>
      <w:r>
        <w:rPr>
          <w:rFonts w:hint="eastAsia" w:asciiTheme="minorEastAsia" w:hAnsiTheme="minorEastAsia" w:eastAsiaTheme="minorEastAsia" w:cstheme="minorEastAsia"/>
          <w:b/>
          <w:bCs/>
          <w:color w:val="000000" w:themeColor="text1"/>
          <w:kern w:val="2"/>
          <w:sz w:val="24"/>
          <w:szCs w:val="24"/>
          <w:lang w:val="en-US" w:eastAsia="zh-CN" w:bidi="ar"/>
          <w14:textFill>
            <w14:solidFill>
              <w14:schemeClr w14:val="tx1"/>
            </w14:solidFill>
          </w14:textFill>
        </w:rPr>
        <w:t>格尔木</w:t>
      </w:r>
      <w:r>
        <w:rPr>
          <w:rFonts w:hint="eastAsia" w:asciiTheme="minorEastAsia" w:hAnsiTheme="minorEastAsia" w:cstheme="minorEastAsia"/>
          <w:b/>
          <w:bCs/>
          <w:color w:val="000000" w:themeColor="text1"/>
          <w:kern w:val="2"/>
          <w:sz w:val="24"/>
          <w:szCs w:val="24"/>
          <w:lang w:val="en-US" w:eastAsia="zh-CN" w:bidi="ar"/>
          <w14:textFill>
            <w14:solidFill>
              <w14:schemeClr w14:val="tx1"/>
            </w14:solidFill>
          </w14:textFill>
        </w:rPr>
        <w:t>—U型公路(途径)—</w:t>
      </w:r>
      <w:r>
        <w:rPr>
          <w:rFonts w:hint="eastAsia" w:asciiTheme="minorEastAsia" w:hAnsiTheme="minorEastAsia" w:eastAsiaTheme="minorEastAsia" w:cstheme="minorEastAsia"/>
          <w:b/>
          <w:bCs/>
          <w:color w:val="000000" w:themeColor="text1"/>
          <w:kern w:val="2"/>
          <w:sz w:val="24"/>
          <w:szCs w:val="24"/>
          <w:lang w:val="en-US" w:eastAsia="zh-CN" w:bidi="ar"/>
          <w14:textFill>
            <w14:solidFill>
              <w14:schemeClr w14:val="tx1"/>
            </w14:solidFill>
          </w14:textFill>
        </w:rPr>
        <w:t>东台吉乃尔湖</w:t>
      </w:r>
      <w:r>
        <w:rPr>
          <w:rFonts w:hint="eastAsia" w:asciiTheme="minorEastAsia" w:hAnsiTheme="minorEastAsia" w:cstheme="minorEastAsia"/>
          <w:b/>
          <w:bCs/>
          <w:color w:val="000000" w:themeColor="text1"/>
          <w:kern w:val="2"/>
          <w:sz w:val="24"/>
          <w:szCs w:val="24"/>
          <w:lang w:val="en-US" w:eastAsia="zh-CN" w:bidi="ar"/>
          <w14:textFill>
            <w14:solidFill>
              <w14:schemeClr w14:val="tx1"/>
            </w14:solidFill>
          </w14:textFill>
        </w:rPr>
        <w:t>(途径)</w:t>
      </w:r>
      <w:r>
        <w:rPr>
          <w:rFonts w:hint="eastAsia" w:asciiTheme="minorEastAsia" w:hAnsiTheme="minorEastAsia" w:eastAsiaTheme="minorEastAsia" w:cstheme="minorEastAsia"/>
          <w:b/>
          <w:bCs/>
          <w:color w:val="000000" w:themeColor="text1"/>
          <w:kern w:val="2"/>
          <w:sz w:val="24"/>
          <w:szCs w:val="24"/>
          <w:lang w:val="en-US" w:eastAsia="zh-CN" w:bidi="ar"/>
          <w14:textFill>
            <w14:solidFill>
              <w14:schemeClr w14:val="tx1"/>
            </w14:solidFill>
          </w14:textFill>
        </w:rPr>
        <w:t>-水上雅丹-南八仙雅丹</w:t>
      </w:r>
      <w:r>
        <w:rPr>
          <w:rFonts w:hint="eastAsia" w:asciiTheme="minorEastAsia" w:hAnsiTheme="minorEastAsia" w:cstheme="minorEastAsia"/>
          <w:b/>
          <w:bCs/>
          <w:color w:val="000000" w:themeColor="text1"/>
          <w:kern w:val="2"/>
          <w:sz w:val="24"/>
          <w:szCs w:val="24"/>
          <w:lang w:val="en-US" w:eastAsia="zh-CN" w:bidi="ar"/>
          <w14:textFill>
            <w14:solidFill>
              <w14:schemeClr w14:val="tx1"/>
            </w14:solidFill>
          </w14:textFill>
        </w:rPr>
        <w:t>地貌群(途径)</w:t>
      </w:r>
      <w:r>
        <w:rPr>
          <w:rFonts w:hint="eastAsia" w:asciiTheme="minorEastAsia" w:hAnsiTheme="minorEastAsia" w:eastAsiaTheme="minorEastAsia" w:cstheme="minorEastAsia"/>
          <w:b/>
          <w:bCs/>
          <w:color w:val="000000" w:themeColor="text1"/>
          <w:kern w:val="2"/>
          <w:sz w:val="24"/>
          <w:szCs w:val="24"/>
          <w:lang w:val="en-US" w:eastAsia="zh-CN" w:bidi="ar"/>
          <w14:textFill>
            <w14:solidFill>
              <w14:schemeClr w14:val="tx1"/>
            </w14:solidFill>
          </w14:textFill>
        </w:rPr>
        <w:t>-</w:t>
      </w:r>
      <w:r>
        <w:rPr>
          <w:rFonts w:hint="eastAsia" w:asciiTheme="minorEastAsia" w:hAnsiTheme="minorEastAsia" w:cstheme="minorEastAsia"/>
          <w:b/>
          <w:bCs/>
          <w:color w:val="000000" w:themeColor="text1"/>
          <w:kern w:val="2"/>
          <w:sz w:val="24"/>
          <w:szCs w:val="24"/>
          <w:lang w:val="en-US" w:eastAsia="zh-CN" w:bidi="ar"/>
          <w14:textFill>
            <w14:solidFill>
              <w14:schemeClr w14:val="tx1"/>
            </w14:solidFill>
          </w14:textFill>
        </w:rPr>
        <w:t>大柴旦</w:t>
      </w:r>
      <w:r>
        <w:rPr>
          <w:rFonts w:hint="eastAsia" w:asciiTheme="minorEastAsia" w:hAnsiTheme="minorEastAsia" w:eastAsiaTheme="minorEastAsia" w:cstheme="minorEastAsia"/>
          <w:b/>
          <w:bCs/>
          <w:color w:val="000000" w:themeColor="text1"/>
          <w:kern w:val="2"/>
          <w:sz w:val="24"/>
          <w:szCs w:val="24"/>
          <w:lang w:val="en-US" w:eastAsia="zh-CN" w:bidi="ar"/>
          <w14:textFill>
            <w14:solidFill>
              <w14:schemeClr w14:val="tx1"/>
            </w14:solidFill>
          </w14:textFill>
        </w:rPr>
        <w:t>翡翠湖-大柴旦</w:t>
      </w:r>
      <w:r>
        <w:rPr>
          <w:rFonts w:hint="eastAsia" w:asciiTheme="minorEastAsia" w:hAnsiTheme="minorEastAsia" w:cstheme="minorEastAsia"/>
          <w:b/>
          <w:bCs/>
          <w:color w:val="000000" w:themeColor="text1"/>
          <w:kern w:val="2"/>
          <w:sz w:val="24"/>
          <w:szCs w:val="24"/>
          <w:lang w:val="en-US" w:eastAsia="zh-CN" w:bidi="ar"/>
          <w14:textFill>
            <w14:solidFill>
              <w14:schemeClr w14:val="tx1"/>
            </w14:solidFill>
          </w14:textFill>
        </w:rPr>
        <w:t xml:space="preserve">                                        </w:t>
      </w:r>
      <w:r>
        <w:rPr>
          <w:rFonts w:hint="eastAsia" w:asciiTheme="minorEastAsia" w:hAnsiTheme="minorEastAsia" w:eastAsiaTheme="minorEastAsia" w:cstheme="minorEastAsia"/>
          <w:b/>
          <w:bCs/>
          <w:i w:val="0"/>
          <w:iCs w:val="0"/>
          <w:caps w:val="0"/>
          <w:color w:val="000000" w:themeColor="text1"/>
          <w:spacing w:val="0"/>
          <w:kern w:val="2"/>
          <w:sz w:val="24"/>
          <w:szCs w:val="24"/>
          <w:shd w:val="clear" w:fill="FFFFFF"/>
          <w:lang w:val="en-US" w:eastAsia="zh-CN" w:bidi="ar"/>
          <w14:textFill>
            <w14:solidFill>
              <w14:schemeClr w14:val="tx1"/>
            </w14:solidFill>
          </w14:textFill>
        </w:rPr>
        <w:t>餐：自理   住：大柴旦</w:t>
      </w:r>
    </w:p>
    <w:p w14:paraId="1D725552">
      <w:pPr>
        <w:keepNext w:val="0"/>
        <w:keepLines w:val="0"/>
        <w:widowControl w:val="0"/>
        <w:suppressLineNumbers w:val="0"/>
        <w:spacing w:before="0" w:beforeAutospacing="0" w:after="0" w:afterAutospacing="0" w:line="360" w:lineRule="auto"/>
        <w:ind w:left="0" w:right="0" w:firstLine="420" w:firstLineChars="200"/>
        <w:jc w:val="both"/>
        <w:rPr>
          <w:rFonts w:hint="eastAsia" w:asciiTheme="minorEastAsia" w:hAnsiTheme="minorEastAsia" w:eastAsiaTheme="minorEastAsia" w:cstheme="minorEastAsia"/>
          <w:kern w:val="2"/>
          <w:sz w:val="21"/>
          <w:szCs w:val="21"/>
          <w:lang w:val="en-US" w:eastAsia="zh-CN" w:bidi="ar"/>
        </w:rPr>
      </w:pPr>
      <w:r>
        <w:rPr>
          <w:rFonts w:hint="eastAsia" w:asciiTheme="minorEastAsia" w:hAnsiTheme="minorEastAsia" w:eastAsiaTheme="minorEastAsia" w:cstheme="minorEastAsia"/>
          <w:kern w:val="2"/>
          <w:sz w:val="21"/>
          <w:szCs w:val="21"/>
          <w:lang w:val="en-US" w:eastAsia="zh-CN" w:bidi="ar"/>
        </w:rPr>
        <w:t>前往</w:t>
      </w:r>
      <w:r>
        <w:rPr>
          <w:rFonts w:hint="eastAsia" w:asciiTheme="minorEastAsia" w:hAnsiTheme="minorEastAsia" w:eastAsiaTheme="minorEastAsia" w:cstheme="minorEastAsia"/>
          <w:b/>
          <w:bCs/>
          <w:color w:val="00B0F0"/>
          <w:kern w:val="2"/>
          <w:sz w:val="21"/>
          <w:szCs w:val="21"/>
          <w:lang w:val="en-US" w:eastAsia="zh-CN" w:bidi="ar"/>
        </w:rPr>
        <w:t>【水上雅丹】</w:t>
      </w:r>
      <w:r>
        <w:rPr>
          <w:rFonts w:hint="eastAsia" w:asciiTheme="minorEastAsia" w:hAnsiTheme="minorEastAsia" w:eastAsiaTheme="minorEastAsia" w:cstheme="minorEastAsia"/>
          <w:b w:val="0"/>
          <w:bCs w:val="0"/>
          <w:color w:val="FF0000"/>
          <w:kern w:val="2"/>
          <w:sz w:val="21"/>
          <w:szCs w:val="21"/>
          <w:lang w:val="en-US" w:eastAsia="zh-CN" w:bidi="ar"/>
        </w:rPr>
        <w:t>（游玩2小时，观光车自理</w:t>
      </w:r>
      <w:r>
        <w:rPr>
          <w:rFonts w:hint="eastAsia" w:asciiTheme="minorEastAsia" w:hAnsiTheme="minorEastAsia" w:cstheme="minorEastAsia"/>
          <w:b w:val="0"/>
          <w:bCs w:val="0"/>
          <w:color w:val="FF0000"/>
          <w:kern w:val="2"/>
          <w:sz w:val="21"/>
          <w:szCs w:val="21"/>
          <w:lang w:val="en-US" w:eastAsia="zh-CN" w:bidi="ar"/>
        </w:rPr>
        <w:t>60/人</w:t>
      </w:r>
      <w:r>
        <w:rPr>
          <w:rFonts w:hint="eastAsia" w:asciiTheme="minorEastAsia" w:hAnsiTheme="minorEastAsia" w:eastAsiaTheme="minorEastAsia" w:cstheme="minorEastAsia"/>
          <w:b w:val="0"/>
          <w:bCs w:val="0"/>
          <w:color w:val="FF0000"/>
          <w:kern w:val="2"/>
          <w:sz w:val="21"/>
          <w:szCs w:val="21"/>
          <w:lang w:val="en-US" w:eastAsia="zh-CN" w:bidi="ar"/>
        </w:rPr>
        <w:t>）</w:t>
      </w:r>
      <w:r>
        <w:rPr>
          <w:rFonts w:hint="eastAsia" w:asciiTheme="minorEastAsia" w:hAnsiTheme="minorEastAsia" w:eastAsiaTheme="minorEastAsia" w:cstheme="minorEastAsia"/>
          <w:b w:val="0"/>
          <w:bCs w:val="0"/>
          <w:kern w:val="2"/>
          <w:sz w:val="21"/>
          <w:szCs w:val="21"/>
          <w:lang w:val="en-US" w:eastAsia="zh-CN" w:bidi="ar"/>
        </w:rPr>
        <w:t>一路向西，穿行在这形状千奇百怪的雅丹地貌中，仿佛置身于遥远的上古世纪，千姿百态的山丘里似乎有远古居民的密码，路过G315U型公路，是青海网红打卡地，又称网红公路，是位于青海省海西蒙古族藏族自治州格尔木市的G315国道，因路面随起伏的地势飞舞，仿佛直指苍穹的天路，被称为“中国版66号公路”走着走着，发现在行驶的左前方，有一大片水域，水中有雅丹地貌，那就是水上雅丹。游览水上雅丹，据说这里原本是没有水的，有一年纳林格勒河爆发山洪，导致河水改道，流向这里，在这里形成一片湖泊，所以才形成了水上雅丹地貌。这里湖水微咸，湖中的水草茂盛，引来了大量的水鸟，所以人们又称之为“鸭湖”。蔚蓝的天空，碧绿的湖水，奇特的小山丘，一起构成一幅美丽动人的画面。</w:t>
      </w:r>
      <w:r>
        <w:rPr>
          <w:rFonts w:hint="eastAsia" w:asciiTheme="minorEastAsia" w:hAnsiTheme="minorEastAsia" w:eastAsiaTheme="minorEastAsia" w:cstheme="minorEastAsia"/>
          <w:kern w:val="2"/>
          <w:sz w:val="21"/>
          <w:szCs w:val="21"/>
          <w:lang w:val="en-US" w:eastAsia="zh-CN" w:bidi="ar"/>
        </w:rPr>
        <w:t>游览</w:t>
      </w:r>
      <w:r>
        <w:rPr>
          <w:rFonts w:hint="eastAsia" w:asciiTheme="minorEastAsia" w:hAnsiTheme="minorEastAsia" w:eastAsiaTheme="minorEastAsia" w:cstheme="minorEastAsia"/>
          <w:b/>
          <w:bCs/>
          <w:color w:val="00B0F0"/>
          <w:kern w:val="2"/>
          <w:sz w:val="21"/>
          <w:szCs w:val="21"/>
          <w:lang w:val="en-US" w:eastAsia="zh-CN" w:bidi="ar"/>
        </w:rPr>
        <w:t>【</w:t>
      </w:r>
      <w:r>
        <w:rPr>
          <w:rFonts w:hint="eastAsia" w:asciiTheme="minorEastAsia" w:hAnsiTheme="minorEastAsia" w:cstheme="minorEastAsia"/>
          <w:b/>
          <w:bCs/>
          <w:color w:val="00B0F0"/>
          <w:kern w:val="2"/>
          <w:sz w:val="21"/>
          <w:szCs w:val="21"/>
          <w:lang w:val="en-US" w:eastAsia="zh-CN" w:bidi="ar"/>
        </w:rPr>
        <w:t>大柴旦</w:t>
      </w:r>
      <w:r>
        <w:rPr>
          <w:rFonts w:hint="eastAsia" w:asciiTheme="minorEastAsia" w:hAnsiTheme="minorEastAsia" w:eastAsiaTheme="minorEastAsia" w:cstheme="minorEastAsia"/>
          <w:b/>
          <w:bCs/>
          <w:color w:val="00B0F0"/>
          <w:kern w:val="2"/>
          <w:sz w:val="21"/>
          <w:szCs w:val="21"/>
          <w:lang w:val="en-US" w:eastAsia="zh-CN" w:bidi="ar"/>
        </w:rPr>
        <w:t>翡翠湖】</w:t>
      </w:r>
      <w:r>
        <w:rPr>
          <w:rFonts w:hint="eastAsia" w:asciiTheme="minorEastAsia" w:hAnsiTheme="minorEastAsia" w:eastAsiaTheme="minorEastAsia" w:cstheme="minorEastAsia"/>
          <w:b w:val="0"/>
          <w:bCs w:val="0"/>
          <w:color w:val="FF0000"/>
          <w:kern w:val="2"/>
          <w:sz w:val="21"/>
          <w:szCs w:val="21"/>
          <w:lang w:val="en-US" w:eastAsia="zh-CN" w:bidi="ar"/>
        </w:rPr>
        <w:t>（区间车自理</w:t>
      </w:r>
      <w:r>
        <w:rPr>
          <w:rFonts w:hint="eastAsia" w:asciiTheme="minorEastAsia" w:hAnsiTheme="minorEastAsia" w:cstheme="minorEastAsia"/>
          <w:b w:val="0"/>
          <w:bCs w:val="0"/>
          <w:color w:val="FF0000"/>
          <w:kern w:val="2"/>
          <w:sz w:val="21"/>
          <w:szCs w:val="21"/>
          <w:lang w:val="en-US" w:eastAsia="zh-CN" w:bidi="ar"/>
        </w:rPr>
        <w:t>60/人</w:t>
      </w:r>
      <w:r>
        <w:rPr>
          <w:rFonts w:hint="eastAsia" w:asciiTheme="minorEastAsia" w:hAnsiTheme="minorEastAsia" w:eastAsiaTheme="minorEastAsia" w:cstheme="minorEastAsia"/>
          <w:b w:val="0"/>
          <w:bCs w:val="0"/>
          <w:color w:val="FF0000"/>
          <w:kern w:val="2"/>
          <w:sz w:val="21"/>
          <w:szCs w:val="21"/>
          <w:lang w:val="en-US" w:eastAsia="zh-CN" w:bidi="ar"/>
        </w:rPr>
        <w:t>，游览1.5小时）</w:t>
      </w:r>
      <w:r>
        <w:rPr>
          <w:rFonts w:hint="eastAsia" w:asciiTheme="minorEastAsia" w:hAnsiTheme="minorEastAsia" w:eastAsiaTheme="minorEastAsia" w:cstheme="minorEastAsia"/>
          <w:kern w:val="2"/>
          <w:sz w:val="21"/>
          <w:szCs w:val="21"/>
          <w:lang w:val="en-US" w:eastAsia="zh-CN" w:bidi="ar"/>
        </w:rPr>
        <w:t>，翡翠湖未被开发之地约6平方公里，盐池中的高浓度盐水在当地称之为“卤水”，是历经多年的盐湖开采而形成的采坑，隐藏在柴达木盆地深处的一块秘境，翠绿色的湖水远望如同一颗天然的翡翠石一样，如果说茶卡是天空之境，它正是一个不一样的茶卡盐湖，幽静而唯美！来翡翠湖的人们习惯在靠近路边的地方玩耍，</w:t>
      </w:r>
      <w:r>
        <w:rPr>
          <w:rFonts w:hint="eastAsia" w:asciiTheme="minorEastAsia" w:hAnsiTheme="minorEastAsia" w:cstheme="minorEastAsia"/>
          <w:kern w:val="2"/>
          <w:sz w:val="21"/>
          <w:szCs w:val="21"/>
          <w:lang w:val="en-US" w:eastAsia="zh-CN" w:bidi="ar"/>
        </w:rPr>
        <w:t>再</w:t>
      </w:r>
      <w:r>
        <w:rPr>
          <w:rFonts w:hint="eastAsia" w:asciiTheme="minorEastAsia" w:hAnsiTheme="minorEastAsia" w:eastAsiaTheme="minorEastAsia" w:cstheme="minorEastAsia"/>
          <w:kern w:val="2"/>
          <w:sz w:val="21"/>
          <w:szCs w:val="21"/>
          <w:lang w:val="en-US" w:eastAsia="zh-CN" w:bidi="ar"/>
        </w:rPr>
        <w:t>往里面多走几步路，就会发现另外一个天地，碧蓝的水面上白云一朵朵的漂浮着，远处的柴达木山清晰可见。后一路北上，一路无人区，戈壁，沙漠，虽然整个景色都是单一的色调，但眼睛</w:t>
      </w:r>
      <w:r>
        <w:rPr>
          <w:rFonts w:hint="eastAsia" w:asciiTheme="minorEastAsia" w:hAnsiTheme="minorEastAsia" w:cstheme="minorEastAsia"/>
          <w:kern w:val="2"/>
          <w:sz w:val="21"/>
          <w:szCs w:val="21"/>
          <w:lang w:val="en-US" w:eastAsia="zh-CN" w:bidi="ar"/>
        </w:rPr>
        <w:t>却</w:t>
      </w:r>
      <w:r>
        <w:rPr>
          <w:rFonts w:hint="eastAsia" w:asciiTheme="minorEastAsia" w:hAnsiTheme="minorEastAsia" w:eastAsiaTheme="minorEastAsia" w:cstheme="minorEastAsia"/>
          <w:kern w:val="2"/>
          <w:sz w:val="21"/>
          <w:szCs w:val="21"/>
          <w:lang w:val="en-US" w:eastAsia="zh-CN" w:bidi="ar"/>
        </w:rPr>
        <w:t>舍不得眨，不断感受这里的广阔与苍茫，大自然中每一粒尘埃都有她自己的样子，选择接受，其实也能发现不一样的美。</w:t>
      </w:r>
    </w:p>
    <w:p w14:paraId="3F54094E">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b/>
          <w:bCs/>
          <w:color w:val="C65F10" w:themeColor="accent2" w:themeShade="BF"/>
          <w:kern w:val="2"/>
          <w:sz w:val="18"/>
          <w:szCs w:val="18"/>
          <w:lang w:val="en-US" w:eastAsia="zh-CN" w:bidi="ar"/>
        </w:rPr>
      </w:pPr>
      <w:r>
        <w:rPr>
          <w:rFonts w:hint="eastAsia" w:asciiTheme="minorEastAsia" w:hAnsiTheme="minorEastAsia" w:eastAsiaTheme="minorEastAsia" w:cstheme="minorEastAsia"/>
          <w:b/>
          <w:bCs/>
          <w:color w:val="C65F10" w:themeColor="accent2" w:themeShade="BF"/>
          <w:kern w:val="2"/>
          <w:sz w:val="18"/>
          <w:szCs w:val="18"/>
          <w:lang w:val="en-US" w:eastAsia="zh-CN" w:bidi="ar"/>
        </w:rPr>
        <w:t>【温馨提示】</w:t>
      </w:r>
    </w:p>
    <w:p w14:paraId="7F984572">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color w:val="C65F10" w:themeColor="accent2" w:themeShade="BF"/>
          <w:kern w:val="2"/>
          <w:sz w:val="18"/>
          <w:szCs w:val="18"/>
          <w:lang w:val="en-US" w:eastAsia="zh-CN" w:bidi="ar"/>
        </w:rPr>
      </w:pPr>
      <w:r>
        <w:rPr>
          <w:rFonts w:hint="eastAsia" w:asciiTheme="minorEastAsia" w:hAnsiTheme="minorEastAsia" w:eastAsiaTheme="minorEastAsia" w:cstheme="minorEastAsia"/>
          <w:color w:val="C65F10" w:themeColor="accent2" w:themeShade="BF"/>
          <w:kern w:val="2"/>
          <w:sz w:val="18"/>
          <w:szCs w:val="18"/>
          <w:lang w:val="en-US" w:eastAsia="zh-CN" w:bidi="ar"/>
        </w:rPr>
        <w:t>1、G315U型公路此处停车拍照比较危险，交警定时巡查，为了大家的安全，顾改为车览；</w:t>
      </w:r>
    </w:p>
    <w:p w14:paraId="1132DAE3">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color w:val="C65F10" w:themeColor="accent2" w:themeShade="BF"/>
          <w:kern w:val="2"/>
          <w:sz w:val="18"/>
          <w:szCs w:val="18"/>
          <w:lang w:val="en-US" w:eastAsia="zh-CN" w:bidi="ar"/>
        </w:rPr>
      </w:pPr>
      <w:r>
        <w:rPr>
          <w:rFonts w:hint="eastAsia" w:eastAsiaTheme="minorEastAsia"/>
          <w:lang w:eastAsia="zh-CN"/>
        </w:rPr>
        <w:drawing>
          <wp:anchor distT="0" distB="0" distL="114300" distR="114300" simplePos="0" relativeHeight="251671552" behindDoc="0" locked="0" layoutInCell="1" allowOverlap="1">
            <wp:simplePos x="0" y="0"/>
            <wp:positionH relativeFrom="column">
              <wp:posOffset>3143250</wp:posOffset>
            </wp:positionH>
            <wp:positionV relativeFrom="paragraph">
              <wp:posOffset>273050</wp:posOffset>
            </wp:positionV>
            <wp:extent cx="3060065" cy="1619885"/>
            <wp:effectExtent l="0" t="0" r="6985" b="18415"/>
            <wp:wrapSquare wrapText="bothSides"/>
            <wp:docPr id="14" name="图片 14" descr="1739517152728"/>
            <wp:cNvGraphicFramePr/>
            <a:graphic xmlns:a="http://schemas.openxmlformats.org/drawingml/2006/main">
              <a:graphicData uri="http://schemas.openxmlformats.org/drawingml/2006/picture">
                <pic:pic xmlns:pic="http://schemas.openxmlformats.org/drawingml/2006/picture">
                  <pic:nvPicPr>
                    <pic:cNvPr id="14" name="图片 14" descr="1739517152728"/>
                    <pic:cNvPicPr/>
                  </pic:nvPicPr>
                  <pic:blipFill>
                    <a:blip r:embed="rId9"/>
                    <a:stretch>
                      <a:fillRect/>
                    </a:stretch>
                  </pic:blipFill>
                  <pic:spPr>
                    <a:xfrm>
                      <a:off x="0" y="0"/>
                      <a:ext cx="3060065" cy="1619885"/>
                    </a:xfrm>
                    <a:prstGeom prst="rect">
                      <a:avLst/>
                    </a:prstGeom>
                  </pic:spPr>
                </pic:pic>
              </a:graphicData>
            </a:graphic>
          </wp:anchor>
        </w:drawing>
      </w:r>
      <w:r>
        <w:rPr>
          <w:rFonts w:hint="eastAsia" w:asciiTheme="minorEastAsia" w:hAnsiTheme="minorEastAsia" w:eastAsiaTheme="minorEastAsia" w:cstheme="minorEastAsia"/>
          <w:color w:val="C65F10" w:themeColor="accent2" w:themeShade="BF"/>
          <w:kern w:val="2"/>
          <w:sz w:val="18"/>
          <w:szCs w:val="18"/>
          <w:lang w:val="en-US" w:eastAsia="zh-CN" w:bidi="ar"/>
        </w:rPr>
        <w:t>2、大柴旦镇地处偏远，经济相对落后，入住条件不尽如人意，敬请谅解；</w:t>
      </w:r>
    </w:p>
    <w:p w14:paraId="0CAC04F6">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sz w:val="21"/>
          <w:szCs w:val="21"/>
          <w:lang w:val="en-US" w:eastAsia="zh-CN"/>
        </w:rPr>
      </w:pPr>
      <w:r>
        <w:rPr>
          <w:b/>
          <w:bCs/>
          <w:color w:val="000000" w:themeColor="text1"/>
          <w:sz w:val="24"/>
          <w:szCs w:val="24"/>
          <w14:textFill>
            <w14:solidFill>
              <w14:schemeClr w14:val="tx1"/>
            </w14:solidFill>
          </w14:textFill>
        </w:rPr>
        <mc:AlternateContent>
          <mc:Choice Requires="wps">
            <w:drawing>
              <wp:anchor distT="0" distB="0" distL="114300" distR="114300" simplePos="0" relativeHeight="251663360" behindDoc="1" locked="0" layoutInCell="1" allowOverlap="1">
                <wp:simplePos x="0" y="0"/>
                <wp:positionH relativeFrom="column">
                  <wp:posOffset>-200025</wp:posOffset>
                </wp:positionH>
                <wp:positionV relativeFrom="paragraph">
                  <wp:posOffset>1849120</wp:posOffset>
                </wp:positionV>
                <wp:extent cx="6550660" cy="370840"/>
                <wp:effectExtent l="6350" t="6350" r="15240" b="22860"/>
                <wp:wrapNone/>
                <wp:docPr id="5" name="矩形 5"/>
                <wp:cNvGraphicFramePr/>
                <a:graphic xmlns:a="http://schemas.openxmlformats.org/drawingml/2006/main">
                  <a:graphicData uri="http://schemas.microsoft.com/office/word/2010/wordprocessingShape">
                    <wps:wsp>
                      <wps:cNvSpPr/>
                      <wps:spPr>
                        <a:xfrm>
                          <a:off x="0" y="0"/>
                          <a:ext cx="6550660" cy="370840"/>
                        </a:xfrm>
                        <a:prstGeom prst="rect">
                          <a:avLst/>
                        </a:prstGeom>
                        <a:solidFill>
                          <a:schemeClr val="accent6">
                            <a:lumMod val="20000"/>
                            <a:lumOff val="80000"/>
                          </a:schemeClr>
                        </a:solidFill>
                        <a:ln>
                          <a:solidFill>
                            <a:schemeClr val="accent6">
                              <a:lumMod val="40000"/>
                              <a:lumOff val="60000"/>
                            </a:schemeClr>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75pt;margin-top:145.6pt;height:29.2pt;width:515.8pt;z-index:-251653120;v-text-anchor:middle;mso-width-relative:page;mso-height-relative:page;" fillcolor="#FADBDF [665]" filled="t" stroked="t" coordsize="21600,21600" o:gfxdata="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A6kRsS2gAAAAwBAAAPAAAAAAAAAAEAIAAAACIAAABkcnMvZG93bnJldi54bWxQSwECFAAU&#10;AAAACACHTuJAL4u9lJoCAABmBQAADgAAAAAAAAABACAAAAApAQAAZHJzL2Uyb0RvYy54bWxQSwUG&#10;AAAAAAYABgBZAQAANQYAAAAA&#10;">
                <v:fill on="t" focussize="0,0"/>
                <v:stroke weight="1pt" color="#F5B7BF [1305]" miterlimit="8" joinstyle="miter"/>
                <v:imagedata o:title=""/>
                <o:lock v:ext="edit" aspectratio="f"/>
              </v:rect>
            </w:pict>
          </mc:Fallback>
        </mc:AlternateContent>
      </w:r>
      <w:r>
        <w:rPr>
          <w:rFonts w:hint="eastAsia" w:eastAsiaTheme="minorEastAsia"/>
          <w:lang w:eastAsia="zh-CN"/>
        </w:rPr>
        <w:drawing>
          <wp:anchor distT="0" distB="0" distL="114300" distR="114300" simplePos="0" relativeHeight="251670528" behindDoc="0" locked="0" layoutInCell="1" allowOverlap="1">
            <wp:simplePos x="0" y="0"/>
            <wp:positionH relativeFrom="column">
              <wp:posOffset>-85725</wp:posOffset>
            </wp:positionH>
            <wp:positionV relativeFrom="paragraph">
              <wp:posOffset>19050</wp:posOffset>
            </wp:positionV>
            <wp:extent cx="3060065" cy="1619885"/>
            <wp:effectExtent l="0" t="0" r="6985" b="18415"/>
            <wp:wrapSquare wrapText="bothSides"/>
            <wp:docPr id="13" name="图片 13" descr="1739517458212"/>
            <wp:cNvGraphicFramePr/>
            <a:graphic xmlns:a="http://schemas.openxmlformats.org/drawingml/2006/main">
              <a:graphicData uri="http://schemas.openxmlformats.org/drawingml/2006/picture">
                <pic:pic xmlns:pic="http://schemas.openxmlformats.org/drawingml/2006/picture">
                  <pic:nvPicPr>
                    <pic:cNvPr id="13" name="图片 13" descr="1739517458212"/>
                    <pic:cNvPicPr/>
                  </pic:nvPicPr>
                  <pic:blipFill>
                    <a:blip r:embed="rId10"/>
                    <a:stretch>
                      <a:fillRect/>
                    </a:stretch>
                  </pic:blipFill>
                  <pic:spPr>
                    <a:xfrm>
                      <a:off x="0" y="0"/>
                      <a:ext cx="3060065" cy="1619885"/>
                    </a:xfrm>
                    <a:prstGeom prst="rect">
                      <a:avLst/>
                    </a:prstGeom>
                  </pic:spPr>
                </pic:pic>
              </a:graphicData>
            </a:graphic>
          </wp:anchor>
        </w:drawing>
      </w:r>
    </w:p>
    <w:p w14:paraId="44A868B0">
      <w:pPr>
        <w:spacing w:line="360" w:lineRule="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t>D</w:t>
      </w:r>
      <w:r>
        <w:rPr>
          <w:rFonts w:hint="eastAsia" w:asciiTheme="minorEastAsia" w:hAnsiTheme="minorEastAsia" w:cstheme="minorEastAsia"/>
          <w:b/>
          <w:bCs/>
          <w:color w:val="000000" w:themeColor="text1"/>
          <w:sz w:val="24"/>
          <w:szCs w:val="24"/>
          <w:lang w:val="en-US" w:eastAsia="zh-CN"/>
          <w14:textFill>
            <w14:solidFill>
              <w14:schemeClr w14:val="tx1"/>
            </w14:solidFill>
          </w14:textFill>
        </w:rPr>
        <w:t>5</w:t>
      </w:r>
      <w:r>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t>：</w:t>
      </w:r>
      <w:r>
        <w:rPr>
          <w:rFonts w:hint="eastAsia" w:asciiTheme="minorEastAsia" w:hAnsiTheme="minorEastAsia" w:eastAsiaTheme="minorEastAsia" w:cstheme="minorEastAsia"/>
          <w:b/>
          <w:bCs/>
          <w:color w:val="000000" w:themeColor="text1"/>
          <w:kern w:val="2"/>
          <w:sz w:val="24"/>
          <w:szCs w:val="24"/>
          <w:lang w:val="en-US" w:eastAsia="zh-CN" w:bidi="ar"/>
          <w14:textFill>
            <w14:solidFill>
              <w14:schemeClr w14:val="tx1"/>
            </w14:solidFill>
          </w14:textFill>
        </w:rPr>
        <w:t>大柴旦-</w:t>
      </w:r>
      <w:r>
        <w:rPr>
          <w:rFonts w:hint="eastAsia" w:asciiTheme="minorEastAsia" w:hAnsiTheme="minorEastAsia" w:cstheme="minorEastAsia"/>
          <w:b/>
          <w:bCs/>
          <w:color w:val="000000" w:themeColor="text1"/>
          <w:kern w:val="2"/>
          <w:sz w:val="24"/>
          <w:szCs w:val="24"/>
          <w:lang w:val="en-US" w:eastAsia="zh-CN" w:bidi="ar"/>
          <w14:textFill>
            <w14:solidFill>
              <w14:schemeClr w14:val="tx1"/>
            </w14:solidFill>
          </w14:textFill>
        </w:rPr>
        <w:t>黑独山—</w:t>
      </w:r>
      <w:r>
        <w:rPr>
          <w:rFonts w:hint="eastAsia" w:asciiTheme="minorEastAsia" w:hAnsiTheme="minorEastAsia" w:eastAsiaTheme="minorEastAsia" w:cstheme="minorEastAsia"/>
          <w:b/>
          <w:bCs/>
          <w:color w:val="000000" w:themeColor="text1"/>
          <w:kern w:val="2"/>
          <w:sz w:val="24"/>
          <w:szCs w:val="24"/>
          <w:lang w:val="en-US" w:eastAsia="zh-CN" w:bidi="ar"/>
          <w14:textFill>
            <w14:solidFill>
              <w14:schemeClr w14:val="tx1"/>
            </w14:solidFill>
          </w14:textFill>
        </w:rPr>
        <w:t>石油小镇</w:t>
      </w:r>
      <w:r>
        <w:rPr>
          <w:rFonts w:hint="eastAsia" w:asciiTheme="minorEastAsia" w:hAnsiTheme="minorEastAsia" w:cstheme="minorEastAsia"/>
          <w:b/>
          <w:bCs/>
          <w:color w:val="000000" w:themeColor="text1"/>
          <w:kern w:val="2"/>
          <w:sz w:val="24"/>
          <w:szCs w:val="24"/>
          <w:lang w:val="en-US" w:eastAsia="zh-CN" w:bidi="ar"/>
          <w14:textFill>
            <w14:solidFill>
              <w14:schemeClr w14:val="tx1"/>
            </w14:solidFill>
          </w14:textFill>
        </w:rPr>
        <w:t>—鸣沙山后山娱乐项目—</w:t>
      </w:r>
      <w:r>
        <w:rPr>
          <w:rFonts w:hint="eastAsia" w:asciiTheme="minorEastAsia" w:hAnsiTheme="minorEastAsia" w:eastAsiaTheme="minorEastAsia" w:cstheme="minorEastAsia"/>
          <w:b/>
          <w:bCs/>
          <w:color w:val="000000" w:themeColor="text1"/>
          <w:kern w:val="2"/>
          <w:sz w:val="24"/>
          <w:szCs w:val="24"/>
          <w:lang w:val="en-US" w:eastAsia="zh-CN" w:bidi="ar"/>
          <w14:textFill>
            <w14:solidFill>
              <w14:schemeClr w14:val="tx1"/>
            </w14:solidFill>
          </w14:textFill>
        </w:rPr>
        <w:t>敦煌</w:t>
      </w:r>
      <w:r>
        <w:rPr>
          <w:rFonts w:hint="eastAsia" w:asciiTheme="minorEastAsia" w:hAnsiTheme="minorEastAsia" w:cstheme="minorEastAsia"/>
          <w:b/>
          <w:bCs/>
          <w:color w:val="000000" w:themeColor="text1"/>
          <w:kern w:val="2"/>
          <w:sz w:val="24"/>
          <w:szCs w:val="24"/>
          <w:lang w:val="en-US" w:eastAsia="zh-CN" w:bidi="ar"/>
          <w14:textFill>
            <w14:solidFill>
              <w14:schemeClr w14:val="tx1"/>
            </w14:solidFill>
          </w14:textFill>
        </w:rPr>
        <w:t xml:space="preserve">      </w:t>
      </w:r>
      <w:r>
        <w:rPr>
          <w:rFonts w:hint="eastAsia" w:asciiTheme="minorEastAsia" w:hAnsiTheme="minorEastAsia" w:eastAsiaTheme="minorEastAsia" w:cstheme="minorEastAsia"/>
          <w:b/>
          <w:bCs/>
          <w:sz w:val="24"/>
          <w:szCs w:val="24"/>
          <w:lang w:val="en-US" w:eastAsia="zh-CN"/>
        </w:rPr>
        <w:t>餐：自理   住：敦煌</w:t>
      </w:r>
    </w:p>
    <w:p w14:paraId="45BCFA4B">
      <w:pPr>
        <w:keepNext w:val="0"/>
        <w:keepLines w:val="0"/>
        <w:widowControl w:val="0"/>
        <w:suppressLineNumbers w:val="0"/>
        <w:autoSpaceDE w:val="0"/>
        <w:autoSpaceDN/>
        <w:snapToGrid w:val="0"/>
        <w:spacing w:before="0" w:beforeAutospacing="0" w:after="0" w:afterAutospacing="0" w:line="360" w:lineRule="auto"/>
        <w:ind w:left="0" w:right="0" w:firstLine="420" w:firstLineChars="20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2"/>
          <w:sz w:val="21"/>
          <w:szCs w:val="21"/>
          <w:lang w:val="en-US" w:eastAsia="zh-CN" w:bidi="ar"/>
        </w:rPr>
        <w:t>从大柴旦出发</w:t>
      </w:r>
      <w:r>
        <w:rPr>
          <w:rFonts w:hint="eastAsia" w:asciiTheme="minorEastAsia" w:hAnsiTheme="minorEastAsia" w:cstheme="minorEastAsia"/>
          <w:kern w:val="2"/>
          <w:sz w:val="21"/>
          <w:szCs w:val="21"/>
          <w:lang w:val="en-US" w:eastAsia="zh-CN" w:bidi="ar"/>
        </w:rPr>
        <w:t>到达</w:t>
      </w:r>
      <w:r>
        <w:rPr>
          <w:rFonts w:hint="eastAsia" w:asciiTheme="minorEastAsia" w:hAnsiTheme="minorEastAsia" w:eastAsiaTheme="minorEastAsia" w:cstheme="minorEastAsia"/>
          <w:b/>
          <w:bCs/>
          <w:color w:val="00B0F0"/>
          <w:kern w:val="2"/>
          <w:sz w:val="21"/>
          <w:szCs w:val="21"/>
          <w:lang w:val="en-US" w:eastAsia="zh-CN" w:bidi="ar"/>
        </w:rPr>
        <w:t>【</w:t>
      </w:r>
      <w:r>
        <w:rPr>
          <w:rFonts w:hint="eastAsia" w:asciiTheme="minorEastAsia" w:hAnsiTheme="minorEastAsia" w:eastAsiaTheme="minorEastAsia" w:cstheme="minorEastAsia"/>
          <w:b/>
          <w:bCs/>
          <w:i w:val="0"/>
          <w:iCs w:val="0"/>
          <w:caps w:val="0"/>
          <w:color w:val="00B0F0"/>
          <w:spacing w:val="0"/>
          <w:kern w:val="2"/>
          <w:sz w:val="21"/>
          <w:szCs w:val="21"/>
          <w:shd w:val="clear" w:fill="FFFFFF"/>
          <w:lang w:val="en-US" w:eastAsia="zh-CN" w:bidi="ar"/>
        </w:rPr>
        <w:t>黑独山</w:t>
      </w:r>
      <w:r>
        <w:rPr>
          <w:rFonts w:hint="eastAsia" w:asciiTheme="minorEastAsia" w:hAnsiTheme="minorEastAsia" w:eastAsiaTheme="minorEastAsia" w:cstheme="minorEastAsia"/>
          <w:b/>
          <w:bCs/>
          <w:color w:val="00B0F0"/>
          <w:kern w:val="2"/>
          <w:sz w:val="21"/>
          <w:szCs w:val="21"/>
          <w:lang w:val="en-US" w:eastAsia="zh-CN" w:bidi="ar"/>
        </w:rPr>
        <w:t>】</w:t>
      </w:r>
      <w:r>
        <w:rPr>
          <w:rFonts w:hint="eastAsia" w:asciiTheme="minorEastAsia" w:hAnsiTheme="minorEastAsia" w:eastAsiaTheme="minorEastAsia" w:cstheme="minorEastAsia"/>
          <w:b w:val="0"/>
          <w:bCs w:val="0"/>
          <w:color w:val="FF0000"/>
          <w:kern w:val="2"/>
          <w:sz w:val="21"/>
          <w:szCs w:val="21"/>
          <w:lang w:val="en-US" w:eastAsia="zh-CN" w:bidi="ar"/>
        </w:rPr>
        <w:t>（黑独山目前属于免费景点，无门票，如后期收取门票，门票费用需</w:t>
      </w:r>
      <w:r>
        <w:rPr>
          <w:rFonts w:hint="eastAsia" w:asciiTheme="minorEastAsia" w:hAnsiTheme="minorEastAsia" w:cstheme="minorEastAsia"/>
          <w:b w:val="0"/>
          <w:bCs w:val="0"/>
          <w:color w:val="FF0000"/>
          <w:kern w:val="2"/>
          <w:sz w:val="21"/>
          <w:szCs w:val="21"/>
          <w:lang w:val="en-US" w:eastAsia="zh-CN" w:bidi="ar"/>
        </w:rPr>
        <w:t>客人</w:t>
      </w:r>
      <w:r>
        <w:rPr>
          <w:rFonts w:hint="eastAsia" w:asciiTheme="minorEastAsia" w:hAnsiTheme="minorEastAsia" w:eastAsiaTheme="minorEastAsia" w:cstheme="minorEastAsia"/>
          <w:b w:val="0"/>
          <w:bCs w:val="0"/>
          <w:color w:val="FF0000"/>
          <w:kern w:val="2"/>
          <w:sz w:val="21"/>
          <w:szCs w:val="21"/>
          <w:lang w:val="en-US" w:eastAsia="zh-CN" w:bidi="ar"/>
        </w:rPr>
        <w:t>自理）</w:t>
      </w:r>
      <w:r>
        <w:rPr>
          <w:rFonts w:hint="eastAsia" w:asciiTheme="minorEastAsia" w:hAnsiTheme="minorEastAsia" w:cstheme="minorEastAsia"/>
          <w:i w:val="0"/>
          <w:iCs w:val="0"/>
          <w:caps w:val="0"/>
          <w:color w:val="333333"/>
          <w:spacing w:val="0"/>
          <w:kern w:val="2"/>
          <w:sz w:val="21"/>
          <w:szCs w:val="21"/>
          <w:shd w:val="clear" w:fill="FFFFFF"/>
          <w:lang w:val="en-US" w:eastAsia="zh-CN" w:bidi="ar"/>
        </w:rPr>
        <w:t>它</w:t>
      </w:r>
      <w:r>
        <w:rPr>
          <w:rFonts w:hint="eastAsia" w:asciiTheme="minorEastAsia" w:hAnsiTheme="minorEastAsia" w:eastAsiaTheme="minorEastAsia" w:cstheme="minorEastAsia"/>
          <w:i w:val="0"/>
          <w:iCs w:val="0"/>
          <w:caps w:val="0"/>
          <w:color w:val="333333"/>
          <w:spacing w:val="0"/>
          <w:kern w:val="2"/>
          <w:sz w:val="21"/>
          <w:szCs w:val="21"/>
          <w:shd w:val="clear" w:fill="FFFFFF"/>
          <w:lang w:val="en-US" w:eastAsia="zh-CN" w:bidi="ar"/>
        </w:rPr>
        <w:t>是由黑色的岩石和灰色的砂砾构成，黄土和灰色的砂砾、细小的碎石浑然天成，保留了最原始、原生态的美—荒凉、冷艳、孤寂好像它就是一个独立遗世的世外星球。</w:t>
      </w:r>
      <w:r>
        <w:rPr>
          <w:rFonts w:hint="eastAsia" w:asciiTheme="minorEastAsia" w:hAnsiTheme="minorEastAsia" w:cstheme="minorEastAsia"/>
          <w:i w:val="0"/>
          <w:iCs w:val="0"/>
          <w:caps w:val="0"/>
          <w:color w:val="333333"/>
          <w:spacing w:val="0"/>
          <w:kern w:val="2"/>
          <w:sz w:val="21"/>
          <w:szCs w:val="21"/>
          <w:shd w:val="clear" w:fill="FFFFFF"/>
          <w:lang w:val="en-US" w:eastAsia="zh-CN" w:bidi="ar"/>
        </w:rPr>
        <w:t>在</w:t>
      </w:r>
      <w:r>
        <w:rPr>
          <w:rFonts w:hint="eastAsia" w:asciiTheme="minorEastAsia" w:hAnsiTheme="minorEastAsia" w:eastAsiaTheme="minorEastAsia" w:cstheme="minorEastAsia"/>
          <w:i w:val="0"/>
          <w:iCs w:val="0"/>
          <w:caps w:val="0"/>
          <w:color w:val="333333"/>
          <w:spacing w:val="0"/>
          <w:kern w:val="2"/>
          <w:sz w:val="21"/>
          <w:szCs w:val="21"/>
          <w:shd w:val="clear" w:fill="FFFFFF"/>
          <w:lang w:val="en-US" w:eastAsia="zh-CN" w:bidi="ar"/>
        </w:rPr>
        <w:t>黑白相间的雅丹地貌</w:t>
      </w:r>
      <w:r>
        <w:rPr>
          <w:rFonts w:hint="eastAsia" w:asciiTheme="minorEastAsia" w:hAnsiTheme="minorEastAsia" w:cstheme="minorEastAsia"/>
          <w:i w:val="0"/>
          <w:iCs w:val="0"/>
          <w:caps w:val="0"/>
          <w:color w:val="333333"/>
          <w:spacing w:val="0"/>
          <w:kern w:val="2"/>
          <w:sz w:val="21"/>
          <w:szCs w:val="21"/>
          <w:shd w:val="clear" w:fill="FFFFFF"/>
          <w:lang w:val="en-US" w:eastAsia="zh-CN" w:bidi="ar"/>
        </w:rPr>
        <w:t>里</w:t>
      </w:r>
      <w:r>
        <w:rPr>
          <w:rFonts w:hint="eastAsia" w:asciiTheme="minorEastAsia" w:hAnsiTheme="minorEastAsia" w:eastAsiaTheme="minorEastAsia" w:cstheme="minorEastAsia"/>
          <w:i w:val="0"/>
          <w:iCs w:val="0"/>
          <w:caps w:val="0"/>
          <w:color w:val="333333"/>
          <w:spacing w:val="0"/>
          <w:kern w:val="2"/>
          <w:sz w:val="21"/>
          <w:szCs w:val="21"/>
          <w:shd w:val="clear" w:fill="FFFFFF"/>
          <w:lang w:val="en-US" w:eastAsia="zh-CN" w:bidi="ar"/>
        </w:rPr>
        <w:t>好像在月球行走，只是没有失重的感觉，其他的基本和在月球无异。给人一种身临其境的震撼。</w:t>
      </w:r>
      <w:r>
        <w:rPr>
          <w:rFonts w:hint="eastAsia" w:asciiTheme="minorEastAsia" w:hAnsiTheme="minorEastAsia" w:cstheme="minorEastAsia"/>
          <w:i w:val="0"/>
          <w:iCs w:val="0"/>
          <w:caps w:val="0"/>
          <w:color w:val="333333"/>
          <w:spacing w:val="0"/>
          <w:kern w:val="2"/>
          <w:sz w:val="21"/>
          <w:szCs w:val="21"/>
          <w:shd w:val="clear" w:fill="FFFFFF"/>
          <w:lang w:val="en-US" w:eastAsia="zh-CN" w:bidi="ar"/>
        </w:rPr>
        <w:t>独特的</w:t>
      </w:r>
      <w:r>
        <w:rPr>
          <w:rFonts w:hint="eastAsia" w:asciiTheme="minorEastAsia" w:hAnsiTheme="minorEastAsia" w:eastAsiaTheme="minorEastAsia" w:cstheme="minorEastAsia"/>
          <w:i w:val="0"/>
          <w:iCs w:val="0"/>
          <w:caps w:val="0"/>
          <w:color w:val="333333"/>
          <w:spacing w:val="0"/>
          <w:kern w:val="2"/>
          <w:sz w:val="21"/>
          <w:szCs w:val="21"/>
          <w:shd w:val="clear" w:fill="FFFFFF"/>
          <w:lang w:val="en-US" w:eastAsia="zh-CN" w:bidi="ar"/>
        </w:rPr>
        <w:t>黑色岩石，会随着天气的变化，会呈现不同的颜色格外的魔幻炫酷。它没有植物、动物的生命迹象，在远处的雪山的映衬下，显得更加孤寂，经常用狂风飞沙来炫耀自己的存在。</w:t>
      </w:r>
      <w:r>
        <w:rPr>
          <w:rFonts w:hint="eastAsia" w:asciiTheme="minorEastAsia" w:hAnsiTheme="minorEastAsia" w:eastAsiaTheme="minorEastAsia" w:cstheme="minorEastAsia"/>
          <w:b/>
          <w:bCs/>
          <w:color w:val="00B0F0"/>
          <w:kern w:val="2"/>
          <w:sz w:val="21"/>
          <w:szCs w:val="21"/>
          <w:lang w:val="en-US" w:eastAsia="zh-CN" w:bidi="ar"/>
        </w:rPr>
        <w:t>【石油小镇】</w:t>
      </w:r>
      <w:r>
        <w:rPr>
          <w:rFonts w:hint="eastAsia" w:asciiTheme="minorEastAsia" w:hAnsiTheme="minorEastAsia" w:eastAsiaTheme="minorEastAsia" w:cstheme="minorEastAsia"/>
          <w:b w:val="0"/>
          <w:bCs w:val="0"/>
          <w:color w:val="FF0000"/>
          <w:kern w:val="2"/>
          <w:sz w:val="21"/>
          <w:szCs w:val="21"/>
          <w:lang w:val="en-US" w:eastAsia="zh-CN" w:bidi="ar"/>
        </w:rPr>
        <w:t>（游玩2小时，观光车自理</w:t>
      </w:r>
      <w:r>
        <w:rPr>
          <w:rFonts w:hint="eastAsia" w:asciiTheme="minorEastAsia" w:hAnsiTheme="minorEastAsia" w:cstheme="minorEastAsia"/>
          <w:b w:val="0"/>
          <w:bCs w:val="0"/>
          <w:color w:val="FF0000"/>
          <w:kern w:val="2"/>
          <w:sz w:val="21"/>
          <w:szCs w:val="21"/>
          <w:lang w:val="en-US" w:eastAsia="zh-CN" w:bidi="ar"/>
        </w:rPr>
        <w:t>30/人</w:t>
      </w:r>
      <w:r>
        <w:rPr>
          <w:rFonts w:hint="eastAsia" w:asciiTheme="minorEastAsia" w:hAnsiTheme="minorEastAsia" w:eastAsiaTheme="minorEastAsia" w:cstheme="minorEastAsia"/>
          <w:b w:val="0"/>
          <w:bCs w:val="0"/>
          <w:color w:val="FF0000"/>
          <w:kern w:val="2"/>
          <w:sz w:val="21"/>
          <w:szCs w:val="21"/>
          <w:lang w:val="en-US" w:eastAsia="zh-CN" w:bidi="ar"/>
        </w:rPr>
        <w:t>）</w:t>
      </w:r>
      <w:r>
        <w:rPr>
          <w:rFonts w:hint="eastAsia" w:asciiTheme="minorEastAsia" w:hAnsiTheme="minorEastAsia" w:eastAsiaTheme="minorEastAsia" w:cstheme="minorEastAsia"/>
          <w:i w:val="0"/>
          <w:iCs w:val="0"/>
          <w:caps w:val="0"/>
          <w:color w:val="333333"/>
          <w:spacing w:val="0"/>
          <w:kern w:val="2"/>
          <w:sz w:val="21"/>
          <w:szCs w:val="21"/>
          <w:shd w:val="clear" w:fill="FFFFFF"/>
          <w:lang w:val="en-US" w:eastAsia="zh-CN" w:bidi="ar"/>
        </w:rPr>
        <w:t>石油小镇</w:t>
      </w:r>
      <w:r>
        <w:rPr>
          <w:rFonts w:hint="eastAsia" w:asciiTheme="minorEastAsia" w:hAnsiTheme="minorEastAsia" w:cstheme="minorEastAsia"/>
          <w:i w:val="0"/>
          <w:iCs w:val="0"/>
          <w:caps w:val="0"/>
          <w:color w:val="333333"/>
          <w:spacing w:val="0"/>
          <w:kern w:val="2"/>
          <w:sz w:val="21"/>
          <w:szCs w:val="21"/>
          <w:shd w:val="clear" w:fill="FFFFFF"/>
          <w:lang w:val="en-US" w:eastAsia="zh-CN" w:bidi="ar"/>
        </w:rPr>
        <w:t>又称</w:t>
      </w:r>
      <w:r>
        <w:rPr>
          <w:rFonts w:hint="eastAsia" w:asciiTheme="minorEastAsia" w:hAnsiTheme="minorEastAsia" w:eastAsiaTheme="minorEastAsia" w:cstheme="minorEastAsia"/>
          <w:i w:val="0"/>
          <w:iCs w:val="0"/>
          <w:caps w:val="0"/>
          <w:color w:val="333333"/>
          <w:spacing w:val="0"/>
          <w:kern w:val="2"/>
          <w:sz w:val="21"/>
          <w:szCs w:val="21"/>
          <w:shd w:val="clear" w:fill="FFFFFF"/>
          <w:lang w:val="en-US" w:eastAsia="zh-CN" w:bidi="ar"/>
        </w:rPr>
        <w:t>冷湖石油小镇，是中国青海省海西州的一个著名地点。它位于柴达木盆地的西北边缘，阿尔金山南麓。这个小镇因石油资源而繁荣，也曾被称为“西北的小香港”。然而，随着石油资源的枯竭，小镇逐渐废弃，现在成为了著名的影视拍摄基地和旅游景点。</w:t>
      </w:r>
      <w:r>
        <w:rPr>
          <w:rFonts w:hint="eastAsia" w:asciiTheme="minorEastAsia" w:hAnsiTheme="minorEastAsia" w:eastAsiaTheme="minorEastAsia" w:cstheme="minorEastAsia"/>
          <w:kern w:val="2"/>
          <w:sz w:val="21"/>
          <w:szCs w:val="21"/>
          <w:lang w:val="en-US" w:eastAsia="zh-CN" w:bidi="ar"/>
        </w:rPr>
        <w:t>傍晚抵达</w:t>
      </w:r>
      <w:r>
        <w:rPr>
          <w:rFonts w:hint="eastAsia" w:asciiTheme="minorEastAsia" w:hAnsiTheme="minorEastAsia" w:eastAsiaTheme="minorEastAsia" w:cstheme="minorEastAsia"/>
          <w:color w:val="FF0000"/>
          <w:kern w:val="2"/>
          <w:sz w:val="21"/>
          <w:szCs w:val="21"/>
          <w:lang w:val="en-US" w:eastAsia="zh-CN" w:bidi="ar"/>
        </w:rPr>
        <w:t>敦煌鸣沙山露营基地（赠送</w:t>
      </w:r>
      <w:r>
        <w:rPr>
          <w:rFonts w:hint="eastAsia" w:asciiTheme="minorEastAsia" w:hAnsiTheme="minorEastAsia" w:cstheme="minorEastAsia"/>
          <w:color w:val="FF0000"/>
          <w:kern w:val="2"/>
          <w:sz w:val="21"/>
          <w:szCs w:val="21"/>
          <w:lang w:val="en-US" w:eastAsia="zh-CN" w:bidi="ar"/>
        </w:rPr>
        <w:t>，赠送项目因各种原因不能前往，无退费，无补偿</w:t>
      </w:r>
      <w:r>
        <w:rPr>
          <w:rFonts w:hint="eastAsia" w:asciiTheme="minorEastAsia" w:hAnsiTheme="minorEastAsia" w:eastAsiaTheme="minorEastAsia" w:cstheme="minorEastAsia"/>
          <w:color w:val="FF0000"/>
          <w:kern w:val="2"/>
          <w:sz w:val="21"/>
          <w:szCs w:val="21"/>
          <w:lang w:val="en-US" w:eastAsia="zh-CN" w:bidi="ar"/>
        </w:rPr>
        <w:t>）</w:t>
      </w:r>
      <w:r>
        <w:rPr>
          <w:rFonts w:hint="eastAsia" w:asciiTheme="minorEastAsia" w:hAnsiTheme="minorEastAsia" w:eastAsiaTheme="minorEastAsia" w:cstheme="minorEastAsia"/>
          <w:kern w:val="2"/>
          <w:sz w:val="21"/>
          <w:szCs w:val="21"/>
          <w:lang w:val="en-US" w:eastAsia="zh-CN" w:bidi="ar"/>
        </w:rPr>
        <w:t>，在露营基地我们可以畅快的滑沙，打滚，骑沙滩摩托。晚上还有自助火锅和精彩的歌舞表演，就让我们在欢快的篝火晚会中尽情释放自己，晚上参加完沙漠晚会活动后，返回酒店。</w:t>
      </w:r>
    </w:p>
    <w:p w14:paraId="5D24A888">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b/>
          <w:bCs/>
          <w:color w:val="C65F10" w:themeColor="accent2" w:themeShade="BF"/>
          <w:kern w:val="2"/>
          <w:sz w:val="18"/>
          <w:szCs w:val="18"/>
          <w:lang w:val="en-US" w:eastAsia="zh-CN" w:bidi="ar"/>
        </w:rPr>
      </w:pPr>
      <w:r>
        <w:rPr>
          <w:rFonts w:hint="eastAsia" w:asciiTheme="minorEastAsia" w:hAnsiTheme="minorEastAsia" w:eastAsiaTheme="minorEastAsia" w:cstheme="minorEastAsia"/>
          <w:b/>
          <w:bCs/>
          <w:color w:val="C65F10" w:themeColor="accent2" w:themeShade="BF"/>
          <w:kern w:val="2"/>
          <w:sz w:val="18"/>
          <w:szCs w:val="18"/>
          <w:lang w:val="en-US" w:eastAsia="zh-CN" w:bidi="ar"/>
        </w:rPr>
        <w:t>【温馨提示】</w:t>
      </w:r>
    </w:p>
    <w:p w14:paraId="3F4B0E15">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color w:val="C65F10" w:themeColor="accent2" w:themeShade="BF"/>
          <w:kern w:val="2"/>
          <w:sz w:val="18"/>
          <w:szCs w:val="18"/>
          <w:lang w:val="en-US" w:eastAsia="zh-CN" w:bidi="ar"/>
        </w:rPr>
      </w:pPr>
      <w:r>
        <w:rPr>
          <w:rFonts w:hint="eastAsia" w:asciiTheme="minorEastAsia" w:hAnsiTheme="minorEastAsia" w:eastAsiaTheme="minorEastAsia" w:cstheme="minorEastAsia"/>
          <w:color w:val="C65F10" w:themeColor="accent2" w:themeShade="BF"/>
          <w:kern w:val="2"/>
          <w:sz w:val="18"/>
          <w:szCs w:val="18"/>
          <w:lang w:val="en-US" w:eastAsia="zh-CN" w:bidi="ar"/>
        </w:rPr>
        <w:t>敦煌美食</w:t>
      </w:r>
      <w:r>
        <w:rPr>
          <w:rFonts w:hint="eastAsia" w:asciiTheme="minorEastAsia" w:hAnsiTheme="minorEastAsia" w:cstheme="minorEastAsia"/>
          <w:color w:val="C65F10" w:themeColor="accent2" w:themeShade="BF"/>
          <w:kern w:val="2"/>
          <w:sz w:val="18"/>
          <w:szCs w:val="18"/>
          <w:lang w:val="en-US" w:eastAsia="zh-CN" w:bidi="ar"/>
        </w:rPr>
        <w:t>：</w:t>
      </w:r>
      <w:r>
        <w:rPr>
          <w:rFonts w:hint="eastAsia" w:asciiTheme="minorEastAsia" w:hAnsiTheme="minorEastAsia" w:eastAsiaTheme="minorEastAsia" w:cstheme="minorEastAsia"/>
          <w:color w:val="C65F10" w:themeColor="accent2" w:themeShade="BF"/>
          <w:kern w:val="2"/>
          <w:sz w:val="18"/>
          <w:szCs w:val="18"/>
          <w:lang w:val="en-US" w:eastAsia="zh-CN" w:bidi="ar"/>
        </w:rPr>
        <w:t>晚餐游客后前往沙洲夜市，品尝当地的特色美食，在这里可以尝到胡羊焖饼、驴肉黄面、酸辣驴蹄筋、红柳烤肉(曾上过《舌尖上的中国》)、杏皮水、酱驴肉、百年老店-顺张黄面馆、陕甘地区传统特色小吃浆水面，晚上自由活动可自行前往品尝，建议结伴前往，注意安全；</w:t>
      </w:r>
    </w:p>
    <w:p w14:paraId="2CBE054D">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color w:val="C65F10" w:themeColor="accent2" w:themeShade="BF"/>
          <w:kern w:val="2"/>
          <w:sz w:val="18"/>
          <w:szCs w:val="18"/>
          <w:lang w:val="en-US" w:eastAsia="zh-CN" w:bidi="ar"/>
        </w:rPr>
      </w:pPr>
      <w:r>
        <w:rPr>
          <w:rFonts w:hint="eastAsia" w:asciiTheme="minorEastAsia" w:hAnsiTheme="minorEastAsia" w:eastAsiaTheme="minorEastAsia" w:cstheme="minorEastAsia"/>
          <w:color w:val="C65F10" w:themeColor="accent2" w:themeShade="BF"/>
          <w:kern w:val="2"/>
          <w:sz w:val="18"/>
          <w:szCs w:val="18"/>
          <w:lang w:val="en-US" w:eastAsia="zh-CN" w:bidi="ar"/>
        </w:rPr>
        <w:t>2.晚上感兴趣的游客可自愿观看敦煌盛典 （A区318元人  B区288元人  C区258元人  D区198元人   VIP588单座）；</w:t>
      </w:r>
    </w:p>
    <w:p w14:paraId="3C7377BB">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color w:val="C65F10" w:themeColor="accent2" w:themeShade="BF"/>
          <w:kern w:val="2"/>
          <w:sz w:val="18"/>
          <w:szCs w:val="18"/>
          <w:lang w:val="en-US" w:eastAsia="zh-CN" w:bidi="ar"/>
        </w:rPr>
      </w:pPr>
      <w:r>
        <w:rPr>
          <w:rFonts w:hint="eastAsia" w:asciiTheme="minorEastAsia" w:hAnsiTheme="minorEastAsia" w:eastAsiaTheme="minorEastAsia" w:cstheme="minorEastAsia"/>
          <w:color w:val="C65F10" w:themeColor="accent2" w:themeShade="BF"/>
          <w:kern w:val="2"/>
          <w:sz w:val="18"/>
          <w:szCs w:val="18"/>
          <w:lang w:val="en-US" w:eastAsia="zh-CN" w:bidi="ar"/>
        </w:rPr>
        <w:t>3.可自行进行汉服体验，沙漠拍照真的很有氛围感，想不出再有一个场景能比沙漠更加适合红，汉家儿女的一袭红衣一抹红唇，便足以让人惊艳，一曲羌笛飘扬在无边的沙海之上，身穿一袭红衣的小姐姐们，化身风情万种的异域美女，斜阳下舞姿轻慢，绣带飘扬；</w:t>
      </w:r>
    </w:p>
    <w:p w14:paraId="49FB579D">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lang w:eastAsia="zh-CN"/>
        </w:rPr>
      </w:pPr>
      <w:r>
        <w:drawing>
          <wp:anchor distT="0" distB="0" distL="114300" distR="114300" simplePos="0" relativeHeight="251676672" behindDoc="0" locked="0" layoutInCell="1" allowOverlap="1">
            <wp:simplePos x="0" y="0"/>
            <wp:positionH relativeFrom="column">
              <wp:posOffset>-9525</wp:posOffset>
            </wp:positionH>
            <wp:positionV relativeFrom="paragraph">
              <wp:posOffset>80645</wp:posOffset>
            </wp:positionV>
            <wp:extent cx="6113780" cy="1675130"/>
            <wp:effectExtent l="0" t="0" r="1270" b="1270"/>
            <wp:wrapSquare wrapText="bothSides"/>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11"/>
                    <a:stretch>
                      <a:fillRect/>
                    </a:stretch>
                  </pic:blipFill>
                  <pic:spPr>
                    <a:xfrm>
                      <a:off x="0" y="0"/>
                      <a:ext cx="6113780" cy="1675130"/>
                    </a:xfrm>
                    <a:prstGeom prst="rect">
                      <a:avLst/>
                    </a:prstGeom>
                    <a:noFill/>
                    <a:ln>
                      <a:noFill/>
                    </a:ln>
                  </pic:spPr>
                </pic:pic>
              </a:graphicData>
            </a:graphic>
          </wp:anchor>
        </w:drawing>
      </w:r>
    </w:p>
    <w:p w14:paraId="0089BB4C">
      <w:pPr>
        <w:spacing w:line="360" w:lineRule="auto"/>
        <w:rPr>
          <w:rFonts w:hint="default" w:asciiTheme="minorEastAsia" w:hAnsiTheme="minorEastAsia" w:eastAsiaTheme="minorEastAsia" w:cstheme="minorEastAsia"/>
          <w:b/>
          <w:bCs/>
          <w:color w:val="000000" w:themeColor="text1"/>
          <w:kern w:val="2"/>
          <w:sz w:val="24"/>
          <w:szCs w:val="24"/>
          <w:lang w:val="en-US" w:eastAsia="zh-CN" w:bidi="ar"/>
          <w14:textFill>
            <w14:solidFill>
              <w14:schemeClr w14:val="tx1"/>
            </w14:solidFill>
          </w14:textFill>
        </w:rPr>
      </w:pPr>
      <w:r>
        <w:rPr>
          <w:b/>
          <w:bCs/>
          <w:color w:val="000000" w:themeColor="text1"/>
          <w:sz w:val="24"/>
          <w:szCs w:val="24"/>
          <w14:textFill>
            <w14:solidFill>
              <w14:schemeClr w14:val="tx1"/>
            </w14:solidFill>
          </w14:textFill>
        </w:rPr>
        <mc:AlternateContent>
          <mc:Choice Requires="wps">
            <w:drawing>
              <wp:anchor distT="0" distB="0" distL="114300" distR="114300" simplePos="0" relativeHeight="251662336" behindDoc="1" locked="0" layoutInCell="1" allowOverlap="1">
                <wp:simplePos x="0" y="0"/>
                <wp:positionH relativeFrom="column">
                  <wp:posOffset>-113030</wp:posOffset>
                </wp:positionH>
                <wp:positionV relativeFrom="paragraph">
                  <wp:posOffset>-38735</wp:posOffset>
                </wp:positionV>
                <wp:extent cx="6550660" cy="370840"/>
                <wp:effectExtent l="6350" t="6350" r="15240" b="22860"/>
                <wp:wrapNone/>
                <wp:docPr id="4" name="矩形 4"/>
                <wp:cNvGraphicFramePr/>
                <a:graphic xmlns:a="http://schemas.openxmlformats.org/drawingml/2006/main">
                  <a:graphicData uri="http://schemas.microsoft.com/office/word/2010/wordprocessingShape">
                    <wps:wsp>
                      <wps:cNvSpPr/>
                      <wps:spPr>
                        <a:xfrm>
                          <a:off x="0" y="0"/>
                          <a:ext cx="6550660" cy="370840"/>
                        </a:xfrm>
                        <a:prstGeom prst="rect">
                          <a:avLst/>
                        </a:prstGeom>
                        <a:solidFill>
                          <a:schemeClr val="accent6">
                            <a:lumMod val="20000"/>
                            <a:lumOff val="80000"/>
                          </a:schemeClr>
                        </a:solidFill>
                        <a:ln>
                          <a:solidFill>
                            <a:schemeClr val="accent6">
                              <a:lumMod val="40000"/>
                              <a:lumOff val="60000"/>
                            </a:schemeClr>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9pt;margin-top:-3.05pt;height:29.2pt;width:515.8pt;z-index:-251654144;v-text-anchor:middle;mso-width-relative:page;mso-height-relative:page;" fillcolor="#FADBDF [665]" filled="t" stroked="t" coordsize="21600,21600" o:gfxdata="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5MJ6dgAAAAKAQAADwAAAAAAAAABACAAAAAiAAAAZHJzL2Rvd25yZXYueG1sUEsBAhQAFAAA&#10;AAgAh07iQDIew2yaAgAAZgUAAA4AAAAAAAAAAQAgAAAAJwEAAGRycy9lMm9Eb2MueG1sUEsFBgAA&#10;AAAGAAYAWQEAADMGAAAAAA==&#10;">
                <v:fill on="t" focussize="0,0"/>
                <v:stroke weight="1pt" color="#F5B7BF [1305]" miterlimit="8" joinstyle="miter"/>
                <v:imagedata o:title=""/>
                <o:lock v:ext="edit" aspectratio="f"/>
              </v:rect>
            </w:pict>
          </mc:Fallback>
        </mc:AlternateContent>
      </w:r>
      <w:r>
        <w:rPr>
          <w:rFonts w:hint="eastAsia" w:asciiTheme="minorEastAsia" w:hAnsiTheme="minorEastAsia" w:eastAsiaTheme="minorEastAsia" w:cstheme="minorEastAsia"/>
          <w:b/>
          <w:bCs/>
          <w:color w:val="000000" w:themeColor="text1"/>
          <w:kern w:val="2"/>
          <w:sz w:val="24"/>
          <w:szCs w:val="24"/>
          <w:lang w:val="en-US" w:eastAsia="zh-CN" w:bidi="ar"/>
          <w14:textFill>
            <w14:solidFill>
              <w14:schemeClr w14:val="tx1"/>
            </w14:solidFill>
          </w14:textFill>
        </w:rPr>
        <w:t>D</w:t>
      </w:r>
      <w:r>
        <w:rPr>
          <w:rFonts w:hint="eastAsia" w:asciiTheme="minorEastAsia" w:hAnsiTheme="minorEastAsia" w:cstheme="minorEastAsia"/>
          <w:b/>
          <w:bCs/>
          <w:color w:val="000000" w:themeColor="text1"/>
          <w:kern w:val="2"/>
          <w:sz w:val="24"/>
          <w:szCs w:val="24"/>
          <w:lang w:val="en-US" w:eastAsia="zh-CN" w:bidi="ar"/>
          <w14:textFill>
            <w14:solidFill>
              <w14:schemeClr w14:val="tx1"/>
            </w14:solidFill>
          </w14:textFill>
        </w:rPr>
        <w:t>6</w:t>
      </w:r>
      <w:r>
        <w:rPr>
          <w:rFonts w:hint="eastAsia" w:asciiTheme="minorEastAsia" w:hAnsiTheme="minorEastAsia" w:eastAsiaTheme="minorEastAsia" w:cstheme="minorEastAsia"/>
          <w:b/>
          <w:bCs/>
          <w:color w:val="000000" w:themeColor="text1"/>
          <w:kern w:val="2"/>
          <w:sz w:val="24"/>
          <w:szCs w:val="24"/>
          <w:lang w:val="en-US" w:eastAsia="zh-CN" w:bidi="ar"/>
          <w14:textFill>
            <w14:solidFill>
              <w14:schemeClr w14:val="tx1"/>
            </w14:solidFill>
          </w14:textFill>
        </w:rPr>
        <w:t>：敦煌-莫高窟-鸣沙山-敦煌</w:t>
      </w:r>
      <w:r>
        <w:rPr>
          <w:rFonts w:hint="eastAsia" w:asciiTheme="minorEastAsia" w:hAnsiTheme="minorEastAsia" w:cstheme="minorEastAsia"/>
          <w:b/>
          <w:bCs/>
          <w:color w:val="000000" w:themeColor="text1"/>
          <w:kern w:val="2"/>
          <w:sz w:val="24"/>
          <w:szCs w:val="24"/>
          <w:lang w:val="en-US" w:eastAsia="zh-CN" w:bidi="ar"/>
          <w14:textFill>
            <w14:solidFill>
              <w14:schemeClr w14:val="tx1"/>
            </w14:solidFill>
          </w14:textFill>
        </w:rPr>
        <w:t xml:space="preserve">                              餐：自理     住：敦煌</w:t>
      </w:r>
    </w:p>
    <w:p w14:paraId="7D6868BB">
      <w:pPr>
        <w:keepNext w:val="0"/>
        <w:keepLines w:val="0"/>
        <w:widowControl w:val="0"/>
        <w:suppressLineNumbers w:val="0"/>
        <w:spacing w:before="0" w:beforeAutospacing="0" w:after="0" w:afterAutospacing="0" w:line="360" w:lineRule="auto"/>
        <w:ind w:left="0" w:right="0" w:firstLine="420" w:firstLineChars="200"/>
        <w:jc w:val="both"/>
        <w:rPr>
          <w:rFonts w:hint="eastAsia" w:asciiTheme="minorEastAsia" w:hAnsiTheme="minorEastAsia" w:eastAsiaTheme="minorEastAsia" w:cstheme="minorEastAsia"/>
          <w:kern w:val="2"/>
          <w:sz w:val="21"/>
          <w:szCs w:val="21"/>
          <w:lang w:val="en-US" w:eastAsia="zh-CN" w:bidi="ar"/>
        </w:rPr>
      </w:pPr>
      <w:r>
        <w:rPr>
          <w:rFonts w:hint="eastAsia" w:asciiTheme="minorEastAsia" w:hAnsiTheme="minorEastAsia" w:eastAsiaTheme="minorEastAsia" w:cstheme="minorEastAsia"/>
          <w:kern w:val="2"/>
          <w:sz w:val="21"/>
          <w:szCs w:val="21"/>
          <w:lang w:val="en-US" w:eastAsia="zh-CN" w:bidi="ar"/>
        </w:rPr>
        <w:t>根据莫高窟预约门票时间参观</w:t>
      </w:r>
      <w:r>
        <w:rPr>
          <w:rFonts w:hint="eastAsia" w:asciiTheme="minorEastAsia" w:hAnsiTheme="minorEastAsia" w:eastAsiaTheme="minorEastAsia" w:cstheme="minorEastAsia"/>
          <w:b/>
          <w:bCs/>
          <w:color w:val="00B0F0"/>
          <w:kern w:val="2"/>
          <w:sz w:val="21"/>
          <w:szCs w:val="21"/>
          <w:lang w:val="en-US" w:eastAsia="zh-CN" w:bidi="ar"/>
        </w:rPr>
        <w:t>【莫高窟】</w:t>
      </w:r>
      <w:r>
        <w:rPr>
          <w:rFonts w:hint="eastAsia" w:asciiTheme="minorEastAsia" w:hAnsiTheme="minorEastAsia" w:eastAsiaTheme="minorEastAsia" w:cstheme="minorEastAsia"/>
          <w:b w:val="0"/>
          <w:bCs w:val="0"/>
          <w:color w:val="FF0000"/>
          <w:kern w:val="2"/>
          <w:sz w:val="21"/>
          <w:szCs w:val="21"/>
          <w:lang w:val="en-US" w:eastAsia="zh-CN" w:bidi="ar"/>
        </w:rPr>
        <w:t>（门票自行</w:t>
      </w:r>
      <w:r>
        <w:rPr>
          <w:rFonts w:hint="eastAsia" w:asciiTheme="minorEastAsia" w:hAnsiTheme="minorEastAsia" w:cstheme="minorEastAsia"/>
          <w:b w:val="0"/>
          <w:bCs w:val="0"/>
          <w:color w:val="FF0000"/>
          <w:kern w:val="2"/>
          <w:sz w:val="21"/>
          <w:szCs w:val="21"/>
          <w:lang w:val="en-US" w:eastAsia="zh-CN" w:bidi="ar"/>
        </w:rPr>
        <w:t>预约</w:t>
      </w:r>
      <w:r>
        <w:rPr>
          <w:rFonts w:hint="eastAsia" w:asciiTheme="minorEastAsia" w:hAnsiTheme="minorEastAsia" w:eastAsiaTheme="minorEastAsia" w:cstheme="minorEastAsia"/>
          <w:b w:val="0"/>
          <w:bCs w:val="0"/>
          <w:color w:val="FF0000"/>
          <w:kern w:val="2"/>
          <w:sz w:val="21"/>
          <w:szCs w:val="21"/>
          <w:lang w:val="en-US" w:eastAsia="zh-CN" w:bidi="ar"/>
        </w:rPr>
        <w:t>，旅行社可</w:t>
      </w:r>
      <w:r>
        <w:rPr>
          <w:rFonts w:hint="eastAsia" w:asciiTheme="minorEastAsia" w:hAnsiTheme="minorEastAsia" w:cstheme="minorEastAsia"/>
          <w:b w:val="0"/>
          <w:bCs w:val="0"/>
          <w:color w:val="FF0000"/>
          <w:kern w:val="2"/>
          <w:sz w:val="21"/>
          <w:szCs w:val="21"/>
          <w:lang w:val="en-US" w:eastAsia="zh-CN" w:bidi="ar"/>
        </w:rPr>
        <w:t>代</w:t>
      </w:r>
      <w:r>
        <w:rPr>
          <w:rFonts w:hint="eastAsia" w:asciiTheme="minorEastAsia" w:hAnsiTheme="minorEastAsia" w:eastAsiaTheme="minorEastAsia" w:cstheme="minorEastAsia"/>
          <w:b w:val="0"/>
          <w:bCs w:val="0"/>
          <w:color w:val="FF0000"/>
          <w:kern w:val="2"/>
          <w:sz w:val="21"/>
          <w:szCs w:val="21"/>
          <w:lang w:val="en-US" w:eastAsia="zh-CN" w:bidi="ar"/>
        </w:rPr>
        <w:t>定</w:t>
      </w:r>
      <w:r>
        <w:rPr>
          <w:rFonts w:hint="eastAsia" w:asciiTheme="minorEastAsia" w:hAnsiTheme="minorEastAsia" w:cstheme="minorEastAsia"/>
          <w:b w:val="0"/>
          <w:bCs w:val="0"/>
          <w:color w:val="FF0000"/>
          <w:kern w:val="2"/>
          <w:sz w:val="21"/>
          <w:szCs w:val="21"/>
          <w:lang w:val="en-US" w:eastAsia="zh-CN" w:bidi="ar"/>
        </w:rPr>
        <w:t>，但</w:t>
      </w:r>
      <w:r>
        <w:rPr>
          <w:rFonts w:hint="eastAsia" w:asciiTheme="minorEastAsia" w:hAnsiTheme="minorEastAsia" w:eastAsiaTheme="minorEastAsia" w:cstheme="minorEastAsia"/>
          <w:b w:val="0"/>
          <w:bCs w:val="0"/>
          <w:color w:val="FF0000"/>
          <w:kern w:val="2"/>
          <w:sz w:val="21"/>
          <w:szCs w:val="21"/>
          <w:lang w:val="en-US" w:eastAsia="zh-CN" w:bidi="ar"/>
        </w:rPr>
        <w:t>需提前说明）</w:t>
      </w:r>
      <w:r>
        <w:rPr>
          <w:rFonts w:hint="eastAsia" w:asciiTheme="minorEastAsia" w:hAnsiTheme="minorEastAsia" w:eastAsiaTheme="minorEastAsia" w:cstheme="minorEastAsia"/>
          <w:kern w:val="2"/>
          <w:sz w:val="21"/>
          <w:szCs w:val="21"/>
          <w:lang w:val="en-US" w:eastAsia="zh-CN" w:bidi="ar"/>
        </w:rPr>
        <w:t>，莫高窟俗称千佛洞，被誉为20世纪最有价值的文化发现。当你跟随景区讲解员参观每个洞窟历史、雕塑、壁画时不禁会感慨万千，为什么那些僧人会历经十个朝代执着的在这片荒漠开凿洞窟，研修佛学。莫高窟被评价为：世界上最长、规模最大、内容最丰富的画廊，敦煌石窟，被誉为20世纪有价值的文化发现、“东方卢浮宫”，坐落在河西走廊西端的敦煌，以精美的壁画和塑像闻名于世。1987年12月，甘肃敦煌莫高窟被列入《世界遗产名录》，敦煌石窟是世界较大的佛教艺术宝库。</w:t>
      </w:r>
      <w:r>
        <w:rPr>
          <w:rFonts w:hint="eastAsia" w:asciiTheme="minorEastAsia" w:hAnsiTheme="minorEastAsia" w:eastAsiaTheme="minorEastAsia" w:cstheme="minorEastAsia"/>
          <w:kern w:val="2"/>
          <w:sz w:val="21"/>
          <w:szCs w:val="21"/>
          <w:lang w:val="en-US" w:eastAsia="zh-CN" w:bidi="ar"/>
        </w:rPr>
        <w:br w:type="textWrapping"/>
      </w:r>
      <w:r>
        <w:rPr>
          <w:rFonts w:hint="eastAsia" w:asciiTheme="minorEastAsia" w:hAnsiTheme="minorEastAsia" w:cstheme="minorEastAsia"/>
          <w:kern w:val="2"/>
          <w:sz w:val="21"/>
          <w:szCs w:val="21"/>
          <w:lang w:val="en-US" w:eastAsia="zh-CN" w:bidi="ar"/>
        </w:rPr>
        <w:t xml:space="preserve">    </w:t>
      </w:r>
      <w:r>
        <w:rPr>
          <w:rFonts w:hint="eastAsia" w:asciiTheme="minorEastAsia" w:hAnsiTheme="minorEastAsia" w:eastAsiaTheme="minorEastAsia" w:cstheme="minorEastAsia"/>
          <w:kern w:val="2"/>
          <w:sz w:val="21"/>
          <w:szCs w:val="21"/>
          <w:lang w:val="en-US" w:eastAsia="zh-CN" w:bidi="ar"/>
        </w:rPr>
        <w:t>随后去游览鸣沙山月牙泉,参观沙漠奇观—</w:t>
      </w:r>
      <w:r>
        <w:rPr>
          <w:rFonts w:hint="eastAsia" w:asciiTheme="minorEastAsia" w:hAnsiTheme="minorEastAsia" w:eastAsiaTheme="minorEastAsia" w:cstheme="minorEastAsia"/>
          <w:b/>
          <w:bCs/>
          <w:color w:val="00B0F0"/>
          <w:kern w:val="2"/>
          <w:sz w:val="21"/>
          <w:szCs w:val="21"/>
          <w:lang w:val="en-US" w:eastAsia="zh-CN" w:bidi="ar"/>
        </w:rPr>
        <w:t>【鸣沙山、月牙泉】</w:t>
      </w:r>
      <w:r>
        <w:rPr>
          <w:rFonts w:hint="eastAsia" w:asciiTheme="minorEastAsia" w:hAnsiTheme="minorEastAsia" w:eastAsiaTheme="minorEastAsia" w:cstheme="minorEastAsia"/>
          <w:b w:val="0"/>
          <w:bCs w:val="0"/>
          <w:color w:val="FF0000"/>
          <w:kern w:val="2"/>
          <w:sz w:val="21"/>
          <w:szCs w:val="21"/>
          <w:lang w:val="en-US" w:eastAsia="zh-CN" w:bidi="ar"/>
        </w:rPr>
        <w:t>（游览3小时</w:t>
      </w:r>
      <w:r>
        <w:rPr>
          <w:rFonts w:hint="eastAsia" w:asciiTheme="minorEastAsia" w:hAnsiTheme="minorEastAsia" w:cstheme="minorEastAsia"/>
          <w:b w:val="0"/>
          <w:bCs w:val="0"/>
          <w:color w:val="FF0000"/>
          <w:kern w:val="2"/>
          <w:sz w:val="21"/>
          <w:szCs w:val="21"/>
          <w:lang w:val="en-US" w:eastAsia="zh-CN" w:bidi="ar"/>
        </w:rPr>
        <w:t>，不含电瓶车，可不乘坐</w:t>
      </w:r>
      <w:r>
        <w:rPr>
          <w:rFonts w:hint="eastAsia" w:asciiTheme="minorEastAsia" w:hAnsiTheme="minorEastAsia" w:eastAsiaTheme="minorEastAsia" w:cstheme="minorEastAsia"/>
          <w:b w:val="0"/>
          <w:bCs w:val="0"/>
          <w:color w:val="FF0000"/>
          <w:kern w:val="2"/>
          <w:sz w:val="21"/>
          <w:szCs w:val="21"/>
          <w:lang w:val="en-US" w:eastAsia="zh-CN" w:bidi="ar"/>
        </w:rPr>
        <w:t>）</w:t>
      </w:r>
      <w:r>
        <w:rPr>
          <w:rFonts w:hint="eastAsia" w:asciiTheme="minorEastAsia" w:hAnsiTheme="minorEastAsia" w:eastAsiaTheme="minorEastAsia" w:cstheme="minorEastAsia"/>
          <w:kern w:val="2"/>
          <w:sz w:val="21"/>
          <w:szCs w:val="21"/>
          <w:lang w:val="en-US" w:eastAsia="zh-CN" w:bidi="ar"/>
        </w:rPr>
        <w:t>骑骆驼欣赏沙泉相依、沙不掩泉、泉不枯竭的神奇美景，“银山四面沙环抱，一池清水绿漪涟”，无论您从山顶鸟瞰，还是泉边畅游，都会骋怀神往，确有“鸣沙山怡性，月牙泉洗心”之感。夏日的鸣沙山晚21点太阳日落，可在景区内感受沙漠落日的壮观景色后离开。夜晚的月牙泉更像一个美丽的少女揭下神秘的面纱，展现出惊艳的美丽，鸣沙山为流沙积成，分红、黄、绿、白、黑五色。</w:t>
      </w:r>
    </w:p>
    <w:p w14:paraId="787768E9">
      <w:pPr>
        <w:keepNext w:val="0"/>
        <w:keepLines w:val="0"/>
        <w:widowControl w:val="0"/>
        <w:suppressLineNumbers w:val="0"/>
        <w:spacing w:before="0" w:beforeAutospacing="0" w:after="0" w:afterAutospacing="0" w:line="360" w:lineRule="auto"/>
        <w:ind w:left="0" w:right="0" w:firstLine="420" w:firstLineChars="200"/>
        <w:jc w:val="both"/>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drawing>
          <wp:anchor distT="0" distB="0" distL="114300" distR="114300" simplePos="0" relativeHeight="251673600" behindDoc="0" locked="0" layoutInCell="1" allowOverlap="1">
            <wp:simplePos x="0" y="0"/>
            <wp:positionH relativeFrom="column">
              <wp:posOffset>9525</wp:posOffset>
            </wp:positionH>
            <wp:positionV relativeFrom="paragraph">
              <wp:posOffset>62865</wp:posOffset>
            </wp:positionV>
            <wp:extent cx="6116320" cy="1626235"/>
            <wp:effectExtent l="0" t="0" r="17780" b="12065"/>
            <wp:wrapSquare wrapText="bothSides"/>
            <wp:docPr id="25" name="图片 25" descr="173952305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739523051843"/>
                    <pic:cNvPicPr>
                      <a:picLocks noChangeAspect="1"/>
                    </pic:cNvPicPr>
                  </pic:nvPicPr>
                  <pic:blipFill>
                    <a:blip r:embed="rId12"/>
                    <a:stretch>
                      <a:fillRect/>
                    </a:stretch>
                  </pic:blipFill>
                  <pic:spPr>
                    <a:xfrm>
                      <a:off x="0" y="0"/>
                      <a:ext cx="6116320" cy="1626235"/>
                    </a:xfrm>
                    <a:prstGeom prst="rect">
                      <a:avLst/>
                    </a:prstGeom>
                  </pic:spPr>
                </pic:pic>
              </a:graphicData>
            </a:graphic>
          </wp:anchor>
        </w:drawing>
      </w:r>
      <w:r>
        <w:rPr>
          <w:b/>
          <w:bCs/>
          <w:color w:val="000000" w:themeColor="text1"/>
          <w:sz w:val="24"/>
          <w:szCs w:val="24"/>
          <w14:textFill>
            <w14:solidFill>
              <w14:schemeClr w14:val="tx1"/>
            </w14:solidFill>
          </w14:textFill>
        </w:rPr>
        <mc:AlternateContent>
          <mc:Choice Requires="wps">
            <w:drawing>
              <wp:anchor distT="0" distB="0" distL="114300" distR="114300" simplePos="0" relativeHeight="251665408" behindDoc="1" locked="0" layoutInCell="1" allowOverlap="1">
                <wp:simplePos x="0" y="0"/>
                <wp:positionH relativeFrom="column">
                  <wp:posOffset>-162560</wp:posOffset>
                </wp:positionH>
                <wp:positionV relativeFrom="paragraph">
                  <wp:posOffset>1862455</wp:posOffset>
                </wp:positionV>
                <wp:extent cx="6550660" cy="443230"/>
                <wp:effectExtent l="6350" t="6350" r="15240" b="7620"/>
                <wp:wrapNone/>
                <wp:docPr id="7" name="矩形 7"/>
                <wp:cNvGraphicFramePr/>
                <a:graphic xmlns:a="http://schemas.openxmlformats.org/drawingml/2006/main">
                  <a:graphicData uri="http://schemas.microsoft.com/office/word/2010/wordprocessingShape">
                    <wps:wsp>
                      <wps:cNvSpPr/>
                      <wps:spPr>
                        <a:xfrm>
                          <a:off x="0" y="0"/>
                          <a:ext cx="6550660" cy="443230"/>
                        </a:xfrm>
                        <a:prstGeom prst="rect">
                          <a:avLst/>
                        </a:prstGeom>
                        <a:solidFill>
                          <a:schemeClr val="accent6">
                            <a:lumMod val="20000"/>
                            <a:lumOff val="80000"/>
                          </a:schemeClr>
                        </a:solidFill>
                        <a:ln>
                          <a:solidFill>
                            <a:schemeClr val="accent6">
                              <a:lumMod val="40000"/>
                              <a:lumOff val="60000"/>
                            </a:schemeClr>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8pt;margin-top:146.65pt;height:34.9pt;width:515.8pt;z-index:-251651072;v-text-anchor:middle;mso-width-relative:page;mso-height-relative:page;" fillcolor="#FADBDF [665]" filled="t" stroked="t" coordsize="21600,21600" o:gfxdata="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Mr9rqnZAAAADAEAAA8AAAAAAAAAAQAgAAAAIgAAAGRycy9kb3ducmV2LnhtbFBLAQIUABQA&#10;AAAIAIdO4kAZo8XwmgIAAGYFAAAOAAAAAAAAAAEAIAAAACgBAABkcnMvZTJvRG9jLnhtbFBLBQYA&#10;AAAABgAGAFkBAAA0BgAAAAA=&#10;">
                <v:fill on="t" focussize="0,0"/>
                <v:stroke weight="1pt" color="#F5B7BF [1305]" miterlimit="8" joinstyle="miter"/>
                <v:imagedata o:title=""/>
                <o:lock v:ext="edit" aspectratio="f"/>
              </v:rect>
            </w:pict>
          </mc:Fallback>
        </mc:AlternateContent>
      </w:r>
    </w:p>
    <w:p w14:paraId="650099BD">
      <w:pPr>
        <w:spacing w:line="360" w:lineRule="auto"/>
        <w:rPr>
          <w:rFonts w:hint="eastAsia" w:asciiTheme="minorEastAsia" w:hAnsiTheme="minorEastAsia" w:eastAsiaTheme="minorEastAsia" w:cstheme="minorEastAsia"/>
          <w:b/>
          <w:bCs/>
          <w:color w:val="000000" w:themeColor="text1"/>
          <w:kern w:val="2"/>
          <w:sz w:val="24"/>
          <w:szCs w:val="24"/>
          <w:lang w:val="en-US" w:eastAsia="zh-CN" w:bidi="ar"/>
          <w14:textFill>
            <w14:solidFill>
              <w14:schemeClr w14:val="tx1"/>
            </w14:solidFill>
          </w14:textFill>
        </w:rPr>
      </w:pPr>
      <w:r>
        <w:rPr>
          <w:rFonts w:hint="eastAsia" w:asciiTheme="minorEastAsia" w:hAnsiTheme="minorEastAsia" w:eastAsiaTheme="minorEastAsia" w:cstheme="minorEastAsia"/>
          <w:b/>
          <w:bCs/>
          <w:color w:val="000000" w:themeColor="text1"/>
          <w:kern w:val="2"/>
          <w:sz w:val="24"/>
          <w:szCs w:val="24"/>
          <w:lang w:val="en-US" w:eastAsia="zh-CN" w:bidi="ar"/>
          <w14:textFill>
            <w14:solidFill>
              <w14:schemeClr w14:val="tx1"/>
            </w14:solidFill>
          </w14:textFill>
        </w:rPr>
        <w:t>D</w:t>
      </w:r>
      <w:r>
        <w:rPr>
          <w:rFonts w:hint="eastAsia" w:asciiTheme="minorEastAsia" w:hAnsiTheme="minorEastAsia" w:cstheme="minorEastAsia"/>
          <w:b/>
          <w:bCs/>
          <w:color w:val="000000" w:themeColor="text1"/>
          <w:kern w:val="2"/>
          <w:sz w:val="24"/>
          <w:szCs w:val="24"/>
          <w:lang w:val="en-US" w:eastAsia="zh-CN" w:bidi="ar"/>
          <w14:textFill>
            <w14:solidFill>
              <w14:schemeClr w14:val="tx1"/>
            </w14:solidFill>
          </w14:textFill>
        </w:rPr>
        <w:t>7</w:t>
      </w:r>
      <w:r>
        <w:rPr>
          <w:rFonts w:hint="eastAsia" w:asciiTheme="minorEastAsia" w:hAnsiTheme="minorEastAsia" w:eastAsiaTheme="minorEastAsia" w:cstheme="minorEastAsia"/>
          <w:b/>
          <w:bCs/>
          <w:color w:val="000000" w:themeColor="text1"/>
          <w:kern w:val="2"/>
          <w:sz w:val="24"/>
          <w:szCs w:val="24"/>
          <w:lang w:val="en-US" w:eastAsia="zh-CN" w:bidi="ar"/>
          <w14:textFill>
            <w14:solidFill>
              <w14:schemeClr w14:val="tx1"/>
            </w14:solidFill>
          </w14:textFill>
        </w:rPr>
        <w:t>：敦煌-瓜州-嘉峪关-张掖七彩丹霞-张掖</w:t>
      </w:r>
      <w:r>
        <w:rPr>
          <w:rFonts w:hint="eastAsia" w:asciiTheme="minorEastAsia" w:hAnsiTheme="minorEastAsia" w:cstheme="minorEastAsia"/>
          <w:b/>
          <w:bCs/>
          <w:color w:val="000000" w:themeColor="text1"/>
          <w:kern w:val="2"/>
          <w:sz w:val="24"/>
          <w:szCs w:val="24"/>
          <w:lang w:val="en-US" w:eastAsia="zh-CN" w:bidi="ar"/>
          <w14:textFill>
            <w14:solidFill>
              <w14:schemeClr w14:val="tx1"/>
            </w14:solidFill>
          </w14:textFill>
        </w:rPr>
        <w:t xml:space="preserve">         </w:t>
      </w:r>
      <w:r>
        <w:rPr>
          <w:rFonts w:hint="eastAsia" w:asciiTheme="minorEastAsia" w:hAnsiTheme="minorEastAsia" w:eastAsiaTheme="minorEastAsia" w:cstheme="minorEastAsia"/>
          <w:b/>
          <w:bCs/>
          <w:color w:val="000000" w:themeColor="text1"/>
          <w:kern w:val="2"/>
          <w:sz w:val="24"/>
          <w:szCs w:val="24"/>
          <w:lang w:val="en-US" w:eastAsia="zh-CN" w:bidi="ar"/>
          <w14:textFill>
            <w14:solidFill>
              <w14:schemeClr w14:val="tx1"/>
            </w14:solidFill>
          </w14:textFill>
        </w:rPr>
        <w:t>餐：自理   住：张掖市区/丹霞小镇</w:t>
      </w:r>
    </w:p>
    <w:p w14:paraId="374F934E">
      <w:pPr>
        <w:keepNext w:val="0"/>
        <w:keepLines w:val="0"/>
        <w:widowControl w:val="0"/>
        <w:suppressLineNumbers w:val="0"/>
        <w:spacing w:before="0" w:beforeAutospacing="0" w:after="0" w:afterAutospacing="0" w:line="360" w:lineRule="auto"/>
        <w:ind w:left="0" w:right="0" w:firstLine="420" w:firstLineChars="200"/>
        <w:jc w:val="both"/>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kern w:val="2"/>
          <w:sz w:val="21"/>
          <w:szCs w:val="21"/>
          <w:lang w:val="en-US" w:eastAsia="zh-CN" w:bidi="ar"/>
        </w:rPr>
        <w:t>乘车前往张掖，沿途途径铁人王进喜的故乡玉门市，到达瓜州，可停车品尝一下，西部甜瓜，瓜州蜜瓜，甘肃省瓜州县特产。瓜州县种植蜜瓜历史比较悠久，特别是该县瓜州乡所产白兰瓜、黄河蜜等蜜瓜品种是在二十世纪六、七十年代就开始走俏市场。瓜州蜜瓜有4个系列30多个品种，质脆汁多，香甜可口，清爽宜人，含糖量达14%一19%，是消暑止渴的佳品。一路戈壁风光，而后前往</w:t>
      </w:r>
      <w:r>
        <w:rPr>
          <w:rFonts w:hint="eastAsia" w:asciiTheme="minorEastAsia" w:hAnsiTheme="minorEastAsia" w:eastAsiaTheme="minorEastAsia" w:cstheme="minorEastAsia"/>
          <w:b/>
          <w:bCs/>
          <w:color w:val="00B0F0"/>
          <w:kern w:val="2"/>
          <w:sz w:val="21"/>
          <w:szCs w:val="21"/>
          <w:lang w:val="en-US" w:eastAsia="zh-CN" w:bidi="ar"/>
        </w:rPr>
        <w:t>【嘉峪关】</w:t>
      </w:r>
      <w:r>
        <w:rPr>
          <w:rFonts w:hint="eastAsia" w:asciiTheme="minorEastAsia" w:hAnsiTheme="minorEastAsia" w:eastAsiaTheme="minorEastAsia" w:cstheme="minorEastAsia"/>
          <w:b w:val="0"/>
          <w:bCs w:val="0"/>
          <w:color w:val="FF0000"/>
          <w:kern w:val="2"/>
          <w:sz w:val="21"/>
          <w:szCs w:val="21"/>
          <w:lang w:val="en-US" w:eastAsia="zh-CN" w:bidi="ar"/>
        </w:rPr>
        <w:t>（游览</w:t>
      </w:r>
      <w:r>
        <w:rPr>
          <w:rFonts w:hint="eastAsia" w:asciiTheme="minorEastAsia" w:hAnsiTheme="minorEastAsia" w:cstheme="minorEastAsia"/>
          <w:b w:val="0"/>
          <w:bCs w:val="0"/>
          <w:color w:val="FF0000"/>
          <w:kern w:val="2"/>
          <w:sz w:val="21"/>
          <w:szCs w:val="21"/>
          <w:lang w:val="en-US" w:eastAsia="zh-CN" w:bidi="ar"/>
        </w:rPr>
        <w:t>2</w:t>
      </w:r>
      <w:r>
        <w:rPr>
          <w:rFonts w:hint="eastAsia" w:asciiTheme="minorEastAsia" w:hAnsiTheme="minorEastAsia" w:eastAsiaTheme="minorEastAsia" w:cstheme="minorEastAsia"/>
          <w:b w:val="0"/>
          <w:bCs w:val="0"/>
          <w:color w:val="FF0000"/>
          <w:kern w:val="2"/>
          <w:sz w:val="21"/>
          <w:szCs w:val="21"/>
          <w:lang w:val="en-US" w:eastAsia="zh-CN" w:bidi="ar"/>
        </w:rPr>
        <w:t>小时</w:t>
      </w:r>
      <w:r>
        <w:rPr>
          <w:rFonts w:hint="eastAsia" w:asciiTheme="minorEastAsia" w:hAnsiTheme="minorEastAsia" w:cstheme="minorEastAsia"/>
          <w:b w:val="0"/>
          <w:bCs w:val="0"/>
          <w:color w:val="FF0000"/>
          <w:kern w:val="2"/>
          <w:sz w:val="21"/>
          <w:szCs w:val="21"/>
          <w:lang w:val="en-US" w:eastAsia="zh-CN" w:bidi="ar"/>
        </w:rPr>
        <w:t>左右</w:t>
      </w:r>
      <w:r>
        <w:rPr>
          <w:rFonts w:hint="eastAsia" w:asciiTheme="minorEastAsia" w:hAnsiTheme="minorEastAsia" w:eastAsiaTheme="minorEastAsia" w:cstheme="minorEastAsia"/>
          <w:b w:val="0"/>
          <w:bCs w:val="0"/>
          <w:color w:val="FF0000"/>
          <w:kern w:val="2"/>
          <w:sz w:val="21"/>
          <w:szCs w:val="21"/>
          <w:lang w:val="en-US" w:eastAsia="zh-CN" w:bidi="ar"/>
        </w:rPr>
        <w:t>）</w:t>
      </w:r>
      <w:r>
        <w:rPr>
          <w:rFonts w:hint="eastAsia" w:asciiTheme="minorEastAsia" w:hAnsiTheme="minorEastAsia" w:eastAsiaTheme="minorEastAsia" w:cstheme="minorEastAsia"/>
          <w:kern w:val="2"/>
          <w:sz w:val="21"/>
          <w:szCs w:val="21"/>
          <w:lang w:val="en-US" w:eastAsia="zh-CN" w:bidi="ar"/>
        </w:rPr>
        <w:t>嘉峪关</w:t>
      </w:r>
      <w:r>
        <w:rPr>
          <w:rFonts w:hint="eastAsia" w:asciiTheme="minorEastAsia" w:hAnsiTheme="minorEastAsia" w:eastAsiaTheme="minorEastAsia" w:cstheme="minorEastAsia"/>
          <w:i w:val="0"/>
          <w:iCs w:val="0"/>
          <w:caps w:val="0"/>
          <w:color w:val="333333"/>
          <w:spacing w:val="0"/>
          <w:kern w:val="2"/>
          <w:sz w:val="21"/>
          <w:szCs w:val="21"/>
          <w:shd w:val="clear" w:fill="FFFFFF"/>
          <w:lang w:val="en-US" w:eastAsia="zh-CN" w:bidi="ar"/>
        </w:rPr>
        <w:t>嘉峪关主要景点有嘉峪关关城、悬壁长城、长城第一墩、魏晋墓群、黑山石刻、木兰城、“七·一”冰川、滑翔基地等自然及人文景观。嘉峪关大多数景点紧扣长城文化及丝路文化的脉系，并具有自己的特色。是世界文化遗产，国家AAAAA级旅游景区，</w:t>
      </w:r>
      <w:r>
        <w:rPr>
          <w:rFonts w:hint="eastAsia" w:asciiTheme="minorEastAsia" w:hAnsiTheme="minorEastAsia" w:eastAsiaTheme="minorEastAsia" w:cstheme="minorEastAsia"/>
          <w:i w:val="0"/>
          <w:iCs w:val="0"/>
          <w:caps w:val="0"/>
          <w:color w:val="333333"/>
          <w:spacing w:val="0"/>
          <w:kern w:val="2"/>
          <w:sz w:val="21"/>
          <w:szCs w:val="21"/>
          <w:shd w:val="clear" w:fill="FFFFFF"/>
          <w:lang w:val="en-US" w:eastAsia="zh-CN" w:bidi="ar"/>
        </w:rPr>
        <w:fldChar w:fldCharType="begin"/>
      </w:r>
      <w:r>
        <w:rPr>
          <w:rFonts w:hint="eastAsia" w:asciiTheme="minorEastAsia" w:hAnsiTheme="minorEastAsia" w:eastAsiaTheme="minorEastAsia" w:cstheme="minorEastAsia"/>
          <w:i w:val="0"/>
          <w:iCs w:val="0"/>
          <w:caps w:val="0"/>
          <w:color w:val="333333"/>
          <w:spacing w:val="0"/>
          <w:kern w:val="2"/>
          <w:sz w:val="21"/>
          <w:szCs w:val="21"/>
          <w:shd w:val="clear" w:fill="FFFFFF"/>
          <w:lang w:val="en-US" w:eastAsia="zh-CN" w:bidi="ar"/>
        </w:rPr>
        <w:instrText xml:space="preserve"> HYPERLINK "https://baike.so.com/doc/6665452-6879281.html" </w:instrText>
      </w:r>
      <w:r>
        <w:rPr>
          <w:rFonts w:hint="eastAsia" w:asciiTheme="minorEastAsia" w:hAnsiTheme="minorEastAsia" w:eastAsiaTheme="minorEastAsia" w:cstheme="minorEastAsia"/>
          <w:i w:val="0"/>
          <w:iCs w:val="0"/>
          <w:caps w:val="0"/>
          <w:color w:val="333333"/>
          <w:spacing w:val="0"/>
          <w:kern w:val="2"/>
          <w:sz w:val="21"/>
          <w:szCs w:val="21"/>
          <w:shd w:val="clear" w:fill="FFFFFF"/>
          <w:lang w:val="en-US" w:eastAsia="zh-CN" w:bidi="ar"/>
        </w:rPr>
        <w:fldChar w:fldCharType="separate"/>
      </w:r>
      <w:r>
        <w:rPr>
          <w:rFonts w:hint="eastAsia" w:asciiTheme="minorEastAsia" w:hAnsiTheme="minorEastAsia" w:eastAsiaTheme="minorEastAsia" w:cstheme="minorEastAsia"/>
          <w:i w:val="0"/>
          <w:iCs w:val="0"/>
          <w:caps w:val="0"/>
          <w:color w:val="333333"/>
          <w:spacing w:val="0"/>
          <w:kern w:val="2"/>
          <w:sz w:val="21"/>
          <w:szCs w:val="21"/>
          <w:shd w:val="clear" w:fill="FFFFFF"/>
          <w:lang w:val="en-US" w:eastAsia="zh-CN" w:bidi="ar"/>
        </w:rPr>
        <w:t>全国重点文物保护单位</w:t>
      </w:r>
      <w:r>
        <w:rPr>
          <w:rFonts w:hint="eastAsia" w:asciiTheme="minorEastAsia" w:hAnsiTheme="minorEastAsia" w:eastAsiaTheme="minorEastAsia" w:cstheme="minorEastAsia"/>
          <w:i w:val="0"/>
          <w:iCs w:val="0"/>
          <w:caps w:val="0"/>
          <w:color w:val="333333"/>
          <w:spacing w:val="0"/>
          <w:kern w:val="2"/>
          <w:sz w:val="21"/>
          <w:szCs w:val="21"/>
          <w:shd w:val="clear" w:fill="FFFFFF"/>
          <w:lang w:val="en-US" w:eastAsia="zh-CN" w:bidi="ar"/>
        </w:rPr>
        <w:fldChar w:fldCharType="end"/>
      </w:r>
      <w:r>
        <w:rPr>
          <w:rFonts w:hint="eastAsia" w:asciiTheme="minorEastAsia" w:hAnsiTheme="minorEastAsia" w:eastAsiaTheme="minorEastAsia" w:cstheme="minorEastAsia"/>
          <w:i w:val="0"/>
          <w:iCs w:val="0"/>
          <w:caps w:val="0"/>
          <w:color w:val="333333"/>
          <w:spacing w:val="0"/>
          <w:kern w:val="2"/>
          <w:sz w:val="21"/>
          <w:szCs w:val="21"/>
          <w:shd w:val="clear" w:fill="FFFFFF"/>
          <w:lang w:val="en-US" w:eastAsia="zh-CN" w:bidi="ar"/>
        </w:rPr>
        <w:t>，</w:t>
      </w:r>
      <w:r>
        <w:rPr>
          <w:rFonts w:hint="eastAsia" w:asciiTheme="minorEastAsia" w:hAnsiTheme="minorEastAsia" w:eastAsiaTheme="minorEastAsia" w:cstheme="minorEastAsia"/>
          <w:i w:val="0"/>
          <w:iCs w:val="0"/>
          <w:caps w:val="0"/>
          <w:color w:val="333333"/>
          <w:spacing w:val="0"/>
          <w:kern w:val="2"/>
          <w:sz w:val="21"/>
          <w:szCs w:val="21"/>
          <w:shd w:val="clear" w:fill="FFFFFF"/>
          <w:lang w:val="en-US" w:eastAsia="zh-CN" w:bidi="ar"/>
        </w:rPr>
        <w:fldChar w:fldCharType="begin"/>
      </w:r>
      <w:r>
        <w:rPr>
          <w:rFonts w:hint="eastAsia" w:asciiTheme="minorEastAsia" w:hAnsiTheme="minorEastAsia" w:eastAsiaTheme="minorEastAsia" w:cstheme="minorEastAsia"/>
          <w:i w:val="0"/>
          <w:iCs w:val="0"/>
          <w:caps w:val="0"/>
          <w:color w:val="333333"/>
          <w:spacing w:val="0"/>
          <w:kern w:val="2"/>
          <w:sz w:val="21"/>
          <w:szCs w:val="21"/>
          <w:shd w:val="clear" w:fill="FFFFFF"/>
          <w:lang w:val="en-US" w:eastAsia="zh-CN" w:bidi="ar"/>
        </w:rPr>
        <w:instrText xml:space="preserve"> HYPERLINK "https://baike.so.com/doc/7752850-8026945.html" </w:instrText>
      </w:r>
      <w:r>
        <w:rPr>
          <w:rFonts w:hint="eastAsia" w:asciiTheme="minorEastAsia" w:hAnsiTheme="minorEastAsia" w:eastAsiaTheme="minorEastAsia" w:cstheme="minorEastAsia"/>
          <w:i w:val="0"/>
          <w:iCs w:val="0"/>
          <w:caps w:val="0"/>
          <w:color w:val="333333"/>
          <w:spacing w:val="0"/>
          <w:kern w:val="2"/>
          <w:sz w:val="21"/>
          <w:szCs w:val="21"/>
          <w:shd w:val="clear" w:fill="FFFFFF"/>
          <w:lang w:val="en-US" w:eastAsia="zh-CN" w:bidi="ar"/>
        </w:rPr>
        <w:fldChar w:fldCharType="separate"/>
      </w:r>
      <w:r>
        <w:rPr>
          <w:rFonts w:hint="eastAsia" w:asciiTheme="minorEastAsia" w:hAnsiTheme="minorEastAsia" w:eastAsiaTheme="minorEastAsia" w:cstheme="minorEastAsia"/>
          <w:i w:val="0"/>
          <w:iCs w:val="0"/>
          <w:caps w:val="0"/>
          <w:color w:val="333333"/>
          <w:spacing w:val="0"/>
          <w:kern w:val="2"/>
          <w:sz w:val="21"/>
          <w:szCs w:val="21"/>
          <w:shd w:val="clear" w:fill="FFFFFF"/>
          <w:lang w:val="en-US" w:eastAsia="zh-CN" w:bidi="ar"/>
        </w:rPr>
        <w:t>全国爱国主义教育示范基地</w:t>
      </w:r>
      <w:r>
        <w:rPr>
          <w:rFonts w:hint="eastAsia" w:asciiTheme="minorEastAsia" w:hAnsiTheme="minorEastAsia" w:eastAsiaTheme="minorEastAsia" w:cstheme="minorEastAsia"/>
          <w:i w:val="0"/>
          <w:iCs w:val="0"/>
          <w:caps w:val="0"/>
          <w:color w:val="333333"/>
          <w:spacing w:val="0"/>
          <w:kern w:val="2"/>
          <w:sz w:val="21"/>
          <w:szCs w:val="21"/>
          <w:shd w:val="clear" w:fill="FFFFFF"/>
          <w:lang w:val="en-US" w:eastAsia="zh-CN" w:bidi="ar"/>
        </w:rPr>
        <w:fldChar w:fldCharType="end"/>
      </w:r>
      <w:r>
        <w:rPr>
          <w:rFonts w:hint="eastAsia" w:asciiTheme="minorEastAsia" w:hAnsiTheme="minorEastAsia" w:eastAsiaTheme="minorEastAsia" w:cstheme="minorEastAsia"/>
          <w:i w:val="0"/>
          <w:iCs w:val="0"/>
          <w:caps w:val="0"/>
          <w:color w:val="333333"/>
          <w:spacing w:val="0"/>
          <w:kern w:val="2"/>
          <w:sz w:val="21"/>
          <w:szCs w:val="21"/>
          <w:shd w:val="clear" w:fill="FFFFFF"/>
          <w:lang w:val="en-US" w:eastAsia="zh-CN" w:bidi="ar"/>
        </w:rPr>
        <w:t>。</w:t>
      </w:r>
      <w:r>
        <w:rPr>
          <w:rFonts w:hint="eastAsia" w:asciiTheme="minorEastAsia" w:hAnsiTheme="minorEastAsia" w:eastAsiaTheme="minorEastAsia" w:cstheme="minorEastAsia"/>
          <w:i w:val="0"/>
          <w:iCs w:val="0"/>
          <w:caps w:val="0"/>
          <w:color w:val="333333"/>
          <w:spacing w:val="0"/>
          <w:kern w:val="2"/>
          <w:sz w:val="21"/>
          <w:szCs w:val="21"/>
          <w:shd w:val="clear" w:fill="FFFFFF"/>
          <w:lang w:val="en-US" w:eastAsia="zh-CN" w:bidi="ar"/>
        </w:rPr>
        <w:br w:type="textWrapping"/>
      </w:r>
      <w:r>
        <w:rPr>
          <w:rFonts w:hint="eastAsia" w:asciiTheme="minorEastAsia" w:hAnsiTheme="minorEastAsia" w:cstheme="minorEastAsia"/>
          <w:i w:val="0"/>
          <w:iCs w:val="0"/>
          <w:caps w:val="0"/>
          <w:color w:val="333333"/>
          <w:spacing w:val="0"/>
          <w:kern w:val="2"/>
          <w:sz w:val="21"/>
          <w:szCs w:val="21"/>
          <w:shd w:val="clear" w:fill="FFFFFF"/>
          <w:lang w:val="en-US" w:eastAsia="zh-CN" w:bidi="ar"/>
        </w:rPr>
        <w:t xml:space="preserve">    </w:t>
      </w:r>
      <w:r>
        <w:rPr>
          <w:rFonts w:hint="eastAsia" w:asciiTheme="minorEastAsia" w:hAnsiTheme="minorEastAsia" w:eastAsiaTheme="minorEastAsia" w:cstheme="minorEastAsia"/>
          <w:kern w:val="2"/>
          <w:sz w:val="21"/>
          <w:szCs w:val="21"/>
          <w:lang w:val="en-US" w:eastAsia="zh-CN" w:bidi="ar"/>
        </w:rPr>
        <w:t>继续前往张掖，欣赏独具特色的西北景致，电影《长城》《三枪拍案惊奇》取景地“中国最美丹霞地貌”之一，摄影爱好者的天堂——</w:t>
      </w:r>
      <w:r>
        <w:rPr>
          <w:rFonts w:hint="eastAsia" w:asciiTheme="minorEastAsia" w:hAnsiTheme="minorEastAsia" w:eastAsiaTheme="minorEastAsia" w:cstheme="minorEastAsia"/>
          <w:b/>
          <w:bCs/>
          <w:color w:val="00B0F0"/>
          <w:kern w:val="2"/>
          <w:sz w:val="21"/>
          <w:szCs w:val="21"/>
          <w:lang w:val="en-US" w:eastAsia="zh-CN" w:bidi="ar"/>
        </w:rPr>
        <w:t>【张掖七彩丹霞】</w:t>
      </w:r>
      <w:r>
        <w:rPr>
          <w:rFonts w:hint="eastAsia" w:asciiTheme="minorEastAsia" w:hAnsiTheme="minorEastAsia" w:eastAsiaTheme="minorEastAsia" w:cstheme="minorEastAsia"/>
          <w:b w:val="0"/>
          <w:bCs w:val="0"/>
          <w:color w:val="FF0000"/>
          <w:kern w:val="2"/>
          <w:sz w:val="21"/>
          <w:szCs w:val="21"/>
          <w:lang w:val="en-US" w:eastAsia="zh-CN" w:bidi="ar"/>
        </w:rPr>
        <w:t>（游览</w:t>
      </w:r>
      <w:r>
        <w:rPr>
          <w:rFonts w:hint="eastAsia" w:asciiTheme="minorEastAsia" w:hAnsiTheme="minorEastAsia" w:cstheme="minorEastAsia"/>
          <w:b w:val="0"/>
          <w:bCs w:val="0"/>
          <w:color w:val="FF0000"/>
          <w:kern w:val="2"/>
          <w:sz w:val="21"/>
          <w:szCs w:val="21"/>
          <w:lang w:val="en-US" w:eastAsia="zh-CN" w:bidi="ar"/>
        </w:rPr>
        <w:t>2</w:t>
      </w:r>
      <w:r>
        <w:rPr>
          <w:rFonts w:hint="eastAsia" w:asciiTheme="minorEastAsia" w:hAnsiTheme="minorEastAsia" w:eastAsiaTheme="minorEastAsia" w:cstheme="minorEastAsia"/>
          <w:b w:val="0"/>
          <w:bCs w:val="0"/>
          <w:color w:val="FF0000"/>
          <w:kern w:val="2"/>
          <w:sz w:val="21"/>
          <w:szCs w:val="21"/>
          <w:lang w:val="en-US" w:eastAsia="zh-CN" w:bidi="ar"/>
        </w:rPr>
        <w:t>小时，</w:t>
      </w:r>
      <w:r>
        <w:rPr>
          <w:rFonts w:hint="eastAsia" w:asciiTheme="minorEastAsia" w:hAnsiTheme="minorEastAsia" w:cstheme="minorEastAsia"/>
          <w:b w:val="0"/>
          <w:bCs w:val="0"/>
          <w:color w:val="FF0000"/>
          <w:kern w:val="2"/>
          <w:sz w:val="21"/>
          <w:szCs w:val="21"/>
          <w:lang w:val="en-US" w:eastAsia="zh-CN" w:bidi="ar"/>
        </w:rPr>
        <w:t>不含</w:t>
      </w:r>
      <w:r>
        <w:rPr>
          <w:rFonts w:hint="eastAsia" w:asciiTheme="minorEastAsia" w:hAnsiTheme="minorEastAsia" w:eastAsiaTheme="minorEastAsia" w:cstheme="minorEastAsia"/>
          <w:b w:val="0"/>
          <w:bCs w:val="0"/>
          <w:color w:val="FF0000"/>
          <w:kern w:val="2"/>
          <w:sz w:val="21"/>
          <w:szCs w:val="21"/>
          <w:lang w:val="en-US" w:eastAsia="zh-CN" w:bidi="ar"/>
        </w:rPr>
        <w:t>观光车</w:t>
      </w:r>
      <w:r>
        <w:rPr>
          <w:rFonts w:hint="eastAsia" w:asciiTheme="minorEastAsia" w:hAnsiTheme="minorEastAsia" w:cstheme="minorEastAsia"/>
          <w:b w:val="0"/>
          <w:bCs w:val="0"/>
          <w:color w:val="FF0000"/>
          <w:kern w:val="2"/>
          <w:sz w:val="21"/>
          <w:szCs w:val="21"/>
          <w:lang w:val="en-US" w:eastAsia="zh-CN" w:bidi="ar"/>
        </w:rPr>
        <w:t>38/人</w:t>
      </w:r>
      <w:r>
        <w:rPr>
          <w:rFonts w:hint="eastAsia" w:asciiTheme="minorEastAsia" w:hAnsiTheme="minorEastAsia" w:eastAsiaTheme="minorEastAsia" w:cstheme="minorEastAsia"/>
          <w:b w:val="0"/>
          <w:bCs w:val="0"/>
          <w:color w:val="FF0000"/>
          <w:kern w:val="2"/>
          <w:sz w:val="21"/>
          <w:szCs w:val="21"/>
          <w:lang w:val="en-US" w:eastAsia="zh-CN" w:bidi="ar"/>
        </w:rPr>
        <w:t>）</w:t>
      </w:r>
      <w:r>
        <w:rPr>
          <w:rFonts w:hint="eastAsia" w:asciiTheme="minorEastAsia" w:hAnsiTheme="minorEastAsia" w:eastAsiaTheme="minorEastAsia" w:cstheme="minorEastAsia"/>
          <w:kern w:val="2"/>
          <w:sz w:val="21"/>
          <w:szCs w:val="21"/>
          <w:lang w:val="en-US" w:eastAsia="zh-CN" w:bidi="ar"/>
        </w:rPr>
        <w:t>张掖的丹霞地貌发育于距今约200万年的前侏罗纪至第三纪。数以千计的悬崖山峦全部呈现出鲜艳的丹红色和红褐色，造型奇特，色彩斑谰，气势磅礴，进入景区需要乘坐景区内区间车进入每处观景台观看奇特的地貌，拍摄完雄伟壮观的火烧丹霞，可在1-5号观景台俯瞰色彩斑斓的丹霞地貌：七彩峡、七彩塔、七彩屏、七彩练、七彩湖、七彩大扇贝。</w:t>
      </w:r>
    </w:p>
    <w:p w14:paraId="42D6852B">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b/>
          <w:bCs/>
          <w:color w:val="C65F10" w:themeColor="accent2" w:themeShade="BF"/>
          <w:kern w:val="2"/>
          <w:sz w:val="18"/>
          <w:szCs w:val="18"/>
          <w:lang w:val="en-US" w:eastAsia="zh-CN" w:bidi="ar"/>
        </w:rPr>
      </w:pPr>
      <w:r>
        <w:rPr>
          <w:rFonts w:hint="eastAsia" w:asciiTheme="minorEastAsia" w:hAnsiTheme="minorEastAsia" w:eastAsiaTheme="minorEastAsia" w:cstheme="minorEastAsia"/>
          <w:b/>
          <w:bCs/>
          <w:color w:val="C65F10" w:themeColor="accent2" w:themeShade="BF"/>
          <w:kern w:val="2"/>
          <w:sz w:val="18"/>
          <w:szCs w:val="18"/>
          <w:lang w:val="en-US" w:eastAsia="zh-CN" w:bidi="ar"/>
        </w:rPr>
        <w:t>【温馨提示】</w:t>
      </w:r>
    </w:p>
    <w:p w14:paraId="26D6F414">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color w:val="C65F10" w:themeColor="accent2" w:themeShade="BF"/>
          <w:kern w:val="2"/>
          <w:sz w:val="18"/>
          <w:szCs w:val="18"/>
          <w:lang w:val="en-US" w:eastAsia="zh-CN" w:bidi="ar"/>
        </w:rPr>
      </w:pPr>
      <w:r>
        <w:rPr>
          <w:rFonts w:hint="eastAsia" w:asciiTheme="minorEastAsia" w:hAnsiTheme="minorEastAsia" w:eastAsiaTheme="minorEastAsia" w:cstheme="minorEastAsia"/>
          <w:color w:val="C65F10" w:themeColor="accent2" w:themeShade="BF"/>
          <w:kern w:val="2"/>
          <w:sz w:val="18"/>
          <w:szCs w:val="18"/>
          <w:lang w:val="en-US" w:eastAsia="zh-CN" w:bidi="ar"/>
        </w:rPr>
        <w:t>1、瓜州免费品尝当地特色的各种瓜品（此活动在当地瓜品成熟季节有效），瓜州服务区有当地瓜农售卖当地土特产，所有消费均自愿购买本团无强制消费，请您谨慎消费；</w:t>
      </w:r>
    </w:p>
    <w:p w14:paraId="5FAEA29C">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color w:val="C65F10" w:themeColor="accent2" w:themeShade="BF"/>
          <w:kern w:val="2"/>
          <w:sz w:val="18"/>
          <w:szCs w:val="18"/>
          <w:lang w:val="en-US" w:eastAsia="zh-CN" w:bidi="ar"/>
        </w:rPr>
      </w:pPr>
      <w:r>
        <w:rPr>
          <w:rFonts w:hint="eastAsia" w:asciiTheme="minorEastAsia" w:hAnsiTheme="minorEastAsia" w:eastAsiaTheme="minorEastAsia" w:cstheme="minorEastAsia"/>
          <w:color w:val="C65F10" w:themeColor="accent2" w:themeShade="BF"/>
          <w:kern w:val="2"/>
          <w:sz w:val="18"/>
          <w:szCs w:val="18"/>
          <w:lang w:val="en-US" w:eastAsia="zh-CN" w:bidi="ar"/>
        </w:rPr>
        <w:t>2、【张掖丹霞游玩方式】整个景区很大，你需要乘坐区间车到各个观景台欣赏美景。丹霞地貌景区里有四个景观点：一号点最大；二号点最高，能看到整个丹霞地貌的全景；三号点和四号点颜色最美。坐电瓶车只能按照一号到二号再到三号最后到四号的顺序，而且只有在四号点才能坐上开往大门的车；</w:t>
      </w:r>
    </w:p>
    <w:p w14:paraId="43E52780">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color w:val="C65F10" w:themeColor="accent2" w:themeShade="BF"/>
          <w:kern w:val="2"/>
          <w:sz w:val="18"/>
          <w:szCs w:val="18"/>
          <w:lang w:val="en-US" w:eastAsia="zh-CN" w:bidi="ar"/>
        </w:rPr>
      </w:pPr>
      <w:r>
        <w:rPr>
          <w:rFonts w:hint="eastAsia" w:asciiTheme="minorEastAsia" w:hAnsiTheme="minorEastAsia" w:eastAsiaTheme="minorEastAsia" w:cstheme="minorEastAsia"/>
          <w:color w:val="C65F10" w:themeColor="accent2" w:themeShade="BF"/>
          <w:kern w:val="2"/>
          <w:sz w:val="18"/>
          <w:szCs w:val="18"/>
          <w:lang w:val="en-US" w:eastAsia="zh-CN"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6120130" cy="1635125"/>
            <wp:effectExtent l="0" t="0" r="13970" b="3175"/>
            <wp:wrapSquare wrapText="bothSides"/>
            <wp:docPr id="26" name="图片 26" descr="1739523075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739523075996"/>
                    <pic:cNvPicPr>
                      <a:picLocks noChangeAspect="1"/>
                    </pic:cNvPicPr>
                  </pic:nvPicPr>
                  <pic:blipFill>
                    <a:blip r:embed="rId13"/>
                    <a:stretch>
                      <a:fillRect/>
                    </a:stretch>
                  </pic:blipFill>
                  <pic:spPr>
                    <a:xfrm>
                      <a:off x="0" y="0"/>
                      <a:ext cx="6120130" cy="1635125"/>
                    </a:xfrm>
                    <a:prstGeom prst="rect">
                      <a:avLst/>
                    </a:prstGeom>
                  </pic:spPr>
                </pic:pic>
              </a:graphicData>
            </a:graphic>
          </wp:anchor>
        </w:drawing>
      </w:r>
    </w:p>
    <w:p w14:paraId="54BFF6F6">
      <w:pPr>
        <w:keepNext w:val="0"/>
        <w:keepLines w:val="0"/>
        <w:widowControl w:val="0"/>
        <w:suppressLineNumbers w:val="0"/>
        <w:autoSpaceDE w:val="0"/>
        <w:autoSpaceDN/>
        <w:spacing w:before="157" w:beforeLines="50" w:beforeAutospacing="0" w:after="157" w:afterLines="50" w:afterAutospacing="0" w:line="360" w:lineRule="auto"/>
        <w:ind w:left="0" w:right="0"/>
        <w:jc w:val="both"/>
        <w:rPr>
          <w:rFonts w:hint="eastAsia" w:asciiTheme="minorEastAsia" w:hAnsiTheme="minorEastAsia" w:eastAsiaTheme="minorEastAsia" w:cstheme="minorEastAsia"/>
          <w:b/>
          <w:bCs/>
          <w:color w:val="000000" w:themeColor="text1"/>
          <w:kern w:val="2"/>
          <w:sz w:val="24"/>
          <w:szCs w:val="24"/>
          <w:lang w:val="en-US" w:eastAsia="zh-CN" w:bidi="ar"/>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14:textFill>
            <w14:solidFill>
              <w14:schemeClr w14:val="tx1"/>
            </w14:solidFill>
          </w14:textFill>
        </w:rPr>
        <mc:AlternateContent>
          <mc:Choice Requires="wps">
            <w:drawing>
              <wp:anchor distT="0" distB="0" distL="114300" distR="114300" simplePos="0" relativeHeight="251664384" behindDoc="1" locked="0" layoutInCell="1" allowOverlap="1">
                <wp:simplePos x="0" y="0"/>
                <wp:positionH relativeFrom="column">
                  <wp:posOffset>-149225</wp:posOffset>
                </wp:positionH>
                <wp:positionV relativeFrom="paragraph">
                  <wp:posOffset>31115</wp:posOffset>
                </wp:positionV>
                <wp:extent cx="6550660" cy="358775"/>
                <wp:effectExtent l="6350" t="6350" r="15240" b="15875"/>
                <wp:wrapNone/>
                <wp:docPr id="6" name="矩形 6"/>
                <wp:cNvGraphicFramePr/>
                <a:graphic xmlns:a="http://schemas.openxmlformats.org/drawingml/2006/main">
                  <a:graphicData uri="http://schemas.microsoft.com/office/word/2010/wordprocessingShape">
                    <wps:wsp>
                      <wps:cNvSpPr/>
                      <wps:spPr>
                        <a:xfrm>
                          <a:off x="0" y="0"/>
                          <a:ext cx="6550660" cy="358775"/>
                        </a:xfrm>
                        <a:prstGeom prst="rect">
                          <a:avLst/>
                        </a:prstGeom>
                        <a:solidFill>
                          <a:schemeClr val="accent6">
                            <a:lumMod val="20000"/>
                            <a:lumOff val="80000"/>
                          </a:schemeClr>
                        </a:solidFill>
                        <a:ln>
                          <a:solidFill>
                            <a:schemeClr val="accent6">
                              <a:lumMod val="40000"/>
                              <a:lumOff val="60000"/>
                            </a:schemeClr>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75pt;margin-top:2.45pt;height:28.25pt;width:515.8pt;z-index:-251652096;v-text-anchor:middle;mso-width-relative:page;mso-height-relative:page;" fillcolor="#FADBDF [665]" filled="t" stroked="t" coordsize="21600,21600" o:gfxdata="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HKA2PNcAAAAJAQAADwAAAAAAAAABACAAAAAiAAAAZHJzL2Rvd25yZXYueG1sUEsBAhQAFAAA&#10;AAgAh07iQHDZVIWbAgAAZgUAAA4AAAAAAAAAAQAgAAAAJgEAAGRycy9lMm9Eb2MueG1sUEsFBgAA&#10;AAAGAAYAWQEAADMGAAAAAA==&#10;">
                <v:fill on="t" focussize="0,0"/>
                <v:stroke weight="1pt" color="#F5B7BF [1305]" miterlimit="8" joinstyle="miter"/>
                <v:imagedata o:title=""/>
                <o:lock v:ext="edit" aspectratio="f"/>
              </v:rect>
            </w:pict>
          </mc:Fallback>
        </mc:AlternateContent>
      </w:r>
      <w:r>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t>D</w:t>
      </w:r>
      <w:r>
        <w:rPr>
          <w:rFonts w:hint="eastAsia" w:asciiTheme="minorEastAsia" w:hAnsiTheme="minorEastAsia" w:cstheme="minorEastAsia"/>
          <w:b/>
          <w:bCs/>
          <w:color w:val="000000" w:themeColor="text1"/>
          <w:sz w:val="24"/>
          <w:szCs w:val="24"/>
          <w:lang w:val="en-US" w:eastAsia="zh-CN"/>
          <w14:textFill>
            <w14:solidFill>
              <w14:schemeClr w14:val="tx1"/>
            </w14:solidFill>
          </w14:textFill>
        </w:rPr>
        <w:t>8</w:t>
      </w:r>
      <w:r>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t>：</w:t>
      </w:r>
      <w:r>
        <w:rPr>
          <w:rFonts w:hint="eastAsia" w:asciiTheme="minorEastAsia" w:hAnsiTheme="minorEastAsia" w:eastAsiaTheme="minorEastAsia" w:cstheme="minorEastAsia"/>
          <w:b/>
          <w:bCs/>
          <w:color w:val="000000" w:themeColor="text1"/>
          <w:kern w:val="2"/>
          <w:sz w:val="24"/>
          <w:szCs w:val="24"/>
          <w:lang w:val="en-US" w:eastAsia="zh-CN" w:bidi="ar"/>
          <w14:textFill>
            <w14:solidFill>
              <w14:schemeClr w14:val="tx1"/>
            </w14:solidFill>
          </w14:textFill>
        </w:rPr>
        <w:t xml:space="preserve">张掖-祁连牧家乐-祁连大草原-岗什卡雪峰（远观）-西宁 </w:t>
      </w:r>
      <w:r>
        <w:rPr>
          <w:rFonts w:hint="eastAsia" w:asciiTheme="minorEastAsia" w:hAnsiTheme="minorEastAsia" w:cstheme="minorEastAsia"/>
          <w:b/>
          <w:bCs/>
          <w:color w:val="000000" w:themeColor="text1"/>
          <w:kern w:val="2"/>
          <w:sz w:val="24"/>
          <w:szCs w:val="24"/>
          <w:lang w:val="en-US" w:eastAsia="zh-CN" w:bidi="ar"/>
          <w14:textFill>
            <w14:solidFill>
              <w14:schemeClr w14:val="tx1"/>
            </w14:solidFill>
          </w14:textFill>
        </w:rPr>
        <w:t xml:space="preserve">   </w:t>
      </w:r>
      <w:r>
        <w:rPr>
          <w:rFonts w:hint="eastAsia" w:asciiTheme="minorEastAsia" w:hAnsiTheme="minorEastAsia" w:eastAsiaTheme="minorEastAsia" w:cstheme="minorEastAsia"/>
          <w:b/>
          <w:bCs/>
          <w:color w:val="000000" w:themeColor="text1"/>
          <w:kern w:val="2"/>
          <w:sz w:val="24"/>
          <w:szCs w:val="24"/>
          <w:lang w:val="en-US" w:eastAsia="zh-CN" w:bidi="ar"/>
          <w14:textFill>
            <w14:solidFill>
              <w14:schemeClr w14:val="tx1"/>
            </w14:solidFill>
          </w14:textFill>
        </w:rPr>
        <w:t>餐：自理   住：西宁</w:t>
      </w:r>
    </w:p>
    <w:p w14:paraId="3B50EF59">
      <w:pPr>
        <w:keepNext w:val="0"/>
        <w:keepLines w:val="0"/>
        <w:widowControl w:val="0"/>
        <w:suppressLineNumbers w:val="0"/>
        <w:spacing w:before="0" w:beforeAutospacing="0" w:after="0" w:afterAutospacing="0" w:line="360" w:lineRule="auto"/>
        <w:ind w:left="0" w:right="0" w:firstLine="420" w:firstLineChars="200"/>
        <w:jc w:val="both"/>
        <w:rPr>
          <w:rFonts w:hint="eastAsia" w:asciiTheme="minorEastAsia" w:hAnsiTheme="minorEastAsia" w:eastAsiaTheme="minorEastAsia" w:cstheme="minorEastAsia"/>
          <w:kern w:val="2"/>
          <w:sz w:val="21"/>
          <w:szCs w:val="21"/>
          <w:lang w:val="en-US" w:eastAsia="zh-CN" w:bidi="ar"/>
        </w:rPr>
      </w:pPr>
      <w:r>
        <w:rPr>
          <w:rFonts w:hint="eastAsia" w:asciiTheme="minorEastAsia" w:hAnsiTheme="minorEastAsia" w:eastAsiaTheme="minorEastAsia" w:cstheme="minorEastAsia"/>
          <w:kern w:val="2"/>
          <w:sz w:val="21"/>
          <w:szCs w:val="21"/>
          <w:lang w:val="en-US" w:eastAsia="zh-CN" w:bidi="ar"/>
        </w:rPr>
        <w:t>张掖前往祁连，路过扁都口，绵延起伏的祁连山脉中段，有一个贯通南北的峰口，它就是被古人称为“大斗拔谷”的险关要隘——</w:t>
      </w:r>
      <w:r>
        <w:rPr>
          <w:rFonts w:hint="eastAsia" w:asciiTheme="minorEastAsia" w:hAnsiTheme="minorEastAsia" w:eastAsiaTheme="minorEastAsia" w:cstheme="minorEastAsia"/>
          <w:color w:val="FF0000"/>
          <w:kern w:val="2"/>
          <w:sz w:val="21"/>
          <w:szCs w:val="21"/>
          <w:lang w:val="en-US" w:eastAsia="zh-CN" w:bidi="ar"/>
        </w:rPr>
        <w:t>扁都口</w:t>
      </w:r>
      <w:r>
        <w:rPr>
          <w:rFonts w:hint="eastAsia" w:asciiTheme="minorEastAsia" w:hAnsiTheme="minorEastAsia" w:eastAsiaTheme="minorEastAsia" w:cstheme="minorEastAsia"/>
          <w:kern w:val="2"/>
          <w:sz w:val="21"/>
          <w:szCs w:val="21"/>
          <w:lang w:val="en-US" w:eastAsia="zh-CN" w:bidi="ar"/>
        </w:rPr>
        <w:t>，地势险要，山势峻峨，自古以来便是兵家必争之地，也是商族通行的重要通道之一。中国古代的丝绸之路南路便由此从青海入甘肃入西域。扁都口峡谷，险隘深邃。峡谷两侧奇峰耸立，峭壁突兀，怪石森然，叠嶂无穷，随后到达祁连峨堡镇，在这里我们赠送</w:t>
      </w:r>
      <w:r>
        <w:rPr>
          <w:rFonts w:hint="eastAsia" w:asciiTheme="minorEastAsia" w:hAnsiTheme="minorEastAsia" w:eastAsiaTheme="minorEastAsia" w:cstheme="minorEastAsia"/>
          <w:b/>
          <w:bCs/>
          <w:color w:val="00B0F0"/>
          <w:kern w:val="2"/>
          <w:sz w:val="21"/>
          <w:szCs w:val="21"/>
          <w:lang w:val="en-US" w:eastAsia="zh-CN" w:bidi="ar"/>
        </w:rPr>
        <w:t>【祁连牧家乐】</w:t>
      </w:r>
      <w:r>
        <w:rPr>
          <w:rFonts w:hint="eastAsia" w:asciiTheme="minorEastAsia" w:hAnsiTheme="minorEastAsia" w:eastAsiaTheme="minorEastAsia" w:cstheme="minorEastAsia"/>
          <w:kern w:val="2"/>
          <w:sz w:val="21"/>
          <w:szCs w:val="21"/>
          <w:lang w:val="en-US" w:eastAsia="zh-CN" w:bidi="ar"/>
        </w:rPr>
        <w:t>射箭，民族服饰拍照，体验等活动。穿过祁连大草原，径门源青石嘴镇，岗什卡雪山，抵达门源，一路上达坂山的风貌，瞭望浩门盆地，这是浩门盆地的观赏点，远处的岗什雪峰在云雾里若隐若现，山脚下的成片油菜花金黄，宛如为大地铺上了一层金黄的地毯，蔚蓝的天空更加洁净（为沿途风光，无门票费用 ，如需到观景台则费用敬请自理，此景点具有季节性，开放时间在7月1日-8月5日之间，其他时间景致欠佳），随后途中可欣赏窗外达坂山美景、黑泉水库风景，后返回西宁。</w:t>
      </w:r>
    </w:p>
    <w:p w14:paraId="3CCF2012">
      <w:pPr>
        <w:keepNext w:val="0"/>
        <w:keepLines w:val="0"/>
        <w:widowControl w:val="0"/>
        <w:suppressLineNumbers w:val="0"/>
        <w:spacing w:before="0" w:beforeAutospacing="0" w:after="0" w:afterAutospacing="0" w:line="360" w:lineRule="auto"/>
        <w:ind w:left="0" w:right="0" w:firstLine="420" w:firstLineChars="200"/>
        <w:jc w:val="both"/>
        <w:rPr>
          <w:rFonts w:hint="eastAsia" w:asciiTheme="minorEastAsia" w:hAnsiTheme="minorEastAsia" w:eastAsiaTheme="minorEastAsia" w:cstheme="minorEastAsia"/>
          <w:kern w:val="2"/>
          <w:sz w:val="21"/>
          <w:szCs w:val="21"/>
          <w:lang w:val="en-US" w:eastAsia="zh-CN" w:bidi="ar"/>
        </w:rPr>
      </w:pPr>
      <w:r>
        <w:drawing>
          <wp:anchor distT="0" distB="0" distL="114300" distR="114300" simplePos="0" relativeHeight="251677696" behindDoc="0" locked="0" layoutInCell="1" allowOverlap="1">
            <wp:simplePos x="0" y="0"/>
            <wp:positionH relativeFrom="column">
              <wp:posOffset>-28575</wp:posOffset>
            </wp:positionH>
            <wp:positionV relativeFrom="paragraph">
              <wp:posOffset>41275</wp:posOffset>
            </wp:positionV>
            <wp:extent cx="6116955" cy="1702435"/>
            <wp:effectExtent l="0" t="0" r="17145" b="12065"/>
            <wp:wrapSquare wrapText="bothSides"/>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14"/>
                    <a:stretch>
                      <a:fillRect/>
                    </a:stretch>
                  </pic:blipFill>
                  <pic:spPr>
                    <a:xfrm>
                      <a:off x="0" y="0"/>
                      <a:ext cx="6116955" cy="1702435"/>
                    </a:xfrm>
                    <a:prstGeom prst="rect">
                      <a:avLst/>
                    </a:prstGeom>
                    <a:noFill/>
                    <a:ln>
                      <a:noFill/>
                    </a:ln>
                  </pic:spPr>
                </pic:pic>
              </a:graphicData>
            </a:graphic>
          </wp:anchor>
        </w:drawing>
      </w:r>
    </w:p>
    <w:p w14:paraId="5E9E0C7A">
      <w:pPr>
        <w:keepNext w:val="0"/>
        <w:keepLines w:val="0"/>
        <w:widowControl w:val="0"/>
        <w:suppressLineNumbers w:val="0"/>
        <w:spacing w:before="0" w:beforeAutospacing="0" w:after="0" w:afterAutospacing="0" w:line="360" w:lineRule="auto"/>
        <w:ind w:left="0" w:right="0"/>
        <w:jc w:val="center"/>
        <w:rPr>
          <w:rFonts w:hint="default" w:asciiTheme="minorEastAsia" w:hAnsiTheme="minorEastAsia" w:eastAsiaTheme="minorEastAsia" w:cstheme="minorEastAsia"/>
          <w:b/>
          <w:bCs/>
          <w:kern w:val="2"/>
          <w:sz w:val="21"/>
          <w:szCs w:val="21"/>
          <w:lang w:val="en-US" w:eastAsia="zh-CN" w:bidi="ar"/>
        </w:rPr>
      </w:pPr>
      <w:r>
        <w:rPr>
          <w:rFonts w:hint="eastAsia" w:asciiTheme="minorEastAsia" w:hAnsiTheme="minorEastAsia" w:cstheme="minorEastAsia"/>
          <w:b/>
          <w:bCs/>
          <w:kern w:val="2"/>
          <w:sz w:val="21"/>
          <w:szCs w:val="21"/>
          <w:lang w:val="en-US" w:eastAsia="zh-CN" w:bidi="ar"/>
        </w:rPr>
        <w:t>==========旅行社有权在不减少景点的情况下，调整游览先后顺序==========</w:t>
      </w:r>
    </w:p>
    <w:p w14:paraId="53EDF7F6">
      <w:pPr>
        <w:spacing w:line="360" w:lineRule="auto"/>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费用包含：</w:t>
      </w:r>
    </w:p>
    <w:p w14:paraId="20D47631">
      <w:pPr>
        <w:keepNext w:val="0"/>
        <w:keepLines w:val="0"/>
        <w:widowControl w:val="0"/>
        <w:suppressLineNumbers w:val="0"/>
        <w:spacing w:before="0" w:beforeAutospacing="0" w:after="0" w:afterAutospacing="0" w:line="360" w:lineRule="auto"/>
        <w:ind w:left="0" w:right="0"/>
        <w:jc w:val="both"/>
        <w:rPr>
          <w:rFonts w:hint="eastAsia" w:asciiTheme="minorEastAsia" w:hAnsiTheme="minorEastAsia" w:eastAsiaTheme="minorEastAsia" w:cstheme="minorEastAsia"/>
          <w:b w:val="0"/>
          <w:bCs w:val="0"/>
          <w:kern w:val="2"/>
          <w:sz w:val="21"/>
          <w:szCs w:val="21"/>
          <w:lang w:val="en-US" w:eastAsia="zh-CN" w:bidi="ar"/>
        </w:rPr>
      </w:pPr>
      <w:r>
        <w:rPr>
          <w:rFonts w:hint="eastAsia" w:asciiTheme="minorEastAsia" w:hAnsiTheme="minorEastAsia" w:eastAsiaTheme="minorEastAsia" w:cstheme="minorEastAsia"/>
          <w:b w:val="0"/>
          <w:bCs w:val="0"/>
          <w:kern w:val="2"/>
          <w:sz w:val="21"/>
          <w:szCs w:val="21"/>
          <w:lang w:val="en-US" w:eastAsia="zh-CN" w:bidi="ar"/>
        </w:rPr>
        <w:t>【区间交通】根据人数安排车型，保证每人每正座，若客人自行放弃当日行程、车费不予退还。</w:t>
      </w:r>
    </w:p>
    <w:p w14:paraId="10487219">
      <w:pPr>
        <w:keepNext w:val="0"/>
        <w:keepLines w:val="0"/>
        <w:widowControl w:val="0"/>
        <w:suppressLineNumbers w:val="0"/>
        <w:autoSpaceDE w:val="0"/>
        <w:autoSpaceDN/>
        <w:snapToGrid w:val="0"/>
        <w:spacing w:before="0" w:beforeAutospacing="0" w:after="0" w:afterAutospacing="0" w:line="360" w:lineRule="auto"/>
        <w:ind w:left="0" w:right="0"/>
        <w:jc w:val="left"/>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b w:val="0"/>
          <w:bCs w:val="0"/>
          <w:kern w:val="2"/>
          <w:sz w:val="21"/>
          <w:szCs w:val="21"/>
          <w:lang w:val="en-US" w:eastAsia="zh-CN" w:bidi="ar"/>
        </w:rPr>
        <w:t>【</w:t>
      </w:r>
      <w:r>
        <w:rPr>
          <w:rFonts w:hint="eastAsia" w:asciiTheme="minorEastAsia" w:hAnsiTheme="minorEastAsia" w:eastAsiaTheme="minorEastAsia" w:cstheme="minorEastAsia"/>
          <w:b w:val="0"/>
          <w:bCs w:val="0"/>
          <w:sz w:val="21"/>
          <w:szCs w:val="21"/>
          <w:lang w:val="en-US" w:eastAsia="zh-CN"/>
        </w:rPr>
        <w:t>门票包含</w:t>
      </w:r>
      <w:r>
        <w:rPr>
          <w:rFonts w:hint="eastAsia" w:asciiTheme="minorEastAsia" w:hAnsiTheme="minorEastAsia" w:eastAsiaTheme="minorEastAsia" w:cstheme="minorEastAsia"/>
          <w:b w:val="0"/>
          <w:bCs w:val="0"/>
          <w:kern w:val="2"/>
          <w:sz w:val="21"/>
          <w:szCs w:val="21"/>
          <w:lang w:val="en-US" w:eastAsia="zh-CN" w:bidi="ar"/>
        </w:rPr>
        <w:t>】</w:t>
      </w:r>
      <w:r>
        <w:rPr>
          <w:rFonts w:hint="eastAsia" w:asciiTheme="minorEastAsia" w:hAnsiTheme="minorEastAsia" w:eastAsiaTheme="minorEastAsia" w:cstheme="minorEastAsia"/>
          <w:kern w:val="2"/>
          <w:sz w:val="21"/>
          <w:szCs w:val="21"/>
          <w:lang w:val="en-US" w:eastAsia="zh-CN" w:bidi="ar"/>
        </w:rPr>
        <w:t>首道门票：塔尔寺，察尔汗盐湖，茶卡盐湖（天空之境或天空一号）、水上雅丹、大柴旦翡翠湖、石油小镇、鸣沙山月牙泉、嘉峪关，七彩丹霞</w:t>
      </w:r>
    </w:p>
    <w:p w14:paraId="507D3EF9">
      <w:pPr>
        <w:keepNext w:val="0"/>
        <w:keepLines w:val="0"/>
        <w:widowControl w:val="0"/>
        <w:suppressLineNumbers w:val="0"/>
        <w:autoSpaceDE w:val="0"/>
        <w:autoSpaceDN/>
        <w:spacing w:before="0" w:beforeAutospacing="0" w:after="0" w:afterAutospacing="0" w:line="360" w:lineRule="auto"/>
        <w:ind w:left="0" w:right="0"/>
        <w:jc w:val="left"/>
        <w:rPr>
          <w:rFonts w:hint="eastAsia" w:asciiTheme="minorEastAsia" w:hAnsiTheme="minorEastAsia" w:eastAsiaTheme="minorEastAsia" w:cstheme="minorEastAsia"/>
          <w:color w:val="FF0000"/>
          <w:kern w:val="2"/>
          <w:sz w:val="21"/>
          <w:szCs w:val="21"/>
          <w:lang w:val="en-US" w:eastAsia="zh-CN" w:bidi="ar"/>
        </w:rPr>
      </w:pPr>
      <w:r>
        <w:rPr>
          <w:rFonts w:hint="eastAsia" w:asciiTheme="minorEastAsia" w:hAnsiTheme="minorEastAsia" w:eastAsiaTheme="minorEastAsia" w:cstheme="minorEastAsia"/>
          <w:color w:val="FF0000"/>
          <w:kern w:val="2"/>
          <w:sz w:val="21"/>
          <w:szCs w:val="21"/>
          <w:lang w:val="en-US" w:eastAsia="zh-CN" w:bidi="ar"/>
        </w:rPr>
        <w:t>景区内的小交通，游客自行选择购买，参考标准如下：</w:t>
      </w:r>
    </w:p>
    <w:p w14:paraId="472B52E7">
      <w:pPr>
        <w:keepNext w:val="0"/>
        <w:keepLines w:val="0"/>
        <w:widowControl w:val="0"/>
        <w:suppressLineNumbers w:val="0"/>
        <w:autoSpaceDE w:val="0"/>
        <w:autoSpaceDN/>
        <w:spacing w:before="0" w:beforeAutospacing="0" w:after="0" w:afterAutospacing="0" w:line="360" w:lineRule="auto"/>
        <w:ind w:left="0" w:right="0"/>
        <w:jc w:val="left"/>
        <w:rPr>
          <w:rFonts w:hint="default" w:asciiTheme="minorEastAsia" w:hAnsiTheme="minorEastAsia" w:eastAsiaTheme="minorEastAsia" w:cstheme="minorEastAsia"/>
          <w:color w:val="FF0000"/>
          <w:kern w:val="2"/>
          <w:sz w:val="21"/>
          <w:szCs w:val="21"/>
          <w:lang w:val="en-US" w:eastAsia="zh-CN" w:bidi="ar"/>
        </w:rPr>
      </w:pPr>
      <w:r>
        <w:rPr>
          <w:rFonts w:hint="eastAsia" w:asciiTheme="minorEastAsia" w:hAnsiTheme="minorEastAsia" w:cstheme="minorEastAsia"/>
          <w:kern w:val="2"/>
          <w:sz w:val="21"/>
          <w:szCs w:val="21"/>
          <w:lang w:val="en-US" w:eastAsia="zh-CN" w:bidi="ar"/>
        </w:rPr>
        <w:t>塔</w:t>
      </w:r>
      <w:r>
        <w:rPr>
          <w:rFonts w:hint="eastAsia" w:asciiTheme="minorEastAsia" w:hAnsiTheme="minorEastAsia" w:cstheme="minorEastAsia"/>
          <w:kern w:val="2"/>
          <w:sz w:val="21"/>
          <w:szCs w:val="21"/>
          <w:lang w:val="en-US" w:eastAsia="zh-CN" w:bidi="ar"/>
        </w:rPr>
        <w:t>尔寺电瓶车35远</w:t>
      </w:r>
      <w:r>
        <w:rPr>
          <w:rFonts w:hint="eastAsia" w:asciiTheme="minorEastAsia" w:hAnsiTheme="minorEastAsia" w:cstheme="minorEastAsia"/>
          <w:kern w:val="2"/>
          <w:sz w:val="21"/>
          <w:szCs w:val="21"/>
          <w:lang w:val="en-US" w:eastAsia="zh-CN" w:bidi="ar"/>
        </w:rPr>
        <w:t>（必须乘坐）</w:t>
      </w:r>
    </w:p>
    <w:p w14:paraId="721F7990">
      <w:pPr>
        <w:keepNext w:val="0"/>
        <w:keepLines w:val="0"/>
        <w:widowControl w:val="0"/>
        <w:suppressLineNumbers w:val="0"/>
        <w:autoSpaceDE w:val="0"/>
        <w:autoSpaceDN/>
        <w:spacing w:before="0" w:beforeAutospacing="0" w:after="0" w:afterAutospacing="0" w:line="360" w:lineRule="auto"/>
        <w:ind w:left="0" w:right="0"/>
        <w:jc w:val="left"/>
        <w:rPr>
          <w:rFonts w:hint="eastAsia" w:asciiTheme="minorEastAsia" w:hAnsiTheme="minorEastAsia" w:cstheme="minorEastAsia"/>
          <w:kern w:val="2"/>
          <w:sz w:val="21"/>
          <w:szCs w:val="21"/>
          <w:lang w:val="en-US" w:eastAsia="zh-CN" w:bidi="ar"/>
        </w:rPr>
      </w:pPr>
      <w:r>
        <w:rPr>
          <w:rFonts w:hint="eastAsia" w:asciiTheme="minorEastAsia" w:hAnsiTheme="minorEastAsia" w:cstheme="minorEastAsia"/>
          <w:kern w:val="2"/>
          <w:sz w:val="21"/>
          <w:szCs w:val="21"/>
          <w:lang w:val="en-US" w:eastAsia="zh-CN" w:bidi="ar"/>
        </w:rPr>
        <w:t>黑马河</w:t>
      </w:r>
      <w:r>
        <w:rPr>
          <w:rFonts w:hint="eastAsia" w:asciiTheme="minorEastAsia" w:hAnsiTheme="minorEastAsia" w:eastAsiaTheme="minorEastAsia" w:cstheme="minorEastAsia"/>
          <w:kern w:val="2"/>
          <w:sz w:val="21"/>
          <w:szCs w:val="21"/>
          <w:lang w:val="en-US" w:eastAsia="zh-CN" w:bidi="ar"/>
        </w:rPr>
        <w:t>景区电瓶车30元</w:t>
      </w:r>
      <w:r>
        <w:rPr>
          <w:rFonts w:hint="eastAsia" w:asciiTheme="minorEastAsia" w:hAnsiTheme="minorEastAsia" w:cstheme="minorEastAsia"/>
          <w:kern w:val="2"/>
          <w:sz w:val="21"/>
          <w:szCs w:val="21"/>
          <w:lang w:val="en-US" w:eastAsia="zh-CN" w:bidi="ar"/>
        </w:rPr>
        <w:t>（必须乘坐）</w:t>
      </w:r>
    </w:p>
    <w:p w14:paraId="27705CC7">
      <w:pPr>
        <w:keepNext w:val="0"/>
        <w:keepLines w:val="0"/>
        <w:widowControl w:val="0"/>
        <w:suppressLineNumbers w:val="0"/>
        <w:autoSpaceDE w:val="0"/>
        <w:autoSpaceDN/>
        <w:spacing w:before="0" w:beforeAutospacing="0" w:after="0" w:afterAutospacing="0" w:line="360" w:lineRule="auto"/>
        <w:ind w:left="0" w:right="0"/>
        <w:jc w:val="left"/>
        <w:rPr>
          <w:rFonts w:hint="default" w:asciiTheme="minorEastAsia" w:hAnsiTheme="minorEastAsia" w:cstheme="minorEastAsia"/>
          <w:kern w:val="2"/>
          <w:sz w:val="21"/>
          <w:szCs w:val="21"/>
          <w:lang w:val="en-US" w:eastAsia="zh-CN" w:bidi="ar"/>
        </w:rPr>
      </w:pPr>
      <w:r>
        <w:rPr>
          <w:rFonts w:hint="eastAsia" w:asciiTheme="minorEastAsia" w:hAnsiTheme="minorEastAsia" w:cstheme="minorEastAsia"/>
          <w:kern w:val="2"/>
          <w:sz w:val="21"/>
          <w:szCs w:val="21"/>
          <w:lang w:val="en-US" w:eastAsia="zh-CN" w:bidi="ar"/>
        </w:rPr>
        <w:t>石油小镇电瓶车30元（自愿乘坐）</w:t>
      </w:r>
    </w:p>
    <w:p w14:paraId="030AA93B">
      <w:pPr>
        <w:keepNext w:val="0"/>
        <w:keepLines w:val="0"/>
        <w:widowControl w:val="0"/>
        <w:suppressLineNumbers w:val="0"/>
        <w:autoSpaceDE w:val="0"/>
        <w:autoSpaceDN/>
        <w:spacing w:before="0" w:beforeAutospacing="0" w:after="0" w:afterAutospacing="0" w:line="360" w:lineRule="auto"/>
        <w:ind w:left="0" w:right="0"/>
        <w:jc w:val="left"/>
        <w:rPr>
          <w:rFonts w:hint="eastAsia" w:asciiTheme="minorEastAsia" w:hAnsiTheme="minorEastAsia" w:cstheme="minorEastAsia"/>
          <w:kern w:val="2"/>
          <w:sz w:val="21"/>
          <w:szCs w:val="21"/>
          <w:lang w:val="en-US" w:eastAsia="zh-CN" w:bidi="ar"/>
        </w:rPr>
      </w:pPr>
      <w:r>
        <w:rPr>
          <w:rFonts w:hint="eastAsia" w:asciiTheme="minorEastAsia" w:hAnsiTheme="minorEastAsia" w:eastAsiaTheme="minorEastAsia" w:cstheme="minorEastAsia"/>
          <w:kern w:val="2"/>
          <w:sz w:val="21"/>
          <w:szCs w:val="21"/>
          <w:lang w:val="en-US" w:eastAsia="zh-CN" w:bidi="ar"/>
        </w:rPr>
        <w:t>茶卡盐湖</w:t>
      </w:r>
      <w:r>
        <w:rPr>
          <w:rFonts w:hint="eastAsia" w:asciiTheme="minorEastAsia" w:hAnsiTheme="minorEastAsia" w:cstheme="minorEastAsia"/>
          <w:kern w:val="2"/>
          <w:sz w:val="21"/>
          <w:szCs w:val="21"/>
          <w:lang w:val="en-US" w:eastAsia="zh-CN" w:bidi="ar"/>
        </w:rPr>
        <w:t>（茶卡壹号</w:t>
      </w:r>
      <w:r>
        <w:rPr>
          <w:rFonts w:hint="eastAsia" w:asciiTheme="minorEastAsia" w:hAnsiTheme="minorEastAsia" w:eastAsiaTheme="minorEastAsia" w:cstheme="minorEastAsia"/>
          <w:kern w:val="2"/>
          <w:sz w:val="21"/>
          <w:szCs w:val="21"/>
          <w:lang w:val="en-US" w:eastAsia="zh-CN" w:bidi="ar"/>
        </w:rPr>
        <w:t>景区电瓶车</w:t>
      </w:r>
      <w:r>
        <w:rPr>
          <w:rFonts w:hint="eastAsia" w:asciiTheme="minorEastAsia" w:hAnsiTheme="minorEastAsia" w:cstheme="minorEastAsia"/>
          <w:kern w:val="2"/>
          <w:sz w:val="21"/>
          <w:szCs w:val="21"/>
          <w:lang w:val="en-US" w:eastAsia="zh-CN" w:bidi="ar"/>
        </w:rPr>
        <w:t>6</w:t>
      </w:r>
      <w:r>
        <w:rPr>
          <w:rFonts w:hint="eastAsia" w:asciiTheme="minorEastAsia" w:hAnsiTheme="minorEastAsia" w:eastAsiaTheme="minorEastAsia" w:cstheme="minorEastAsia"/>
          <w:kern w:val="2"/>
          <w:sz w:val="21"/>
          <w:szCs w:val="21"/>
          <w:lang w:val="en-US" w:eastAsia="zh-CN" w:bidi="ar"/>
        </w:rPr>
        <w:t>0元，天空之境</w:t>
      </w:r>
      <w:r>
        <w:rPr>
          <w:rFonts w:hint="eastAsia" w:asciiTheme="minorEastAsia" w:hAnsiTheme="minorEastAsia" w:cstheme="minorEastAsia"/>
          <w:kern w:val="2"/>
          <w:sz w:val="21"/>
          <w:szCs w:val="21"/>
          <w:lang w:val="en-US" w:eastAsia="zh-CN" w:bidi="ar"/>
        </w:rPr>
        <w:t>往返</w:t>
      </w:r>
      <w:r>
        <w:rPr>
          <w:rFonts w:hint="eastAsia" w:asciiTheme="minorEastAsia" w:hAnsiTheme="minorEastAsia" w:eastAsiaTheme="minorEastAsia" w:cstheme="minorEastAsia"/>
          <w:kern w:val="2"/>
          <w:sz w:val="21"/>
          <w:szCs w:val="21"/>
          <w:lang w:val="en-US" w:eastAsia="zh-CN" w:bidi="ar"/>
        </w:rPr>
        <w:t>小火车</w:t>
      </w:r>
      <w:r>
        <w:rPr>
          <w:rFonts w:hint="eastAsia" w:asciiTheme="minorEastAsia" w:hAnsiTheme="minorEastAsia" w:cstheme="minorEastAsia"/>
          <w:kern w:val="2"/>
          <w:sz w:val="21"/>
          <w:szCs w:val="21"/>
          <w:lang w:val="en-US" w:eastAsia="zh-CN" w:bidi="ar"/>
        </w:rPr>
        <w:t>+电瓶车11</w:t>
      </w:r>
      <w:r>
        <w:rPr>
          <w:rFonts w:hint="eastAsia" w:asciiTheme="minorEastAsia" w:hAnsiTheme="minorEastAsia" w:eastAsiaTheme="minorEastAsia" w:cstheme="minorEastAsia"/>
          <w:kern w:val="2"/>
          <w:sz w:val="21"/>
          <w:szCs w:val="21"/>
          <w:lang w:val="en-US" w:eastAsia="zh-CN" w:bidi="ar"/>
        </w:rPr>
        <w:t>0元</w:t>
      </w:r>
      <w:r>
        <w:rPr>
          <w:rFonts w:hint="eastAsia" w:asciiTheme="minorEastAsia" w:hAnsiTheme="minorEastAsia" w:cstheme="minorEastAsia"/>
          <w:kern w:val="2"/>
          <w:sz w:val="21"/>
          <w:szCs w:val="21"/>
          <w:lang w:val="en-US" w:eastAsia="zh-CN" w:bidi="ar"/>
        </w:rPr>
        <w:t>）（必须乘坐）</w:t>
      </w:r>
    </w:p>
    <w:p w14:paraId="71C20D65">
      <w:pPr>
        <w:keepNext w:val="0"/>
        <w:keepLines w:val="0"/>
        <w:widowControl w:val="0"/>
        <w:suppressLineNumbers w:val="0"/>
        <w:autoSpaceDE w:val="0"/>
        <w:autoSpaceDN/>
        <w:spacing w:before="0" w:beforeAutospacing="0" w:after="0" w:afterAutospacing="0" w:line="360" w:lineRule="auto"/>
        <w:ind w:left="0" w:right="0"/>
        <w:jc w:val="left"/>
        <w:rPr>
          <w:rFonts w:hint="default" w:asciiTheme="minorEastAsia" w:hAnsiTheme="minorEastAsia" w:cstheme="minorEastAsia"/>
          <w:kern w:val="2"/>
          <w:sz w:val="21"/>
          <w:szCs w:val="21"/>
          <w:lang w:val="en-US" w:eastAsia="zh-CN" w:bidi="ar"/>
        </w:rPr>
      </w:pPr>
      <w:r>
        <w:rPr>
          <w:rFonts w:hint="eastAsia" w:asciiTheme="minorEastAsia" w:hAnsiTheme="minorEastAsia" w:cstheme="minorEastAsia"/>
          <w:kern w:val="2"/>
          <w:sz w:val="21"/>
          <w:szCs w:val="21"/>
          <w:lang w:val="en-US" w:eastAsia="zh-CN" w:bidi="ar"/>
        </w:rPr>
        <w:t>察尔汗盐湖区间车60元（必须乘坐）</w:t>
      </w:r>
    </w:p>
    <w:p w14:paraId="69D39C46">
      <w:pPr>
        <w:keepNext w:val="0"/>
        <w:keepLines w:val="0"/>
        <w:widowControl w:val="0"/>
        <w:suppressLineNumbers w:val="0"/>
        <w:autoSpaceDE w:val="0"/>
        <w:autoSpaceDN/>
        <w:spacing w:before="0" w:beforeAutospacing="0" w:after="0" w:afterAutospacing="0" w:line="360" w:lineRule="auto"/>
        <w:ind w:left="0" w:right="0"/>
        <w:jc w:val="left"/>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水上雅丹景区观光车</w:t>
      </w:r>
      <w:r>
        <w:rPr>
          <w:rFonts w:hint="eastAsia" w:asciiTheme="minorEastAsia" w:hAnsiTheme="minorEastAsia" w:cstheme="minorEastAsia"/>
          <w:kern w:val="2"/>
          <w:sz w:val="21"/>
          <w:szCs w:val="21"/>
          <w:lang w:val="en-US" w:eastAsia="zh-CN" w:bidi="ar"/>
        </w:rPr>
        <w:t>60</w:t>
      </w:r>
      <w:r>
        <w:rPr>
          <w:rFonts w:hint="eastAsia" w:asciiTheme="minorEastAsia" w:hAnsiTheme="minorEastAsia" w:eastAsiaTheme="minorEastAsia" w:cstheme="minorEastAsia"/>
          <w:kern w:val="2"/>
          <w:sz w:val="21"/>
          <w:szCs w:val="21"/>
          <w:lang w:val="en-US" w:eastAsia="zh-CN" w:bidi="ar"/>
        </w:rPr>
        <w:t>元</w:t>
      </w:r>
      <w:r>
        <w:rPr>
          <w:rFonts w:hint="eastAsia" w:asciiTheme="minorEastAsia" w:hAnsiTheme="minorEastAsia" w:cstheme="minorEastAsia"/>
          <w:kern w:val="2"/>
          <w:sz w:val="21"/>
          <w:szCs w:val="21"/>
          <w:lang w:val="en-US" w:eastAsia="zh-CN" w:bidi="ar"/>
        </w:rPr>
        <w:t>（必须乘坐）</w:t>
      </w:r>
    </w:p>
    <w:p w14:paraId="14ACBBFE">
      <w:pPr>
        <w:keepNext w:val="0"/>
        <w:keepLines w:val="0"/>
        <w:widowControl w:val="0"/>
        <w:suppressLineNumbers w:val="0"/>
        <w:autoSpaceDE w:val="0"/>
        <w:autoSpaceDN/>
        <w:spacing w:before="0" w:beforeAutospacing="0" w:after="0" w:afterAutospacing="0" w:line="360" w:lineRule="auto"/>
        <w:ind w:left="0" w:right="0"/>
        <w:jc w:val="left"/>
        <w:rPr>
          <w:rFonts w:hint="eastAsia" w:asciiTheme="minorEastAsia" w:hAnsiTheme="minorEastAsia" w:cstheme="minorEastAsia"/>
          <w:kern w:val="2"/>
          <w:sz w:val="21"/>
          <w:szCs w:val="21"/>
          <w:lang w:val="en-US" w:eastAsia="zh-CN" w:bidi="ar"/>
        </w:rPr>
      </w:pPr>
      <w:r>
        <w:rPr>
          <w:rFonts w:hint="eastAsia" w:asciiTheme="minorEastAsia" w:hAnsiTheme="minorEastAsia" w:eastAsiaTheme="minorEastAsia" w:cstheme="minorEastAsia"/>
          <w:kern w:val="2"/>
          <w:sz w:val="21"/>
          <w:szCs w:val="21"/>
          <w:lang w:val="en-US" w:eastAsia="zh-CN" w:bidi="ar"/>
        </w:rPr>
        <w:t>大柴旦翡翠湖观光车</w:t>
      </w:r>
      <w:r>
        <w:rPr>
          <w:rFonts w:hint="eastAsia" w:asciiTheme="minorEastAsia" w:hAnsiTheme="minorEastAsia" w:cstheme="minorEastAsia"/>
          <w:kern w:val="2"/>
          <w:sz w:val="21"/>
          <w:szCs w:val="21"/>
          <w:lang w:val="en-US" w:eastAsia="zh-CN" w:bidi="ar"/>
        </w:rPr>
        <w:t>60</w:t>
      </w:r>
      <w:r>
        <w:rPr>
          <w:rFonts w:hint="eastAsia" w:asciiTheme="minorEastAsia" w:hAnsiTheme="minorEastAsia" w:eastAsiaTheme="minorEastAsia" w:cstheme="minorEastAsia"/>
          <w:kern w:val="2"/>
          <w:sz w:val="21"/>
          <w:szCs w:val="21"/>
          <w:lang w:val="en-US" w:eastAsia="zh-CN" w:bidi="ar"/>
        </w:rPr>
        <w:t>元</w:t>
      </w:r>
      <w:r>
        <w:rPr>
          <w:rFonts w:hint="eastAsia" w:asciiTheme="minorEastAsia" w:hAnsiTheme="minorEastAsia" w:cstheme="minorEastAsia"/>
          <w:kern w:val="2"/>
          <w:sz w:val="21"/>
          <w:szCs w:val="21"/>
          <w:lang w:val="en-US" w:eastAsia="zh-CN" w:bidi="ar"/>
        </w:rPr>
        <w:t>（必须乘坐）</w:t>
      </w:r>
    </w:p>
    <w:p w14:paraId="672CAB4C">
      <w:pPr>
        <w:keepNext w:val="0"/>
        <w:keepLines w:val="0"/>
        <w:widowControl w:val="0"/>
        <w:suppressLineNumbers w:val="0"/>
        <w:autoSpaceDE w:val="0"/>
        <w:autoSpaceDN/>
        <w:spacing w:before="0" w:beforeAutospacing="0" w:after="0" w:afterAutospacing="0" w:line="360" w:lineRule="auto"/>
        <w:ind w:left="0" w:right="0"/>
        <w:jc w:val="left"/>
        <w:rPr>
          <w:rFonts w:hint="default" w:asciiTheme="minorEastAsia" w:hAnsiTheme="minorEastAsia" w:cstheme="minorEastAsia"/>
          <w:b/>
          <w:bCs/>
          <w:kern w:val="2"/>
          <w:sz w:val="21"/>
          <w:szCs w:val="21"/>
          <w:lang w:val="en-US" w:eastAsia="zh-CN" w:bidi="ar"/>
        </w:rPr>
      </w:pPr>
      <w:r>
        <w:rPr>
          <w:rFonts w:hint="eastAsia" w:asciiTheme="minorEastAsia" w:hAnsiTheme="minorEastAsia" w:cstheme="minorEastAsia"/>
          <w:kern w:val="2"/>
          <w:sz w:val="21"/>
          <w:szCs w:val="21"/>
          <w:lang w:val="en-US" w:eastAsia="zh-CN" w:bidi="ar"/>
        </w:rPr>
        <w:t>七彩丹霞区间车38/人（必须乘坐）</w:t>
      </w:r>
    </w:p>
    <w:p w14:paraId="2C91A5C3">
      <w:pPr>
        <w:keepNext w:val="0"/>
        <w:keepLines w:val="0"/>
        <w:widowControl w:val="0"/>
        <w:suppressLineNumbers w:val="0"/>
        <w:autoSpaceDE w:val="0"/>
        <w:autoSpaceDN/>
        <w:snapToGrid w:val="0"/>
        <w:spacing w:before="0" w:beforeAutospacing="0" w:after="0" w:afterAutospacing="0" w:line="360" w:lineRule="auto"/>
        <w:ind w:left="0" w:right="0"/>
        <w:jc w:val="left"/>
        <w:rPr>
          <w:rFonts w:hint="eastAsia" w:asciiTheme="minorEastAsia" w:hAnsiTheme="minorEastAsia" w:eastAsiaTheme="minorEastAsia" w:cstheme="minorEastAsia"/>
          <w:b/>
          <w:bCs/>
          <w:kern w:val="2"/>
          <w:sz w:val="21"/>
          <w:szCs w:val="21"/>
        </w:rPr>
      </w:pPr>
      <w:r>
        <w:rPr>
          <w:rFonts w:hint="eastAsia" w:asciiTheme="minorEastAsia" w:hAnsiTheme="minorEastAsia" w:eastAsiaTheme="minorEastAsia" w:cstheme="minorEastAsia"/>
          <w:b/>
          <w:bCs/>
          <w:kern w:val="2"/>
          <w:sz w:val="21"/>
          <w:szCs w:val="21"/>
          <w:lang w:val="en-US" w:eastAsia="zh-CN" w:bidi="ar"/>
        </w:rPr>
        <w:t>备注-全程门票按旅行社折扣核算，产生优惠，按旅行社折扣价现退。</w:t>
      </w:r>
    </w:p>
    <w:p w14:paraId="73A50609">
      <w:pPr>
        <w:pStyle w:val="6"/>
        <w:keepNext w:val="0"/>
        <w:keepLines w:val="0"/>
        <w:widowControl w:val="0"/>
        <w:suppressLineNumbers w:val="0"/>
        <w:autoSpaceDE w:val="0"/>
        <w:autoSpaceDN/>
        <w:snapToGrid w:val="0"/>
        <w:spacing w:before="0" w:beforeAutospacing="0" w:after="0" w:afterAutospacing="0" w:line="360" w:lineRule="auto"/>
        <w:ind w:left="0" w:leftChars="0" w:right="0" w:firstLine="0" w:firstLineChars="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val="0"/>
          <w:color w:val="FF0000"/>
          <w:kern w:val="2"/>
          <w:sz w:val="21"/>
          <w:szCs w:val="21"/>
          <w:lang w:val="en-US" w:eastAsia="zh-CN" w:bidi="ar"/>
        </w:rPr>
        <w:t xml:space="preserve">退半价（60-69岁、学生） </w:t>
      </w:r>
      <w:r>
        <w:rPr>
          <w:rFonts w:hint="eastAsia" w:asciiTheme="minorEastAsia" w:hAnsiTheme="minorEastAsia" w:cstheme="minorEastAsia"/>
          <w:b/>
          <w:bCs w:val="0"/>
          <w:color w:val="FF0000"/>
          <w:kern w:val="2"/>
          <w:sz w:val="21"/>
          <w:szCs w:val="21"/>
          <w:lang w:val="en-US" w:eastAsia="zh-CN" w:bidi="ar"/>
        </w:rPr>
        <w:t xml:space="preserve">       </w:t>
      </w:r>
      <w:r>
        <w:rPr>
          <w:rFonts w:hint="eastAsia" w:asciiTheme="minorEastAsia" w:hAnsiTheme="minorEastAsia" w:eastAsiaTheme="minorEastAsia" w:cstheme="minorEastAsia"/>
          <w:b/>
          <w:bCs w:val="0"/>
          <w:color w:val="FF0000"/>
          <w:kern w:val="2"/>
          <w:sz w:val="21"/>
          <w:szCs w:val="21"/>
          <w:lang w:val="en-US" w:eastAsia="zh-CN" w:bidi="ar"/>
        </w:rPr>
        <w:t>退免票（70岁以上、二级以上残疾证）</w:t>
      </w:r>
    </w:p>
    <w:p w14:paraId="551B4CDB">
      <w:pPr>
        <w:keepNext w:val="0"/>
        <w:keepLines w:val="0"/>
        <w:widowControl w:val="0"/>
        <w:suppressLineNumbers w:val="0"/>
        <w:spacing w:before="0" w:beforeAutospacing="0" w:after="0" w:afterAutospacing="0" w:line="360" w:lineRule="auto"/>
        <w:ind w:left="0" w:right="0"/>
        <w:jc w:val="both"/>
        <w:rPr>
          <w:rFonts w:hint="eastAsia" w:asciiTheme="minorEastAsia" w:hAnsiTheme="minorEastAsia" w:eastAsiaTheme="minorEastAsia" w:cstheme="minorEastAsia"/>
          <w:b/>
          <w:bCs/>
          <w:color w:val="FF0000"/>
          <w:kern w:val="2"/>
          <w:sz w:val="21"/>
          <w:szCs w:val="21"/>
          <w:lang w:val="en-US" w:eastAsia="zh-CN" w:bidi="ar"/>
        </w:rPr>
      </w:pPr>
      <w:r>
        <w:rPr>
          <w:rFonts w:hint="eastAsia" w:asciiTheme="minorEastAsia" w:hAnsiTheme="minorEastAsia" w:eastAsiaTheme="minorEastAsia" w:cstheme="minorEastAsia"/>
          <w:b w:val="0"/>
          <w:bCs w:val="0"/>
          <w:kern w:val="2"/>
          <w:sz w:val="21"/>
          <w:szCs w:val="21"/>
          <w:lang w:val="en-US" w:eastAsia="zh-CN" w:bidi="ar"/>
        </w:rPr>
        <w:t>【向导服务】</w:t>
      </w:r>
      <w:r>
        <w:rPr>
          <w:rFonts w:hint="eastAsia" w:asciiTheme="minorEastAsia" w:hAnsiTheme="minorEastAsia" w:eastAsiaTheme="minorEastAsia" w:cstheme="minorEastAsia"/>
          <w:b w:val="0"/>
          <w:bCs w:val="0"/>
          <w:color w:val="auto"/>
          <w:kern w:val="2"/>
          <w:sz w:val="21"/>
          <w:szCs w:val="21"/>
          <w:lang w:val="en-US" w:eastAsia="zh-CN" w:bidi="ar"/>
        </w:rPr>
        <w:t>由司机兼向导安排住以及代买门票</w:t>
      </w:r>
      <w:r>
        <w:rPr>
          <w:rFonts w:hint="eastAsia" w:asciiTheme="minorEastAsia" w:hAnsiTheme="minorEastAsia" w:cstheme="minorEastAsia"/>
          <w:b w:val="0"/>
          <w:bCs w:val="0"/>
          <w:color w:val="auto"/>
          <w:kern w:val="2"/>
          <w:sz w:val="21"/>
          <w:szCs w:val="21"/>
          <w:lang w:val="en-US" w:eastAsia="zh-CN" w:bidi="ar"/>
        </w:rPr>
        <w:t>。</w:t>
      </w:r>
    </w:p>
    <w:p w14:paraId="679C46A3">
      <w:pPr>
        <w:keepNext w:val="0"/>
        <w:keepLines w:val="0"/>
        <w:widowControl w:val="0"/>
        <w:suppressLineNumbers w:val="0"/>
        <w:spacing w:before="0" w:beforeAutospacing="0" w:after="0" w:afterAutospacing="0" w:line="360" w:lineRule="auto"/>
        <w:ind w:left="0" w:right="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val="0"/>
          <w:bCs w:val="0"/>
          <w:kern w:val="2"/>
          <w:sz w:val="21"/>
          <w:szCs w:val="21"/>
          <w:lang w:val="en-US" w:eastAsia="zh-CN" w:bidi="ar"/>
        </w:rPr>
        <w:t>【</w:t>
      </w:r>
      <w:r>
        <w:rPr>
          <w:rFonts w:hint="eastAsia" w:asciiTheme="minorEastAsia" w:hAnsiTheme="minorEastAsia" w:eastAsiaTheme="minorEastAsia" w:cstheme="minorEastAsia"/>
          <w:b w:val="0"/>
          <w:bCs w:val="0"/>
          <w:color w:val="auto"/>
          <w:kern w:val="2"/>
          <w:sz w:val="21"/>
          <w:szCs w:val="21"/>
          <w:lang w:val="en-US" w:eastAsia="zh-CN" w:bidi="ar"/>
        </w:rPr>
        <w:t>保险</w:t>
      </w:r>
      <w:r>
        <w:rPr>
          <w:rFonts w:hint="eastAsia" w:asciiTheme="minorEastAsia" w:hAnsiTheme="minorEastAsia" w:eastAsiaTheme="minorEastAsia" w:cstheme="minorEastAsia"/>
          <w:b w:val="0"/>
          <w:bCs w:val="0"/>
          <w:kern w:val="2"/>
          <w:sz w:val="21"/>
          <w:szCs w:val="21"/>
          <w:lang w:val="en-US" w:eastAsia="zh-CN" w:bidi="ar"/>
        </w:rPr>
        <w:t>】</w:t>
      </w:r>
      <w:r>
        <w:rPr>
          <w:rFonts w:hint="eastAsia" w:asciiTheme="minorEastAsia" w:hAnsiTheme="minorEastAsia" w:cstheme="minorEastAsia"/>
          <w:b w:val="0"/>
          <w:bCs w:val="0"/>
          <w:kern w:val="2"/>
          <w:sz w:val="21"/>
          <w:szCs w:val="21"/>
          <w:lang w:val="en-US" w:eastAsia="zh-CN" w:bidi="ar"/>
        </w:rPr>
        <w:t>旅行社责任险，请客人自己购买旅游</w:t>
      </w:r>
      <w:r>
        <w:rPr>
          <w:rFonts w:hint="eastAsia" w:asciiTheme="minorEastAsia" w:hAnsiTheme="minorEastAsia" w:eastAsiaTheme="minorEastAsia" w:cstheme="minorEastAsia"/>
          <w:color w:val="auto"/>
          <w:kern w:val="2"/>
          <w:sz w:val="21"/>
          <w:szCs w:val="21"/>
          <w:lang w:val="en-US" w:eastAsia="zh-CN" w:bidi="ar"/>
        </w:rPr>
        <w:t>人身意外伤害保险。</w:t>
      </w:r>
    </w:p>
    <w:p w14:paraId="463AF0D3">
      <w:pPr>
        <w:keepNext w:val="0"/>
        <w:keepLines w:val="0"/>
        <w:widowControl w:val="0"/>
        <w:suppressLineNumbers w:val="0"/>
        <w:autoSpaceDE w:val="0"/>
        <w:autoSpaceDN/>
        <w:snapToGrid w:val="0"/>
        <w:spacing w:before="0" w:beforeAutospacing="0" w:after="0" w:afterAutospacing="0" w:line="360" w:lineRule="auto"/>
        <w:ind w:left="0" w:right="0"/>
        <w:jc w:val="left"/>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住宿参考:</w:t>
      </w:r>
      <w:r>
        <w:rPr>
          <w:rFonts w:hint="eastAsia" w:asciiTheme="minorEastAsia" w:hAnsiTheme="minorEastAsia" w:cstheme="minorEastAsia"/>
          <w:kern w:val="2"/>
          <w:sz w:val="21"/>
          <w:szCs w:val="21"/>
          <w:lang w:val="en-US" w:eastAsia="zh-CN" w:bidi="ar"/>
        </w:rPr>
        <w:t>7</w:t>
      </w:r>
      <w:r>
        <w:rPr>
          <w:rFonts w:hint="eastAsia" w:asciiTheme="minorEastAsia" w:hAnsiTheme="minorEastAsia" w:eastAsiaTheme="minorEastAsia" w:cstheme="minorEastAsia"/>
          <w:kern w:val="2"/>
          <w:sz w:val="21"/>
          <w:szCs w:val="21"/>
          <w:lang w:val="en-US" w:eastAsia="zh-CN" w:bidi="ar"/>
        </w:rPr>
        <w:t xml:space="preserve">晚精选舒适酒店    </w:t>
      </w:r>
    </w:p>
    <w:p w14:paraId="5BD8E980">
      <w:pPr>
        <w:keepNext w:val="0"/>
        <w:keepLines w:val="0"/>
        <w:widowControl w:val="0"/>
        <w:suppressLineNumbers w:val="0"/>
        <w:autoSpaceDE w:val="0"/>
        <w:autoSpaceDN/>
        <w:snapToGrid w:val="0"/>
        <w:spacing w:before="0" w:beforeAutospacing="0" w:after="0" w:afterAutospacing="0" w:line="360" w:lineRule="auto"/>
        <w:ind w:left="0" w:right="0"/>
        <w:jc w:val="left"/>
        <w:rPr>
          <w:rFonts w:hint="eastAsia" w:asciiTheme="minorEastAsia" w:hAnsiTheme="minorEastAsia" w:eastAsiaTheme="minorEastAsia" w:cstheme="minorEastAsia"/>
          <w:i w:val="0"/>
          <w:iCs w:val="0"/>
          <w:kern w:val="2"/>
          <w:sz w:val="18"/>
          <w:szCs w:val="18"/>
        </w:rPr>
      </w:pPr>
      <w:r>
        <w:rPr>
          <w:rFonts w:hint="eastAsia" w:asciiTheme="minorEastAsia" w:hAnsiTheme="minorEastAsia" w:eastAsiaTheme="minorEastAsia" w:cstheme="minorEastAsia"/>
          <w:b w:val="0"/>
          <w:bCs w:val="0"/>
          <w:i w:val="0"/>
          <w:iCs w:val="0"/>
          <w:color w:val="auto"/>
          <w:kern w:val="2"/>
          <w:sz w:val="18"/>
          <w:szCs w:val="18"/>
          <w:lang w:val="en-US" w:eastAsia="zh-CN" w:bidi="ar"/>
        </w:rPr>
        <w:t>参考酒店：</w:t>
      </w:r>
      <w:r>
        <w:rPr>
          <w:rFonts w:hint="eastAsia" w:asciiTheme="minorEastAsia" w:hAnsiTheme="minorEastAsia" w:eastAsiaTheme="minorEastAsia" w:cstheme="minorEastAsia"/>
          <w:b w:val="0"/>
          <w:bCs w:val="0"/>
          <w:i w:val="0"/>
          <w:iCs w:val="0"/>
          <w:kern w:val="2"/>
          <w:sz w:val="18"/>
          <w:szCs w:val="18"/>
          <w:lang w:val="en-US" w:eastAsia="zh-CN" w:bidi="ar"/>
        </w:rPr>
        <w:br w:type="textWrapping"/>
      </w:r>
      <w:r>
        <w:rPr>
          <w:rFonts w:hint="eastAsia" w:asciiTheme="minorEastAsia" w:hAnsiTheme="minorEastAsia" w:eastAsiaTheme="minorEastAsia" w:cstheme="minorEastAsia"/>
          <w:i w:val="0"/>
          <w:iCs w:val="0"/>
          <w:kern w:val="2"/>
          <w:sz w:val="18"/>
          <w:szCs w:val="18"/>
          <w:lang w:val="en-US" w:eastAsia="zh-CN" w:bidi="ar"/>
        </w:rPr>
        <w:t>德令哈参考酒店：勇岩大酒店、聚龙大酒店、森元品质、德都大酒店，德勒大酒店等同级</w:t>
      </w:r>
    </w:p>
    <w:p w14:paraId="0631F37B">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i w:val="0"/>
          <w:iCs w:val="0"/>
          <w:kern w:val="2"/>
          <w:sz w:val="18"/>
          <w:szCs w:val="18"/>
        </w:rPr>
      </w:pPr>
      <w:r>
        <w:rPr>
          <w:rFonts w:hint="eastAsia" w:asciiTheme="minorEastAsia" w:hAnsiTheme="minorEastAsia" w:eastAsiaTheme="minorEastAsia" w:cstheme="minorEastAsia"/>
          <w:i w:val="0"/>
          <w:iCs w:val="0"/>
          <w:kern w:val="2"/>
          <w:sz w:val="18"/>
          <w:szCs w:val="18"/>
          <w:lang w:val="en-US" w:eastAsia="zh-CN" w:bidi="ar"/>
        </w:rPr>
        <w:t>大柴旦参考酒店：大柴旦守信凤之韵，大柴旦光岳大酒店，大柴旦浩宇，大柴旦碧海云天等同级</w:t>
      </w:r>
    </w:p>
    <w:p w14:paraId="32F49B0E">
      <w:pPr>
        <w:keepNext w:val="0"/>
        <w:keepLines w:val="0"/>
        <w:widowControl w:val="0"/>
        <w:suppressLineNumbers w:val="0"/>
        <w:autoSpaceDE w:val="0"/>
        <w:autoSpaceDN/>
        <w:snapToGrid w:val="0"/>
        <w:spacing w:before="0" w:beforeAutospacing="0" w:after="0" w:afterAutospacing="0" w:line="360" w:lineRule="auto"/>
        <w:ind w:left="0" w:right="0"/>
        <w:jc w:val="left"/>
        <w:rPr>
          <w:rFonts w:hint="eastAsia" w:asciiTheme="minorEastAsia" w:hAnsiTheme="minorEastAsia" w:eastAsiaTheme="minorEastAsia" w:cstheme="minorEastAsia"/>
          <w:i w:val="0"/>
          <w:iCs w:val="0"/>
          <w:kern w:val="2"/>
          <w:sz w:val="18"/>
          <w:szCs w:val="18"/>
        </w:rPr>
      </w:pPr>
      <w:r>
        <w:rPr>
          <w:rFonts w:hint="eastAsia" w:asciiTheme="minorEastAsia" w:hAnsiTheme="minorEastAsia" w:eastAsiaTheme="minorEastAsia" w:cstheme="minorEastAsia"/>
          <w:i w:val="0"/>
          <w:iCs w:val="0"/>
          <w:kern w:val="2"/>
          <w:sz w:val="18"/>
          <w:szCs w:val="18"/>
          <w:lang w:val="en-US" w:eastAsia="zh-CN" w:bidi="ar"/>
        </w:rPr>
        <w:t>敦煌参考酒店：敦煌广源大酒店，华荣国际酒店，富景文华酒店，天沁云水酒店等同级</w:t>
      </w:r>
    </w:p>
    <w:p w14:paraId="4F53DB57">
      <w:pPr>
        <w:keepNext w:val="0"/>
        <w:keepLines w:val="0"/>
        <w:widowControl w:val="0"/>
        <w:suppressLineNumbers w:val="0"/>
        <w:autoSpaceDE w:val="0"/>
        <w:autoSpaceDN/>
        <w:snapToGrid w:val="0"/>
        <w:spacing w:before="0" w:beforeAutospacing="0" w:after="0" w:afterAutospacing="0" w:line="360" w:lineRule="auto"/>
        <w:ind w:left="0" w:right="0"/>
        <w:jc w:val="left"/>
        <w:rPr>
          <w:rFonts w:hint="eastAsia" w:asciiTheme="minorEastAsia" w:hAnsiTheme="minorEastAsia" w:eastAsiaTheme="minorEastAsia" w:cstheme="minorEastAsia"/>
          <w:i w:val="0"/>
          <w:iCs w:val="0"/>
          <w:kern w:val="2"/>
          <w:sz w:val="18"/>
          <w:szCs w:val="18"/>
        </w:rPr>
      </w:pPr>
      <w:r>
        <w:rPr>
          <w:rFonts w:hint="eastAsia" w:asciiTheme="minorEastAsia" w:hAnsiTheme="minorEastAsia" w:eastAsiaTheme="minorEastAsia" w:cstheme="minorEastAsia"/>
          <w:i w:val="0"/>
          <w:iCs w:val="0"/>
          <w:kern w:val="2"/>
          <w:sz w:val="18"/>
          <w:szCs w:val="18"/>
          <w:lang w:val="en-US" w:eastAsia="zh-CN" w:bidi="ar"/>
        </w:rPr>
        <w:t>张掖参考酒店：恒达丽景酒店，丝路悦港酒店，都城假日酒店，尚景国际酒店，鼎和酒店</w:t>
      </w:r>
    </w:p>
    <w:p w14:paraId="11ADDB86">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i w:val="0"/>
          <w:iCs w:val="0"/>
          <w:kern w:val="2"/>
          <w:sz w:val="18"/>
          <w:szCs w:val="18"/>
        </w:rPr>
      </w:pPr>
      <w:r>
        <w:rPr>
          <w:rFonts w:hint="eastAsia" w:asciiTheme="minorEastAsia" w:hAnsiTheme="minorEastAsia" w:eastAsiaTheme="minorEastAsia" w:cstheme="minorEastAsia"/>
          <w:i w:val="0"/>
          <w:iCs w:val="0"/>
          <w:kern w:val="2"/>
          <w:sz w:val="18"/>
          <w:szCs w:val="18"/>
          <w:lang w:val="en-US" w:eastAsia="zh-CN" w:bidi="ar"/>
        </w:rPr>
        <w:t>西宁参考酒店：中鹏酒店、西宁熠鑫酒店、夏都酒店、东宝酒店等同级</w:t>
      </w:r>
    </w:p>
    <w:p w14:paraId="61188671">
      <w:pPr>
        <w:keepNext w:val="0"/>
        <w:keepLines w:val="0"/>
        <w:widowControl w:val="0"/>
        <w:suppressLineNumbers w:val="0"/>
        <w:autoSpaceDE w:val="0"/>
        <w:autoSpaceDN/>
        <w:snapToGrid w:val="0"/>
        <w:spacing w:before="0" w:beforeAutospacing="0" w:after="0" w:afterAutospacing="0" w:line="360" w:lineRule="auto"/>
        <w:ind w:left="0" w:right="0"/>
        <w:jc w:val="left"/>
        <w:rPr>
          <w:rFonts w:hint="eastAsia" w:asciiTheme="minorEastAsia" w:hAnsiTheme="minorEastAsia" w:eastAsiaTheme="minorEastAsia" w:cstheme="minorEastAsia"/>
          <w:b/>
          <w:bCs/>
          <w:color w:val="auto"/>
          <w:kern w:val="0"/>
          <w:sz w:val="21"/>
          <w:szCs w:val="21"/>
        </w:rPr>
      </w:pPr>
      <w:r>
        <w:rPr>
          <w:rFonts w:hint="eastAsia" w:asciiTheme="minorEastAsia" w:hAnsiTheme="minorEastAsia" w:eastAsiaTheme="minorEastAsia" w:cstheme="minorEastAsia"/>
          <w:color w:val="auto"/>
          <w:kern w:val="2"/>
          <w:sz w:val="21"/>
          <w:szCs w:val="21"/>
          <w:lang w:val="en-US" w:eastAsia="zh-CN" w:bidi="ar"/>
        </w:rPr>
        <w:t xml:space="preserve"> </w:t>
      </w:r>
      <w:r>
        <w:rPr>
          <w:rFonts w:hint="eastAsia" w:asciiTheme="minorEastAsia" w:hAnsiTheme="minorEastAsia" w:eastAsiaTheme="minorEastAsia" w:cstheme="minorEastAsia"/>
          <w:b/>
          <w:bCs/>
          <w:color w:val="auto"/>
          <w:kern w:val="0"/>
          <w:sz w:val="21"/>
          <w:szCs w:val="21"/>
        </w:rPr>
        <w:t>我社有权调整入住参考酒店以外住宿酒店，保证相同级别、不接受这方面投诉。</w:t>
      </w:r>
    </w:p>
    <w:p w14:paraId="06882A4F">
      <w:pPr>
        <w:keepNext w:val="0"/>
        <w:keepLines w:val="0"/>
        <w:widowControl w:val="0"/>
        <w:suppressLineNumbers w:val="0"/>
        <w:autoSpaceDE w:val="0"/>
        <w:autoSpaceDN/>
        <w:snapToGrid w:val="0"/>
        <w:spacing w:before="0" w:beforeAutospacing="0" w:after="0" w:afterAutospacing="0" w:line="360" w:lineRule="auto"/>
        <w:ind w:left="0" w:right="0"/>
        <w:jc w:val="left"/>
        <w:rPr>
          <w:rFonts w:hint="default" w:asciiTheme="minorEastAsia" w:hAnsiTheme="minorEastAsia" w:eastAsiaTheme="minorEastAsia" w:cstheme="minorEastAsia"/>
          <w:b/>
          <w:bCs/>
          <w:color w:val="auto"/>
          <w:kern w:val="0"/>
          <w:sz w:val="21"/>
          <w:szCs w:val="21"/>
          <w:lang w:val="en-US" w:eastAsia="zh-CN"/>
        </w:rPr>
      </w:pPr>
      <w:r>
        <w:rPr>
          <w:rFonts w:hint="eastAsia" w:asciiTheme="minorEastAsia" w:hAnsiTheme="minorEastAsia" w:cstheme="minorEastAsia"/>
          <w:b/>
          <w:bCs/>
          <w:color w:val="auto"/>
          <w:kern w:val="0"/>
          <w:sz w:val="21"/>
          <w:szCs w:val="21"/>
          <w:lang w:val="en-US" w:eastAsia="zh-CN"/>
        </w:rPr>
        <w:t>===========================================================================================</w:t>
      </w:r>
    </w:p>
    <w:p w14:paraId="3390225A">
      <w:pPr>
        <w:keepNext w:val="0"/>
        <w:keepLines w:val="0"/>
        <w:widowControl w:val="0"/>
        <w:suppressLineNumbers w:val="0"/>
        <w:spacing w:before="0" w:beforeAutospacing="0" w:after="0" w:afterAutospacing="0" w:line="360" w:lineRule="auto"/>
        <w:ind w:left="0" w:right="0"/>
        <w:jc w:val="both"/>
        <w:rPr>
          <w:rFonts w:hint="eastAsia" w:asciiTheme="minorEastAsia" w:hAnsiTheme="minorEastAsia" w:eastAsiaTheme="minorEastAsia" w:cstheme="minorEastAsia"/>
          <w:b/>
          <w:bCs/>
          <w:color w:val="auto"/>
          <w:kern w:val="2"/>
          <w:sz w:val="21"/>
          <w:szCs w:val="21"/>
          <w:lang w:val="en-US" w:eastAsia="zh-CN" w:bidi="ar"/>
        </w:rPr>
      </w:pPr>
      <w:r>
        <w:rPr>
          <w:rFonts w:hint="eastAsia" w:asciiTheme="minorEastAsia" w:hAnsiTheme="minorEastAsia" w:eastAsiaTheme="minorEastAsia" w:cstheme="minorEastAsia"/>
          <w:b/>
          <w:bCs/>
          <w:color w:val="auto"/>
          <w:kern w:val="2"/>
          <w:sz w:val="21"/>
          <w:szCs w:val="21"/>
          <w:lang w:val="en-US" w:eastAsia="zh-CN" w:bidi="ar"/>
        </w:rPr>
        <w:t>费用不含：</w:t>
      </w:r>
    </w:p>
    <w:p w14:paraId="62774828">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【大交通】全国各地往返西宁大交通，火车或飞机自理；</w:t>
      </w:r>
    </w:p>
    <w:p w14:paraId="3398FFAD">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【用餐餐费】全程餐食客人自理；</w:t>
      </w:r>
    </w:p>
    <w:p w14:paraId="78E0E862">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【娱乐消费】路程中个人消费（购买零食、特产、与少数民族合影），景区内游乐项目；</w:t>
      </w:r>
    </w:p>
    <w:p w14:paraId="0EF484A6">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【个人消费】当地参加的自费项目以及“费用包含”中不包含的其它项目；</w:t>
      </w:r>
    </w:p>
    <w:p w14:paraId="1C7CFC83">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【单人房差】行程住宿按照双人间安排，单独团友报名按先后顺序安排同性拼房</w:t>
      </w:r>
      <w:r>
        <w:rPr>
          <w:rFonts w:hint="eastAsia" w:asciiTheme="minorEastAsia" w:hAnsiTheme="minorEastAsia" w:cstheme="minorEastAsia"/>
          <w:kern w:val="2"/>
          <w:sz w:val="21"/>
          <w:szCs w:val="21"/>
          <w:lang w:val="en-US" w:eastAsia="zh-CN" w:bidi="ar"/>
        </w:rPr>
        <w:t>，如不能拼房</w:t>
      </w:r>
      <w:r>
        <w:rPr>
          <w:rFonts w:hint="eastAsia" w:asciiTheme="minorEastAsia" w:hAnsiTheme="minorEastAsia" w:eastAsiaTheme="minorEastAsia" w:cstheme="minorEastAsia"/>
          <w:kern w:val="2"/>
          <w:sz w:val="21"/>
          <w:szCs w:val="21"/>
          <w:lang w:val="en-US" w:eastAsia="zh-CN" w:bidi="ar"/>
        </w:rPr>
        <w:t>，</w:t>
      </w:r>
      <w:r>
        <w:rPr>
          <w:rFonts w:hint="eastAsia" w:asciiTheme="minorEastAsia" w:hAnsiTheme="minorEastAsia" w:cstheme="minorEastAsia"/>
          <w:kern w:val="2"/>
          <w:sz w:val="21"/>
          <w:szCs w:val="21"/>
          <w:lang w:val="en-US" w:eastAsia="zh-CN" w:bidi="ar"/>
        </w:rPr>
        <w:t>或</w:t>
      </w:r>
      <w:r>
        <w:rPr>
          <w:rFonts w:hint="eastAsia" w:asciiTheme="minorEastAsia" w:hAnsiTheme="minorEastAsia" w:eastAsiaTheme="minorEastAsia" w:cstheme="minorEastAsia"/>
          <w:kern w:val="2"/>
          <w:sz w:val="21"/>
          <w:szCs w:val="21"/>
          <w:lang w:val="en-US" w:eastAsia="zh-CN" w:bidi="ar"/>
        </w:rPr>
        <w:t>携带异性儿童或需要单住，请补交单房差；</w:t>
      </w:r>
    </w:p>
    <w:p w14:paraId="4292EFC0">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【景区门票和小交通】费用中不含景区</w:t>
      </w:r>
      <w:r>
        <w:rPr>
          <w:rFonts w:hint="eastAsia" w:asciiTheme="minorEastAsia" w:hAnsiTheme="minorEastAsia" w:cstheme="minorEastAsia"/>
          <w:kern w:val="2"/>
          <w:sz w:val="21"/>
          <w:szCs w:val="21"/>
          <w:lang w:val="en-US" w:eastAsia="zh-CN" w:bidi="ar"/>
        </w:rPr>
        <w:t>内小景点</w:t>
      </w:r>
      <w:r>
        <w:rPr>
          <w:rFonts w:hint="eastAsia" w:asciiTheme="minorEastAsia" w:hAnsiTheme="minorEastAsia" w:eastAsiaTheme="minorEastAsia" w:cstheme="minorEastAsia"/>
          <w:kern w:val="2"/>
          <w:sz w:val="21"/>
          <w:szCs w:val="21"/>
          <w:lang w:val="en-US" w:eastAsia="zh-CN" w:bidi="ar"/>
        </w:rPr>
        <w:t>门票和</w:t>
      </w:r>
      <w:r>
        <w:rPr>
          <w:rFonts w:hint="eastAsia" w:asciiTheme="minorEastAsia" w:hAnsiTheme="minorEastAsia" w:cstheme="minorEastAsia"/>
          <w:kern w:val="2"/>
          <w:sz w:val="21"/>
          <w:szCs w:val="21"/>
          <w:lang w:val="en-US" w:eastAsia="zh-CN" w:bidi="ar"/>
        </w:rPr>
        <w:t>索道缆车，区间车等各种</w:t>
      </w:r>
      <w:r>
        <w:rPr>
          <w:rFonts w:hint="eastAsia" w:asciiTheme="minorEastAsia" w:hAnsiTheme="minorEastAsia" w:eastAsiaTheme="minorEastAsia" w:cstheme="minorEastAsia"/>
          <w:kern w:val="2"/>
          <w:sz w:val="21"/>
          <w:szCs w:val="21"/>
          <w:lang w:val="en-US" w:eastAsia="zh-CN" w:bidi="ar"/>
        </w:rPr>
        <w:t>小交通</w:t>
      </w:r>
      <w:r>
        <w:rPr>
          <w:rFonts w:hint="eastAsia" w:asciiTheme="minorEastAsia" w:hAnsiTheme="minorEastAsia" w:cstheme="minorEastAsia"/>
          <w:kern w:val="2"/>
          <w:sz w:val="21"/>
          <w:szCs w:val="21"/>
          <w:lang w:val="en-US" w:eastAsia="zh-CN" w:bidi="ar"/>
        </w:rPr>
        <w:t>。</w:t>
      </w:r>
    </w:p>
    <w:p w14:paraId="768BA878">
      <w:pPr>
        <w:keepNext w:val="0"/>
        <w:keepLines w:val="0"/>
        <w:widowControl w:val="0"/>
        <w:suppressLineNumbers w:val="0"/>
        <w:autoSpaceDE w:val="0"/>
        <w:autoSpaceDN/>
        <w:snapToGrid w:val="0"/>
        <w:spacing w:before="0" w:beforeAutospacing="0" w:after="0" w:afterAutospacing="0" w:line="360" w:lineRule="auto"/>
        <w:ind w:left="0" w:right="0"/>
        <w:jc w:val="left"/>
        <w:rPr>
          <w:rFonts w:hint="default" w:asciiTheme="minorEastAsia" w:hAnsiTheme="minorEastAsia" w:eastAsiaTheme="minorEastAsia" w:cstheme="minorEastAsia"/>
          <w:b/>
          <w:bCs/>
          <w:color w:val="auto"/>
          <w:kern w:val="0"/>
          <w:sz w:val="21"/>
          <w:szCs w:val="21"/>
          <w:lang w:val="en-US" w:eastAsia="zh-CN"/>
        </w:rPr>
      </w:pPr>
      <w:r>
        <w:rPr>
          <w:rFonts w:hint="eastAsia" w:asciiTheme="minorEastAsia" w:hAnsiTheme="minorEastAsia" w:cstheme="minorEastAsia"/>
          <w:b/>
          <w:bCs/>
          <w:color w:val="auto"/>
          <w:kern w:val="0"/>
          <w:sz w:val="21"/>
          <w:szCs w:val="21"/>
          <w:lang w:val="en-US" w:eastAsia="zh-CN"/>
        </w:rPr>
        <w:t>===========================================================================================</w:t>
      </w:r>
    </w:p>
    <w:p w14:paraId="2925991D">
      <w:pPr>
        <w:keepNext w:val="0"/>
        <w:keepLines w:val="0"/>
        <w:widowControl w:val="0"/>
        <w:suppressLineNumbers w:val="0"/>
        <w:autoSpaceDE w:val="0"/>
        <w:autoSpaceDN/>
        <w:snapToGrid w:val="0"/>
        <w:spacing w:before="0" w:beforeAutospacing="0" w:after="0" w:afterAutospacing="0" w:line="360" w:lineRule="auto"/>
        <w:ind w:left="0" w:right="0"/>
        <w:jc w:val="left"/>
        <w:rPr>
          <w:rFonts w:hint="eastAsia" w:asciiTheme="minorEastAsia" w:hAnsiTheme="minorEastAsia" w:eastAsiaTheme="minorEastAsia" w:cstheme="minorEastAsia"/>
          <w:b/>
          <w:bCs/>
          <w:color w:val="auto"/>
          <w:kern w:val="2"/>
          <w:sz w:val="21"/>
          <w:szCs w:val="21"/>
        </w:rPr>
      </w:pPr>
      <w:r>
        <w:rPr>
          <w:rFonts w:hint="eastAsia" w:asciiTheme="minorEastAsia" w:hAnsiTheme="minorEastAsia" w:eastAsiaTheme="minorEastAsia" w:cstheme="minorEastAsia"/>
          <w:b/>
          <w:bCs/>
          <w:color w:val="auto"/>
          <w:kern w:val="2"/>
          <w:sz w:val="21"/>
          <w:szCs w:val="21"/>
          <w:lang w:val="en-US" w:eastAsia="zh-CN" w:bidi="ar"/>
        </w:rPr>
        <w:t>特别备注：</w:t>
      </w:r>
    </w:p>
    <w:p w14:paraId="6F1DD020">
      <w:pPr>
        <w:keepNext w:val="0"/>
        <w:keepLines w:val="0"/>
        <w:widowControl w:val="0"/>
        <w:suppressLineNumbers w:val="0"/>
        <w:autoSpaceDE w:val="0"/>
        <w:autoSpaceDN/>
        <w:snapToGrid w:val="0"/>
        <w:spacing w:before="0" w:beforeAutospacing="0" w:after="0" w:afterAutospacing="0" w:line="360" w:lineRule="auto"/>
        <w:ind w:left="0" w:right="0"/>
        <w:jc w:val="left"/>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2人以下单床位的，必须补房差。3人以上可补房差亦可安排加床（加床为钢丝床或床垫）或三人间（部分酒店无三人间）以酒店提供为准，费用同正常床位；不提自然单间和拼房服务，亦不接受楼层及特殊房型指定；因计划用房，房差需于出行前团款中付清；</w:t>
      </w:r>
    </w:p>
    <w:p w14:paraId="2F6BE99D">
      <w:pPr>
        <w:keepNext w:val="0"/>
        <w:keepLines w:val="0"/>
        <w:widowControl w:val="0"/>
        <w:suppressLineNumbers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lang w:val="en-US" w:eastAsia="zh-CN" w:bidi="ar"/>
        </w:rPr>
      </w:pPr>
      <w:r>
        <w:rPr>
          <w:rFonts w:hint="eastAsia" w:asciiTheme="minorEastAsia" w:hAnsiTheme="minorEastAsia" w:eastAsiaTheme="minorEastAsia" w:cstheme="minorEastAsia"/>
          <w:kern w:val="2"/>
          <w:sz w:val="21"/>
          <w:szCs w:val="21"/>
          <w:lang w:val="en-US" w:eastAsia="zh-CN" w:bidi="ar"/>
        </w:rPr>
        <w:t>因旅游者主观要求标准不同，酒店未达到个人住宿要求标准的不属于旅游行程质量范畴。遇特殊原因（如天气，交通，地面，酒店接待能力），可能变更住宿地点，标准不变。全程住宿压金自付自退，藏区延线条件相对较差，酒店服务人员少经过专业培训上岗，因特殊气候酒店易潮湿，电力供应无法24小时开启（主要是空调），热水限时供应（请到达后提前询问酒店），洗漱用品自理，太阳能热水器根据天气和使用人数决定水温（可能水温不够）。藏区因电力配备不足，冬季空调无法开放，夜晚御寒以电热毯为主。如遇临时断水断电等因素造成部分设施无法使用，非我社人为可控，酒店设施服务为酒店配套项目，以酒店提供为准，不属于旅游行程质量范围，敬请谅解。</w:t>
      </w:r>
    </w:p>
    <w:p w14:paraId="3BD7F439">
      <w:pPr>
        <w:keepNext w:val="0"/>
        <w:keepLines w:val="0"/>
        <w:widowControl w:val="0"/>
        <w:suppressLineNumbers w:val="0"/>
        <w:spacing w:before="0" w:beforeAutospacing="0" w:after="0" w:afterAutospacing="0" w:line="360" w:lineRule="auto"/>
        <w:ind w:left="0" w:right="0"/>
        <w:jc w:val="both"/>
        <w:rPr>
          <w:rFonts w:hint="default" w:asciiTheme="minorEastAsia" w:hAnsiTheme="minorEastAsia" w:eastAsiaTheme="minorEastAsia" w:cstheme="minorEastAsia"/>
          <w:color w:val="0000FF"/>
          <w:kern w:val="2"/>
          <w:sz w:val="21"/>
          <w:szCs w:val="21"/>
          <w:lang w:val="en-US" w:eastAsia="zh-CN" w:bidi="ar"/>
        </w:rPr>
      </w:pPr>
      <w:bookmarkStart w:id="0" w:name="_GoBack"/>
      <w:r>
        <w:rPr>
          <w:rFonts w:hint="eastAsia" w:asciiTheme="minorEastAsia" w:hAnsiTheme="minorEastAsia" w:cstheme="minorEastAsia"/>
          <w:color w:val="0000FF"/>
          <w:kern w:val="2"/>
          <w:sz w:val="21"/>
          <w:szCs w:val="21"/>
          <w:lang w:val="en-US" w:eastAsia="zh-CN" w:bidi="ar"/>
        </w:rPr>
        <w:t>西北地区，地远偏僻，条件有限，大部分酒店均无空调，请谅解。</w:t>
      </w:r>
    </w:p>
    <w:bookmarkEnd w:id="0"/>
    <w:p w14:paraId="17DF2D26">
      <w:pPr>
        <w:keepNext w:val="0"/>
        <w:keepLines w:val="0"/>
        <w:widowControl w:val="0"/>
        <w:suppressLineNumbers w:val="0"/>
        <w:autoSpaceDE w:val="0"/>
        <w:autoSpaceDN/>
        <w:spacing w:before="0" w:beforeAutospacing="0" w:after="0" w:afterAutospacing="0" w:line="360" w:lineRule="auto"/>
        <w:ind w:left="900" w:right="0" w:hanging="1050" w:hangingChars="500"/>
        <w:jc w:val="left"/>
        <w:rPr>
          <w:rFonts w:hint="eastAsia" w:asciiTheme="minorEastAsia" w:hAnsiTheme="minorEastAsia" w:eastAsiaTheme="minorEastAsia" w:cstheme="minorEastAsia"/>
          <w:kern w:val="2"/>
          <w:sz w:val="21"/>
          <w:szCs w:val="21"/>
          <w:lang w:val="en-US" w:eastAsia="zh-CN" w:bidi="ar"/>
        </w:rPr>
      </w:pPr>
      <w:r>
        <w:rPr>
          <w:rFonts w:hint="eastAsia" w:asciiTheme="minorEastAsia" w:hAnsiTheme="minorEastAsia" w:eastAsiaTheme="minorEastAsia" w:cstheme="minorEastAsia"/>
          <w:kern w:val="2"/>
          <w:sz w:val="21"/>
          <w:szCs w:val="21"/>
          <w:lang w:val="en-US" w:eastAsia="zh-CN" w:bidi="ar"/>
        </w:rPr>
        <w:t>儿童价格：包含旅途用车，含旅行社责任险，不含门票、不占床不含早餐、超高费用自理；1.2米以上小</w:t>
      </w:r>
    </w:p>
    <w:p w14:paraId="3FC0D3F5">
      <w:pPr>
        <w:keepNext w:val="0"/>
        <w:keepLines w:val="0"/>
        <w:widowControl w:val="0"/>
        <w:suppressLineNumbers w:val="0"/>
        <w:autoSpaceDE w:val="0"/>
        <w:autoSpaceDN/>
        <w:spacing w:before="0" w:beforeAutospacing="0" w:after="0" w:afterAutospacing="0" w:line="360" w:lineRule="auto"/>
        <w:ind w:left="900" w:right="0" w:hanging="1050" w:hangingChars="500"/>
        <w:jc w:val="left"/>
        <w:rPr>
          <w:rFonts w:hint="eastAsia" w:asciiTheme="minorEastAsia" w:hAnsiTheme="minorEastAsia" w:eastAsiaTheme="minorEastAsia" w:cstheme="minorEastAsia"/>
          <w:kern w:val="2"/>
          <w:sz w:val="21"/>
          <w:szCs w:val="21"/>
          <w:lang w:val="en-US" w:eastAsia="zh-CN" w:bidi="ar"/>
        </w:rPr>
      </w:pPr>
      <w:r>
        <w:rPr>
          <w:rFonts w:hint="eastAsia" w:asciiTheme="minorEastAsia" w:hAnsiTheme="minorEastAsia" w:eastAsiaTheme="minorEastAsia" w:cstheme="minorEastAsia"/>
          <w:kern w:val="2"/>
          <w:sz w:val="21"/>
          <w:szCs w:val="21"/>
          <w:lang w:val="en-US" w:eastAsia="zh-CN" w:bidi="ar"/>
        </w:rPr>
        <w:t>孩按成人收费。儿童均不能以成人价格成行，不具有完全民事行为能力的未成年人不可单独参团。</w:t>
      </w:r>
    </w:p>
    <w:p w14:paraId="1B4881AA">
      <w:pPr>
        <w:keepNext w:val="0"/>
        <w:keepLines w:val="0"/>
        <w:widowControl w:val="0"/>
        <w:suppressLineNumbers w:val="0"/>
        <w:spacing w:before="0" w:beforeAutospacing="0" w:after="0" w:afterAutospacing="0" w:line="360" w:lineRule="auto"/>
        <w:ind w:left="0" w:right="0"/>
        <w:jc w:val="both"/>
        <w:rPr>
          <w:rFonts w:hint="eastAsia" w:asciiTheme="minorEastAsia" w:hAnsiTheme="minorEastAsia" w:eastAsiaTheme="minorEastAsia" w:cstheme="minorEastAsia"/>
          <w:color w:val="FF0000"/>
          <w:kern w:val="2"/>
          <w:sz w:val="21"/>
          <w:szCs w:val="21"/>
          <w:lang w:val="en-US" w:eastAsia="zh-CN" w:bidi="ar"/>
        </w:rPr>
      </w:pPr>
      <w:r>
        <w:rPr>
          <w:rFonts w:hint="eastAsia" w:asciiTheme="minorEastAsia" w:hAnsiTheme="minorEastAsia" w:eastAsiaTheme="minorEastAsia" w:cstheme="minorEastAsia"/>
          <w:sz w:val="21"/>
          <w:szCs w:val="21"/>
          <w:lang w:val="en-US" w:eastAsia="zh-CN"/>
        </w:rPr>
        <w:t>特殊说明：</w:t>
      </w:r>
      <w:r>
        <w:rPr>
          <w:rFonts w:hint="eastAsia" w:asciiTheme="minorEastAsia" w:hAnsiTheme="minorEastAsia" w:eastAsiaTheme="minorEastAsia" w:cstheme="minorEastAsia"/>
          <w:color w:val="FF0000"/>
          <w:kern w:val="2"/>
          <w:sz w:val="21"/>
          <w:szCs w:val="21"/>
          <w:lang w:val="en-US" w:eastAsia="zh-CN" w:bidi="ar"/>
        </w:rPr>
        <w:t>此行程顺序只做参考，实际走团行程以游览为准，旅行中客人自愿放弃旅行项目或中途退团，地接费用一律不退。</w:t>
      </w:r>
    </w:p>
    <w:p w14:paraId="6F066382">
      <w:pPr>
        <w:keepNext w:val="0"/>
        <w:keepLines w:val="0"/>
        <w:widowControl w:val="0"/>
        <w:suppressLineNumbers w:val="0"/>
        <w:autoSpaceDE w:val="0"/>
        <w:autoSpaceDN/>
        <w:snapToGrid w:val="0"/>
        <w:spacing w:before="0" w:beforeAutospacing="0" w:after="0" w:afterAutospacing="0" w:line="360" w:lineRule="auto"/>
        <w:ind w:left="0" w:right="0"/>
        <w:jc w:val="center"/>
        <w:rPr>
          <w:rFonts w:hint="eastAsia" w:asciiTheme="minorEastAsia" w:hAnsiTheme="minorEastAsia" w:eastAsiaTheme="minorEastAsia" w:cstheme="minorEastAsia"/>
          <w:color w:val="FF0000"/>
          <w:kern w:val="2"/>
          <w:sz w:val="21"/>
          <w:szCs w:val="21"/>
          <w:lang w:val="en-US" w:eastAsia="zh-CN" w:bidi="ar"/>
        </w:rPr>
      </w:pPr>
      <w:r>
        <w:rPr>
          <w:rFonts w:hint="eastAsia" w:asciiTheme="minorEastAsia" w:hAnsiTheme="minorEastAsia" w:eastAsiaTheme="minorEastAsia" w:cstheme="minorEastAsia"/>
          <w:b/>
          <w:bCs/>
          <w:kern w:val="2"/>
          <w:sz w:val="28"/>
          <w:szCs w:val="28"/>
          <w:highlight w:val="yellow"/>
          <w:lang w:val="en-US" w:eastAsia="zh-CN" w:bidi="ar"/>
        </w:rPr>
        <w:t>旅游安全注意事项</w:t>
      </w:r>
    </w:p>
    <w:p w14:paraId="540A6DC2">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一、出行安全注意事项：</w:t>
      </w:r>
    </w:p>
    <w:p w14:paraId="267FB2FD">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1、旅游者应确保自身条件适合参加旅游团队，应根据个人年龄、身体状况等情况选择旅游线路和项目，行程中要自带适当的防护用品以及必备药品，做好个人健康及安全防护工作。</w:t>
      </w:r>
    </w:p>
    <w:p w14:paraId="09956349">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2、景区（点）游玩时，应严格遵守景区（点）设置的安全提示和警示。</w:t>
      </w:r>
    </w:p>
    <w:p w14:paraId="3BE2138B">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3、不私自参加行程以外的活动或项目。</w:t>
      </w:r>
    </w:p>
    <w:p w14:paraId="5F8D6C6E">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4、游客参加行程中安排的危险性较大的活动，应严格遵守安全注意事项，并在相关工作人员指导下进行游玩，同时穿戴相应的安全装备（安全帽、护具、专业登山鞋等）。</w:t>
      </w:r>
    </w:p>
    <w:p w14:paraId="3038412F">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5、患有心脏病、肺病、哮喘病、高血压者以及其他等疾病或身体情况不允许的游客，切勿参加危险性较大的活动。6、经过危险地段（山路或泥泞道路等），应注意安全不要打闹嬉戏，不相互拥挤等，前往险峻处游览，不要攀登、攀爬等。</w:t>
      </w:r>
    </w:p>
    <w:p w14:paraId="15682E04">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7、参观游览时，听从领队安排，不擅自离队，单独游玩。</w:t>
      </w:r>
    </w:p>
    <w:p w14:paraId="4603EC9D">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8、外出旅游要带好证件（身份证、护照等），随身携带保管好贵重物品，不要将证件或贵重物品交予陌生人保管。</w:t>
      </w:r>
    </w:p>
    <w:p w14:paraId="5F1AD744">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9、夜间或自由活动期间出行，游客应当选择自身能够控制风险的范围内活动，并告知导游或领队，同时注意安全。</w:t>
      </w:r>
    </w:p>
    <w:p w14:paraId="485310F2">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 xml:space="preserve">10、老年人、未成年人、残疾人等旅游者，旅游中遇身体不适，不要存侥幸心理，应立即就医并告知领队。 </w:t>
      </w:r>
      <w:r>
        <w:rPr>
          <w:rFonts w:hint="eastAsia" w:asciiTheme="minorEastAsia" w:hAnsiTheme="minorEastAsia" w:eastAsiaTheme="minorEastAsia" w:cstheme="minorEastAsia"/>
          <w:kern w:val="2"/>
          <w:sz w:val="21"/>
          <w:szCs w:val="21"/>
          <w:lang w:val="en-US" w:eastAsia="zh-CN" w:bidi="ar"/>
        </w:rPr>
        <w:br w:type="textWrapping"/>
      </w:r>
    </w:p>
    <w:p w14:paraId="2E2775DB">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二、交通安全注意事项：</w:t>
      </w:r>
    </w:p>
    <w:p w14:paraId="73101576">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1、在旅游中听从领队安排，记住集合时间、地点、车型、车牌等。</w:t>
      </w:r>
    </w:p>
    <w:p w14:paraId="7CE9B6CB">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2、遵守目的地交通规则。</w:t>
      </w:r>
    </w:p>
    <w:p w14:paraId="45D654F8">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 xml:space="preserve"> </w:t>
      </w:r>
    </w:p>
    <w:p w14:paraId="66A40421">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三、食宿安全注意事项：</w:t>
      </w:r>
    </w:p>
    <w:p w14:paraId="1BF84A66">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1、旅途中购买食品要注意食品质量，不要购买“三无”（无生产日期、厂家、地址）商品。</w:t>
      </w:r>
    </w:p>
    <w:p w14:paraId="1FF56EA0">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2、旅途中要注意食品安全卫生，不吃生食、刺身、不吃景区或街头无证摊点供应的小吃，不饮酒，不暴饮暴食。</w:t>
      </w:r>
    </w:p>
    <w:p w14:paraId="4B3BB92E">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3、携带贵重物品入住酒店时，应及时办理贵重物品寄存，行李物品不脱离视线。</w:t>
      </w:r>
    </w:p>
    <w:p w14:paraId="1B64AEFB">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4、入住酒店后，须了解酒店安全通道位置和安全疏散示意图；须检查酒店为你所配备的用品（卫生间防滑垫等）是否齐全，有无破损，如有不全或破损，请立即向酒店服务员或导游报告。如因酒店原因，未能配备，请游客小心谨慎，防止发生意外。</w:t>
      </w:r>
    </w:p>
    <w:p w14:paraId="6561BCF4">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 xml:space="preserve"> </w:t>
      </w:r>
    </w:p>
    <w:p w14:paraId="47332085">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四、购物娱乐安全事项：</w:t>
      </w:r>
    </w:p>
    <w:p w14:paraId="6336A22B">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不要轻信流动推销人员的商品推荐；不要随商品推销人员到偏僻地方购物或取物；无意购买时，不要向商家问价或还价，购物时应向商家索取正式发票。</w:t>
      </w:r>
    </w:p>
    <w:p w14:paraId="05C25681">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 xml:space="preserve"> </w:t>
      </w:r>
    </w:p>
    <w:p w14:paraId="0E8CDF17">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五、高原地区旅游注意事项：</w:t>
      </w:r>
    </w:p>
    <w:p w14:paraId="51B87F74">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1、青海属高海拔地区，平均海拔2500米以上，初抵达者，往往有或轻或重的高原反应；出发前要先留意自己的身体状况，如果患有重感冒、长期咳嗽、多痰等呼吸系统疾病，又或有心脏病、高血压、哮喘病者，就不宜参团；初抵达者的高山反应各人不同，普遍有头昏、头痛、肚泻食欲减退等只要多饮开水，休息一至两天，症状就会消失，高山反应是正常现象，无需多虑和恐惧。在高原，无论什么时候、在什么地方，行动切忌过急、过剧，不能跑步，不能闭气。不要吸烟、饮酒、跳舞等；应多喝茶水、多食蔬菜、水果、巧克力等高维生素、高蛋白质和高热量的食物，以防发生高原反应；</w:t>
      </w:r>
    </w:p>
    <w:p w14:paraId="3E2D8446">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2、年老体弱者，应备好常用药品（红景天等），最好能配备小型氧气瓶(此物可以在药店购买)。川西北高原地区海拔高，应带好雨具和常用药品，早晚温差大，需备毛衣、保暖防风外套等御寒衣物。景区日照强，紫外线强。长时间在户外活动,请戴上太阳帽,涂抹防晒霜,以保护皮肤；</w:t>
      </w:r>
    </w:p>
    <w:p w14:paraId="58F0AF6A">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 xml:space="preserve">3、道路住宿：当地部份路况比较差、路途颠簸、食宿条件较差，这是客观存在的事实，希望团友不要过多抱怨，并做好吃苦的心理准备； </w:t>
      </w:r>
    </w:p>
    <w:p w14:paraId="1C273F71">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 xml:space="preserve"> </w:t>
      </w:r>
    </w:p>
    <w:p w14:paraId="1479EA75">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六、免责声明：</w:t>
      </w:r>
    </w:p>
    <w:p w14:paraId="70D7845F">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1、户外活动具有一定的危险性，凡报名参加者均视为具有完全民事行为能力人，如在活动中发生人身损害后果，应立即通知保险公司协调相关事宜，领队不承担赔偿责任，由受损人依据法律规定和本领队声明依法解决。</w:t>
      </w:r>
    </w:p>
    <w:p w14:paraId="38C2997A">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2、凡报名者均视为已接受放弃损害赔偿。</w:t>
      </w:r>
    </w:p>
    <w:p w14:paraId="047B8642">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3、代他人报名者均视为已通过代报名者告知以上注意事项并接受本协议。</w:t>
      </w:r>
    </w:p>
    <w:p w14:paraId="12F3A5E0">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4、声明中关于免除领队赔偿责任之约定效力，同样及于同行人员。</w:t>
      </w:r>
    </w:p>
    <w:p w14:paraId="07A7F725">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color w:val="FF0000"/>
          <w:kern w:val="2"/>
          <w:sz w:val="21"/>
          <w:szCs w:val="21"/>
          <w:lang w:val="en-US" w:eastAsia="zh-CN" w:bidi="ar"/>
        </w:rPr>
      </w:pPr>
      <w:r>
        <w:rPr>
          <w:rFonts w:hint="eastAsia" w:asciiTheme="minorEastAsia" w:hAnsiTheme="minorEastAsia" w:eastAsiaTheme="minorEastAsia" w:cstheme="minorEastAsia"/>
          <w:kern w:val="2"/>
          <w:sz w:val="21"/>
          <w:szCs w:val="21"/>
          <w:lang w:val="en-US" w:eastAsia="zh-CN" w:bidi="ar"/>
        </w:rPr>
        <w:t>5、启程后，本声明将自动生效并声明你接受本声明，否则这，请在启程时退出本次活动。以上作为强制性要求，报名者视同默认，必须遵守。</w:t>
      </w:r>
      <w:r>
        <w:rPr>
          <w:rFonts w:hint="eastAsia" w:asciiTheme="minorEastAsia" w:hAnsiTheme="minorEastAsia" w:eastAsiaTheme="minorEastAsia" w:cstheme="minorEastAsia"/>
          <w:kern w:val="2"/>
          <w:sz w:val="21"/>
          <w:szCs w:val="21"/>
          <w:lang w:val="en-US" w:eastAsia="zh-CN" w:bidi="ar"/>
        </w:rPr>
        <w:br w:type="textWrapping"/>
      </w:r>
    </w:p>
    <w:p w14:paraId="0E1EB71E">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七、其他说明：</w:t>
      </w:r>
    </w:p>
    <w:p w14:paraId="19F892A4">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1、根据实际情况可能会调整行程游览顺序，但不会减少景点；</w:t>
      </w:r>
    </w:p>
    <w:p w14:paraId="54DC17CF">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2、我社尽量安排两人一个标间，如遇单男单女无法安排，须客人补交单房差；</w:t>
      </w:r>
    </w:p>
    <w:p w14:paraId="4D796896">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3、因游客自身原因或人力不可抗拒因素所产生的费用或损失由客人自理；</w:t>
      </w:r>
    </w:p>
    <w:p w14:paraId="54E2F08C">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4、因客人原因临时变更或取消行程的，按实际损失收取费用；</w:t>
      </w:r>
    </w:p>
    <w:p w14:paraId="710B90A5">
      <w:pPr>
        <w:keepNext w:val="0"/>
        <w:keepLines w:val="0"/>
        <w:widowControl w:val="0"/>
        <w:suppressLineNumbers w:val="0"/>
        <w:spacing w:before="0" w:beforeAutospacing="0" w:after="0" w:afterAutospacing="0" w:line="360" w:lineRule="auto"/>
        <w:ind w:left="0" w:right="0"/>
        <w:jc w:val="both"/>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kern w:val="2"/>
          <w:sz w:val="21"/>
          <w:szCs w:val="21"/>
          <w:lang w:val="en-US" w:eastAsia="zh-CN" w:bidi="ar"/>
        </w:rPr>
        <w:t>5、此行程不含景区电瓶车费及各种娱乐项目费用，敬请周知；</w:t>
      </w:r>
    </w:p>
    <w:sectPr>
      <w:headerReference r:id="rId3" w:type="default"/>
      <w:pgSz w:w="11906" w:h="16838"/>
      <w:pgMar w:top="1134" w:right="1134" w:bottom="1134" w:left="1134" w:header="851" w:footer="992" w:gutter="0"/>
      <w:pgBorders w:offsetFrom="page">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Segoe UI">
    <w:panose1 w:val="020B0502040204020203"/>
    <w:charset w:val="00"/>
    <w:family w:val="auto"/>
    <w:pitch w:val="default"/>
    <w:sig w:usb0="E4002EFF" w:usb1="C000E47F" w:usb2="00000009" w:usb3="00000000" w:csb0="200001FF" w:csb1="00000000"/>
  </w:font>
  <w:font w:name="Tahoma">
    <w:panose1 w:val="020B0604030504040204"/>
    <w:charset w:val="00"/>
    <w:family w:val="auto"/>
    <w:pitch w:val="default"/>
    <w:sig w:usb0="E1002EFF" w:usb1="C000605B" w:usb2="00000029" w:usb3="00000000" w:csb0="200101FF" w:csb1="2028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1DA9ED">
    <w:pPr>
      <w:pStyle w:val="5"/>
      <w:rPr>
        <w:rFonts w:hint="eastAsia" w:eastAsiaTheme="minorEastAsia"/>
        <w:lang w:eastAsia="zh-CN"/>
      </w:rPr>
    </w:pPr>
    <w:r>
      <w:rPr>
        <w:rFonts w:hint="eastAsia" w:eastAsiaTheme="minorEastAsia"/>
        <w:lang w:eastAsia="zh-CN"/>
      </w:rPr>
      <w:drawing>
        <wp:anchor distT="0" distB="0" distL="114300" distR="114300" simplePos="0" relativeHeight="251659264" behindDoc="0" locked="0" layoutInCell="1" allowOverlap="1">
          <wp:simplePos x="0" y="0"/>
          <wp:positionH relativeFrom="column">
            <wp:posOffset>-730250</wp:posOffset>
          </wp:positionH>
          <wp:positionV relativeFrom="paragraph">
            <wp:posOffset>-550545</wp:posOffset>
          </wp:positionV>
          <wp:extent cx="7604760" cy="10702290"/>
          <wp:effectExtent l="0" t="0" r="15240" b="3810"/>
          <wp:wrapNone/>
          <wp:docPr id="20" name="图片 20" descr="A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AAAA"/>
                  <pic:cNvPicPr>
                    <a:picLocks noChangeAspect="1"/>
                  </pic:cNvPicPr>
                </pic:nvPicPr>
                <pic:blipFill>
                  <a:blip r:embed="rId1"/>
                  <a:stretch>
                    <a:fillRect/>
                  </a:stretch>
                </pic:blipFill>
                <pic:spPr>
                  <a:xfrm>
                    <a:off x="0" y="0"/>
                    <a:ext cx="7604760" cy="1070229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5D33F13"/>
    <w:rsid w:val="002029B3"/>
    <w:rsid w:val="0058523E"/>
    <w:rsid w:val="01CC1BD2"/>
    <w:rsid w:val="02A52556"/>
    <w:rsid w:val="06A14A5B"/>
    <w:rsid w:val="06D03D80"/>
    <w:rsid w:val="06F877DD"/>
    <w:rsid w:val="083B668E"/>
    <w:rsid w:val="0C16350E"/>
    <w:rsid w:val="0C7358DA"/>
    <w:rsid w:val="0C741652"/>
    <w:rsid w:val="0C89705E"/>
    <w:rsid w:val="0EB45D35"/>
    <w:rsid w:val="0F59042D"/>
    <w:rsid w:val="17E920E6"/>
    <w:rsid w:val="19263CD4"/>
    <w:rsid w:val="195B04A0"/>
    <w:rsid w:val="1C972AC3"/>
    <w:rsid w:val="20EC7566"/>
    <w:rsid w:val="21D40771"/>
    <w:rsid w:val="25D33F13"/>
    <w:rsid w:val="269C3827"/>
    <w:rsid w:val="2C6C6E55"/>
    <w:rsid w:val="319C62A7"/>
    <w:rsid w:val="32601BAD"/>
    <w:rsid w:val="32FF4F22"/>
    <w:rsid w:val="393D0552"/>
    <w:rsid w:val="39D4535A"/>
    <w:rsid w:val="39E91C0C"/>
    <w:rsid w:val="3BFB4445"/>
    <w:rsid w:val="40864ED4"/>
    <w:rsid w:val="47E330FE"/>
    <w:rsid w:val="519311FF"/>
    <w:rsid w:val="589F492D"/>
    <w:rsid w:val="5B9B6F6F"/>
    <w:rsid w:val="5D4C035A"/>
    <w:rsid w:val="5F066C9A"/>
    <w:rsid w:val="615C31C1"/>
    <w:rsid w:val="66D56892"/>
    <w:rsid w:val="6B9E0A74"/>
    <w:rsid w:val="6C135149"/>
    <w:rsid w:val="6DCB6473"/>
    <w:rsid w:val="70514307"/>
    <w:rsid w:val="72841F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keepNext/>
      <w:keepLines/>
      <w:widowControl w:val="0"/>
      <w:suppressLineNumbers w:val="0"/>
      <w:spacing w:before="260" w:beforeLines="0" w:beforeAutospacing="0" w:after="260" w:afterLines="0" w:afterAutospacing="0" w:line="412" w:lineRule="auto"/>
      <w:jc w:val="both"/>
      <w:outlineLvl w:val="1"/>
    </w:pPr>
    <w:rPr>
      <w:rFonts w:hint="default" w:ascii="Arial" w:hAnsi="Arial" w:eastAsia="黑体" w:cs="Times New Roman"/>
      <w:b/>
      <w:bCs/>
      <w:kern w:val="2"/>
      <w:sz w:val="32"/>
      <w:szCs w:val="32"/>
      <w:lang w:val="en-US" w:eastAsia="zh-CN" w:bidi="ar"/>
    </w:rPr>
  </w:style>
  <w:style w:type="character" w:default="1" w:styleId="9">
    <w:name w:val="Default Paragraph Font"/>
    <w:semiHidden/>
    <w:qFormat/>
    <w:uiPriority w:val="0"/>
  </w:style>
  <w:style w:type="table" w:default="1" w:styleId="7">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3">
    <w:name w:val="Normal Indent"/>
    <w:basedOn w:val="1"/>
    <w:qFormat/>
    <w:uiPriority w:val="0"/>
    <w:pPr>
      <w:keepNext w:val="0"/>
      <w:keepLines w:val="0"/>
      <w:widowControl/>
      <w:suppressLineNumbers w:val="0"/>
      <w:spacing w:before="0" w:beforeAutospacing="0" w:after="0" w:afterAutospacing="0"/>
      <w:ind w:left="0" w:right="0" w:firstLine="420" w:firstLineChars="200"/>
      <w:jc w:val="left"/>
    </w:pPr>
    <w:rPr>
      <w:rFonts w:hint="default" w:ascii="Times New Roman" w:hAnsi="Times New Roman" w:eastAsia="宋体" w:cs="Times New Roman"/>
      <w:kern w:val="0"/>
      <w:sz w:val="21"/>
      <w:szCs w:val="21"/>
      <w:lang w:val="en-US" w:eastAsia="zh-CN" w:bidi="ar"/>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rPr>
      <w:sz w:val="24"/>
    </w:rPr>
  </w:style>
  <w:style w:type="table" w:styleId="8">
    <w:name w:val="Table Grid"/>
    <w:basedOn w:val="7"/>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10">
    <w:name w:val="Hyperlink"/>
    <w:basedOn w:val="9"/>
    <w:qFormat/>
    <w:uiPriority w:val="0"/>
    <w:rPr>
      <w:color w:val="0000FF"/>
      <w:u w:val="single"/>
    </w:rPr>
  </w:style>
  <w:style w:type="paragraph" w:customStyle="1" w:styleId="11">
    <w:name w:val="List Paragraph"/>
    <w:basedOn w:val="1"/>
    <w:qFormat/>
    <w:uiPriority w:val="0"/>
    <w:pPr>
      <w:keepNext w:val="0"/>
      <w:keepLines w:val="0"/>
      <w:widowControl w:val="0"/>
      <w:suppressLineNumbers w:val="0"/>
      <w:spacing w:before="0" w:beforeAutospacing="0" w:after="0" w:afterAutospacing="0"/>
      <w:ind w:left="0" w:right="0" w:firstLine="420" w:firstLineChars="200"/>
      <w:jc w:val="both"/>
    </w:pPr>
    <w:rPr>
      <w:rFonts w:hint="default" w:ascii="Calibri" w:hAnsi="Calibri" w:eastAsia="宋体" w:cs="Times New Roman"/>
      <w:kern w:val="2"/>
      <w:sz w:val="21"/>
      <w:szCs w:val="21"/>
      <w:lang w:val="en-US" w:eastAsia="zh-CN" w:bidi="ar"/>
    </w:rPr>
  </w:style>
  <w:style w:type="character" w:customStyle="1" w:styleId="12">
    <w:name w:val="10"/>
    <w:basedOn w:val="9"/>
    <w:qFormat/>
    <w:uiPriority w:val="0"/>
    <w:rPr>
      <w:rFonts w:hint="default" w:ascii="Times New Roman" w:hAnsi="Times New Roman" w:cs="Times New Roman"/>
    </w:rPr>
  </w:style>
  <w:style w:type="character" w:customStyle="1" w:styleId="13">
    <w:name w:val="15"/>
    <w:basedOn w:val="9"/>
    <w:qFormat/>
    <w:uiPriority w:val="0"/>
    <w:rPr>
      <w:rFonts w:hint="default" w:ascii="Times New Roman" w:hAnsi="Times New Roman" w:cs="Times New Roman"/>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8278</Words>
  <Characters>8573</Characters>
  <Lines>0</Lines>
  <Paragraphs>0</Paragraphs>
  <TotalTime>0</TotalTime>
  <ScaleCrop>false</ScaleCrop>
  <LinksUpToDate>false</LinksUpToDate>
  <CharactersWithSpaces>8805</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2025-02-14T05:30:00Z</dcterms:created>
  <dc:creator>WPS_1685608417</dc:creator>
  <cp:lastModifiedBy>A旅游签证机票-陈巧</cp:lastModifiedBy>
  <dcterms:modified xsi:type="dcterms:W3CDTF">2025-02-17T06:29:43Z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2274DE6B5C494EEBA765C95FDBF3FFF4_11</vt:lpwstr>
  </property>
  <property fmtid="{D5CDD505-2E9C-101B-9397-08002B2CF9AE}" pid="4" name="KSOTemplateDocerSaveRecord">
    <vt:lpwstr>eyJoZGlkIjoiODE4OGJiNzA1ZTdmMTZmMDlmYjNkMjQ0ZWNhNGFkZDMiLCJ1c2VySWQiOiI3ODY0MjgwNzcifQ==</vt:lpwstr>
  </property>
</Properties>
</file>