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2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5821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3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行程内容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食宿安排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第一天</w:t>
            </w:r>
          </w:p>
        </w:tc>
        <w:tc>
          <w:tcPr>
            <w:tcW w:w="3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成都-三亚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4"/>
                <w:szCs w:val="24"/>
                <w:lang w:val="en-US" w:eastAsia="zh-CN"/>
              </w:rPr>
              <w:t>全国各地出发乘坐飞机前往三亚。当您乘坐的航班抵达三亚凤凰机场，专属健康管理员接上您后前往下榻度假酒店。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用餐：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晚餐（三亚酒店）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住宿：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三亚海棠湾五星酒店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default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第二天</w:t>
            </w:r>
          </w:p>
        </w:tc>
        <w:tc>
          <w:tcPr>
            <w:tcW w:w="3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睡到自然醒，悠然地享用酒店早餐，漫步海边，吹着海风，走在静谧人少的海岸线，迎着暖阳，眺望海天相接的美景，度过唯美惬意的假期。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午，专属健康管理员酒店恭候前往蜈支洲。乘车前往【蜈支洲岛】是冯小刚贺岁喜剧电影《私人订制》外景拍摄地，放逐心灵的世外桃源，岛上绮丽的自然风光将给您带来美丽感受，乘坐岛上环保电瓶车（不含）行驶在最美海岸线沿岸，将蜈支洲岛的迷人风光尽收眼底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12:30-13:30蜈支洲岛午餐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下午蜈支洲岛上自行参加出海项目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18:00晚餐。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用餐：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早餐（三亚酒店）午餐（中餐厅）晚餐（中餐厅）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住宿：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三亚海棠湾五星酒店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3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8:30酒店早餐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09:00在酒店举行交流座谈会，自由活动。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12:00午餐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14:00工作人员带领大家健康知识讲座。用通俗易懂的语言，运用图片、视频等资料普及健康知识，帮助大家树立健康生活理念。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用餐：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早餐（三亚酒店）午餐（中餐厅）晚餐（中餐厅）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住宿：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三亚海棠湾五星酒店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第四天</w:t>
            </w:r>
          </w:p>
        </w:tc>
        <w:tc>
          <w:tcPr>
            <w:tcW w:w="3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8:30酒店早餐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后自由活动，可在酒店休息，游玩酒店的免费基础设施（泳池、健身房、沙滩等等）；也可自行前往【南山寺】南山寺位于海南三亚南山文化旅游区，是一座仿古盛唐风格的寺院。这座寺庙的规模很大，整体气势恢宏。寺院建有仁王殿、大雄宝殿、东西配殿、钟鼓楼、转轮藏等，分别供奉门神哼哈二将、释迦牟尼佛、阿弥陀佛和药师佛、十六罗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下午自行前往三亚国际免税店。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用餐：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早餐（三亚酒店）午餐（中餐厅）晚餐（中餐厅）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住宿：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三亚海棠湾五星酒店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第五天</w:t>
            </w:r>
          </w:p>
        </w:tc>
        <w:tc>
          <w:tcPr>
            <w:tcW w:w="3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8:30睡到自然醒后，酒店早餐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10:00前往天堂森林公园【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亚龙湾热带天堂森林公园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】：亲临冯小刚执导，葛尤、舒琪主演的“非诚勿扰 2”情美大片拍摄地，是上帝遗落在凡间的天堂，一览亚龙湾美丽海岸线。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大佛石全海景玻璃栈道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】（门票自理），栈道的亮点就是“全海景”，360度感受雨林与天下第一美景的魅力，也可以看到世界纪录认证的“世界最大天然弥勒石佛”，胆战心惊之余更可享受凌空而行的快乐。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12:00-13:00午餐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13:30前往【</w:t>
            </w: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鹿回头风景区</w:t>
            </w: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】坐落在三亚市西南端鹿回头半岛内，共有大小五座山峰，最高海拔181米。公园三面环海，一面毗邻三亚市区，是登高望海、观看日出日落与俯瞰三亚市全景的佳处。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18:00晚餐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用餐：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早餐（三亚酒店）午餐（中餐厅）晚餐（中餐厅）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住宿：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三亚海棠湾五星酒店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宋体" w:hAnsi="宋体" w:eastAsia="仿宋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default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第六天</w:t>
            </w:r>
          </w:p>
        </w:tc>
        <w:tc>
          <w:tcPr>
            <w:tcW w:w="3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8:30酒店早餐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早餐后可自由活动，也可以自行参加包游艇出海，09:00 乘车前往游艇码头出海3小时，标配含水果、饮料、海钓（提供渔具鱼饵）、浮潜（用具需单独收费）。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下午可回酒店自行活动。</w:t>
            </w:r>
            <w:bookmarkStart w:id="0" w:name="_GoBack"/>
            <w:bookmarkEnd w:id="0"/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游玩酒店的免费基础设施（泳池、健身房、沙滩等等）</w:t>
            </w: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用餐：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早餐（三亚酒店）午餐（中餐厅）晚餐（中餐厅）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住宿：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三亚海棠湾五星酒店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宋体" w:hAnsi="宋体" w:eastAsia="仿宋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center"/>
              <w:textAlignment w:val="auto"/>
              <w:rPr>
                <w:rFonts w:hint="default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第七天</w:t>
            </w:r>
          </w:p>
        </w:tc>
        <w:tc>
          <w:tcPr>
            <w:tcW w:w="32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8:30酒店早餐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您可以舒舒服服睡到自然醒。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default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根据您返程时间，安排专车专人送机， 返回温暖的家，期待与您再次相会！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用餐：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早餐（三亚酒店）午餐（中餐厅）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住宿：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28" w:rightChars="10" w:firstLine="0" w:firstLineChars="0"/>
              <w:jc w:val="both"/>
              <w:textAlignment w:val="auto"/>
              <w:rPr>
                <w:rFonts w:hint="eastAsia" w:ascii="宋体" w:hAnsi="宋体" w:eastAsia="仿宋" w:cs="宋体"/>
                <w:b/>
                <w:bCs/>
                <w:color w:val="00000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B1ED2"/>
    <w:rsid w:val="270B1ED2"/>
    <w:rsid w:val="647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883" w:firstLineChars="200"/>
      <w:jc w:val="both"/>
    </w:pPr>
    <w:rPr>
      <w:rFonts w:ascii="宋体" w:hAnsi="宋体" w:eastAsia="仿宋" w:cs="Times New Roman"/>
      <w:color w:val="000000"/>
      <w:sz w:val="28"/>
      <w:szCs w:val="32"/>
      <w:lang w:val="zh-CN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ascii="Times New Roman" w:hAnsi="Times New Roman"/>
      <w:b/>
      <w:color w:val="auto"/>
      <w:kern w:val="2"/>
      <w:sz w:val="21"/>
      <w:szCs w:val="24"/>
    </w:rPr>
  </w:style>
  <w:style w:type="paragraph" w:customStyle="1" w:styleId="3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5">
    <w:name w:val="Table Grid"/>
    <w:basedOn w:val="4"/>
    <w:unhideWhenUs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2023-09-22T10:27:00Z</dcterms:created>
  <dc:creator>WPS_625666101</dc:creator>
  <cp:lastModifiedBy>WPS_625666101</cp:lastModifiedBy>
  <dcterms:modified xsi:type="dcterms:W3CDTF">2023-09-22T11:34:23Z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D79690801F864611A018ED4C471150C1</vt:lpwstr>
  </property>
</Properties>
</file>