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黑体" w:hAnsi="黑体" w:eastAsia="黑体"/>
          <w:b/>
          <w:bCs/>
          <w:sz w:val="32"/>
          <w:szCs w:val="32"/>
        </w:rPr>
      </w:pPr>
      <w:bookmarkStart w:id="0" w:name="_Hlk140150088"/>
      <w:bookmarkEnd w:id="0"/>
      <w:bookmarkStart w:id="1" w:name="OLE_LINK4"/>
      <w:r>
        <w:rPr>
          <w:rFonts w:hint="eastAsia" w:ascii="黑体" w:hAnsi="黑体" w:eastAsia="黑体"/>
          <w:b/>
          <w:bCs/>
          <w:sz w:val="32"/>
          <w:szCs w:val="32"/>
          <w:lang w:val="en-US" w:eastAsia="zh-CN"/>
        </w:rPr>
        <w:t>5月6日  成真邮轮</w:t>
      </w:r>
      <w:r>
        <w:rPr>
          <w:rFonts w:ascii="黑体" w:hAnsi="黑体" w:eastAsia="黑体"/>
          <w:b/>
          <w:bCs/>
          <w:sz w:val="32"/>
          <w:szCs w:val="32"/>
        </w:rPr>
        <w:t>“</w:t>
      </w:r>
      <w:r>
        <w:rPr>
          <w:rFonts w:hint="eastAsia" w:ascii="黑体" w:hAnsi="黑体" w:eastAsia="黑体"/>
          <w:b/>
          <w:bCs/>
          <w:sz w:val="32"/>
          <w:szCs w:val="32"/>
          <w:lang w:val="en-US" w:eastAsia="zh-CN"/>
        </w:rPr>
        <w:t>梦想</w:t>
      </w:r>
      <w:r>
        <w:rPr>
          <w:rFonts w:hint="eastAsia" w:ascii="黑体" w:hAnsi="黑体" w:eastAsia="黑体"/>
          <w:b/>
          <w:bCs/>
          <w:sz w:val="32"/>
          <w:szCs w:val="32"/>
        </w:rPr>
        <w:t>号</w:t>
      </w:r>
      <w:r>
        <w:rPr>
          <w:rFonts w:ascii="黑体" w:hAnsi="黑体" w:eastAsia="黑体"/>
          <w:b/>
          <w:bCs/>
          <w:sz w:val="32"/>
          <w:szCs w:val="32"/>
        </w:rPr>
        <w:t>”</w:t>
      </w:r>
    </w:p>
    <w:p>
      <w:pPr>
        <w:spacing w:line="360" w:lineRule="auto"/>
        <w:jc w:val="center"/>
        <w:rPr>
          <w:rFonts w:hint="eastAsia" w:ascii="黑体" w:hAnsi="黑体" w:eastAsia="黑体"/>
          <w:b/>
          <w:bCs/>
          <w:sz w:val="32"/>
          <w:szCs w:val="32"/>
        </w:rPr>
      </w:pPr>
      <w:r>
        <w:rPr>
          <w:rFonts w:hint="eastAsia" w:ascii="黑体" w:hAnsi="黑体" w:eastAsia="黑体"/>
          <w:b/>
          <w:bCs/>
          <w:sz w:val="32"/>
          <w:szCs w:val="32"/>
        </w:rPr>
        <w:t>天津-</w:t>
      </w:r>
      <w:r>
        <w:rPr>
          <w:rFonts w:hint="eastAsia" w:ascii="黑体" w:hAnsi="黑体" w:eastAsia="黑体"/>
          <w:b/>
          <w:bCs/>
          <w:sz w:val="32"/>
          <w:szCs w:val="32"/>
          <w:lang w:val="en-US" w:eastAsia="zh-CN"/>
        </w:rPr>
        <w:t>济州岛-福冈-天津 5</w:t>
      </w:r>
      <w:r>
        <w:rPr>
          <w:rFonts w:hint="eastAsia" w:ascii="黑体" w:hAnsi="黑体" w:eastAsia="黑体"/>
          <w:b/>
          <w:bCs/>
          <w:sz w:val="32"/>
          <w:szCs w:val="32"/>
        </w:rPr>
        <w:t>晚</w:t>
      </w:r>
      <w:r>
        <w:rPr>
          <w:rFonts w:hint="eastAsia" w:ascii="黑体" w:hAnsi="黑体" w:eastAsia="黑体"/>
          <w:b/>
          <w:bCs/>
          <w:sz w:val="32"/>
          <w:szCs w:val="32"/>
          <w:lang w:val="en-US" w:eastAsia="zh-CN"/>
        </w:rPr>
        <w:t>6</w:t>
      </w:r>
      <w:r>
        <w:rPr>
          <w:rFonts w:hint="eastAsia" w:ascii="黑体" w:hAnsi="黑体" w:eastAsia="黑体"/>
          <w:b/>
          <w:bCs/>
          <w:sz w:val="32"/>
          <w:szCs w:val="32"/>
        </w:rPr>
        <w:t>天之旅</w:t>
      </w:r>
      <w:bookmarkEnd w:id="1"/>
    </w:p>
    <w:p>
      <w:pPr>
        <w:spacing w:line="360" w:lineRule="auto"/>
        <w:jc w:val="left"/>
        <w:rPr>
          <w:rFonts w:hint="eastAsia" w:ascii="微软雅黑" w:hAnsi="微软雅黑" w:eastAsia="微软雅黑" w:cs="微软雅黑"/>
          <w:i w:val="0"/>
          <w:iCs w:val="0"/>
          <w:caps w:val="0"/>
          <w:color w:val="FFFFFF"/>
          <w:spacing w:val="0"/>
          <w:sz w:val="19"/>
          <w:szCs w:val="19"/>
          <w:shd w:val="clear" w:fill="FFFFFF"/>
        </w:rPr>
      </w:pPr>
      <w:r>
        <w:rPr>
          <w:rFonts w:hint="eastAsia" w:ascii="黑体" w:hAnsi="黑体" w:eastAsia="黑体" w:cs="黑体"/>
          <w:bCs/>
          <w:color w:val="000000" w:themeColor="text1"/>
          <w:sz w:val="22"/>
          <w:szCs w:val="22"/>
          <w14:textFill>
            <w14:solidFill>
              <w14:schemeClr w14:val="tx1"/>
            </w14:solidFill>
          </w14:textFill>
        </w:rPr>
        <w:drawing>
          <wp:inline distT="0" distB="0" distL="114300" distR="114300">
            <wp:extent cx="6475095" cy="2085340"/>
            <wp:effectExtent l="0" t="0" r="1905" b="2540"/>
            <wp:docPr id="1" name="图片 1" descr="微信图片_2024032110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21102329"/>
                    <pic:cNvPicPr>
                      <a:picLocks noChangeAspect="1"/>
                    </pic:cNvPicPr>
                  </pic:nvPicPr>
                  <pic:blipFill>
                    <a:blip r:embed="rId8"/>
                    <a:stretch>
                      <a:fillRect/>
                    </a:stretch>
                  </pic:blipFill>
                  <pic:spPr>
                    <a:xfrm>
                      <a:off x="0" y="0"/>
                      <a:ext cx="6475095" cy="2085340"/>
                    </a:xfrm>
                    <a:prstGeom prst="rect">
                      <a:avLst/>
                    </a:prstGeom>
                  </pic:spPr>
                </pic:pic>
              </a:graphicData>
            </a:graphic>
          </wp:inline>
        </w:drawing>
      </w:r>
      <w:r>
        <w:rPr>
          <w:rFonts w:hint="eastAsia" w:ascii="微软雅黑" w:hAnsi="微软雅黑" w:eastAsia="微软雅黑" w:cs="微软雅黑"/>
          <w:i w:val="0"/>
          <w:iCs w:val="0"/>
          <w:caps w:val="0"/>
          <w:color w:val="FFFFFF"/>
          <w:spacing w:val="0"/>
          <w:sz w:val="19"/>
          <w:szCs w:val="19"/>
          <w:shd w:val="clear" w:fill="FFFFFF"/>
        </w:rPr>
        <w:t>邮轮上拥有中庭广场、魅丽大剧院、启航酒廊、露天泳池、全功能商务领地、娱乐健身、青少年及儿童活动中心多元化体验</w:t>
      </w:r>
      <w:r>
        <w:rPr>
          <w:rFonts w:hint="eastAsia" w:ascii="黑体" w:hAnsi="黑体" w:eastAsia="黑体"/>
          <w:b/>
          <w:bCs/>
          <w:sz w:val="32"/>
          <w:szCs w:val="32"/>
          <w:lang w:val="en-US" w:eastAsia="zh-CN"/>
        </w:rPr>
        <w:t>成真邮轮</w:t>
      </w:r>
      <w:r>
        <w:rPr>
          <w:rFonts w:ascii="黑体" w:hAnsi="黑体" w:eastAsia="黑体"/>
          <w:b/>
          <w:bCs/>
          <w:sz w:val="32"/>
          <w:szCs w:val="32"/>
        </w:rPr>
        <w:t>“</w:t>
      </w:r>
      <w:r>
        <w:rPr>
          <w:rFonts w:hint="eastAsia" w:ascii="黑体" w:hAnsi="黑体" w:eastAsia="黑体"/>
          <w:b/>
          <w:bCs/>
          <w:sz w:val="32"/>
          <w:szCs w:val="32"/>
          <w:lang w:val="en-US" w:eastAsia="zh-CN"/>
        </w:rPr>
        <w:t>梦想</w:t>
      </w:r>
      <w:r>
        <w:rPr>
          <w:rFonts w:hint="eastAsia" w:ascii="黑体" w:hAnsi="黑体" w:eastAsia="黑体"/>
          <w:b/>
          <w:bCs/>
          <w:sz w:val="32"/>
          <w:szCs w:val="32"/>
        </w:rPr>
        <w:t>号</w:t>
      </w:r>
      <w:r>
        <w:rPr>
          <w:rFonts w:ascii="黑体" w:hAnsi="黑体" w:eastAsia="黑体"/>
          <w:b/>
          <w:bCs/>
          <w:sz w:val="32"/>
          <w:szCs w:val="32"/>
        </w:rPr>
        <w:t>”</w:t>
      </w:r>
      <w:r>
        <w:rPr>
          <w:rFonts w:hint="eastAsia" w:ascii="黑体" w:hAnsi="黑体" w:eastAsia="黑体" w:cs="黑体"/>
          <w:i w:val="0"/>
          <w:iCs w:val="0"/>
          <w:caps w:val="0"/>
          <w:color w:val="000000" w:themeColor="text1"/>
          <w:spacing w:val="0"/>
          <w:sz w:val="24"/>
          <w:szCs w:val="24"/>
          <w:shd w:val="clear" w:fill="FFFFFF"/>
          <w14:textFill>
            <w14:solidFill>
              <w14:schemeClr w14:val="tx1"/>
            </w14:solidFill>
          </w14:textFill>
        </w:rPr>
        <w:t>船长261米，宽40米，总吨位77500吨，有1000余间客舱，载客量2000余人。邮轮上拥有中庭广场、魅丽大剧院、启航酒廊、露天泳池、全功能商务领地、娱乐健身、青少年及儿童活动中心多元化体验馆等体验设施，体验海上休闲生活。</w:t>
      </w:r>
      <w:r>
        <w:rPr>
          <w:rFonts w:hint="eastAsia" w:ascii="微软雅黑" w:hAnsi="微软雅黑" w:eastAsia="微软雅黑" w:cs="微软雅黑"/>
          <w:i w:val="0"/>
          <w:iCs w:val="0"/>
          <w:caps w:val="0"/>
          <w:color w:val="FFFFFF"/>
          <w:spacing w:val="0"/>
          <w:sz w:val="19"/>
          <w:szCs w:val="19"/>
          <w:shd w:val="clear" w:fill="FFFFFF"/>
        </w:rPr>
        <w:t>露天泳池、</w:t>
      </w:r>
    </w:p>
    <w:tbl>
      <w:tblPr>
        <w:tblStyle w:val="20"/>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3526"/>
        <w:gridCol w:w="2606"/>
        <w:gridCol w:w="2606"/>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4" w:type="dxa"/>
            <w:tcBorders>
              <w:tl2br w:val="nil"/>
              <w:tr2bl w:val="nil"/>
            </w:tcBorders>
            <w:shd w:val="clear" w:color="auto" w:fill="C7DAF1" w:themeFill="text2" w:themeFillTint="32"/>
            <w:vAlign w:val="center"/>
          </w:tcPr>
          <w:p>
            <w:pPr>
              <w:spacing w:line="300" w:lineRule="auto"/>
              <w:jc w:val="center"/>
              <w:rPr>
                <w:rFonts w:hint="eastAsia" w:ascii="黑体" w:hAnsi="黑体" w:eastAsia="黑体" w:cs="黑体"/>
                <w:b/>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bCs w:val="0"/>
                <w:color w:val="000000" w:themeColor="text1"/>
                <w:sz w:val="24"/>
                <w:szCs w:val="24"/>
                <w:vertAlign w:val="baseline"/>
                <w:lang w:val="en-US" w:eastAsia="zh-CN"/>
                <w14:textFill>
                  <w14:solidFill>
                    <w14:schemeClr w14:val="tx1"/>
                  </w14:solidFill>
                </w14:textFill>
              </w:rPr>
              <w:t>日期</w:t>
            </w:r>
          </w:p>
        </w:tc>
        <w:tc>
          <w:tcPr>
            <w:tcW w:w="3526" w:type="dxa"/>
            <w:tcBorders>
              <w:tl2br w:val="nil"/>
              <w:tr2bl w:val="nil"/>
            </w:tcBorders>
            <w:shd w:val="clear" w:color="auto" w:fill="C7DAF1" w:themeFill="text2" w:themeFillTint="32"/>
            <w:vAlign w:val="center"/>
          </w:tcPr>
          <w:p>
            <w:pPr>
              <w:spacing w:line="300" w:lineRule="auto"/>
              <w:jc w:val="center"/>
              <w:rPr>
                <w:rFonts w:hint="eastAsia" w:ascii="黑体" w:hAnsi="黑体" w:eastAsia="黑体" w:cs="黑体"/>
                <w:b/>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bCs w:val="0"/>
                <w:color w:val="000000" w:themeColor="text1"/>
                <w:sz w:val="24"/>
                <w:szCs w:val="24"/>
                <w:vertAlign w:val="baseline"/>
                <w:lang w:val="en-US" w:eastAsia="zh-CN"/>
                <w14:textFill>
                  <w14:solidFill>
                    <w14:schemeClr w14:val="tx1"/>
                  </w14:solidFill>
                </w14:textFill>
              </w:rPr>
              <w:t>行程</w:t>
            </w:r>
          </w:p>
        </w:tc>
        <w:tc>
          <w:tcPr>
            <w:tcW w:w="2606" w:type="dxa"/>
            <w:tcBorders>
              <w:tl2br w:val="nil"/>
              <w:tr2bl w:val="nil"/>
            </w:tcBorders>
            <w:shd w:val="clear" w:color="auto" w:fill="C7DAF1" w:themeFill="text2" w:themeFillTint="32"/>
            <w:vAlign w:val="center"/>
          </w:tcPr>
          <w:p>
            <w:pPr>
              <w:spacing w:line="300" w:lineRule="auto"/>
              <w:jc w:val="center"/>
              <w:rPr>
                <w:rFonts w:hint="default" w:ascii="黑体" w:hAnsi="黑体" w:eastAsia="黑体" w:cs="黑体"/>
                <w:b/>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bCs w:val="0"/>
                <w:color w:val="000000" w:themeColor="text1"/>
                <w:sz w:val="24"/>
                <w:szCs w:val="24"/>
                <w:vertAlign w:val="baseline"/>
                <w:lang w:val="en-US" w:eastAsia="zh-CN"/>
                <w14:textFill>
                  <w14:solidFill>
                    <w14:schemeClr w14:val="tx1"/>
                  </w14:solidFill>
                </w14:textFill>
              </w:rPr>
              <w:t>预计靠岸时间</w:t>
            </w:r>
          </w:p>
        </w:tc>
        <w:tc>
          <w:tcPr>
            <w:tcW w:w="2606" w:type="dxa"/>
            <w:tcBorders>
              <w:tl2br w:val="nil"/>
              <w:tr2bl w:val="nil"/>
            </w:tcBorders>
            <w:shd w:val="clear" w:color="auto" w:fill="C7DAF1" w:themeFill="text2" w:themeFillTint="32"/>
            <w:vAlign w:val="center"/>
          </w:tcPr>
          <w:p>
            <w:pPr>
              <w:spacing w:line="300" w:lineRule="auto"/>
              <w:jc w:val="center"/>
              <w:rPr>
                <w:rFonts w:hint="default" w:ascii="黑体" w:hAnsi="黑体" w:eastAsia="黑体" w:cs="黑体"/>
                <w:b/>
                <w:bCs w:val="0"/>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bCs w:val="0"/>
                <w:color w:val="000000" w:themeColor="text1"/>
                <w:sz w:val="24"/>
                <w:szCs w:val="24"/>
                <w:vertAlign w:val="baseline"/>
                <w:lang w:val="en-US" w:eastAsia="zh-CN"/>
                <w14:textFill>
                  <w14:solidFill>
                    <w14:schemeClr w14:val="tx1"/>
                  </w14:solidFill>
                </w14:textFill>
              </w:rPr>
              <w:t>预计离港时间</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4"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5月6日</w:t>
            </w:r>
          </w:p>
        </w:tc>
        <w:tc>
          <w:tcPr>
            <w:tcW w:w="3526" w:type="dxa"/>
            <w:tcBorders>
              <w:tl2br w:val="nil"/>
              <w:tr2bl w:val="nil"/>
            </w:tcBorders>
            <w:vAlign w:val="center"/>
          </w:tcPr>
          <w:p>
            <w:pPr>
              <w:spacing w:line="300" w:lineRule="auto"/>
              <w:jc w:val="center"/>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天津</w:t>
            </w:r>
          </w:p>
        </w:tc>
        <w:tc>
          <w:tcPr>
            <w:tcW w:w="2606" w:type="dxa"/>
            <w:tcBorders>
              <w:tl2br w:val="nil"/>
              <w:tr2bl w:val="nil"/>
            </w:tcBorders>
            <w:vAlign w:val="center"/>
          </w:tcPr>
          <w:p>
            <w:pPr>
              <w:spacing w:line="300" w:lineRule="auto"/>
              <w:jc w:val="center"/>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w:t>
            </w:r>
          </w:p>
        </w:tc>
        <w:tc>
          <w:tcPr>
            <w:tcW w:w="2606"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15:00</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4"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5月7日</w:t>
            </w:r>
          </w:p>
        </w:tc>
        <w:tc>
          <w:tcPr>
            <w:tcW w:w="3526"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海上巡游</w:t>
            </w:r>
          </w:p>
        </w:tc>
        <w:tc>
          <w:tcPr>
            <w:tcW w:w="2606" w:type="dxa"/>
            <w:tcBorders>
              <w:tl2br w:val="nil"/>
              <w:tr2bl w:val="nil"/>
            </w:tcBorders>
            <w:vAlign w:val="center"/>
          </w:tcPr>
          <w:p>
            <w:pPr>
              <w:spacing w:line="300" w:lineRule="auto"/>
              <w:jc w:val="center"/>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w:t>
            </w:r>
          </w:p>
        </w:tc>
        <w:tc>
          <w:tcPr>
            <w:tcW w:w="2606" w:type="dxa"/>
            <w:tcBorders>
              <w:tl2br w:val="nil"/>
              <w:tr2bl w:val="nil"/>
            </w:tcBorders>
            <w:vAlign w:val="center"/>
          </w:tcPr>
          <w:p>
            <w:pPr>
              <w:spacing w:line="300" w:lineRule="auto"/>
              <w:jc w:val="center"/>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4"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5月8日</w:t>
            </w:r>
          </w:p>
        </w:tc>
        <w:tc>
          <w:tcPr>
            <w:tcW w:w="3526"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济州岛，韩国</w:t>
            </w:r>
          </w:p>
        </w:tc>
        <w:tc>
          <w:tcPr>
            <w:tcW w:w="2606"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08:00</w:t>
            </w:r>
          </w:p>
        </w:tc>
        <w:tc>
          <w:tcPr>
            <w:tcW w:w="2606"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16:00</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4" w:type="dxa"/>
            <w:tcBorders>
              <w:tl2br w:val="nil"/>
              <w:tr2bl w:val="nil"/>
            </w:tcBorders>
            <w:vAlign w:val="center"/>
          </w:tcPr>
          <w:p>
            <w:pPr>
              <w:spacing w:line="300" w:lineRule="auto"/>
              <w:jc w:val="center"/>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5月9日</w:t>
            </w:r>
          </w:p>
        </w:tc>
        <w:tc>
          <w:tcPr>
            <w:tcW w:w="3526"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福冈，日本</w:t>
            </w:r>
          </w:p>
        </w:tc>
        <w:tc>
          <w:tcPr>
            <w:tcW w:w="2606"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07:00</w:t>
            </w:r>
          </w:p>
        </w:tc>
        <w:tc>
          <w:tcPr>
            <w:tcW w:w="2606"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15:00</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4"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5月10日</w:t>
            </w:r>
          </w:p>
        </w:tc>
        <w:tc>
          <w:tcPr>
            <w:tcW w:w="3526"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海上巡游</w:t>
            </w:r>
          </w:p>
        </w:tc>
        <w:tc>
          <w:tcPr>
            <w:tcW w:w="2606" w:type="dxa"/>
            <w:tcBorders>
              <w:tl2br w:val="nil"/>
              <w:tr2bl w:val="nil"/>
            </w:tcBorders>
            <w:vAlign w:val="center"/>
          </w:tcPr>
          <w:p>
            <w:pPr>
              <w:spacing w:line="300" w:lineRule="auto"/>
              <w:jc w:val="center"/>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w:t>
            </w:r>
          </w:p>
        </w:tc>
        <w:tc>
          <w:tcPr>
            <w:tcW w:w="2606" w:type="dxa"/>
            <w:tcBorders>
              <w:tl2br w:val="nil"/>
              <w:tr2bl w:val="nil"/>
            </w:tcBorders>
            <w:vAlign w:val="center"/>
          </w:tcPr>
          <w:p>
            <w:pPr>
              <w:spacing w:line="300" w:lineRule="auto"/>
              <w:jc w:val="center"/>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84"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5月11日</w:t>
            </w:r>
          </w:p>
        </w:tc>
        <w:tc>
          <w:tcPr>
            <w:tcW w:w="3526" w:type="dxa"/>
            <w:tcBorders>
              <w:tl2br w:val="nil"/>
              <w:tr2bl w:val="nil"/>
            </w:tcBorders>
            <w:vAlign w:val="center"/>
          </w:tcPr>
          <w:p>
            <w:pPr>
              <w:spacing w:line="300" w:lineRule="auto"/>
              <w:jc w:val="center"/>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天津</w:t>
            </w:r>
          </w:p>
        </w:tc>
        <w:tc>
          <w:tcPr>
            <w:tcW w:w="2606" w:type="dxa"/>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07:00</w:t>
            </w:r>
          </w:p>
        </w:tc>
        <w:tc>
          <w:tcPr>
            <w:tcW w:w="2606" w:type="dxa"/>
            <w:tcBorders>
              <w:tl2br w:val="nil"/>
              <w:tr2bl w:val="nil"/>
            </w:tcBorders>
            <w:vAlign w:val="center"/>
          </w:tcPr>
          <w:p>
            <w:pPr>
              <w:spacing w:line="300" w:lineRule="auto"/>
              <w:jc w:val="center"/>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422" w:type="dxa"/>
            <w:gridSpan w:val="4"/>
            <w:tcBorders>
              <w:tl2br w:val="nil"/>
              <w:tr2bl w:val="nil"/>
            </w:tcBorders>
            <w:vAlign w:val="center"/>
          </w:tcPr>
          <w:p>
            <w:pPr>
              <w:spacing w:line="300" w:lineRule="auto"/>
              <w:jc w:val="center"/>
              <w:rPr>
                <w:rFonts w:hint="default"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游轮航线行程可能因相关政府政策或保护公共健康安全之相关情况而取消、变更或调整。</w:t>
            </w:r>
          </w:p>
        </w:tc>
      </w:tr>
    </w:tbl>
    <w:p>
      <w:pPr>
        <w:spacing w:line="300" w:lineRule="auto"/>
        <w:ind w:firstLine="480" w:firstLineChars="200"/>
        <w:jc w:val="left"/>
        <w:rPr>
          <w:rFonts w:hint="eastAsia" w:ascii="黑体" w:hAnsi="黑体" w:eastAsia="黑体" w:cs="黑体"/>
          <w:bCs/>
          <w:color w:val="000000" w:themeColor="text1"/>
          <w:sz w:val="24"/>
          <w14:textFill>
            <w14:solidFill>
              <w14:schemeClr w14:val="tx1"/>
            </w14:solidFill>
          </w14:textFill>
        </w:rPr>
      </w:pPr>
    </w:p>
    <w:p>
      <w:pPr>
        <w:spacing w:line="300" w:lineRule="auto"/>
        <w:ind w:firstLine="480" w:firstLineChars="200"/>
        <w:jc w:val="left"/>
        <w:rPr>
          <w:rFonts w:hint="eastAsia" w:ascii="黑体" w:hAnsi="黑体" w:eastAsia="黑体" w:cs="黑体"/>
          <w:bCs/>
          <w:color w:val="000000" w:themeColor="text1"/>
          <w:sz w:val="24"/>
          <w14:textFill>
            <w14:solidFill>
              <w14:schemeClr w14:val="tx1"/>
            </w14:solidFill>
          </w14:textFill>
        </w:rPr>
      </w:pPr>
    </w:p>
    <w:p>
      <w:pPr>
        <w:spacing w:line="300" w:lineRule="auto"/>
        <w:ind w:firstLine="480" w:firstLineChars="200"/>
        <w:jc w:val="left"/>
        <w:rPr>
          <w:rFonts w:hint="eastAsia" w:ascii="黑体" w:hAnsi="黑体" w:eastAsia="黑体" w:cs="黑体"/>
          <w:bCs/>
          <w:color w:val="000000" w:themeColor="text1"/>
          <w:sz w:val="24"/>
          <w14:textFill>
            <w14:solidFill>
              <w14:schemeClr w14:val="tx1"/>
            </w14:solidFill>
          </w14:textFill>
        </w:rPr>
      </w:pPr>
    </w:p>
    <w:p>
      <w:pPr>
        <w:spacing w:line="300" w:lineRule="auto"/>
        <w:ind w:firstLine="480" w:firstLineChars="200"/>
        <w:jc w:val="left"/>
        <w:rPr>
          <w:rFonts w:hint="eastAsia" w:ascii="黑体" w:hAnsi="黑体" w:eastAsia="黑体" w:cs="黑体"/>
          <w:bCs/>
          <w:color w:val="000000" w:themeColor="text1"/>
          <w:sz w:val="24"/>
          <w14:textFill>
            <w14:solidFill>
              <w14:schemeClr w14:val="tx1"/>
            </w14:solidFill>
          </w14:textFill>
        </w:rPr>
      </w:pPr>
    </w:p>
    <w:p>
      <w:pPr>
        <w:spacing w:line="300" w:lineRule="auto"/>
        <w:ind w:firstLine="480" w:firstLineChars="200"/>
        <w:jc w:val="left"/>
        <w:rPr>
          <w:rFonts w:hint="eastAsia" w:ascii="黑体" w:hAnsi="黑体" w:eastAsia="黑体" w:cs="黑体"/>
          <w:bCs/>
          <w:color w:val="000000" w:themeColor="text1"/>
          <w:sz w:val="24"/>
          <w14:textFill>
            <w14:solidFill>
              <w14:schemeClr w14:val="tx1"/>
            </w14:solidFill>
          </w14:textFill>
        </w:rPr>
      </w:pPr>
    </w:p>
    <w:p>
      <w:pPr>
        <w:spacing w:line="300" w:lineRule="auto"/>
        <w:jc w:val="left"/>
        <w:rPr>
          <w:rFonts w:hint="eastAsia" w:ascii="黑体" w:hAnsi="黑体" w:eastAsia="黑体" w:cs="黑体"/>
          <w:bCs/>
          <w:color w:val="000000" w:themeColor="text1"/>
          <w:sz w:val="24"/>
          <w14:textFill>
            <w14:solidFill>
              <w14:schemeClr w14:val="tx1"/>
            </w14:solidFill>
          </w14:textFill>
        </w:rPr>
      </w:pPr>
    </w:p>
    <w:tbl>
      <w:tblPr>
        <w:tblStyle w:val="19"/>
        <w:tblW w:w="10509"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836"/>
        <w:gridCol w:w="866"/>
        <w:gridCol w:w="781"/>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026" w:type="dxa"/>
            <w:tcBorders>
              <w:tl2br w:val="nil"/>
              <w:tr2bl w:val="nil"/>
            </w:tcBorders>
            <w:shd w:val="clear" w:color="auto" w:fill="C7DAF1" w:themeFill="text2" w:themeFillTint="32"/>
            <w:vAlign w:val="center"/>
          </w:tcPr>
          <w:p>
            <w:pPr>
              <w:tabs>
                <w:tab w:val="left" w:pos="9000"/>
              </w:tabs>
              <w:spacing w:line="400" w:lineRule="exact"/>
              <w:jc w:val="center"/>
              <w:rPr>
                <w:rFonts w:ascii="黑体" w:hAnsi="黑体" w:eastAsia="黑体"/>
                <w:b/>
                <w:sz w:val="20"/>
                <w:szCs w:val="20"/>
              </w:rPr>
            </w:pPr>
            <w:r>
              <w:rPr>
                <w:rFonts w:hint="eastAsia" w:ascii="黑体" w:hAnsi="黑体" w:eastAsia="黑体"/>
                <w:b/>
                <w:sz w:val="20"/>
                <w:szCs w:val="20"/>
              </w:rPr>
              <w:t>日期</w:t>
            </w:r>
          </w:p>
        </w:tc>
        <w:tc>
          <w:tcPr>
            <w:tcW w:w="7836" w:type="dxa"/>
            <w:tcBorders>
              <w:tl2br w:val="nil"/>
              <w:tr2bl w:val="nil"/>
            </w:tcBorders>
            <w:shd w:val="clear" w:color="auto" w:fill="C7DAF1" w:themeFill="text2" w:themeFillTint="32"/>
            <w:vAlign w:val="center"/>
          </w:tcPr>
          <w:p>
            <w:pPr>
              <w:tabs>
                <w:tab w:val="left" w:pos="9000"/>
              </w:tabs>
              <w:spacing w:line="400" w:lineRule="exact"/>
              <w:jc w:val="center"/>
              <w:rPr>
                <w:rFonts w:hint="eastAsia" w:ascii="黑体" w:hAnsi="黑体" w:eastAsia="黑体"/>
                <w:b/>
                <w:sz w:val="20"/>
                <w:szCs w:val="20"/>
              </w:rPr>
            </w:pPr>
            <w:r>
              <w:rPr>
                <w:rFonts w:hint="eastAsia" w:ascii="黑体" w:hAnsi="黑体" w:eastAsia="黑体"/>
                <w:b/>
                <w:sz w:val="20"/>
                <w:szCs w:val="20"/>
              </w:rPr>
              <w:t>行        程</w:t>
            </w:r>
          </w:p>
        </w:tc>
        <w:tc>
          <w:tcPr>
            <w:tcW w:w="866" w:type="dxa"/>
            <w:tcBorders>
              <w:tl2br w:val="nil"/>
              <w:tr2bl w:val="nil"/>
            </w:tcBorders>
            <w:shd w:val="clear" w:color="auto" w:fill="C7DAF1" w:themeFill="text2" w:themeFillTint="32"/>
            <w:vAlign w:val="center"/>
          </w:tcPr>
          <w:p>
            <w:pPr>
              <w:tabs>
                <w:tab w:val="left" w:pos="9000"/>
              </w:tabs>
              <w:spacing w:line="400" w:lineRule="exact"/>
              <w:jc w:val="center"/>
              <w:rPr>
                <w:rFonts w:ascii="黑体" w:hAnsi="黑体" w:eastAsia="黑体"/>
                <w:b/>
                <w:sz w:val="20"/>
                <w:szCs w:val="20"/>
              </w:rPr>
            </w:pPr>
            <w:r>
              <w:rPr>
                <w:rFonts w:hint="eastAsia" w:ascii="黑体" w:hAnsi="黑体" w:eastAsia="黑体" w:cs="黑体"/>
                <w:b/>
                <w:szCs w:val="21"/>
              </w:rPr>
              <w:t>用餐</w:t>
            </w:r>
          </w:p>
        </w:tc>
        <w:tc>
          <w:tcPr>
            <w:tcW w:w="781" w:type="dxa"/>
            <w:tcBorders>
              <w:tl2br w:val="nil"/>
              <w:tr2bl w:val="nil"/>
            </w:tcBorders>
            <w:shd w:val="clear" w:color="auto" w:fill="C7DAF1" w:themeFill="text2" w:themeFillTint="32"/>
            <w:vAlign w:val="center"/>
          </w:tcPr>
          <w:p>
            <w:pPr>
              <w:tabs>
                <w:tab w:val="left" w:pos="9000"/>
              </w:tabs>
              <w:spacing w:line="400" w:lineRule="exact"/>
              <w:jc w:val="center"/>
              <w:rPr>
                <w:rFonts w:ascii="黑体" w:hAnsi="黑体" w:eastAsia="黑体"/>
                <w:b/>
                <w:sz w:val="20"/>
                <w:szCs w:val="20"/>
              </w:rPr>
            </w:pPr>
            <w:r>
              <w:rPr>
                <w:rFonts w:hint="eastAsia" w:ascii="黑体" w:hAnsi="黑体" w:eastAsia="黑体" w:cs="黑体"/>
                <w:b/>
                <w:szCs w:val="21"/>
              </w:rPr>
              <w:t>住宿</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6" w:type="dxa"/>
            <w:tcBorders>
              <w:tl2br w:val="nil"/>
              <w:tr2bl w:val="nil"/>
            </w:tcBorders>
            <w:vAlign w:val="center"/>
          </w:tcPr>
          <w:p>
            <w:pPr>
              <w:spacing w:line="0" w:lineRule="atLeast"/>
              <w:jc w:val="center"/>
              <w:rPr>
                <w:rFonts w:hint="eastAsia" w:ascii="黑体" w:hAnsi="黑体" w:eastAsia="黑体"/>
                <w:sz w:val="20"/>
                <w:szCs w:val="20"/>
              </w:rPr>
            </w:pPr>
          </w:p>
          <w:p>
            <w:pPr>
              <w:spacing w:line="0" w:lineRule="atLeast"/>
              <w:jc w:val="center"/>
              <w:rPr>
                <w:rFonts w:ascii="黑体" w:hAnsi="黑体" w:eastAsia="黑体"/>
                <w:sz w:val="20"/>
                <w:szCs w:val="20"/>
              </w:rPr>
            </w:pPr>
            <w:r>
              <w:rPr>
                <w:rFonts w:hint="eastAsia" w:ascii="黑体" w:hAnsi="黑体" w:eastAsia="黑体"/>
                <w:sz w:val="20"/>
                <w:szCs w:val="20"/>
              </w:rPr>
              <w:t>第01天</w:t>
            </w:r>
          </w:p>
          <w:p>
            <w:pPr>
              <w:spacing w:line="0" w:lineRule="atLeast"/>
              <w:jc w:val="center"/>
              <w:rPr>
                <w:rFonts w:ascii="黑体" w:hAnsi="黑体" w:eastAsia="黑体"/>
                <w:sz w:val="20"/>
                <w:szCs w:val="20"/>
              </w:rPr>
            </w:pPr>
          </w:p>
        </w:tc>
        <w:tc>
          <w:tcPr>
            <w:tcW w:w="7836" w:type="dxa"/>
            <w:tcBorders>
              <w:tl2br w:val="nil"/>
              <w:tr2bl w:val="nil"/>
            </w:tcBorders>
            <w:vAlign w:val="center"/>
          </w:tcPr>
          <w:p>
            <w:pPr>
              <w:spacing w:line="300" w:lineRule="auto"/>
              <w:jc w:val="left"/>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
                <w:bCs w:val="0"/>
                <w:color w:val="000000" w:themeColor="text1"/>
                <w:sz w:val="28"/>
                <w:szCs w:val="28"/>
                <w:vertAlign w:val="baseline"/>
                <w:lang w:val="en-US" w:eastAsia="zh-CN"/>
                <w14:textFill>
                  <w14:solidFill>
                    <w14:schemeClr w14:val="tx1"/>
                  </w14:solidFill>
                </w14:textFill>
              </w:rPr>
              <w:t>天津</w:t>
            </w:r>
            <w:r>
              <w:rPr>
                <w:rFonts w:hint="eastAsia" w:ascii="黑体" w:hAnsi="黑体" w:eastAsia="黑体" w:cs="黑体"/>
                <w:bCs/>
                <w:color w:val="000000" w:themeColor="text1"/>
                <w:sz w:val="28"/>
                <w:szCs w:val="28"/>
                <w:vertAlign w:val="baseline"/>
                <w:lang w:val="en-US" w:eastAsia="zh-CN"/>
                <w14:textFill>
                  <w14:solidFill>
                    <w14:schemeClr w14:val="tx1"/>
                  </w14:solidFill>
                </w14:textFill>
              </w:rPr>
              <w:t xml:space="preserve"> </w:t>
            </w: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 xml:space="preserve">                                                  </w:t>
            </w:r>
          </w:p>
          <w:p>
            <w:pPr>
              <w:spacing w:line="300" w:lineRule="auto"/>
              <w:jc w:val="left"/>
              <w:rPr>
                <w:rFonts w:hint="eastAsia" w:ascii="黑体" w:hAnsi="黑体" w:eastAsia="黑体" w:cs="黑体"/>
                <w:bCs/>
                <w:color w:val="000000" w:themeColor="text1"/>
                <w:sz w:val="24"/>
                <w:szCs w:val="24"/>
                <w:vertAlign w:val="baseline"/>
                <w:lang w:val="en-US" w:eastAsia="zh-CN"/>
                <w14:textFill>
                  <w14:solidFill>
                    <w14:schemeClr w14:val="tx1"/>
                  </w14:solidFill>
                </w14:textFill>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今日为邮轮登船日，请按指定时间前往天津国际邮轮码头，提前办理登船手续。随后您将搭乘东方邮轮“梦想号”开始令人难忘的海上旅程。您登船后，可享用丰盛的晚餐，随后可游览邮轮的各项设施并参加邮轮常规救生演习（请务必准时参加），随后开始豪华邮轮畅游之旅，祝您与您的家人共同享受这无与伦比的游轮假期！</w:t>
            </w:r>
          </w:p>
        </w:tc>
        <w:tc>
          <w:tcPr>
            <w:tcW w:w="866" w:type="dxa"/>
            <w:tcBorders>
              <w:tl2br w:val="nil"/>
              <w:tr2bl w:val="nil"/>
            </w:tcBorders>
            <w:vAlign w:val="center"/>
          </w:tcPr>
          <w:p>
            <w:pPr>
              <w:spacing w:line="0" w:lineRule="atLeast"/>
              <w:jc w:val="center"/>
              <w:rPr>
                <w:rFonts w:ascii="黑体" w:hAnsi="黑体" w:eastAsia="黑体" w:cs="黑体"/>
                <w:sz w:val="24"/>
                <w:szCs w:val="24"/>
              </w:rPr>
            </w:pPr>
            <w:r>
              <w:rPr>
                <w:rFonts w:hint="eastAsia" w:ascii="黑体" w:hAnsi="黑体" w:eastAsia="黑体" w:cs="黑体"/>
                <w:sz w:val="24"/>
                <w:szCs w:val="24"/>
              </w:rPr>
              <w:t>邮轮</w:t>
            </w:r>
          </w:p>
          <w:p>
            <w:pPr>
              <w:spacing w:line="0" w:lineRule="atLeast"/>
              <w:jc w:val="center"/>
              <w:rPr>
                <w:rFonts w:ascii="黑体" w:hAnsi="黑体" w:eastAsia="黑体"/>
                <w:sz w:val="24"/>
                <w:szCs w:val="24"/>
              </w:rPr>
            </w:pPr>
            <w:r>
              <w:rPr>
                <w:rFonts w:hint="eastAsia" w:ascii="黑体" w:hAnsi="黑体" w:eastAsia="黑体" w:cs="黑体"/>
                <w:sz w:val="24"/>
                <w:szCs w:val="24"/>
              </w:rPr>
              <w:t>晚餐</w:t>
            </w:r>
          </w:p>
        </w:tc>
        <w:tc>
          <w:tcPr>
            <w:tcW w:w="781" w:type="dxa"/>
            <w:tcBorders>
              <w:tl2br w:val="nil"/>
              <w:tr2bl w:val="nil"/>
            </w:tcBorders>
            <w:vAlign w:val="center"/>
          </w:tcPr>
          <w:p>
            <w:pPr>
              <w:tabs>
                <w:tab w:val="left" w:pos="9000"/>
              </w:tabs>
              <w:spacing w:line="0" w:lineRule="atLeast"/>
              <w:ind w:left="2"/>
              <w:jc w:val="center"/>
              <w:rPr>
                <w:rFonts w:ascii="黑体" w:hAnsi="黑体" w:eastAsia="黑体" w:cs="Arial"/>
                <w:sz w:val="24"/>
                <w:szCs w:val="24"/>
              </w:rPr>
            </w:pPr>
            <w:r>
              <w:rPr>
                <w:rFonts w:hint="eastAsia" w:ascii="黑体" w:hAnsi="黑体" w:eastAsia="黑体" w:cs="黑体"/>
                <w:sz w:val="24"/>
                <w:szCs w:val="24"/>
              </w:rPr>
              <w:t>邮轮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1026" w:type="dxa"/>
            <w:tcBorders>
              <w:tl2br w:val="nil"/>
              <w:tr2bl w:val="nil"/>
            </w:tcBorders>
            <w:vAlign w:val="center"/>
          </w:tcPr>
          <w:p>
            <w:pPr>
              <w:spacing w:line="0" w:lineRule="atLeast"/>
              <w:jc w:val="center"/>
              <w:rPr>
                <w:rFonts w:hint="eastAsia" w:ascii="黑体" w:hAnsi="黑体" w:eastAsia="黑体"/>
                <w:sz w:val="20"/>
                <w:szCs w:val="20"/>
              </w:rPr>
            </w:pPr>
          </w:p>
          <w:p>
            <w:pPr>
              <w:spacing w:line="0" w:lineRule="atLeast"/>
              <w:jc w:val="center"/>
              <w:rPr>
                <w:rFonts w:ascii="黑体" w:hAnsi="黑体" w:eastAsia="黑体"/>
                <w:sz w:val="20"/>
                <w:szCs w:val="20"/>
              </w:rPr>
            </w:pPr>
            <w:r>
              <w:rPr>
                <w:rFonts w:hint="eastAsia" w:ascii="黑体" w:hAnsi="黑体" w:eastAsia="黑体"/>
                <w:sz w:val="20"/>
                <w:szCs w:val="20"/>
              </w:rPr>
              <w:t>第02天</w:t>
            </w:r>
          </w:p>
          <w:p>
            <w:pPr>
              <w:spacing w:line="0" w:lineRule="atLeast"/>
              <w:jc w:val="center"/>
              <w:rPr>
                <w:rFonts w:ascii="黑体" w:hAnsi="黑体" w:eastAsia="黑体"/>
                <w:sz w:val="20"/>
                <w:szCs w:val="20"/>
              </w:rPr>
            </w:pPr>
          </w:p>
        </w:tc>
        <w:tc>
          <w:tcPr>
            <w:tcW w:w="7836" w:type="dxa"/>
            <w:tcBorders>
              <w:tl2br w:val="nil"/>
              <w:tr2bl w:val="nil"/>
            </w:tcBorders>
            <w:vAlign w:val="center"/>
          </w:tcPr>
          <w:p>
            <w:pPr>
              <w:spacing w:line="300" w:lineRule="auto"/>
              <w:jc w:val="left"/>
              <w:rPr>
                <w:rFonts w:hint="eastAsia" w:ascii="黑体" w:hAnsi="黑体" w:eastAsia="黑体" w:cs="黑体"/>
                <w:b/>
                <w:bCs w:val="0"/>
                <w:color w:val="000000" w:themeColor="text1"/>
                <w:sz w:val="28"/>
                <w:szCs w:val="28"/>
                <w:vertAlign w:val="baseline"/>
                <w:lang w:val="en-US" w:eastAsia="zh-CN"/>
                <w14:textFill>
                  <w14:solidFill>
                    <w14:schemeClr w14:val="tx1"/>
                  </w14:solidFill>
                </w14:textFill>
              </w:rPr>
            </w:pPr>
            <w:r>
              <w:rPr>
                <w:rFonts w:hint="eastAsia" w:ascii="黑体" w:hAnsi="黑体" w:eastAsia="黑体" w:cs="黑体"/>
                <w:b/>
                <w:bCs w:val="0"/>
                <w:color w:val="000000" w:themeColor="text1"/>
                <w:sz w:val="28"/>
                <w:szCs w:val="28"/>
                <w:vertAlign w:val="baseline"/>
                <w:lang w:val="en-US" w:eastAsia="zh-CN"/>
                <w14:textFill>
                  <w14:solidFill>
                    <w14:schemeClr w14:val="tx1"/>
                  </w14:solidFill>
                </w14:textFill>
              </w:rPr>
              <w:t>海上巡游</w:t>
            </w:r>
          </w:p>
          <w:p>
            <w:pPr>
              <w:spacing w:line="0" w:lineRule="atLeast"/>
              <w:rPr>
                <w:rFonts w:hint="eastAsia" w:ascii="黑体" w:hAnsi="黑体" w:eastAsia="黑体"/>
                <w:sz w:val="20"/>
                <w:szCs w:val="20"/>
              </w:rPr>
            </w:pPr>
            <w:r>
              <w:rPr>
                <w:rFonts w:hint="eastAsia" w:ascii="黑体" w:hAnsi="黑体" w:eastAsia="黑体" w:cs="黑体"/>
                <w:bCs/>
                <w:color w:val="000000" w:themeColor="text1"/>
                <w:sz w:val="24"/>
                <w:szCs w:val="24"/>
                <w:vertAlign w:val="baseline"/>
                <w:lang w:val="en-US" w:eastAsia="zh-CN"/>
                <w14:textFill>
                  <w14:solidFill>
                    <w14:schemeClr w14:val="tx1"/>
                  </w14:solidFill>
                </w14:textFill>
              </w:rPr>
              <w:t>在碧蓝的海面上逃离日常的喧嚣，您可以品尝精选世界美食和中国地道珍馐，体验美食文化的全新探索，或者徜徉在集创新演艺、时尚休闲、艺术展陈和亲子娱乐为一体的体验空间，以五感沉浸的方式打开新的世界。</w:t>
            </w:r>
          </w:p>
        </w:tc>
        <w:tc>
          <w:tcPr>
            <w:tcW w:w="866" w:type="dxa"/>
            <w:tcBorders>
              <w:tl2br w:val="nil"/>
              <w:tr2bl w:val="nil"/>
            </w:tcBorders>
            <w:vAlign w:val="center"/>
          </w:tcPr>
          <w:p>
            <w:pPr>
              <w:spacing w:line="0" w:lineRule="atLeast"/>
              <w:jc w:val="center"/>
              <w:rPr>
                <w:rFonts w:ascii="黑体" w:hAnsi="黑体" w:eastAsia="黑体" w:cs="黑体"/>
                <w:sz w:val="24"/>
                <w:szCs w:val="24"/>
              </w:rPr>
            </w:pPr>
            <w:r>
              <w:rPr>
                <w:rFonts w:hint="eastAsia" w:ascii="黑体" w:hAnsi="黑体" w:eastAsia="黑体" w:cs="黑体"/>
                <w:sz w:val="24"/>
                <w:szCs w:val="24"/>
              </w:rPr>
              <w:t>邮轮</w:t>
            </w:r>
          </w:p>
          <w:p>
            <w:pPr>
              <w:spacing w:line="0" w:lineRule="atLeast"/>
              <w:jc w:val="center"/>
              <w:rPr>
                <w:rFonts w:ascii="黑体" w:hAnsi="黑体" w:eastAsia="黑体"/>
                <w:sz w:val="24"/>
                <w:szCs w:val="24"/>
              </w:rPr>
            </w:pPr>
            <w:r>
              <w:rPr>
                <w:rFonts w:hint="eastAsia" w:ascii="黑体" w:hAnsi="黑体" w:eastAsia="黑体" w:cs="黑体"/>
                <w:sz w:val="24"/>
                <w:szCs w:val="24"/>
              </w:rPr>
              <w:t>美食</w:t>
            </w:r>
          </w:p>
        </w:tc>
        <w:tc>
          <w:tcPr>
            <w:tcW w:w="781" w:type="dxa"/>
            <w:tcBorders>
              <w:tl2br w:val="nil"/>
              <w:tr2bl w:val="nil"/>
            </w:tcBorders>
            <w:vAlign w:val="center"/>
          </w:tcPr>
          <w:p>
            <w:pPr>
              <w:tabs>
                <w:tab w:val="left" w:pos="9000"/>
              </w:tabs>
              <w:spacing w:line="0" w:lineRule="atLeast"/>
              <w:ind w:left="2"/>
              <w:jc w:val="center"/>
              <w:rPr>
                <w:rFonts w:ascii="黑体" w:hAnsi="黑体" w:eastAsia="黑体" w:cs="Arial"/>
                <w:sz w:val="24"/>
                <w:szCs w:val="24"/>
              </w:rPr>
            </w:pPr>
            <w:r>
              <w:rPr>
                <w:rFonts w:hint="eastAsia" w:ascii="黑体" w:hAnsi="黑体" w:eastAsia="黑体" w:cs="黑体"/>
                <w:sz w:val="24"/>
                <w:szCs w:val="24"/>
              </w:rPr>
              <w:t>邮轮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026" w:type="dxa"/>
            <w:tcBorders>
              <w:tl2br w:val="nil"/>
              <w:tr2bl w:val="nil"/>
            </w:tcBorders>
            <w:vAlign w:val="center"/>
          </w:tcPr>
          <w:p>
            <w:pPr>
              <w:spacing w:line="0" w:lineRule="atLeast"/>
              <w:jc w:val="center"/>
              <w:rPr>
                <w:rFonts w:hint="eastAsia" w:ascii="黑体" w:hAnsi="黑体" w:eastAsia="黑体"/>
                <w:sz w:val="20"/>
                <w:szCs w:val="20"/>
              </w:rPr>
            </w:pPr>
          </w:p>
          <w:p>
            <w:pPr>
              <w:spacing w:line="0" w:lineRule="atLeast"/>
              <w:jc w:val="center"/>
              <w:rPr>
                <w:rFonts w:ascii="黑体" w:hAnsi="黑体" w:eastAsia="黑体"/>
                <w:sz w:val="20"/>
                <w:szCs w:val="20"/>
              </w:rPr>
            </w:pPr>
            <w:r>
              <w:rPr>
                <w:rFonts w:hint="eastAsia" w:ascii="黑体" w:hAnsi="黑体" w:eastAsia="黑体"/>
                <w:sz w:val="20"/>
                <w:szCs w:val="20"/>
              </w:rPr>
              <w:t>第0</w:t>
            </w:r>
            <w:r>
              <w:rPr>
                <w:rFonts w:hint="eastAsia" w:ascii="黑体" w:hAnsi="黑体" w:eastAsia="黑体"/>
                <w:sz w:val="20"/>
                <w:szCs w:val="20"/>
                <w:lang w:val="en-US" w:eastAsia="zh-CN"/>
              </w:rPr>
              <w:t>3</w:t>
            </w:r>
            <w:r>
              <w:rPr>
                <w:rFonts w:hint="eastAsia" w:ascii="黑体" w:hAnsi="黑体" w:eastAsia="黑体"/>
                <w:sz w:val="20"/>
                <w:szCs w:val="20"/>
              </w:rPr>
              <w:t>天</w:t>
            </w:r>
          </w:p>
          <w:p>
            <w:pPr>
              <w:spacing w:line="0" w:lineRule="atLeast"/>
              <w:jc w:val="center"/>
              <w:rPr>
                <w:rFonts w:ascii="黑体" w:hAnsi="黑体" w:eastAsia="黑体"/>
                <w:sz w:val="20"/>
                <w:szCs w:val="20"/>
              </w:rPr>
            </w:pPr>
          </w:p>
        </w:tc>
        <w:tc>
          <w:tcPr>
            <w:tcW w:w="7836" w:type="dxa"/>
            <w:tcBorders>
              <w:tl2br w:val="nil"/>
              <w:tr2bl w:val="nil"/>
            </w:tcBorders>
            <w:vAlign w:val="center"/>
          </w:tcPr>
          <w:p>
            <w:pPr>
              <w:tabs>
                <w:tab w:val="left" w:pos="9000"/>
              </w:tabs>
              <w:spacing w:line="0" w:lineRule="atLeast"/>
              <w:jc w:val="left"/>
              <w:rPr>
                <w:rFonts w:hint="eastAsia" w:ascii="黑体" w:hAnsi="黑体" w:eastAsia="黑体" w:cs="黑体"/>
                <w:b/>
                <w:bCs w:val="0"/>
                <w:snapToGrid/>
                <w:color w:val="000000" w:themeColor="text1"/>
                <w:kern w:val="2"/>
                <w:sz w:val="28"/>
                <w:szCs w:val="28"/>
                <w:vertAlign w:val="baseline"/>
                <w:lang w:val="en-US" w:eastAsia="zh-CN" w:bidi="ar-SA"/>
                <w14:textFill>
                  <w14:solidFill>
                    <w14:schemeClr w14:val="tx1"/>
                  </w14:solidFill>
                </w14:textFill>
              </w:rPr>
            </w:pPr>
            <w:r>
              <w:rPr>
                <w:rFonts w:hint="eastAsia" w:ascii="黑体" w:hAnsi="黑体" w:eastAsia="黑体" w:cs="黑体"/>
                <w:b/>
                <w:bCs w:val="0"/>
                <w:snapToGrid/>
                <w:color w:val="000000" w:themeColor="text1"/>
                <w:kern w:val="2"/>
                <w:sz w:val="28"/>
                <w:szCs w:val="28"/>
                <w:vertAlign w:val="baseline"/>
                <w:lang w:val="en-US" w:eastAsia="zh-CN" w:bidi="ar-SA"/>
                <w14:textFill>
                  <w14:solidFill>
                    <w14:schemeClr w14:val="tx1"/>
                  </w14:solidFill>
                </w14:textFill>
              </w:rPr>
              <w:t>济州岛</w:t>
            </w:r>
          </w:p>
          <w:p>
            <w:pPr>
              <w:tabs>
                <w:tab w:val="left" w:pos="9000"/>
              </w:tabs>
              <w:spacing w:line="0" w:lineRule="atLeast"/>
              <w:jc w:val="left"/>
              <w:rPr>
                <w:rFonts w:hint="eastAsia" w:ascii="黑体" w:hAnsi="黑体" w:eastAsia="黑体" w:cs="微软雅黑"/>
                <w:sz w:val="24"/>
                <w:szCs w:val="24"/>
                <w:lang w:val="en-US" w:eastAsia="zh-CN"/>
              </w:rPr>
            </w:pPr>
            <w:r>
              <w:rPr>
                <w:rFonts w:hint="eastAsia" w:ascii="黑体" w:hAnsi="黑体" w:eastAsia="黑体" w:cs="微软雅黑"/>
                <w:sz w:val="24"/>
                <w:szCs w:val="24"/>
                <w:lang w:val="en-US" w:eastAsia="zh-CN"/>
              </w:rPr>
              <w:t>济州岛</w:t>
            </w:r>
            <w:r>
              <w:rPr>
                <w:rFonts w:hint="eastAsia" w:ascii="黑体" w:hAnsi="黑体" w:eastAsia="黑体" w:cs="微软雅黑"/>
                <w:sz w:val="24"/>
                <w:szCs w:val="24"/>
              </w:rPr>
              <w:t>是一座充满自然之美和历史文化底蕴的岛屿，拥有“东方夏威夷”的美誉</w:t>
            </w:r>
            <w:r>
              <w:rPr>
                <w:rFonts w:hint="eastAsia" w:ascii="黑体" w:hAnsi="黑体" w:eastAsia="黑体" w:cs="微软雅黑"/>
                <w:sz w:val="24"/>
                <w:szCs w:val="24"/>
                <w:lang w:eastAsia="zh-CN"/>
              </w:rPr>
              <w:t>，</w:t>
            </w:r>
            <w:r>
              <w:rPr>
                <w:rFonts w:hint="eastAsia" w:ascii="黑体" w:hAnsi="黑体" w:eastAsia="黑体" w:cs="微软雅黑"/>
                <w:sz w:val="24"/>
                <w:szCs w:val="24"/>
              </w:rPr>
              <w:t>有壮丽的汉拿山，美丽的海岸线和独特的岩石群，还有世界著名的博物馆和古老的村落。</w:t>
            </w:r>
          </w:p>
        </w:tc>
        <w:tc>
          <w:tcPr>
            <w:tcW w:w="866" w:type="dxa"/>
            <w:tcBorders>
              <w:tl2br w:val="nil"/>
              <w:tr2bl w:val="nil"/>
            </w:tcBorders>
            <w:vAlign w:val="center"/>
          </w:tcPr>
          <w:p>
            <w:pPr>
              <w:spacing w:line="0" w:lineRule="atLeast"/>
              <w:jc w:val="center"/>
              <w:rPr>
                <w:rFonts w:ascii="黑体" w:hAnsi="黑体" w:eastAsia="黑体" w:cs="黑体"/>
                <w:sz w:val="24"/>
                <w:szCs w:val="24"/>
              </w:rPr>
            </w:pPr>
            <w:r>
              <w:rPr>
                <w:rFonts w:hint="eastAsia" w:ascii="黑体" w:hAnsi="黑体" w:eastAsia="黑体" w:cs="黑体"/>
                <w:sz w:val="24"/>
                <w:szCs w:val="24"/>
              </w:rPr>
              <w:t>邮轮</w:t>
            </w:r>
          </w:p>
          <w:p>
            <w:pPr>
              <w:spacing w:line="0" w:lineRule="atLeast"/>
              <w:jc w:val="center"/>
              <w:rPr>
                <w:rFonts w:hint="eastAsia" w:ascii="黑体" w:hAnsi="黑体" w:eastAsia="黑体" w:cs="黑体"/>
                <w:sz w:val="24"/>
                <w:szCs w:val="24"/>
              </w:rPr>
            </w:pPr>
            <w:r>
              <w:rPr>
                <w:rFonts w:hint="eastAsia" w:ascii="黑体" w:hAnsi="黑体" w:eastAsia="黑体" w:cs="黑体"/>
                <w:sz w:val="24"/>
                <w:szCs w:val="24"/>
              </w:rPr>
              <w:t>美食</w:t>
            </w:r>
          </w:p>
        </w:tc>
        <w:tc>
          <w:tcPr>
            <w:tcW w:w="781" w:type="dxa"/>
            <w:tcBorders>
              <w:tl2br w:val="nil"/>
              <w:tr2bl w:val="nil"/>
            </w:tcBorders>
            <w:vAlign w:val="center"/>
          </w:tcPr>
          <w:p>
            <w:pPr>
              <w:tabs>
                <w:tab w:val="left" w:pos="9000"/>
              </w:tabs>
              <w:spacing w:line="0" w:lineRule="atLeast"/>
              <w:ind w:left="2"/>
              <w:jc w:val="center"/>
              <w:rPr>
                <w:rFonts w:hint="eastAsia" w:ascii="黑体" w:hAnsi="黑体" w:eastAsia="黑体" w:cs="黑体"/>
                <w:sz w:val="24"/>
                <w:szCs w:val="24"/>
              </w:rPr>
            </w:pPr>
            <w:r>
              <w:rPr>
                <w:rFonts w:hint="eastAsia" w:ascii="黑体" w:hAnsi="黑体" w:eastAsia="黑体" w:cs="黑体"/>
                <w:sz w:val="24"/>
                <w:szCs w:val="24"/>
              </w:rPr>
              <w:t>邮轮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026" w:type="dxa"/>
            <w:tcBorders>
              <w:tl2br w:val="nil"/>
              <w:tr2bl w:val="nil"/>
            </w:tcBorders>
            <w:vAlign w:val="center"/>
          </w:tcPr>
          <w:p>
            <w:pPr>
              <w:spacing w:line="0" w:lineRule="atLeast"/>
              <w:jc w:val="center"/>
              <w:rPr>
                <w:rFonts w:hint="eastAsia" w:ascii="黑体" w:hAnsi="黑体" w:eastAsia="黑体"/>
                <w:sz w:val="20"/>
                <w:szCs w:val="20"/>
              </w:rPr>
            </w:pPr>
          </w:p>
          <w:p>
            <w:pPr>
              <w:spacing w:line="0" w:lineRule="atLeast"/>
              <w:jc w:val="center"/>
              <w:rPr>
                <w:rFonts w:ascii="黑体" w:hAnsi="黑体" w:eastAsia="黑体"/>
                <w:sz w:val="20"/>
                <w:szCs w:val="20"/>
              </w:rPr>
            </w:pPr>
            <w:r>
              <w:rPr>
                <w:rFonts w:hint="eastAsia" w:ascii="黑体" w:hAnsi="黑体" w:eastAsia="黑体"/>
                <w:sz w:val="20"/>
                <w:szCs w:val="20"/>
              </w:rPr>
              <w:t>第0</w:t>
            </w:r>
            <w:r>
              <w:rPr>
                <w:rFonts w:hint="eastAsia" w:ascii="黑体" w:hAnsi="黑体" w:eastAsia="黑体"/>
                <w:sz w:val="20"/>
                <w:szCs w:val="20"/>
                <w:lang w:val="en-US" w:eastAsia="zh-CN"/>
              </w:rPr>
              <w:t>4</w:t>
            </w:r>
            <w:r>
              <w:rPr>
                <w:rFonts w:hint="eastAsia" w:ascii="黑体" w:hAnsi="黑体" w:eastAsia="黑体"/>
                <w:sz w:val="20"/>
                <w:szCs w:val="20"/>
              </w:rPr>
              <w:t>天</w:t>
            </w:r>
          </w:p>
          <w:p>
            <w:pPr>
              <w:spacing w:line="0" w:lineRule="atLeast"/>
              <w:jc w:val="center"/>
              <w:rPr>
                <w:rFonts w:ascii="黑体" w:hAnsi="黑体" w:eastAsia="黑体"/>
                <w:sz w:val="20"/>
                <w:szCs w:val="20"/>
              </w:rPr>
            </w:pPr>
          </w:p>
        </w:tc>
        <w:tc>
          <w:tcPr>
            <w:tcW w:w="7836" w:type="dxa"/>
            <w:tcBorders>
              <w:tl2br w:val="nil"/>
              <w:tr2bl w:val="nil"/>
            </w:tcBorders>
            <w:vAlign w:val="center"/>
          </w:tcPr>
          <w:p>
            <w:pPr>
              <w:tabs>
                <w:tab w:val="left" w:pos="9000"/>
              </w:tabs>
              <w:spacing w:line="0" w:lineRule="atLeast"/>
              <w:jc w:val="left"/>
              <w:rPr>
                <w:rFonts w:hint="eastAsia" w:ascii="黑体" w:hAnsi="黑体" w:eastAsia="黑体" w:cs="黑体"/>
                <w:b/>
                <w:bCs w:val="0"/>
                <w:snapToGrid/>
                <w:color w:val="000000" w:themeColor="text1"/>
                <w:kern w:val="2"/>
                <w:sz w:val="28"/>
                <w:szCs w:val="28"/>
                <w:vertAlign w:val="baseline"/>
                <w:lang w:val="en-US" w:eastAsia="zh-CN" w:bidi="ar-SA"/>
                <w14:textFill>
                  <w14:solidFill>
                    <w14:schemeClr w14:val="tx1"/>
                  </w14:solidFill>
                </w14:textFill>
              </w:rPr>
            </w:pPr>
            <w:r>
              <w:rPr>
                <w:rFonts w:hint="eastAsia" w:ascii="黑体" w:hAnsi="黑体" w:eastAsia="黑体" w:cs="黑体"/>
                <w:b/>
                <w:bCs w:val="0"/>
                <w:snapToGrid/>
                <w:color w:val="000000" w:themeColor="text1"/>
                <w:kern w:val="2"/>
                <w:sz w:val="28"/>
                <w:szCs w:val="28"/>
                <w:vertAlign w:val="baseline"/>
                <w:lang w:val="en-US" w:eastAsia="zh-CN" w:bidi="ar-SA"/>
                <w14:textFill>
                  <w14:solidFill>
                    <w14:schemeClr w14:val="tx1"/>
                  </w14:solidFill>
                </w14:textFill>
              </w:rPr>
              <w:t>福冈</w:t>
            </w:r>
          </w:p>
          <w:p>
            <w:pPr>
              <w:tabs>
                <w:tab w:val="left" w:pos="9000"/>
              </w:tabs>
              <w:spacing w:line="0" w:lineRule="atLeast"/>
              <w:jc w:val="left"/>
              <w:rPr>
                <w:rFonts w:hint="eastAsia" w:ascii="黑体" w:hAnsi="黑体" w:eastAsia="黑体" w:cs="黑体"/>
                <w:b/>
                <w:bCs w:val="0"/>
                <w:snapToGrid/>
                <w:color w:val="000000" w:themeColor="text1"/>
                <w:kern w:val="2"/>
                <w:sz w:val="28"/>
                <w:szCs w:val="28"/>
                <w:vertAlign w:val="baseline"/>
                <w:lang w:val="en-US" w:eastAsia="zh-CN" w:bidi="ar-SA"/>
                <w14:textFill>
                  <w14:solidFill>
                    <w14:schemeClr w14:val="tx1"/>
                  </w14:solidFill>
                </w14:textFill>
              </w:rPr>
            </w:pPr>
            <w:r>
              <w:rPr>
                <w:rFonts w:hint="eastAsia" w:ascii="黑体" w:hAnsi="黑体" w:eastAsia="黑体" w:cs="微软雅黑"/>
                <w:sz w:val="24"/>
                <w:szCs w:val="24"/>
              </w:rPr>
              <w:t>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w:t>
            </w:r>
          </w:p>
        </w:tc>
        <w:tc>
          <w:tcPr>
            <w:tcW w:w="866" w:type="dxa"/>
            <w:tcBorders>
              <w:tl2br w:val="nil"/>
              <w:tr2bl w:val="nil"/>
            </w:tcBorders>
            <w:vAlign w:val="center"/>
          </w:tcPr>
          <w:p>
            <w:pPr>
              <w:spacing w:line="0" w:lineRule="atLeast"/>
              <w:jc w:val="center"/>
              <w:rPr>
                <w:rFonts w:ascii="黑体" w:hAnsi="黑体" w:eastAsia="黑体" w:cs="黑体"/>
                <w:sz w:val="24"/>
                <w:szCs w:val="24"/>
              </w:rPr>
            </w:pPr>
            <w:r>
              <w:rPr>
                <w:rFonts w:hint="eastAsia" w:ascii="黑体" w:hAnsi="黑体" w:eastAsia="黑体" w:cs="黑体"/>
                <w:sz w:val="24"/>
                <w:szCs w:val="24"/>
              </w:rPr>
              <w:t>邮轮</w:t>
            </w:r>
          </w:p>
          <w:p>
            <w:pPr>
              <w:spacing w:line="0" w:lineRule="atLeast"/>
              <w:jc w:val="center"/>
              <w:rPr>
                <w:rFonts w:ascii="黑体" w:hAnsi="黑体" w:eastAsia="黑体"/>
                <w:sz w:val="24"/>
                <w:szCs w:val="24"/>
              </w:rPr>
            </w:pPr>
            <w:r>
              <w:rPr>
                <w:rFonts w:hint="eastAsia" w:ascii="黑体" w:hAnsi="黑体" w:eastAsia="黑体" w:cs="黑体"/>
                <w:sz w:val="24"/>
                <w:szCs w:val="24"/>
              </w:rPr>
              <w:t>美食</w:t>
            </w:r>
          </w:p>
        </w:tc>
        <w:tc>
          <w:tcPr>
            <w:tcW w:w="781" w:type="dxa"/>
            <w:tcBorders>
              <w:tl2br w:val="nil"/>
              <w:tr2bl w:val="nil"/>
            </w:tcBorders>
            <w:vAlign w:val="center"/>
          </w:tcPr>
          <w:p>
            <w:pPr>
              <w:tabs>
                <w:tab w:val="left" w:pos="9000"/>
              </w:tabs>
              <w:spacing w:line="0" w:lineRule="atLeast"/>
              <w:ind w:left="2"/>
              <w:jc w:val="center"/>
              <w:rPr>
                <w:rFonts w:ascii="黑体" w:hAnsi="黑体" w:eastAsia="黑体" w:cs="Arial"/>
                <w:sz w:val="24"/>
                <w:szCs w:val="24"/>
              </w:rPr>
            </w:pPr>
            <w:r>
              <w:rPr>
                <w:rFonts w:hint="eastAsia" w:ascii="黑体" w:hAnsi="黑体" w:eastAsia="黑体" w:cs="黑体"/>
                <w:sz w:val="24"/>
                <w:szCs w:val="24"/>
              </w:rPr>
              <w:t>邮轮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206" w:hRule="atLeast"/>
          <w:jc w:val="center"/>
        </w:trPr>
        <w:tc>
          <w:tcPr>
            <w:tcW w:w="1026" w:type="dxa"/>
            <w:tcBorders>
              <w:tl2br w:val="nil"/>
              <w:tr2bl w:val="nil"/>
            </w:tcBorders>
            <w:vAlign w:val="center"/>
          </w:tcPr>
          <w:p>
            <w:pPr>
              <w:spacing w:line="0" w:lineRule="atLeast"/>
              <w:jc w:val="center"/>
              <w:rPr>
                <w:rFonts w:hint="eastAsia" w:ascii="黑体" w:hAnsi="黑体" w:eastAsia="黑体"/>
                <w:sz w:val="20"/>
                <w:szCs w:val="20"/>
              </w:rPr>
            </w:pPr>
          </w:p>
          <w:p>
            <w:pPr>
              <w:spacing w:line="0" w:lineRule="atLeast"/>
              <w:jc w:val="center"/>
              <w:rPr>
                <w:rFonts w:ascii="黑体" w:hAnsi="黑体" w:eastAsia="黑体"/>
                <w:sz w:val="20"/>
                <w:szCs w:val="20"/>
              </w:rPr>
            </w:pPr>
            <w:r>
              <w:rPr>
                <w:rFonts w:hint="eastAsia" w:ascii="黑体" w:hAnsi="黑体" w:eastAsia="黑体"/>
                <w:sz w:val="20"/>
                <w:szCs w:val="20"/>
              </w:rPr>
              <w:t>第0</w:t>
            </w:r>
            <w:r>
              <w:rPr>
                <w:rFonts w:hint="eastAsia" w:ascii="黑体" w:hAnsi="黑体" w:eastAsia="黑体"/>
                <w:sz w:val="20"/>
                <w:szCs w:val="20"/>
                <w:lang w:val="en-US" w:eastAsia="zh-CN"/>
              </w:rPr>
              <w:t>5</w:t>
            </w:r>
            <w:r>
              <w:rPr>
                <w:rFonts w:hint="eastAsia" w:ascii="黑体" w:hAnsi="黑体" w:eastAsia="黑体"/>
                <w:sz w:val="20"/>
                <w:szCs w:val="20"/>
              </w:rPr>
              <w:t>天</w:t>
            </w:r>
          </w:p>
          <w:p>
            <w:pPr>
              <w:spacing w:line="0" w:lineRule="atLeast"/>
              <w:jc w:val="center"/>
              <w:rPr>
                <w:rFonts w:ascii="黑体" w:hAnsi="黑体" w:eastAsia="黑体"/>
                <w:sz w:val="20"/>
                <w:szCs w:val="20"/>
              </w:rPr>
            </w:pPr>
          </w:p>
        </w:tc>
        <w:tc>
          <w:tcPr>
            <w:tcW w:w="7836" w:type="dxa"/>
            <w:tcBorders>
              <w:tl2br w:val="nil"/>
              <w:tr2bl w:val="nil"/>
            </w:tcBorders>
            <w:vAlign w:val="center"/>
          </w:tcPr>
          <w:p>
            <w:pPr>
              <w:tabs>
                <w:tab w:val="left" w:pos="9000"/>
              </w:tabs>
              <w:spacing w:line="0" w:lineRule="atLeast"/>
              <w:jc w:val="left"/>
              <w:rPr>
                <w:rFonts w:hint="eastAsia" w:ascii="黑体" w:hAnsi="黑体" w:eastAsia="黑体" w:cs="黑体"/>
                <w:b/>
                <w:bCs w:val="0"/>
                <w:snapToGrid/>
                <w:color w:val="000000" w:themeColor="text1"/>
                <w:kern w:val="2"/>
                <w:sz w:val="28"/>
                <w:szCs w:val="28"/>
                <w:vertAlign w:val="baseline"/>
                <w:lang w:val="en-US" w:eastAsia="zh-CN" w:bidi="ar-SA"/>
                <w14:textFill>
                  <w14:solidFill>
                    <w14:schemeClr w14:val="tx1"/>
                  </w14:solidFill>
                </w14:textFill>
              </w:rPr>
            </w:pPr>
            <w:r>
              <w:rPr>
                <w:rFonts w:hint="eastAsia" w:ascii="黑体" w:hAnsi="黑体" w:eastAsia="黑体" w:cs="黑体"/>
                <w:b/>
                <w:bCs w:val="0"/>
                <w:snapToGrid/>
                <w:color w:val="000000" w:themeColor="text1"/>
                <w:kern w:val="2"/>
                <w:sz w:val="28"/>
                <w:szCs w:val="28"/>
                <w:vertAlign w:val="baseline"/>
                <w:lang w:val="en-US" w:eastAsia="zh-CN" w:bidi="ar-SA"/>
                <w14:textFill>
                  <w14:solidFill>
                    <w14:schemeClr w14:val="tx1"/>
                  </w14:solidFill>
                </w14:textFill>
              </w:rPr>
              <w:t>海上巡游</w:t>
            </w:r>
          </w:p>
          <w:p>
            <w:pPr>
              <w:spacing w:line="0" w:lineRule="atLeast"/>
              <w:rPr>
                <w:rFonts w:hint="eastAsia" w:ascii="黑体" w:hAnsi="黑体" w:eastAsia="黑体"/>
                <w:sz w:val="20"/>
                <w:szCs w:val="20"/>
              </w:rPr>
            </w:pPr>
            <w:r>
              <w:rPr>
                <w:rFonts w:hint="eastAsia" w:ascii="黑体" w:hAnsi="黑体" w:eastAsia="黑体" w:cs="微软雅黑"/>
                <w:sz w:val="24"/>
                <w:szCs w:val="24"/>
              </w:rPr>
              <w:t>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w:t>
            </w:r>
          </w:p>
        </w:tc>
        <w:tc>
          <w:tcPr>
            <w:tcW w:w="866" w:type="dxa"/>
            <w:tcBorders>
              <w:tl2br w:val="nil"/>
              <w:tr2bl w:val="nil"/>
            </w:tcBorders>
            <w:vAlign w:val="center"/>
          </w:tcPr>
          <w:p>
            <w:pPr>
              <w:spacing w:line="0" w:lineRule="atLeast"/>
              <w:jc w:val="center"/>
              <w:rPr>
                <w:rFonts w:ascii="黑体" w:hAnsi="黑体" w:eastAsia="黑体" w:cs="黑体"/>
                <w:sz w:val="24"/>
                <w:szCs w:val="24"/>
              </w:rPr>
            </w:pPr>
            <w:r>
              <w:rPr>
                <w:rFonts w:hint="eastAsia" w:ascii="黑体" w:hAnsi="黑体" w:eastAsia="黑体" w:cs="黑体"/>
                <w:sz w:val="24"/>
                <w:szCs w:val="24"/>
              </w:rPr>
              <w:t>邮轮</w:t>
            </w:r>
          </w:p>
          <w:p>
            <w:pPr>
              <w:spacing w:line="0" w:lineRule="atLeast"/>
              <w:jc w:val="center"/>
              <w:rPr>
                <w:rFonts w:ascii="黑体" w:hAnsi="黑体" w:eastAsia="黑体"/>
                <w:sz w:val="24"/>
                <w:szCs w:val="24"/>
              </w:rPr>
            </w:pPr>
            <w:r>
              <w:rPr>
                <w:rFonts w:hint="eastAsia" w:ascii="黑体" w:hAnsi="黑体" w:eastAsia="黑体" w:cs="黑体"/>
                <w:sz w:val="24"/>
                <w:szCs w:val="24"/>
              </w:rPr>
              <w:t>美食</w:t>
            </w:r>
          </w:p>
        </w:tc>
        <w:tc>
          <w:tcPr>
            <w:tcW w:w="781" w:type="dxa"/>
            <w:tcBorders>
              <w:tl2br w:val="nil"/>
              <w:tr2bl w:val="nil"/>
            </w:tcBorders>
            <w:vAlign w:val="center"/>
          </w:tcPr>
          <w:p>
            <w:pPr>
              <w:tabs>
                <w:tab w:val="left" w:pos="9000"/>
              </w:tabs>
              <w:spacing w:line="0" w:lineRule="atLeast"/>
              <w:ind w:left="2"/>
              <w:jc w:val="center"/>
              <w:rPr>
                <w:rFonts w:ascii="黑体" w:hAnsi="黑体" w:eastAsia="黑体" w:cs="Arial"/>
                <w:sz w:val="24"/>
                <w:szCs w:val="24"/>
              </w:rPr>
            </w:pPr>
            <w:r>
              <w:rPr>
                <w:rFonts w:hint="eastAsia" w:ascii="黑体" w:hAnsi="黑体" w:eastAsia="黑体" w:cs="黑体"/>
                <w:sz w:val="24"/>
                <w:szCs w:val="24"/>
              </w:rPr>
              <w:t>邮轮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026" w:type="dxa"/>
            <w:tcBorders>
              <w:tl2br w:val="nil"/>
              <w:tr2bl w:val="nil"/>
            </w:tcBorders>
            <w:vAlign w:val="center"/>
          </w:tcPr>
          <w:p>
            <w:pPr>
              <w:spacing w:line="0" w:lineRule="atLeast"/>
              <w:jc w:val="center"/>
              <w:rPr>
                <w:rFonts w:ascii="黑体" w:hAnsi="黑体" w:eastAsia="黑体"/>
                <w:sz w:val="20"/>
                <w:szCs w:val="20"/>
              </w:rPr>
            </w:pPr>
            <w:r>
              <w:rPr>
                <w:rFonts w:hint="eastAsia" w:ascii="黑体" w:hAnsi="黑体" w:eastAsia="黑体"/>
                <w:sz w:val="20"/>
                <w:szCs w:val="20"/>
              </w:rPr>
              <w:t>第0</w:t>
            </w:r>
            <w:r>
              <w:rPr>
                <w:rFonts w:hint="eastAsia" w:ascii="黑体" w:hAnsi="黑体" w:eastAsia="黑体"/>
                <w:sz w:val="20"/>
                <w:szCs w:val="20"/>
                <w:lang w:val="en-US" w:eastAsia="zh-CN"/>
              </w:rPr>
              <w:t>6</w:t>
            </w:r>
            <w:r>
              <w:rPr>
                <w:rFonts w:hint="eastAsia" w:ascii="黑体" w:hAnsi="黑体" w:eastAsia="黑体"/>
                <w:sz w:val="20"/>
                <w:szCs w:val="20"/>
              </w:rPr>
              <w:t>天</w:t>
            </w:r>
          </w:p>
          <w:p>
            <w:pPr>
              <w:spacing w:line="0" w:lineRule="atLeast"/>
              <w:jc w:val="center"/>
              <w:rPr>
                <w:rFonts w:ascii="黑体" w:hAnsi="黑体" w:eastAsia="黑体"/>
                <w:sz w:val="20"/>
                <w:szCs w:val="20"/>
              </w:rPr>
            </w:pPr>
          </w:p>
        </w:tc>
        <w:tc>
          <w:tcPr>
            <w:tcW w:w="7836" w:type="dxa"/>
            <w:tcBorders>
              <w:tl2br w:val="nil"/>
              <w:tr2bl w:val="nil"/>
            </w:tcBorders>
            <w:vAlign w:val="center"/>
          </w:tcPr>
          <w:p>
            <w:pPr>
              <w:spacing w:line="0" w:lineRule="atLeast"/>
              <w:rPr>
                <w:rFonts w:hint="eastAsia" w:ascii="黑体" w:hAnsi="黑体" w:eastAsia="黑体" w:cs="Arial"/>
                <w:b/>
                <w:kern w:val="0"/>
                <w:sz w:val="20"/>
                <w:szCs w:val="20"/>
                <w:highlight w:val="yellow"/>
                <w:lang w:val="en-US" w:eastAsia="zh-CN"/>
              </w:rPr>
            </w:pPr>
            <w:r>
              <w:rPr>
                <w:rFonts w:hint="eastAsia" w:ascii="黑体" w:hAnsi="黑体" w:eastAsia="黑体" w:cs="黑体"/>
                <w:b/>
                <w:bCs w:val="0"/>
                <w:snapToGrid/>
                <w:color w:val="000000" w:themeColor="text1"/>
                <w:kern w:val="2"/>
                <w:sz w:val="28"/>
                <w:szCs w:val="28"/>
                <w:vertAlign w:val="baseline"/>
                <w:lang w:val="en-US" w:eastAsia="zh-CN" w:bidi="ar-SA"/>
                <w14:textFill>
                  <w14:solidFill>
                    <w14:schemeClr w14:val="tx1"/>
                  </w14:solidFill>
                </w14:textFill>
              </w:rPr>
              <w:t xml:space="preserve">天津 </w:t>
            </w:r>
            <w:r>
              <w:rPr>
                <w:rFonts w:hint="eastAsia" w:ascii="黑体" w:hAnsi="黑体" w:eastAsia="黑体" w:cs="黑体"/>
                <w:b/>
                <w:bCs w:val="0"/>
                <w:snapToGrid/>
                <w:color w:val="000000" w:themeColor="text1"/>
                <w:kern w:val="2"/>
                <w:sz w:val="24"/>
                <w:szCs w:val="24"/>
                <w:vertAlign w:val="baseline"/>
                <w:lang w:val="en-US" w:eastAsia="zh-CN" w:bidi="ar-SA"/>
                <w14:textFill>
                  <w14:solidFill>
                    <w14:schemeClr w14:val="tx1"/>
                  </w14:solidFill>
                </w14:textFill>
              </w:rPr>
              <w:t xml:space="preserve"> </w:t>
            </w:r>
            <w:r>
              <w:rPr>
                <w:rFonts w:hint="eastAsia" w:ascii="黑体" w:hAnsi="黑体" w:eastAsia="黑体" w:cs="Arial"/>
                <w:b/>
                <w:kern w:val="0"/>
                <w:sz w:val="20"/>
                <w:szCs w:val="20"/>
                <w:highlight w:val="none"/>
                <w:lang w:val="en-US" w:eastAsia="zh-CN"/>
              </w:rPr>
              <w:t xml:space="preserve">                                                  </w:t>
            </w:r>
          </w:p>
          <w:p>
            <w:pPr>
              <w:spacing w:line="0" w:lineRule="atLeast"/>
              <w:rPr>
                <w:rFonts w:hint="eastAsia" w:ascii="黑体" w:hAnsi="黑体" w:eastAsia="黑体" w:cs="微软雅黑"/>
                <w:sz w:val="20"/>
                <w:szCs w:val="20"/>
              </w:rPr>
            </w:pPr>
            <w:r>
              <w:rPr>
                <w:rFonts w:hint="eastAsia" w:ascii="黑体" w:hAnsi="黑体" w:eastAsia="黑体" w:cs="微软雅黑"/>
                <w:sz w:val="24"/>
                <w:szCs w:val="24"/>
              </w:rPr>
              <w:t>欢迎回到天津，本次精彩的邮轮旅行即将结束，非常感谢您在</w:t>
            </w:r>
            <w:r>
              <w:rPr>
                <w:rFonts w:hint="eastAsia" w:ascii="黑体" w:hAnsi="黑体" w:eastAsia="黑体" w:cs="微软雅黑"/>
                <w:sz w:val="24"/>
                <w:szCs w:val="24"/>
                <w:lang w:val="en-US" w:eastAsia="zh-CN"/>
              </w:rPr>
              <w:t>东方</w:t>
            </w:r>
            <w:r>
              <w:rPr>
                <w:rFonts w:hint="eastAsia" w:ascii="黑体" w:hAnsi="黑体" w:eastAsia="黑体" w:cs="微软雅黑"/>
                <w:sz w:val="24"/>
                <w:szCs w:val="24"/>
              </w:rPr>
              <w:t>邮轮</w:t>
            </w:r>
            <w:r>
              <w:rPr>
                <w:rFonts w:hint="eastAsia" w:ascii="黑体" w:hAnsi="黑体" w:eastAsia="黑体" w:cs="微软雅黑"/>
                <w:sz w:val="24"/>
                <w:szCs w:val="24"/>
                <w:lang w:eastAsia="zh-CN"/>
              </w:rPr>
              <w:t>“</w:t>
            </w:r>
            <w:r>
              <w:rPr>
                <w:rFonts w:hint="eastAsia" w:ascii="黑体" w:hAnsi="黑体" w:eastAsia="黑体" w:cs="微软雅黑"/>
                <w:sz w:val="24"/>
                <w:szCs w:val="24"/>
                <w:lang w:val="en-US" w:eastAsia="zh-CN"/>
              </w:rPr>
              <w:t>梦想号</w:t>
            </w:r>
            <w:r>
              <w:rPr>
                <w:rFonts w:hint="eastAsia" w:ascii="黑体" w:hAnsi="黑体" w:eastAsia="黑体" w:cs="微软雅黑"/>
                <w:sz w:val="24"/>
                <w:szCs w:val="24"/>
                <w:lang w:eastAsia="zh-CN"/>
              </w:rPr>
              <w:t>”</w:t>
            </w:r>
            <w:r>
              <w:rPr>
                <w:rFonts w:hint="eastAsia" w:ascii="黑体" w:hAnsi="黑体" w:eastAsia="黑体" w:cs="微软雅黑"/>
                <w:sz w:val="24"/>
                <w:szCs w:val="24"/>
              </w:rPr>
              <w:t>度过了一段难忘的时光，我们深感荣幸能够陪伴您度过这段美好的旅程</w:t>
            </w:r>
            <w:r>
              <w:rPr>
                <w:rFonts w:hint="eastAsia" w:ascii="黑体" w:hAnsi="黑体" w:eastAsia="黑体" w:cs="微软雅黑"/>
                <w:sz w:val="24"/>
                <w:szCs w:val="24"/>
                <w:lang w:val="en-US" w:eastAsia="zh-CN"/>
              </w:rPr>
              <w:t>并</w:t>
            </w:r>
            <w:r>
              <w:rPr>
                <w:rFonts w:hint="eastAsia" w:ascii="黑体" w:hAnsi="黑体" w:eastAsia="黑体" w:cs="微软雅黑"/>
                <w:sz w:val="24"/>
                <w:szCs w:val="24"/>
              </w:rPr>
              <w:t>期待与您再次相遇。</w:t>
            </w:r>
          </w:p>
        </w:tc>
        <w:tc>
          <w:tcPr>
            <w:tcW w:w="866" w:type="dxa"/>
            <w:tcBorders>
              <w:tl2br w:val="nil"/>
              <w:tr2bl w:val="nil"/>
            </w:tcBorders>
            <w:vAlign w:val="center"/>
          </w:tcPr>
          <w:p>
            <w:pPr>
              <w:spacing w:line="0" w:lineRule="atLeast"/>
              <w:jc w:val="center"/>
              <w:rPr>
                <w:rFonts w:ascii="黑体" w:hAnsi="黑体" w:eastAsia="黑体" w:cs="黑体"/>
                <w:sz w:val="24"/>
                <w:szCs w:val="24"/>
              </w:rPr>
            </w:pPr>
            <w:r>
              <w:rPr>
                <w:rFonts w:hint="eastAsia" w:ascii="黑体" w:hAnsi="黑体" w:eastAsia="黑体" w:cs="黑体"/>
                <w:sz w:val="24"/>
                <w:szCs w:val="24"/>
              </w:rPr>
              <w:t>邮轮</w:t>
            </w:r>
          </w:p>
          <w:p>
            <w:pPr>
              <w:spacing w:line="0" w:lineRule="atLeast"/>
              <w:jc w:val="center"/>
              <w:rPr>
                <w:rFonts w:ascii="黑体" w:hAnsi="黑体" w:eastAsia="黑体"/>
                <w:sz w:val="24"/>
                <w:szCs w:val="24"/>
              </w:rPr>
            </w:pPr>
            <w:r>
              <w:rPr>
                <w:rFonts w:hint="eastAsia" w:ascii="黑体" w:hAnsi="黑体" w:eastAsia="黑体" w:cs="黑体"/>
                <w:sz w:val="24"/>
                <w:szCs w:val="24"/>
              </w:rPr>
              <w:t>早餐</w:t>
            </w:r>
          </w:p>
        </w:tc>
        <w:tc>
          <w:tcPr>
            <w:tcW w:w="781" w:type="dxa"/>
            <w:tcBorders>
              <w:tl2br w:val="nil"/>
              <w:tr2bl w:val="nil"/>
            </w:tcBorders>
            <w:vAlign w:val="center"/>
          </w:tcPr>
          <w:p>
            <w:pPr>
              <w:tabs>
                <w:tab w:val="left" w:pos="9000"/>
              </w:tabs>
              <w:spacing w:line="0" w:lineRule="atLeast"/>
              <w:ind w:left="2"/>
              <w:jc w:val="center"/>
              <w:rPr>
                <w:rFonts w:ascii="黑体" w:hAnsi="黑体" w:eastAsia="黑体" w:cs="Arial"/>
                <w:sz w:val="24"/>
                <w:szCs w:val="24"/>
              </w:rPr>
            </w:pPr>
          </w:p>
        </w:tc>
      </w:tr>
    </w:tbl>
    <w:p>
      <w:pPr>
        <w:rPr>
          <w:rFonts w:hint="eastAsia" w:ascii="黑体" w:hAnsi="黑体" w:eastAsia="黑体"/>
          <w:b/>
          <w:bCs/>
          <w:color w:val="FF0000"/>
          <w:szCs w:val="21"/>
        </w:rPr>
      </w:pPr>
    </w:p>
    <w:p>
      <w:pPr>
        <w:rPr>
          <w:rFonts w:ascii="黑体" w:hAnsi="黑体" w:eastAsia="黑体" w:cs="黑体"/>
          <w:b/>
          <w:sz w:val="24"/>
        </w:rPr>
      </w:pPr>
    </w:p>
    <w:p>
      <w:pPr>
        <w:rPr>
          <w:rFonts w:hint="eastAsia" w:ascii="黑体" w:hAnsi="黑体" w:eastAsia="黑体" w:cs="黑体"/>
          <w:b/>
          <w:color w:val="FF0000"/>
          <w:sz w:val="32"/>
          <w:szCs w:val="32"/>
          <w:lang w:val="en-US" w:eastAsia="zh-CN"/>
        </w:rPr>
      </w:pPr>
    </w:p>
    <w:p>
      <w:pPr>
        <w:rPr>
          <w:rFonts w:hint="eastAsia" w:ascii="黑体" w:hAnsi="黑体" w:eastAsia="黑体"/>
          <w:b/>
          <w:bCs/>
          <w:color w:val="FF0000"/>
          <w:szCs w:val="21"/>
        </w:rPr>
      </w:pPr>
    </w:p>
    <w:p>
      <w:pPr>
        <w:rPr>
          <w:rFonts w:ascii="黑体" w:hAnsi="黑体" w:eastAsia="黑体" w:cs="黑体"/>
          <w:b/>
          <w:sz w:val="24"/>
        </w:rPr>
      </w:pPr>
      <w:r>
        <w:rPr>
          <w:rFonts w:hint="eastAsia" w:ascii="黑体" w:hAnsi="黑体" w:eastAsia="黑体"/>
          <w:b/>
          <w:bCs/>
          <w:color w:val="FF0000"/>
          <w:szCs w:val="21"/>
        </w:rPr>
        <w:t>备注：</w:t>
      </w:r>
      <w:r>
        <w:rPr>
          <w:rFonts w:ascii="黑体" w:hAnsi="黑体" w:eastAsia="黑体"/>
          <w:b/>
          <w:bCs/>
          <w:color w:val="FF0000"/>
          <w:szCs w:val="21"/>
        </w:rPr>
        <w:t>若遇不可抗拒因素（如：遇台风等），出于安全考量邮轮公司及我社有权改变行程及缩短景点游览时间，所产生的损失我司及邮轮公司概不负责！</w:t>
      </w:r>
      <w:r>
        <w:rPr>
          <w:rFonts w:hint="eastAsia" w:ascii="黑体" w:hAnsi="黑体" w:eastAsia="黑体"/>
          <w:b/>
          <w:bCs/>
          <w:color w:val="FF0000"/>
          <w:szCs w:val="21"/>
        </w:rPr>
        <w:t>游览顺序根据当时的交通、天气等情况，以</w:t>
      </w:r>
      <w:r>
        <w:rPr>
          <w:rFonts w:hint="eastAsia" w:ascii="黑体" w:hAnsi="黑体" w:eastAsia="黑体"/>
          <w:b/>
          <w:bCs/>
          <w:color w:val="FF0000"/>
          <w:szCs w:val="21"/>
          <w:lang w:val="en-US" w:eastAsia="zh-CN"/>
        </w:rPr>
        <w:t>当天</w:t>
      </w:r>
      <w:r>
        <w:rPr>
          <w:rFonts w:hint="eastAsia" w:ascii="黑体" w:hAnsi="黑体" w:eastAsia="黑体"/>
          <w:b/>
          <w:bCs/>
          <w:color w:val="FF0000"/>
          <w:szCs w:val="21"/>
        </w:rPr>
        <w:t>实际</w:t>
      </w:r>
      <w:r>
        <w:rPr>
          <w:rFonts w:hint="eastAsia" w:ascii="黑体" w:hAnsi="黑体" w:eastAsia="黑体"/>
          <w:b/>
          <w:bCs/>
          <w:color w:val="FF0000"/>
          <w:szCs w:val="21"/>
          <w:lang w:val="en-US" w:eastAsia="zh-CN"/>
        </w:rPr>
        <w:t>安排</w:t>
      </w:r>
      <w:r>
        <w:rPr>
          <w:rFonts w:hint="eastAsia" w:ascii="黑体" w:hAnsi="黑体" w:eastAsia="黑体"/>
          <w:b/>
          <w:bCs/>
          <w:color w:val="FF0000"/>
          <w:szCs w:val="21"/>
        </w:rPr>
        <w:t>为准</w:t>
      </w:r>
      <w:r>
        <w:rPr>
          <w:rFonts w:hint="eastAsia" w:ascii="黑体" w:hAnsi="黑体" w:eastAsia="黑体"/>
          <w:b/>
          <w:bCs/>
          <w:color w:val="FF0000"/>
          <w:szCs w:val="21"/>
          <w:lang w:eastAsia="zh-CN"/>
        </w:rPr>
        <w:t>。</w:t>
      </w:r>
    </w:p>
    <w:tbl>
      <w:tblPr>
        <w:tblStyle w:val="19"/>
        <w:tblW w:w="10352"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671"/>
        <w:gridCol w:w="8681"/>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1488" w:hRule="atLeast"/>
          <w:jc w:val="center"/>
        </w:trPr>
        <w:tc>
          <w:tcPr>
            <w:tcW w:w="1671" w:type="dxa"/>
            <w:tcBorders>
              <w:tl2br w:val="nil"/>
              <w:tr2bl w:val="nil"/>
            </w:tcBorders>
            <w:shd w:val="clear" w:color="auto" w:fill="C7DAF1" w:themeFill="text2" w:themeFillTint="32"/>
            <w:vAlign w:val="center"/>
          </w:tcPr>
          <w:p>
            <w:pPr>
              <w:widowControl/>
              <w:spacing w:line="0" w:lineRule="atLeast"/>
              <w:jc w:val="center"/>
              <w:rPr>
                <w:rFonts w:ascii="黑体" w:hAnsi="黑体" w:eastAsia="黑体" w:cs="黑体"/>
                <w:b/>
                <w:bCs/>
                <w:kern w:val="0"/>
                <w:szCs w:val="21"/>
              </w:rPr>
            </w:pPr>
            <w:r>
              <w:rPr>
                <w:rFonts w:hint="eastAsia" w:ascii="黑体" w:hAnsi="黑体" w:eastAsia="黑体" w:cs="黑体"/>
                <w:b/>
                <w:bCs/>
                <w:kern w:val="0"/>
                <w:szCs w:val="21"/>
              </w:rPr>
              <w:t>报价包含</w:t>
            </w:r>
          </w:p>
        </w:tc>
        <w:tc>
          <w:tcPr>
            <w:tcW w:w="8681" w:type="dxa"/>
            <w:tcBorders>
              <w:tl2br w:val="nil"/>
              <w:tr2bl w:val="nil"/>
            </w:tcBorders>
            <w:vAlign w:val="center"/>
          </w:tcPr>
          <w:p>
            <w:pPr>
              <w:numPr>
                <w:ilvl w:val="0"/>
                <w:numId w:val="2"/>
              </w:numPr>
              <w:jc w:val="left"/>
              <w:rPr>
                <w:rFonts w:ascii="黑体" w:hAnsi="黑体" w:eastAsia="黑体" w:cs="黑体"/>
                <w:b w:val="0"/>
                <w:bCs w:val="0"/>
                <w:szCs w:val="21"/>
              </w:rPr>
            </w:pPr>
            <w:r>
              <w:rPr>
                <w:rFonts w:hint="eastAsia" w:ascii="黑体" w:hAnsi="黑体" w:eastAsia="黑体" w:cs="黑体"/>
                <w:b w:val="0"/>
                <w:bCs w:val="0"/>
                <w:szCs w:val="21"/>
                <w:lang w:val="en-US" w:eastAsia="zh-CN"/>
              </w:rPr>
              <w:t>梦想</w:t>
            </w:r>
            <w:r>
              <w:rPr>
                <w:rFonts w:hint="eastAsia" w:ascii="黑体" w:hAnsi="黑体" w:eastAsia="黑体" w:cs="黑体"/>
                <w:b w:val="0"/>
                <w:bCs w:val="0"/>
                <w:szCs w:val="21"/>
              </w:rPr>
              <w:t>号船票：邮轮</w:t>
            </w:r>
            <w:r>
              <w:rPr>
                <w:rFonts w:hint="eastAsia" w:ascii="黑体" w:hAnsi="黑体" w:eastAsia="黑体" w:cs="黑体"/>
                <w:b w:val="0"/>
                <w:bCs w:val="0"/>
                <w:szCs w:val="21"/>
                <w:lang w:val="en-US" w:eastAsia="zh-CN"/>
              </w:rPr>
              <w:t>5</w:t>
            </w:r>
            <w:r>
              <w:rPr>
                <w:rFonts w:hint="eastAsia" w:ascii="黑体" w:hAnsi="黑体" w:eastAsia="黑体" w:cs="黑体"/>
                <w:b w:val="0"/>
                <w:bCs w:val="0"/>
                <w:szCs w:val="21"/>
              </w:rPr>
              <w:t>晚住宿、港务费及燃油附加费；</w:t>
            </w:r>
          </w:p>
          <w:p>
            <w:pPr>
              <w:numPr>
                <w:ilvl w:val="0"/>
                <w:numId w:val="2"/>
              </w:numPr>
              <w:jc w:val="left"/>
              <w:rPr>
                <w:rFonts w:ascii="黑体" w:hAnsi="黑体" w:eastAsia="黑体" w:cs="黑体"/>
                <w:b w:val="0"/>
                <w:bCs w:val="0"/>
                <w:szCs w:val="21"/>
              </w:rPr>
            </w:pPr>
            <w:r>
              <w:rPr>
                <w:rFonts w:hint="eastAsia" w:ascii="黑体" w:hAnsi="黑体" w:eastAsia="黑体" w:cs="黑体"/>
                <w:b w:val="0"/>
                <w:bCs w:val="0"/>
                <w:szCs w:val="21"/>
              </w:rPr>
              <w:t>邮轮上提供的所有免费餐食，邮轮上派对，主题晚会，表演，游戏，比赛等活动（特别注明收费的除外）；</w:t>
            </w:r>
          </w:p>
          <w:p>
            <w:pPr>
              <w:numPr>
                <w:ilvl w:val="0"/>
                <w:numId w:val="2"/>
              </w:numPr>
              <w:jc w:val="left"/>
              <w:rPr>
                <w:rFonts w:ascii="黑体" w:hAnsi="黑体" w:eastAsia="黑体" w:cs="黑体"/>
                <w:b w:val="0"/>
                <w:bCs w:val="0"/>
                <w:szCs w:val="21"/>
              </w:rPr>
            </w:pPr>
            <w:r>
              <w:rPr>
                <w:rFonts w:hint="eastAsia" w:ascii="黑体" w:hAnsi="黑体" w:eastAsia="黑体" w:cs="黑体"/>
                <w:b w:val="0"/>
                <w:bCs w:val="0"/>
                <w:szCs w:val="21"/>
              </w:rPr>
              <w:t>邮轮上提供的所有免费娱乐设施；</w:t>
            </w:r>
          </w:p>
          <w:p>
            <w:pPr>
              <w:numPr>
                <w:ilvl w:val="0"/>
                <w:numId w:val="2"/>
              </w:numPr>
              <w:jc w:val="left"/>
              <w:rPr>
                <w:rFonts w:ascii="黑体" w:hAnsi="黑体" w:eastAsia="黑体" w:cs="黑体"/>
                <w:b w:val="0"/>
                <w:bCs w:val="0"/>
                <w:szCs w:val="21"/>
              </w:rPr>
            </w:pPr>
            <w:r>
              <w:rPr>
                <w:rFonts w:hint="eastAsia" w:ascii="黑体" w:hAnsi="黑体" w:eastAsia="黑体" w:cs="黑体"/>
                <w:b w:val="0"/>
                <w:bCs w:val="0"/>
                <w:szCs w:val="21"/>
              </w:rPr>
              <w:t>赠送免费岸上观光。</w:t>
            </w:r>
          </w:p>
          <w:p>
            <w:pPr>
              <w:numPr>
                <w:ilvl w:val="0"/>
                <w:numId w:val="2"/>
              </w:numPr>
              <w:jc w:val="left"/>
              <w:rPr>
                <w:rFonts w:ascii="黑体" w:hAnsi="黑体" w:eastAsia="黑体" w:cs="黑体"/>
                <w:b/>
                <w:bCs/>
                <w:szCs w:val="21"/>
              </w:rPr>
            </w:pPr>
            <w:r>
              <w:rPr>
                <w:rFonts w:hint="eastAsia" w:ascii="黑体" w:hAnsi="黑体" w:eastAsia="黑体" w:cs="黑体"/>
                <w:b w:val="0"/>
                <w:bCs w:val="0"/>
                <w:szCs w:val="21"/>
              </w:rPr>
              <w:t>旅行社责任保险。</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108" w:type="dxa"/>
            <w:bottom w:w="0" w:type="dxa"/>
            <w:right w:w="108" w:type="dxa"/>
          </w:tblCellMar>
        </w:tblPrEx>
        <w:trPr>
          <w:trHeight w:val="3237" w:hRule="atLeast"/>
          <w:jc w:val="center"/>
        </w:trPr>
        <w:tc>
          <w:tcPr>
            <w:tcW w:w="1671" w:type="dxa"/>
            <w:tcBorders>
              <w:tl2br w:val="nil"/>
              <w:tr2bl w:val="nil"/>
            </w:tcBorders>
            <w:shd w:val="clear" w:color="auto" w:fill="C7DAF1" w:themeFill="text2" w:themeFillTint="32"/>
            <w:vAlign w:val="center"/>
          </w:tcPr>
          <w:p>
            <w:pPr>
              <w:widowControl/>
              <w:spacing w:line="0" w:lineRule="atLeast"/>
              <w:jc w:val="center"/>
              <w:rPr>
                <w:rFonts w:ascii="黑体" w:hAnsi="黑体" w:eastAsia="黑体" w:cs="黑体"/>
                <w:b/>
                <w:bCs/>
                <w:kern w:val="0"/>
                <w:szCs w:val="21"/>
              </w:rPr>
            </w:pPr>
            <w:r>
              <w:rPr>
                <w:rFonts w:hint="eastAsia" w:ascii="黑体" w:hAnsi="黑体" w:eastAsia="黑体" w:cs="黑体"/>
                <w:b/>
                <w:bCs/>
                <w:kern w:val="0"/>
                <w:szCs w:val="21"/>
              </w:rPr>
              <w:t>报价不含</w:t>
            </w:r>
          </w:p>
        </w:tc>
        <w:tc>
          <w:tcPr>
            <w:tcW w:w="8681" w:type="dxa"/>
            <w:tcBorders>
              <w:tl2br w:val="nil"/>
              <w:tr2bl w:val="nil"/>
            </w:tcBorders>
            <w:vAlign w:val="center"/>
          </w:tcPr>
          <w:p>
            <w:pPr>
              <w:numPr>
                <w:ilvl w:val="0"/>
                <w:numId w:val="3"/>
              </w:numPr>
              <w:rPr>
                <w:rFonts w:hint="eastAsia" w:ascii="黑体" w:hAnsi="黑体" w:eastAsia="黑体" w:cs="黑体"/>
                <w:b w:val="0"/>
                <w:bCs w:val="0"/>
                <w:szCs w:val="21"/>
                <w:lang w:val="en-US" w:eastAsia="zh-CN"/>
              </w:rPr>
            </w:pPr>
            <w:r>
              <w:rPr>
                <w:rFonts w:hint="eastAsia" w:ascii="黑体" w:hAnsi="黑体" w:eastAsia="黑体" w:cs="黑体"/>
                <w:b w:val="0"/>
                <w:bCs w:val="0"/>
                <w:szCs w:val="21"/>
                <w:lang w:val="en-US" w:eastAsia="zh-CN"/>
              </w:rPr>
              <w:t>梦想</w:t>
            </w:r>
            <w:r>
              <w:rPr>
                <w:rFonts w:hint="eastAsia" w:ascii="黑体" w:hAnsi="黑体" w:eastAsia="黑体" w:cs="黑体"/>
                <w:b w:val="0"/>
                <w:bCs w:val="0"/>
                <w:szCs w:val="21"/>
              </w:rPr>
              <w:t>号邮轮小费：</w:t>
            </w:r>
          </w:p>
          <w:p>
            <w:pPr>
              <w:numPr>
                <w:ilvl w:val="0"/>
                <w:numId w:val="0"/>
              </w:numPr>
              <w:rPr>
                <w:rFonts w:ascii="黑体" w:hAnsi="黑体" w:eastAsia="黑体" w:cs="黑体"/>
                <w:b w:val="0"/>
                <w:bCs w:val="0"/>
                <w:szCs w:val="21"/>
              </w:rPr>
            </w:pPr>
            <w:r>
              <w:rPr>
                <w:rFonts w:hint="eastAsia" w:ascii="黑体" w:hAnsi="黑体" w:eastAsia="黑体" w:cs="黑体"/>
                <w:b w:val="0"/>
                <w:bCs w:val="0"/>
                <w:szCs w:val="21"/>
                <w:lang w:val="en-US" w:eastAsia="zh-CN"/>
              </w:rPr>
              <w:t>内舱/海景：15美金/每人/每晚 ；阳台：18美金/每人/每晚 ；套房：20美金/每人/每晚；4周岁以下儿童免收服务费相关费用由客人在船上自行支付（收费标准仅供参考，以船上公布标准为准）</w:t>
            </w:r>
          </w:p>
          <w:p>
            <w:pPr>
              <w:numPr>
                <w:ilvl w:val="0"/>
                <w:numId w:val="3"/>
              </w:numPr>
              <w:ind w:left="0" w:leftChars="0" w:firstLine="0" w:firstLineChars="0"/>
              <w:jc w:val="left"/>
              <w:rPr>
                <w:rFonts w:hint="eastAsia" w:ascii="黑体" w:hAnsi="黑体" w:eastAsia="黑体" w:cs="黑体"/>
                <w:b w:val="0"/>
                <w:bCs w:val="0"/>
                <w:szCs w:val="21"/>
              </w:rPr>
            </w:pPr>
            <w:r>
              <w:rPr>
                <w:rFonts w:hint="eastAsia" w:ascii="黑体" w:hAnsi="黑体" w:eastAsia="黑体" w:cs="黑体"/>
                <w:b w:val="0"/>
                <w:bCs w:val="0"/>
                <w:szCs w:val="21"/>
              </w:rPr>
              <w:t>邮轮保险</w:t>
            </w:r>
            <w:r>
              <w:rPr>
                <w:rFonts w:hint="eastAsia" w:ascii="黑体" w:hAnsi="黑体" w:eastAsia="黑体" w:cs="黑体"/>
                <w:b w:val="0"/>
                <w:bCs w:val="0"/>
                <w:szCs w:val="21"/>
                <w:lang w:val="en-US" w:eastAsia="zh-CN"/>
              </w:rPr>
              <w:t>7</w:t>
            </w:r>
            <w:r>
              <w:rPr>
                <w:rFonts w:hint="eastAsia" w:ascii="黑体" w:hAnsi="黑体" w:eastAsia="黑体" w:cs="黑体"/>
                <w:b w:val="0"/>
                <w:bCs w:val="0"/>
                <w:szCs w:val="21"/>
              </w:rPr>
              <w:t>0元/人；</w:t>
            </w:r>
          </w:p>
          <w:p>
            <w:pPr>
              <w:numPr>
                <w:ilvl w:val="0"/>
                <w:numId w:val="3"/>
              </w:numPr>
              <w:ind w:left="0" w:leftChars="0" w:firstLine="0" w:firstLineChars="0"/>
              <w:jc w:val="left"/>
              <w:rPr>
                <w:rFonts w:hint="eastAsia" w:ascii="黑体" w:hAnsi="黑体" w:eastAsia="黑体" w:cs="黑体"/>
                <w:b w:val="0"/>
                <w:bCs w:val="0"/>
                <w:szCs w:val="21"/>
              </w:rPr>
            </w:pPr>
            <w:r>
              <w:rPr>
                <w:rFonts w:hint="eastAsia" w:ascii="黑体" w:hAnsi="黑体" w:eastAsia="黑体" w:cs="黑体"/>
                <w:b w:val="0"/>
                <w:bCs w:val="0"/>
                <w:szCs w:val="21"/>
                <w:lang w:val="en-US" w:eastAsia="zh-CN"/>
              </w:rPr>
              <w:t>日本离境税1000日元；</w:t>
            </w:r>
          </w:p>
          <w:p>
            <w:pPr>
              <w:numPr>
                <w:ilvl w:val="0"/>
                <w:numId w:val="0"/>
              </w:numPr>
              <w:ind w:leftChars="0"/>
              <w:jc w:val="left"/>
              <w:rPr>
                <w:rFonts w:ascii="黑体" w:hAnsi="黑体" w:eastAsia="黑体" w:cs="黑体"/>
                <w:b w:val="0"/>
                <w:bCs w:val="0"/>
                <w:szCs w:val="21"/>
              </w:rPr>
            </w:pPr>
            <w:r>
              <w:rPr>
                <w:rFonts w:hint="eastAsia" w:ascii="黑体" w:hAnsi="黑体" w:eastAsia="黑体" w:cs="黑体"/>
                <w:b w:val="0"/>
                <w:bCs w:val="0"/>
                <w:szCs w:val="21"/>
                <w:lang w:val="en-US" w:eastAsia="zh-CN"/>
              </w:rPr>
              <w:t>3、</w:t>
            </w:r>
            <w:r>
              <w:rPr>
                <w:rFonts w:hint="eastAsia" w:ascii="黑体" w:hAnsi="黑体" w:eastAsia="黑体" w:cs="黑体"/>
                <w:b w:val="0"/>
                <w:bCs w:val="0"/>
                <w:szCs w:val="21"/>
              </w:rPr>
              <w:t>旅游意外险（建议旅游者购买）；</w:t>
            </w:r>
          </w:p>
          <w:p>
            <w:pPr>
              <w:numPr>
                <w:ilvl w:val="0"/>
                <w:numId w:val="0"/>
              </w:numPr>
              <w:ind w:leftChars="0"/>
              <w:jc w:val="left"/>
              <w:rPr>
                <w:rFonts w:ascii="黑体" w:hAnsi="黑体" w:eastAsia="黑体" w:cs="黑体"/>
                <w:b w:val="0"/>
                <w:bCs w:val="0"/>
                <w:szCs w:val="21"/>
              </w:rPr>
            </w:pPr>
            <w:r>
              <w:rPr>
                <w:rFonts w:hint="eastAsia" w:ascii="黑体" w:hAnsi="黑体" w:eastAsia="黑体" w:cs="黑体"/>
                <w:b w:val="0"/>
                <w:bCs w:val="0"/>
                <w:szCs w:val="21"/>
                <w:lang w:val="en-US" w:eastAsia="zh-CN"/>
              </w:rPr>
              <w:t>4、</w:t>
            </w:r>
            <w:r>
              <w:rPr>
                <w:rFonts w:hint="eastAsia" w:ascii="黑体" w:hAnsi="黑体" w:eastAsia="黑体" w:cs="黑体"/>
                <w:b w:val="0"/>
                <w:bCs w:val="0"/>
                <w:szCs w:val="21"/>
              </w:rPr>
              <w:t>个人所有其他消费（如：电话、付费电话、洗衣、酒店及餐厅酒水、上网等旅游费用包含之外的）；</w:t>
            </w:r>
          </w:p>
          <w:p>
            <w:pPr>
              <w:numPr>
                <w:ilvl w:val="0"/>
                <w:numId w:val="0"/>
              </w:numPr>
              <w:ind w:leftChars="0"/>
              <w:jc w:val="left"/>
              <w:rPr>
                <w:rFonts w:ascii="黑体" w:hAnsi="黑体" w:eastAsia="黑体" w:cs="黑体"/>
                <w:b w:val="0"/>
                <w:bCs w:val="0"/>
                <w:szCs w:val="21"/>
              </w:rPr>
            </w:pPr>
            <w:r>
              <w:rPr>
                <w:rFonts w:hint="eastAsia" w:ascii="黑体" w:hAnsi="黑体" w:eastAsia="黑体" w:cs="黑体"/>
                <w:b w:val="0"/>
                <w:bCs w:val="0"/>
                <w:szCs w:val="21"/>
                <w:lang w:val="en-US" w:eastAsia="zh-CN"/>
              </w:rPr>
              <w:t>5、北京指定地点至码头的往返接送大巴200元/人；天津市区指定地点至码头的往返接送大巴100元/人。</w:t>
            </w:r>
          </w:p>
          <w:p>
            <w:pPr>
              <w:numPr>
                <w:ilvl w:val="0"/>
                <w:numId w:val="0"/>
              </w:numPr>
              <w:ind w:leftChars="0"/>
              <w:jc w:val="left"/>
              <w:rPr>
                <w:rFonts w:ascii="黑体" w:hAnsi="黑体" w:eastAsia="黑体" w:cs="黑体"/>
                <w:b/>
                <w:bCs/>
                <w:szCs w:val="21"/>
              </w:rPr>
            </w:pPr>
            <w:r>
              <w:rPr>
                <w:rFonts w:hint="eastAsia" w:ascii="黑体" w:hAnsi="黑体" w:eastAsia="黑体" w:cs="黑体"/>
                <w:b/>
                <w:bCs/>
                <w:szCs w:val="21"/>
                <w:lang w:val="en-US" w:eastAsia="zh-CN"/>
              </w:rPr>
              <w:t>6、单人入住双人间，需按照入住舱型的单价支付单房差。</w:t>
            </w:r>
          </w:p>
        </w:tc>
      </w:tr>
    </w:tbl>
    <w:p>
      <w:pPr>
        <w:rPr>
          <w:rFonts w:hint="eastAsia" w:ascii="黑体" w:hAnsi="黑体" w:eastAsia="黑体" w:cs="黑体"/>
          <w:b/>
          <w:szCs w:val="21"/>
          <w:lang w:val="en-US" w:eastAsia="zh-CN"/>
        </w:rPr>
      </w:pPr>
    </w:p>
    <w:tbl>
      <w:tblPr>
        <w:tblStyle w:val="19"/>
        <w:tblW w:w="10311"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6" w:space="0"/>
        </w:tblBorders>
        <w:tblLayout w:type="fixed"/>
        <w:tblCellMar>
          <w:top w:w="0" w:type="dxa"/>
          <w:left w:w="108" w:type="dxa"/>
          <w:bottom w:w="0" w:type="dxa"/>
          <w:right w:w="108" w:type="dxa"/>
        </w:tblCellMar>
      </w:tblPr>
      <w:tblGrid>
        <w:gridCol w:w="5433"/>
        <w:gridCol w:w="487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6" w:space="0"/>
          </w:tblBorders>
          <w:tblCellMar>
            <w:top w:w="0" w:type="dxa"/>
            <w:left w:w="108" w:type="dxa"/>
            <w:bottom w:w="0" w:type="dxa"/>
            <w:right w:w="108" w:type="dxa"/>
          </w:tblCellMar>
        </w:tblPrEx>
        <w:trPr>
          <w:trHeight w:val="304" w:hRule="atLeast"/>
          <w:jc w:val="center"/>
        </w:trPr>
        <w:tc>
          <w:tcPr>
            <w:tcW w:w="5433" w:type="dxa"/>
            <w:tcBorders>
              <w:tl2br w:val="nil"/>
              <w:tr2bl w:val="nil"/>
            </w:tcBorders>
            <w:shd w:val="clear" w:color="auto" w:fill="C7DAF1" w:themeFill="text2" w:themeFillTint="32"/>
          </w:tcPr>
          <w:p>
            <w:pPr>
              <w:autoSpaceDE w:val="0"/>
              <w:autoSpaceDN w:val="0"/>
              <w:adjustRightInd w:val="0"/>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确认舱位后取消政策</w:t>
            </w:r>
          </w:p>
        </w:tc>
        <w:tc>
          <w:tcPr>
            <w:tcW w:w="4878" w:type="dxa"/>
            <w:tcBorders>
              <w:tl2br w:val="nil"/>
              <w:tr2bl w:val="nil"/>
            </w:tcBorders>
            <w:shd w:val="clear" w:color="auto" w:fill="C7DAF1" w:themeFill="text2" w:themeFillTint="32"/>
          </w:tcPr>
          <w:p>
            <w:pPr>
              <w:autoSpaceDE w:val="0"/>
              <w:autoSpaceDN w:val="0"/>
              <w:adjustRightInd w:val="0"/>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取消费</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5433" w:type="dxa"/>
            <w:tcBorders>
              <w:tl2br w:val="nil"/>
              <w:tr2bl w:val="nil"/>
            </w:tcBorders>
          </w:tcPr>
          <w:p>
            <w:pPr>
              <w:autoSpaceDE w:val="0"/>
              <w:autoSpaceDN w:val="0"/>
              <w:adjustRightInd w:val="0"/>
              <w:jc w:val="center"/>
              <w:rPr>
                <w:rFonts w:hint="eastAsia" w:ascii="黑体" w:hAnsi="黑体" w:eastAsia="黑体" w:cs="黑体"/>
                <w:b/>
                <w:sz w:val="21"/>
                <w:szCs w:val="21"/>
              </w:rPr>
            </w:pPr>
            <w:r>
              <w:rPr>
                <w:rFonts w:hint="eastAsia" w:ascii="黑体" w:hAnsi="黑体" w:eastAsia="黑体" w:cs="黑体"/>
                <w:b/>
                <w:sz w:val="21"/>
                <w:szCs w:val="21"/>
              </w:rPr>
              <w:t>预定出发日前 60 天以上</w:t>
            </w:r>
          </w:p>
        </w:tc>
        <w:tc>
          <w:tcPr>
            <w:tcW w:w="4878" w:type="dxa"/>
            <w:tcBorders>
              <w:tl2br w:val="nil"/>
              <w:tr2bl w:val="nil"/>
            </w:tcBorders>
          </w:tcPr>
          <w:p>
            <w:pPr>
              <w:autoSpaceDE w:val="0"/>
              <w:autoSpaceDN w:val="0"/>
              <w:adjustRightInd w:val="0"/>
              <w:jc w:val="center"/>
              <w:rPr>
                <w:rFonts w:hint="eastAsia" w:ascii="黑体" w:hAnsi="黑体" w:eastAsia="黑体" w:cs="黑体"/>
                <w:b/>
                <w:sz w:val="21"/>
                <w:szCs w:val="21"/>
              </w:rPr>
            </w:pPr>
            <w:r>
              <w:rPr>
                <w:rFonts w:hint="eastAsia" w:ascii="黑体" w:hAnsi="黑体" w:eastAsia="黑体" w:cs="黑体"/>
                <w:b/>
                <w:sz w:val="21"/>
                <w:szCs w:val="21"/>
                <w:lang w:val="en-US" w:eastAsia="zh-CN"/>
              </w:rPr>
              <w:t>1</w:t>
            </w:r>
            <w:r>
              <w:rPr>
                <w:rFonts w:hint="eastAsia" w:ascii="黑体" w:hAnsi="黑体" w:eastAsia="黑体" w:cs="黑体"/>
                <w:b/>
                <w:sz w:val="21"/>
                <w:szCs w:val="21"/>
              </w:rPr>
              <w:t>0%船票价款</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5433" w:type="dxa"/>
            <w:tcBorders>
              <w:tl2br w:val="nil"/>
              <w:tr2bl w:val="nil"/>
            </w:tcBorders>
          </w:tcPr>
          <w:p>
            <w:pPr>
              <w:autoSpaceDE w:val="0"/>
              <w:autoSpaceDN w:val="0"/>
              <w:adjustRightInd w:val="0"/>
              <w:jc w:val="center"/>
              <w:rPr>
                <w:rFonts w:hint="eastAsia" w:ascii="黑体" w:hAnsi="黑体" w:eastAsia="黑体" w:cs="黑体"/>
                <w:b/>
                <w:sz w:val="21"/>
                <w:szCs w:val="21"/>
              </w:rPr>
            </w:pPr>
            <w:r>
              <w:rPr>
                <w:rFonts w:hint="eastAsia" w:ascii="黑体" w:hAnsi="黑体" w:eastAsia="黑体" w:cs="黑体"/>
                <w:b/>
                <w:sz w:val="21"/>
                <w:szCs w:val="21"/>
              </w:rPr>
              <w:t>预定出发日前 59 天至 41 天</w:t>
            </w:r>
          </w:p>
        </w:tc>
        <w:tc>
          <w:tcPr>
            <w:tcW w:w="4878" w:type="dxa"/>
            <w:tcBorders>
              <w:tl2br w:val="nil"/>
              <w:tr2bl w:val="nil"/>
            </w:tcBorders>
          </w:tcPr>
          <w:p>
            <w:pPr>
              <w:autoSpaceDE w:val="0"/>
              <w:autoSpaceDN w:val="0"/>
              <w:adjustRightInd w:val="0"/>
              <w:jc w:val="center"/>
              <w:rPr>
                <w:rFonts w:hint="eastAsia" w:ascii="黑体" w:hAnsi="黑体" w:eastAsia="黑体" w:cs="黑体"/>
                <w:b/>
                <w:sz w:val="21"/>
                <w:szCs w:val="21"/>
              </w:rPr>
            </w:pPr>
            <w:r>
              <w:rPr>
                <w:rFonts w:hint="eastAsia" w:ascii="黑体" w:hAnsi="黑体" w:eastAsia="黑体" w:cs="黑体"/>
                <w:b/>
                <w:sz w:val="21"/>
                <w:szCs w:val="21"/>
              </w:rPr>
              <w:t>20%船票价款</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5433" w:type="dxa"/>
            <w:tcBorders>
              <w:tl2br w:val="nil"/>
              <w:tr2bl w:val="nil"/>
            </w:tcBorders>
          </w:tcPr>
          <w:p>
            <w:pPr>
              <w:autoSpaceDE w:val="0"/>
              <w:autoSpaceDN w:val="0"/>
              <w:adjustRightInd w:val="0"/>
              <w:jc w:val="center"/>
              <w:rPr>
                <w:rFonts w:hint="eastAsia" w:ascii="黑体" w:hAnsi="黑体" w:eastAsia="黑体" w:cs="黑体"/>
                <w:b/>
                <w:sz w:val="21"/>
                <w:szCs w:val="21"/>
              </w:rPr>
            </w:pPr>
            <w:r>
              <w:rPr>
                <w:rFonts w:hint="eastAsia" w:ascii="黑体" w:hAnsi="黑体" w:eastAsia="黑体" w:cs="黑体"/>
                <w:b/>
                <w:sz w:val="21"/>
                <w:szCs w:val="21"/>
              </w:rPr>
              <w:t>预定出发日前 40 天至 28 天</w:t>
            </w:r>
          </w:p>
        </w:tc>
        <w:tc>
          <w:tcPr>
            <w:tcW w:w="4878" w:type="dxa"/>
            <w:tcBorders>
              <w:tl2br w:val="nil"/>
              <w:tr2bl w:val="nil"/>
            </w:tcBorders>
          </w:tcPr>
          <w:p>
            <w:pPr>
              <w:autoSpaceDE w:val="0"/>
              <w:autoSpaceDN w:val="0"/>
              <w:adjustRightInd w:val="0"/>
              <w:jc w:val="center"/>
              <w:rPr>
                <w:rFonts w:hint="eastAsia" w:ascii="黑体" w:hAnsi="黑体" w:eastAsia="黑体" w:cs="黑体"/>
                <w:b/>
                <w:sz w:val="21"/>
                <w:szCs w:val="21"/>
              </w:rPr>
            </w:pPr>
            <w:r>
              <w:rPr>
                <w:rFonts w:hint="eastAsia" w:ascii="黑体" w:hAnsi="黑体" w:eastAsia="黑体" w:cs="黑体"/>
                <w:b/>
                <w:sz w:val="21"/>
                <w:szCs w:val="21"/>
                <w:lang w:val="en-US" w:eastAsia="zh-CN"/>
              </w:rPr>
              <w:t>5</w:t>
            </w:r>
            <w:r>
              <w:rPr>
                <w:rFonts w:hint="eastAsia" w:ascii="黑体" w:hAnsi="黑体" w:eastAsia="黑体" w:cs="黑体"/>
                <w:b/>
                <w:sz w:val="21"/>
                <w:szCs w:val="21"/>
              </w:rPr>
              <w:t>0%船票价款</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5433" w:type="dxa"/>
            <w:tcBorders>
              <w:tl2br w:val="nil"/>
              <w:tr2bl w:val="nil"/>
            </w:tcBorders>
          </w:tcPr>
          <w:p>
            <w:pPr>
              <w:autoSpaceDE w:val="0"/>
              <w:autoSpaceDN w:val="0"/>
              <w:adjustRightInd w:val="0"/>
              <w:jc w:val="center"/>
              <w:rPr>
                <w:rFonts w:hint="eastAsia" w:ascii="黑体" w:hAnsi="黑体" w:eastAsia="黑体" w:cs="黑体"/>
                <w:sz w:val="21"/>
                <w:szCs w:val="21"/>
              </w:rPr>
            </w:pPr>
            <w:r>
              <w:rPr>
                <w:rFonts w:hint="eastAsia" w:ascii="黑体" w:hAnsi="黑体" w:eastAsia="黑体" w:cs="黑体"/>
                <w:b/>
                <w:sz w:val="21"/>
                <w:szCs w:val="21"/>
              </w:rPr>
              <w:t>预定出发日前 27 天至 14 天</w:t>
            </w:r>
          </w:p>
        </w:tc>
        <w:tc>
          <w:tcPr>
            <w:tcW w:w="4878" w:type="dxa"/>
            <w:tcBorders>
              <w:tl2br w:val="nil"/>
              <w:tr2bl w:val="nil"/>
            </w:tcBorders>
          </w:tcPr>
          <w:p>
            <w:pPr>
              <w:autoSpaceDE w:val="0"/>
              <w:autoSpaceDN w:val="0"/>
              <w:adjustRightInd w:val="0"/>
              <w:jc w:val="center"/>
              <w:rPr>
                <w:rFonts w:hint="eastAsia" w:ascii="黑体" w:hAnsi="黑体" w:eastAsia="黑体" w:cs="黑体"/>
                <w:b/>
                <w:bCs/>
                <w:sz w:val="21"/>
                <w:szCs w:val="21"/>
              </w:rPr>
            </w:pPr>
            <w:r>
              <w:rPr>
                <w:rFonts w:hint="eastAsia" w:ascii="黑体" w:hAnsi="黑体" w:eastAsia="黑体" w:cs="黑体"/>
                <w:b/>
                <w:bCs/>
                <w:sz w:val="21"/>
                <w:szCs w:val="21"/>
                <w:lang w:val="en-US" w:eastAsia="zh-CN"/>
              </w:rPr>
              <w:t>75</w:t>
            </w:r>
            <w:r>
              <w:rPr>
                <w:rFonts w:hint="eastAsia" w:ascii="黑体" w:hAnsi="黑体" w:eastAsia="黑体" w:cs="黑体"/>
                <w:b/>
                <w:bCs/>
                <w:sz w:val="21"/>
                <w:szCs w:val="21"/>
              </w:rPr>
              <w:t>%船票价款</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6" w:space="0"/>
          </w:tblBorders>
          <w:tblCellMar>
            <w:top w:w="0" w:type="dxa"/>
            <w:left w:w="108" w:type="dxa"/>
            <w:bottom w:w="0" w:type="dxa"/>
            <w:right w:w="108" w:type="dxa"/>
          </w:tblCellMar>
        </w:tblPrEx>
        <w:trPr>
          <w:trHeight w:val="267" w:hRule="atLeast"/>
          <w:jc w:val="center"/>
        </w:trPr>
        <w:tc>
          <w:tcPr>
            <w:tcW w:w="5433" w:type="dxa"/>
            <w:tcBorders>
              <w:tl2br w:val="nil"/>
              <w:tr2bl w:val="nil"/>
            </w:tcBorders>
          </w:tcPr>
          <w:p>
            <w:pPr>
              <w:autoSpaceDE w:val="0"/>
              <w:autoSpaceDN w:val="0"/>
              <w:adjustRightInd w:val="0"/>
              <w:jc w:val="center"/>
              <w:rPr>
                <w:rFonts w:hint="eastAsia" w:ascii="黑体" w:hAnsi="黑体" w:eastAsia="黑体" w:cs="黑体"/>
                <w:sz w:val="21"/>
                <w:szCs w:val="21"/>
              </w:rPr>
            </w:pPr>
            <w:r>
              <w:rPr>
                <w:rFonts w:hint="eastAsia" w:ascii="黑体" w:hAnsi="黑体" w:eastAsia="黑体" w:cs="黑体"/>
                <w:b/>
                <w:sz w:val="21"/>
                <w:szCs w:val="21"/>
              </w:rPr>
              <w:t>预定出发日前 13 天及以内</w:t>
            </w:r>
          </w:p>
        </w:tc>
        <w:tc>
          <w:tcPr>
            <w:tcW w:w="4878" w:type="dxa"/>
            <w:tcBorders>
              <w:tl2br w:val="nil"/>
              <w:tr2bl w:val="nil"/>
            </w:tcBorders>
          </w:tcPr>
          <w:p>
            <w:pPr>
              <w:autoSpaceDE w:val="0"/>
              <w:autoSpaceDN w:val="0"/>
              <w:adjustRightInd w:val="0"/>
              <w:jc w:val="center"/>
              <w:rPr>
                <w:rFonts w:hint="eastAsia" w:ascii="黑体" w:hAnsi="黑体" w:eastAsia="黑体" w:cs="黑体"/>
                <w:sz w:val="21"/>
                <w:szCs w:val="21"/>
              </w:rPr>
            </w:pPr>
            <w:r>
              <w:rPr>
                <w:rFonts w:hint="eastAsia" w:ascii="黑体" w:hAnsi="黑体" w:eastAsia="黑体" w:cs="黑体"/>
                <w:b/>
                <w:sz w:val="21"/>
                <w:szCs w:val="21"/>
                <w:lang w:val="en-US" w:eastAsia="zh-CN"/>
              </w:rPr>
              <w:t>100</w:t>
            </w:r>
            <w:r>
              <w:rPr>
                <w:rFonts w:hint="eastAsia" w:ascii="黑体" w:hAnsi="黑体" w:eastAsia="黑体" w:cs="黑体"/>
                <w:b/>
                <w:sz w:val="21"/>
                <w:szCs w:val="21"/>
              </w:rPr>
              <w:t>%船票价款</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6" w:space="0"/>
          </w:tblBorders>
          <w:tblCellMar>
            <w:top w:w="0" w:type="dxa"/>
            <w:left w:w="108" w:type="dxa"/>
            <w:bottom w:w="0" w:type="dxa"/>
            <w:right w:w="108" w:type="dxa"/>
          </w:tblCellMar>
        </w:tblPrEx>
        <w:trPr>
          <w:trHeight w:val="316" w:hRule="atLeast"/>
          <w:jc w:val="center"/>
        </w:trPr>
        <w:tc>
          <w:tcPr>
            <w:tcW w:w="10311" w:type="dxa"/>
            <w:gridSpan w:val="2"/>
            <w:tcBorders>
              <w:tl2br w:val="nil"/>
              <w:tr2bl w:val="nil"/>
            </w:tcBorders>
          </w:tcPr>
          <w:p>
            <w:pPr>
              <w:autoSpaceDE w:val="0"/>
              <w:autoSpaceDN w:val="0"/>
              <w:adjustRightInd w:val="0"/>
              <w:jc w:val="center"/>
              <w:rPr>
                <w:rFonts w:hint="eastAsia" w:ascii="黑体" w:hAnsi="黑体" w:eastAsia="黑体" w:cs="黑体"/>
                <w:sz w:val="21"/>
                <w:szCs w:val="21"/>
              </w:rPr>
            </w:pPr>
            <w:r>
              <w:rPr>
                <w:rFonts w:hint="eastAsia" w:ascii="黑体" w:hAnsi="黑体" w:eastAsia="黑体" w:cs="黑体"/>
                <w:b/>
                <w:sz w:val="21"/>
                <w:szCs w:val="21"/>
              </w:rPr>
              <w:t>所有罚责日期如遇周末及国家假日自动提前至可工作日</w:t>
            </w:r>
          </w:p>
        </w:tc>
      </w:tr>
    </w:tbl>
    <w:p>
      <w:pPr>
        <w:rPr>
          <w:rFonts w:hint="eastAsia" w:ascii="黑体" w:hAnsi="黑体" w:eastAsia="黑体" w:cs="黑体"/>
          <w:b/>
          <w:szCs w:val="21"/>
        </w:rPr>
      </w:pPr>
    </w:p>
    <w:p>
      <w:pPr>
        <w:rPr>
          <w:rFonts w:ascii="黑体" w:hAnsi="黑体" w:eastAsia="黑体" w:cs="黑体"/>
          <w:b/>
          <w:szCs w:val="21"/>
        </w:rPr>
      </w:pPr>
      <w:bookmarkStart w:id="2" w:name="_GoBack"/>
      <w:bookmarkEnd w:id="2"/>
      <w:r>
        <w:rPr>
          <w:rFonts w:hint="eastAsia" w:ascii="黑体" w:hAnsi="黑体" w:eastAsia="黑体" w:cs="黑体"/>
          <w:b/>
          <w:szCs w:val="21"/>
        </w:rPr>
        <w:t>报名须知：</w:t>
      </w:r>
    </w:p>
    <w:p>
      <w:pPr>
        <w:numPr>
          <w:ilvl w:val="0"/>
          <w:numId w:val="4"/>
        </w:numPr>
        <w:tabs>
          <w:tab w:val="left" w:pos="709"/>
        </w:tabs>
        <w:spacing w:line="320" w:lineRule="exact"/>
        <w:ind w:left="709" w:hanging="425"/>
        <w:rPr>
          <w:rFonts w:ascii="黑体" w:hAnsi="黑体" w:eastAsia="黑体" w:cs="黑体"/>
          <w:szCs w:val="21"/>
        </w:rPr>
      </w:pPr>
      <w:r>
        <w:rPr>
          <w:rFonts w:hint="eastAsia" w:ascii="黑体" w:hAnsi="黑体" w:eastAsia="黑体" w:cs="黑体"/>
          <w:szCs w:val="21"/>
        </w:rPr>
        <w:t>报名时请提供准确的名字（汉字及拼音）、出生日期、性别信息及分</w:t>
      </w:r>
      <w:r>
        <w:rPr>
          <w:rFonts w:hint="eastAsia" w:ascii="黑体" w:hAnsi="黑体" w:eastAsia="黑体" w:cs="黑体"/>
          <w:szCs w:val="21"/>
          <w:lang w:eastAsia="zh-CN"/>
        </w:rPr>
        <w:t>间</w:t>
      </w:r>
      <w:r>
        <w:rPr>
          <w:rFonts w:hint="eastAsia" w:ascii="黑体" w:hAnsi="黑体" w:eastAsia="黑体" w:cs="黑体"/>
          <w:szCs w:val="21"/>
        </w:rPr>
        <w:t>名单。</w:t>
      </w:r>
    </w:p>
    <w:p>
      <w:pPr>
        <w:numPr>
          <w:ilvl w:val="0"/>
          <w:numId w:val="4"/>
        </w:numPr>
        <w:tabs>
          <w:tab w:val="left" w:pos="709"/>
        </w:tabs>
        <w:spacing w:line="320" w:lineRule="exact"/>
        <w:ind w:left="709" w:hanging="425"/>
        <w:rPr>
          <w:rFonts w:ascii="黑体" w:hAnsi="黑体" w:eastAsia="黑体" w:cs="黑体"/>
          <w:szCs w:val="21"/>
        </w:rPr>
      </w:pPr>
      <w:r>
        <w:rPr>
          <w:rFonts w:hint="eastAsia" w:ascii="黑体" w:hAnsi="黑体" w:eastAsia="黑体" w:cs="黑体"/>
          <w:szCs w:val="21"/>
        </w:rPr>
        <w:t>报名所需资料：护照首页+身份证信息+联系方式。</w:t>
      </w:r>
    </w:p>
    <w:p>
      <w:pPr>
        <w:numPr>
          <w:ilvl w:val="0"/>
          <w:numId w:val="4"/>
        </w:numPr>
        <w:tabs>
          <w:tab w:val="left" w:pos="709"/>
        </w:tabs>
        <w:spacing w:line="320" w:lineRule="exact"/>
        <w:ind w:left="709" w:hanging="425"/>
        <w:rPr>
          <w:rFonts w:ascii="黑体" w:hAnsi="黑体" w:eastAsia="黑体" w:cs="黑体"/>
          <w:szCs w:val="21"/>
        </w:rPr>
      </w:pPr>
      <w:r>
        <w:rPr>
          <w:rFonts w:hint="eastAsia" w:ascii="黑体" w:hAnsi="黑体" w:eastAsia="黑体" w:cs="黑体"/>
          <w:szCs w:val="21"/>
        </w:rPr>
        <w:t xml:space="preserve">邮轮公司不接受不满6个月的婴儿、怀孕24周以上的孕妇登船。 </w:t>
      </w:r>
    </w:p>
    <w:p>
      <w:pPr>
        <w:numPr>
          <w:ilvl w:val="0"/>
          <w:numId w:val="4"/>
        </w:numPr>
        <w:tabs>
          <w:tab w:val="left" w:pos="709"/>
        </w:tabs>
        <w:spacing w:line="320" w:lineRule="exact"/>
        <w:ind w:left="709" w:hanging="425"/>
        <w:rPr>
          <w:rFonts w:ascii="黑体" w:hAnsi="黑体" w:eastAsia="黑体" w:cs="黑体"/>
          <w:szCs w:val="21"/>
        </w:rPr>
      </w:pPr>
      <w:r>
        <w:rPr>
          <w:rFonts w:hint="eastAsia" w:ascii="黑体" w:hAnsi="黑体" w:eastAsia="黑体" w:cs="黑体"/>
          <w:szCs w:val="21"/>
        </w:rPr>
        <w:t>18周岁以下游客必须与18周岁以上游客同住一间客舱，若非与父母同行，需提供监护人的授权书、委托书及出生证明。</w:t>
      </w:r>
    </w:p>
    <w:p>
      <w:pPr>
        <w:numPr>
          <w:ilvl w:val="0"/>
          <w:numId w:val="4"/>
        </w:numPr>
        <w:tabs>
          <w:tab w:val="left" w:pos="709"/>
        </w:tabs>
        <w:spacing w:line="320" w:lineRule="exact"/>
        <w:ind w:left="709" w:hanging="425"/>
        <w:rPr>
          <w:rFonts w:ascii="黑体" w:hAnsi="黑体" w:eastAsia="黑体" w:cs="黑体"/>
          <w:szCs w:val="21"/>
        </w:rPr>
      </w:pPr>
      <w:r>
        <w:rPr>
          <w:rFonts w:hint="eastAsia" w:ascii="黑体" w:hAnsi="黑体" w:eastAsia="黑体" w:cs="黑体"/>
          <w:szCs w:val="21"/>
        </w:rPr>
        <w:t xml:space="preserve">70周岁及以上、80 周岁以下游客需提供3个月内三甲医院开具的健康证明。80周岁以上游客需同时有家属陪同。  </w:t>
      </w:r>
    </w:p>
    <w:p>
      <w:pPr>
        <w:numPr>
          <w:ilvl w:val="0"/>
          <w:numId w:val="4"/>
        </w:numPr>
        <w:tabs>
          <w:tab w:val="left" w:pos="709"/>
        </w:tabs>
        <w:spacing w:line="320" w:lineRule="exact"/>
        <w:ind w:left="709" w:hanging="425"/>
        <w:rPr>
          <w:rFonts w:ascii="黑体" w:hAnsi="黑体" w:eastAsia="黑体" w:cs="黑体"/>
          <w:szCs w:val="21"/>
        </w:rPr>
      </w:pPr>
      <w:r>
        <w:rPr>
          <w:rFonts w:hint="eastAsia" w:ascii="黑体" w:hAnsi="黑体" w:eastAsia="黑体" w:cs="黑体"/>
          <w:szCs w:val="21"/>
        </w:rPr>
        <w:t xml:space="preserve">若遇不可抗拒因素（如台风、疫情、地震等自然灾害，以及罢工、战争等政治因素等），邮轮公司有权更改行程或缩短游览时间等，游客应积极配合并接受对行程的合理调整，在调整过程中发生的额外费用，由游客承担！ </w:t>
      </w:r>
    </w:p>
    <w:p>
      <w:pPr>
        <w:numPr>
          <w:ilvl w:val="0"/>
          <w:numId w:val="4"/>
        </w:numPr>
        <w:tabs>
          <w:tab w:val="left" w:pos="709"/>
        </w:tabs>
        <w:spacing w:line="320" w:lineRule="exact"/>
        <w:ind w:left="709" w:hanging="425"/>
        <w:rPr>
          <w:rFonts w:ascii="黑体" w:hAnsi="黑体" w:eastAsia="黑体" w:cs="黑体"/>
          <w:szCs w:val="21"/>
        </w:rPr>
      </w:pPr>
      <w:r>
        <w:rPr>
          <w:rFonts w:hint="eastAsia" w:ascii="黑体" w:hAnsi="黑体" w:eastAsia="黑体" w:cs="黑体"/>
          <w:szCs w:val="21"/>
        </w:rPr>
        <w:t xml:space="preserve">我社保留根据具体情况更改岸上观光行程的权利。 </w:t>
      </w:r>
    </w:p>
    <w:p>
      <w:pPr>
        <w:numPr>
          <w:ilvl w:val="0"/>
          <w:numId w:val="4"/>
        </w:numPr>
        <w:tabs>
          <w:tab w:val="left" w:pos="709"/>
        </w:tabs>
        <w:spacing w:line="320" w:lineRule="exact"/>
        <w:ind w:left="709" w:hanging="425"/>
        <w:rPr>
          <w:rFonts w:ascii="黑体" w:hAnsi="黑体" w:eastAsia="黑体" w:cs="黑体"/>
          <w:szCs w:val="21"/>
        </w:rPr>
      </w:pPr>
      <w:r>
        <w:rPr>
          <w:rFonts w:hint="eastAsia" w:ascii="黑体" w:hAnsi="黑体" w:eastAsia="黑体" w:cs="黑体"/>
          <w:szCs w:val="21"/>
        </w:rPr>
        <w:t xml:space="preserve">游客报名后，若遇邮轮公司船票、燃油税等调价，我公司根据实际差额向游客多退少补。 </w:t>
      </w:r>
    </w:p>
    <w:p>
      <w:pPr>
        <w:numPr>
          <w:ilvl w:val="0"/>
          <w:numId w:val="4"/>
        </w:numPr>
        <w:tabs>
          <w:tab w:val="left" w:pos="709"/>
        </w:tabs>
        <w:spacing w:line="320" w:lineRule="exact"/>
        <w:ind w:left="709" w:hanging="425"/>
        <w:rPr>
          <w:rFonts w:ascii="Calibri" w:hAnsi="Calibri" w:cs="宋体"/>
          <w:szCs w:val="21"/>
        </w:rPr>
      </w:pPr>
      <w:r>
        <w:rPr>
          <w:rFonts w:hint="eastAsia" w:ascii="黑体" w:hAnsi="黑体" w:eastAsia="黑体" w:cs="黑体"/>
          <w:szCs w:val="21"/>
        </w:rPr>
        <w:t xml:space="preserve">持非中国人民共和国护照的游客请务必自行确认证件在旅行结束后能再次入境中国。 </w:t>
      </w:r>
    </w:p>
    <w:p>
      <w:pPr>
        <w:keepNext w:val="0"/>
        <w:keepLines w:val="0"/>
        <w:pageBreakBefore w:val="0"/>
        <w:widowControl/>
        <w:tabs>
          <w:tab w:val="left" w:pos="-180"/>
          <w:tab w:val="left" w:pos="420"/>
        </w:tabs>
        <w:kinsoku/>
        <w:wordWrap/>
        <w:overflowPunct/>
        <w:topLinePunct w:val="0"/>
        <w:autoSpaceDE w:val="0"/>
        <w:autoSpaceDN w:val="0"/>
        <w:bidi w:val="0"/>
        <w:adjustRightInd/>
        <w:snapToGrid/>
        <w:spacing w:line="400" w:lineRule="exact"/>
        <w:jc w:val="both"/>
        <w:textAlignment w:val="bottom"/>
        <w:rPr>
          <w:rFonts w:hint="eastAsia" w:ascii="微软雅黑" w:hAnsi="微软雅黑" w:eastAsia="微软雅黑" w:cs="Times New Roman"/>
          <w:b/>
          <w:color w:val="auto"/>
          <w:kern w:val="2"/>
          <w:sz w:val="21"/>
          <w:szCs w:val="21"/>
          <w:highlight w:val="none"/>
          <w:lang w:val="en-US" w:eastAsia="zh-CN" w:bidi="ar-SA"/>
        </w:rPr>
      </w:pPr>
      <w:r>
        <w:rPr>
          <w:rFonts w:hint="eastAsia" w:ascii="微软雅黑" w:hAnsi="微软雅黑" w:eastAsia="微软雅黑"/>
          <w:b/>
          <w:bCs/>
          <w:color w:val="auto"/>
          <w:szCs w:val="21"/>
          <w:highlight w:val="none"/>
        </w:rPr>
        <w:t>行前解约风险提醒</w:t>
      </w:r>
      <w:r>
        <w:rPr>
          <w:rFonts w:hint="eastAsia" w:ascii="微软雅黑" w:hAnsi="微软雅黑" w:eastAsia="微软雅黑"/>
          <w:b/>
          <w:bCs/>
          <w:color w:val="auto"/>
          <w:szCs w:val="21"/>
          <w:highlight w:val="none"/>
          <w:lang w:eastAsia="zh-CN"/>
        </w:rPr>
        <w:t>：</w:t>
      </w:r>
    </w:p>
    <w:p>
      <w:pPr>
        <w:pStyle w:val="28"/>
        <w:keepNext w:val="0"/>
        <w:keepLines w:val="0"/>
        <w:pageBreakBefore w:val="0"/>
        <w:numPr>
          <w:ilvl w:val="0"/>
          <w:numId w:val="5"/>
        </w:numPr>
        <w:kinsoku/>
        <w:wordWrap/>
        <w:overflowPunct/>
        <w:topLinePunct w:val="0"/>
        <w:autoSpaceDE/>
        <w:autoSpaceDN/>
        <w:bidi w:val="0"/>
        <w:adjustRightInd/>
        <w:snapToGrid/>
        <w:spacing w:line="360" w:lineRule="exact"/>
        <w:ind w:left="0" w:leftChars="0" w:firstLine="0" w:firstLineChars="0"/>
        <w:jc w:val="left"/>
        <w:rPr>
          <w:rFonts w:hint="eastAsia" w:ascii="微软雅黑" w:hAnsi="微软雅黑" w:eastAsia="微软雅黑"/>
          <w:color w:val="auto"/>
          <w:sz w:val="21"/>
          <w:szCs w:val="21"/>
          <w:highlight w:val="none"/>
        </w:rPr>
      </w:pPr>
      <w:r>
        <w:rPr>
          <w:rFonts w:hint="eastAsia" w:ascii="微软雅黑" w:hAnsi="微软雅黑"/>
          <w:b/>
          <w:color w:val="auto"/>
          <w:sz w:val="21"/>
          <w:szCs w:val="21"/>
          <w:highlight w:val="none"/>
          <w:lang w:val="en-US" w:eastAsia="zh-CN"/>
        </w:rPr>
        <w:t xml:space="preserve"> </w:t>
      </w:r>
      <w:r>
        <w:rPr>
          <w:rFonts w:hint="eastAsia" w:ascii="微软雅黑" w:hAnsi="微软雅黑" w:eastAsia="微软雅黑"/>
          <w:b/>
          <w:color w:val="auto"/>
          <w:sz w:val="21"/>
          <w:szCs w:val="21"/>
          <w:highlight w:val="none"/>
        </w:rPr>
        <w:t>确认</w:t>
      </w:r>
      <w:r>
        <w:rPr>
          <w:rFonts w:hint="eastAsia" w:ascii="微软雅黑" w:hAnsi="微软雅黑" w:eastAsia="微软雅黑"/>
          <w:color w:val="auto"/>
          <w:sz w:val="21"/>
          <w:szCs w:val="21"/>
          <w:highlight w:val="none"/>
        </w:rPr>
        <w:t>：</w:t>
      </w:r>
      <w:r>
        <w:rPr>
          <w:rFonts w:hint="eastAsia" w:ascii="微软雅黑" w:hAnsi="微软雅黑" w:eastAsia="微软雅黑"/>
          <w:color w:val="auto"/>
          <w:sz w:val="21"/>
          <w:szCs w:val="21"/>
          <w:highlight w:val="none"/>
          <w:lang w:eastAsia="zh-CN"/>
        </w:rPr>
        <w:t>确认船票</w:t>
      </w:r>
      <w:r>
        <w:rPr>
          <w:rFonts w:hint="eastAsia" w:ascii="微软雅黑" w:hAnsi="微软雅黑" w:eastAsia="微软雅黑"/>
          <w:color w:val="auto"/>
          <w:sz w:val="21"/>
          <w:szCs w:val="21"/>
          <w:highlight w:val="none"/>
        </w:rPr>
        <w:t>后，</w:t>
      </w:r>
      <w:r>
        <w:rPr>
          <w:rFonts w:hint="eastAsia" w:ascii="微软雅黑" w:hAnsi="微软雅黑" w:eastAsia="微软雅黑"/>
          <w:color w:val="auto"/>
          <w:sz w:val="21"/>
          <w:szCs w:val="21"/>
          <w:highlight w:val="none"/>
          <w:lang w:eastAsia="zh-CN"/>
        </w:rPr>
        <w:t>客人</w:t>
      </w:r>
      <w:r>
        <w:rPr>
          <w:rFonts w:hint="eastAsia" w:ascii="微软雅黑" w:hAnsi="微软雅黑" w:eastAsia="微软雅黑"/>
          <w:color w:val="auto"/>
          <w:sz w:val="21"/>
          <w:szCs w:val="21"/>
          <w:highlight w:val="none"/>
        </w:rPr>
        <w:t>解约的，将给旅行社造成损失</w:t>
      </w:r>
      <w:r>
        <w:rPr>
          <w:rFonts w:hint="eastAsia" w:ascii="微软雅黑" w:hAnsi="微软雅黑" w:eastAsia="微软雅黑"/>
          <w:b w:val="0"/>
          <w:bCs/>
          <w:color w:val="auto"/>
          <w:sz w:val="21"/>
          <w:szCs w:val="21"/>
          <w:highlight w:val="none"/>
        </w:rPr>
        <w:t>（该损失可能会涵盖</w:t>
      </w:r>
      <w:r>
        <w:rPr>
          <w:rFonts w:hint="eastAsia" w:ascii="微软雅黑" w:hAnsi="微软雅黑" w:eastAsia="微软雅黑"/>
          <w:b w:val="0"/>
          <w:bCs/>
          <w:color w:val="auto"/>
          <w:sz w:val="21"/>
          <w:szCs w:val="21"/>
          <w:highlight w:val="none"/>
          <w:lang w:eastAsia="zh-CN"/>
        </w:rPr>
        <w:t>船票</w:t>
      </w:r>
      <w:r>
        <w:rPr>
          <w:rFonts w:hint="eastAsia" w:ascii="微软雅黑" w:hAnsi="微软雅黑" w:eastAsia="微软雅黑"/>
          <w:b w:val="0"/>
          <w:bCs/>
          <w:color w:val="auto"/>
          <w:sz w:val="21"/>
          <w:szCs w:val="21"/>
          <w:highlight w:val="none"/>
        </w:rPr>
        <w:t>费用的大部分），该损失需由</w:t>
      </w:r>
      <w:r>
        <w:rPr>
          <w:rFonts w:hint="eastAsia" w:ascii="微软雅黑" w:hAnsi="微软雅黑" w:eastAsia="微软雅黑"/>
          <w:b w:val="0"/>
          <w:bCs/>
          <w:color w:val="auto"/>
          <w:sz w:val="21"/>
          <w:szCs w:val="21"/>
          <w:highlight w:val="none"/>
          <w:lang w:eastAsia="zh-CN"/>
        </w:rPr>
        <w:t>客人</w:t>
      </w:r>
      <w:r>
        <w:rPr>
          <w:rFonts w:hint="eastAsia" w:ascii="微软雅黑" w:hAnsi="微软雅黑" w:eastAsia="微软雅黑"/>
          <w:b w:val="0"/>
          <w:bCs/>
          <w:color w:val="auto"/>
          <w:sz w:val="21"/>
          <w:szCs w:val="21"/>
          <w:highlight w:val="none"/>
        </w:rPr>
        <w:t>承担。按照约定，</w:t>
      </w:r>
      <w:r>
        <w:rPr>
          <w:rFonts w:hint="eastAsia" w:ascii="微软雅黑" w:hAnsi="微软雅黑" w:eastAsia="微软雅黑"/>
          <w:b w:val="0"/>
          <w:bCs/>
          <w:color w:val="auto"/>
          <w:sz w:val="21"/>
          <w:szCs w:val="21"/>
          <w:highlight w:val="none"/>
          <w:lang w:eastAsia="zh-CN"/>
        </w:rPr>
        <w:t>客人</w:t>
      </w:r>
      <w:r>
        <w:rPr>
          <w:rFonts w:hint="eastAsia" w:ascii="微软雅黑" w:hAnsi="微软雅黑" w:eastAsia="微软雅黑"/>
          <w:b w:val="0"/>
          <w:bCs/>
          <w:color w:val="auto"/>
          <w:sz w:val="21"/>
          <w:szCs w:val="21"/>
          <w:highlight w:val="none"/>
        </w:rPr>
        <w:t>需要向旅</w:t>
      </w:r>
      <w:r>
        <w:rPr>
          <w:rFonts w:hint="eastAsia" w:ascii="微软雅黑" w:hAnsi="微软雅黑" w:eastAsia="微软雅黑"/>
          <w:color w:val="auto"/>
          <w:sz w:val="21"/>
          <w:szCs w:val="21"/>
          <w:highlight w:val="none"/>
        </w:rPr>
        <w:t>行社支付违约金。请</w:t>
      </w:r>
      <w:r>
        <w:rPr>
          <w:rFonts w:hint="eastAsia" w:ascii="微软雅黑" w:hAnsi="微软雅黑" w:eastAsia="微软雅黑"/>
          <w:color w:val="auto"/>
          <w:sz w:val="21"/>
          <w:szCs w:val="21"/>
          <w:highlight w:val="none"/>
          <w:lang w:eastAsia="zh-CN"/>
        </w:rPr>
        <w:t>客人</w:t>
      </w:r>
      <w:r>
        <w:rPr>
          <w:rFonts w:hint="eastAsia" w:ascii="微软雅黑" w:hAnsi="微软雅黑" w:eastAsia="微软雅黑"/>
          <w:color w:val="auto"/>
          <w:sz w:val="21"/>
          <w:szCs w:val="21"/>
          <w:highlight w:val="none"/>
        </w:rPr>
        <w:t>详细阅读相关内容，充分考虑自身出行可行性。</w:t>
      </w:r>
    </w:p>
    <w:p>
      <w:pPr>
        <w:keepNext w:val="0"/>
        <w:keepLines w:val="0"/>
        <w:pageBreakBefore w:val="0"/>
        <w:widowControl/>
        <w:tabs>
          <w:tab w:val="left" w:pos="-180"/>
          <w:tab w:val="left" w:pos="420"/>
        </w:tabs>
        <w:kinsoku/>
        <w:wordWrap/>
        <w:overflowPunct/>
        <w:topLinePunct w:val="0"/>
        <w:autoSpaceDE w:val="0"/>
        <w:autoSpaceDN w:val="0"/>
        <w:bidi w:val="0"/>
        <w:adjustRightInd/>
        <w:snapToGrid/>
        <w:spacing w:line="400" w:lineRule="exact"/>
        <w:ind w:left="420" w:hanging="420"/>
        <w:jc w:val="left"/>
        <w:textAlignment w:val="bottom"/>
        <w:rPr>
          <w:rFonts w:hint="eastAsia" w:ascii="微软雅黑" w:hAnsi="微软雅黑" w:eastAsia="微软雅黑"/>
          <w:color w:val="auto"/>
          <w:sz w:val="21"/>
          <w:szCs w:val="21"/>
          <w:highlight w:val="none"/>
          <w:lang w:eastAsia="zh-CN"/>
        </w:rPr>
      </w:pPr>
      <w:r>
        <w:rPr>
          <w:rFonts w:hint="eastAsia" w:ascii="微软雅黑" w:hAnsi="微软雅黑" w:eastAsia="微软雅黑"/>
          <w:b/>
          <w:color w:val="auto"/>
          <w:sz w:val="21"/>
          <w:szCs w:val="21"/>
          <w:highlight w:val="none"/>
          <w:lang w:val="en-US" w:eastAsia="zh-CN"/>
        </w:rPr>
        <w:t xml:space="preserve">2.  </w:t>
      </w:r>
      <w:r>
        <w:rPr>
          <w:rFonts w:hint="eastAsia" w:ascii="微软雅黑" w:hAnsi="微软雅黑" w:eastAsia="微软雅黑"/>
          <w:b/>
          <w:color w:val="auto"/>
          <w:sz w:val="21"/>
          <w:szCs w:val="21"/>
          <w:highlight w:val="none"/>
        </w:rPr>
        <w:t>特殊情况解约：</w:t>
      </w:r>
      <w:r>
        <w:rPr>
          <w:rFonts w:hint="eastAsia" w:ascii="微软雅黑" w:hAnsi="微软雅黑" w:eastAsia="微软雅黑"/>
          <w:color w:val="auto"/>
          <w:sz w:val="21"/>
          <w:szCs w:val="21"/>
          <w:highlight w:val="none"/>
        </w:rPr>
        <w:t>因</w:t>
      </w:r>
      <w:r>
        <w:rPr>
          <w:rFonts w:hint="eastAsia" w:ascii="微软雅黑" w:hAnsi="微软雅黑" w:eastAsia="微软雅黑"/>
          <w:color w:val="auto"/>
          <w:sz w:val="21"/>
          <w:szCs w:val="21"/>
          <w:highlight w:val="none"/>
          <w:lang w:eastAsia="zh-CN"/>
        </w:rPr>
        <w:t>邮轮船票行程中</w:t>
      </w:r>
      <w:r>
        <w:rPr>
          <w:rFonts w:hint="eastAsia" w:ascii="微软雅黑" w:hAnsi="微软雅黑" w:eastAsia="微软雅黑"/>
          <w:color w:val="auto"/>
          <w:sz w:val="21"/>
          <w:szCs w:val="21"/>
          <w:highlight w:val="none"/>
        </w:rPr>
        <w:t>涉及的国家地区发生社会动荡、恐怖活动、重大污染性疫情、自然灾害等可能严重危及</w:t>
      </w:r>
      <w:r>
        <w:rPr>
          <w:rFonts w:hint="eastAsia" w:ascii="微软雅黑" w:hAnsi="微软雅黑" w:eastAsia="微软雅黑"/>
          <w:color w:val="auto"/>
          <w:sz w:val="21"/>
          <w:szCs w:val="21"/>
          <w:highlight w:val="none"/>
          <w:lang w:eastAsia="zh-CN"/>
        </w:rPr>
        <w:t>客人</w:t>
      </w:r>
      <w:r>
        <w:rPr>
          <w:rFonts w:hint="eastAsia" w:ascii="微软雅黑" w:hAnsi="微软雅黑" w:eastAsia="微软雅黑"/>
          <w:color w:val="auto"/>
          <w:sz w:val="21"/>
          <w:szCs w:val="21"/>
          <w:highlight w:val="none"/>
        </w:rPr>
        <w:t>人身安全的情况，且双方未能协商变更的，均可在行前通知对方解约，</w:t>
      </w:r>
      <w:r>
        <w:rPr>
          <w:rFonts w:hint="eastAsia" w:ascii="微软雅黑" w:hAnsi="微软雅黑" w:eastAsia="微软雅黑"/>
          <w:color w:val="auto"/>
          <w:sz w:val="21"/>
          <w:szCs w:val="21"/>
          <w:highlight w:val="none"/>
          <w:lang w:eastAsia="zh-CN"/>
        </w:rPr>
        <w:t>船票</w:t>
      </w:r>
      <w:r>
        <w:rPr>
          <w:rFonts w:hint="eastAsia" w:ascii="微软雅黑" w:hAnsi="微软雅黑" w:eastAsia="微软雅黑"/>
          <w:color w:val="auto"/>
          <w:sz w:val="21"/>
          <w:szCs w:val="21"/>
          <w:highlight w:val="none"/>
        </w:rPr>
        <w:t>费用在扣除实际发生的费用后返还</w:t>
      </w:r>
      <w:r>
        <w:rPr>
          <w:rFonts w:hint="eastAsia" w:ascii="微软雅黑" w:hAnsi="微软雅黑" w:eastAsia="微软雅黑"/>
          <w:color w:val="auto"/>
          <w:sz w:val="21"/>
          <w:szCs w:val="21"/>
          <w:highlight w:val="none"/>
          <w:lang w:eastAsia="zh-CN"/>
        </w:rPr>
        <w:t>客人。</w:t>
      </w:r>
    </w:p>
    <w:p>
      <w:pPr>
        <w:keepNext w:val="0"/>
        <w:keepLines w:val="0"/>
        <w:pageBreakBefore w:val="0"/>
        <w:widowControl/>
        <w:tabs>
          <w:tab w:val="left" w:pos="-180"/>
          <w:tab w:val="left" w:pos="420"/>
        </w:tabs>
        <w:kinsoku/>
        <w:wordWrap/>
        <w:overflowPunct/>
        <w:topLinePunct w:val="0"/>
        <w:autoSpaceDE w:val="0"/>
        <w:autoSpaceDN w:val="0"/>
        <w:bidi w:val="0"/>
        <w:adjustRightInd/>
        <w:snapToGrid/>
        <w:spacing w:line="400" w:lineRule="exact"/>
        <w:jc w:val="both"/>
        <w:textAlignment w:val="bottom"/>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rPr>
        <w:t>人身财产安全警示</w:t>
      </w:r>
      <w:r>
        <w:rPr>
          <w:rFonts w:hint="eastAsia" w:ascii="微软雅黑" w:hAnsi="微软雅黑"/>
          <w:b/>
          <w:bCs/>
          <w:color w:val="auto"/>
          <w:szCs w:val="21"/>
          <w:highlight w:val="none"/>
          <w:lang w:val="en-US" w:eastAsia="zh-CN"/>
        </w:rPr>
        <w:t>:</w:t>
      </w:r>
    </w:p>
    <w:p>
      <w:pPr>
        <w:keepNext w:val="0"/>
        <w:keepLines w:val="0"/>
        <w:pageBreakBefore w:val="0"/>
        <w:numPr>
          <w:ilvl w:val="1"/>
          <w:numId w:val="6"/>
        </w:numPr>
        <w:kinsoku/>
        <w:wordWrap/>
        <w:overflowPunct/>
        <w:topLinePunct w:val="0"/>
        <w:bidi w:val="0"/>
        <w:adjustRightInd/>
        <w:snapToGrid/>
        <w:spacing w:line="360" w:lineRule="exact"/>
        <w:rPr>
          <w:rFonts w:hint="eastAsia" w:ascii="微软雅黑" w:hAnsi="微软雅黑" w:eastAsia="微软雅黑"/>
          <w:color w:val="auto"/>
          <w:szCs w:val="21"/>
          <w:highlight w:val="none"/>
        </w:rPr>
      </w:pPr>
      <w:r>
        <w:rPr>
          <w:rFonts w:hint="eastAsia" w:ascii="微软雅黑" w:hAnsi="微软雅黑" w:eastAsia="微软雅黑"/>
          <w:b/>
          <w:color w:val="auto"/>
          <w:szCs w:val="21"/>
          <w:highlight w:val="none"/>
        </w:rPr>
        <w:t>确保身体健康：</w:t>
      </w:r>
      <w:r>
        <w:rPr>
          <w:rFonts w:hint="eastAsia" w:ascii="微软雅黑" w:hAnsi="微软雅黑" w:eastAsia="微软雅黑"/>
          <w:color w:val="auto"/>
          <w:szCs w:val="21"/>
          <w:highlight w:val="none"/>
        </w:rPr>
        <w:t>确认自身身体条件能够适应和完成</w:t>
      </w:r>
      <w:r>
        <w:rPr>
          <w:rFonts w:hint="eastAsia" w:ascii="微软雅黑" w:hAnsi="微软雅黑" w:eastAsia="微软雅黑"/>
          <w:color w:val="auto"/>
          <w:szCs w:val="21"/>
          <w:highlight w:val="none"/>
          <w:lang w:eastAsia="zh-CN"/>
        </w:rPr>
        <w:t>乘船出行</w:t>
      </w:r>
      <w:r>
        <w:rPr>
          <w:rFonts w:hint="eastAsia" w:ascii="微软雅黑" w:hAnsi="微软雅黑" w:eastAsia="微软雅黑"/>
          <w:color w:val="auto"/>
          <w:szCs w:val="21"/>
          <w:highlight w:val="none"/>
        </w:rPr>
        <w:t>；如需随时服用药物的，请随身携带并带足用量。</w:t>
      </w:r>
    </w:p>
    <w:p>
      <w:pPr>
        <w:keepNext w:val="0"/>
        <w:keepLines w:val="0"/>
        <w:pageBreakBefore w:val="0"/>
        <w:numPr>
          <w:ilvl w:val="0"/>
          <w:numId w:val="6"/>
        </w:numPr>
        <w:kinsoku/>
        <w:wordWrap/>
        <w:overflowPunct/>
        <w:topLinePunct w:val="0"/>
        <w:bidi w:val="0"/>
        <w:adjustRightInd/>
        <w:snapToGrid/>
        <w:spacing w:line="360" w:lineRule="exact"/>
        <w:rPr>
          <w:rFonts w:hint="eastAsia" w:ascii="微软雅黑" w:hAnsi="微软雅黑" w:eastAsia="微软雅黑"/>
          <w:color w:val="auto"/>
          <w:szCs w:val="21"/>
          <w:highlight w:val="none"/>
        </w:rPr>
      </w:pPr>
      <w:r>
        <w:rPr>
          <w:rFonts w:hint="eastAsia" w:ascii="微软雅黑" w:hAnsi="微软雅黑" w:eastAsia="微软雅黑"/>
          <w:b/>
          <w:color w:val="auto"/>
          <w:szCs w:val="21"/>
          <w:highlight w:val="none"/>
        </w:rPr>
        <w:t>注意饮食卫生：</w:t>
      </w:r>
      <w:r>
        <w:rPr>
          <w:rFonts w:hint="eastAsia" w:ascii="微软雅黑" w:hAnsi="微软雅黑" w:eastAsia="微软雅黑"/>
          <w:color w:val="auto"/>
          <w:szCs w:val="21"/>
          <w:highlight w:val="none"/>
        </w:rPr>
        <w:t>提高防护传染病、流行病的意识。注意用餐卫生，不食用不卫生、不合格的食品和饮料。</w:t>
      </w:r>
    </w:p>
    <w:p>
      <w:pPr>
        <w:keepNext w:val="0"/>
        <w:keepLines w:val="0"/>
        <w:pageBreakBefore w:val="0"/>
        <w:numPr>
          <w:ilvl w:val="0"/>
          <w:numId w:val="6"/>
        </w:numPr>
        <w:kinsoku/>
        <w:wordWrap/>
        <w:overflowPunct/>
        <w:topLinePunct w:val="0"/>
        <w:bidi w:val="0"/>
        <w:adjustRightInd/>
        <w:snapToGrid/>
        <w:spacing w:line="360" w:lineRule="exact"/>
        <w:rPr>
          <w:rFonts w:hint="eastAsia" w:ascii="微软雅黑" w:hAnsi="微软雅黑" w:eastAsia="微软雅黑"/>
          <w:color w:val="auto"/>
          <w:szCs w:val="21"/>
          <w:highlight w:val="none"/>
        </w:rPr>
      </w:pPr>
      <w:r>
        <w:rPr>
          <w:rFonts w:hint="eastAsia" w:ascii="微软雅黑" w:hAnsi="微软雅黑" w:eastAsia="微软雅黑"/>
          <w:b/>
          <w:color w:val="auto"/>
          <w:szCs w:val="21"/>
          <w:highlight w:val="none"/>
        </w:rPr>
        <w:t>做好个人防护：</w:t>
      </w:r>
      <w:r>
        <w:rPr>
          <w:rFonts w:hint="eastAsia" w:ascii="微软雅黑" w:hAnsi="微软雅黑" w:eastAsia="微软雅黑"/>
          <w:color w:val="auto"/>
          <w:szCs w:val="21"/>
          <w:highlight w:val="none"/>
        </w:rPr>
        <w:t>如途</w:t>
      </w:r>
      <w:r>
        <w:rPr>
          <w:rFonts w:hint="eastAsia" w:ascii="微软雅黑" w:hAnsi="微软雅黑" w:eastAsia="微软雅黑"/>
          <w:color w:val="auto"/>
          <w:szCs w:val="21"/>
          <w:highlight w:val="none"/>
          <w:lang w:eastAsia="zh-CN"/>
        </w:rPr>
        <w:t>中</w:t>
      </w:r>
      <w:r>
        <w:rPr>
          <w:rFonts w:hint="eastAsia" w:ascii="微软雅黑" w:hAnsi="微软雅黑" w:eastAsia="微软雅黑"/>
          <w:color w:val="auto"/>
          <w:szCs w:val="21"/>
          <w:highlight w:val="none"/>
        </w:rPr>
        <w:t>涉及热带、高原、海滨、草原等特殊气候、地理条件，应采取必要防护措施，充分了解目的地情况，备好相应服装鞋帽，做好防晒、防蚊虫、防高原反应等工作。晕车的</w:t>
      </w:r>
      <w:r>
        <w:rPr>
          <w:rFonts w:hint="eastAsia" w:ascii="微软雅黑" w:hAnsi="微软雅黑" w:eastAsia="微软雅黑"/>
          <w:color w:val="auto"/>
          <w:szCs w:val="21"/>
          <w:highlight w:val="none"/>
          <w:lang w:eastAsia="zh-CN"/>
        </w:rPr>
        <w:t>购票</w:t>
      </w:r>
      <w:r>
        <w:rPr>
          <w:rFonts w:hint="eastAsia" w:ascii="微软雅黑" w:hAnsi="微软雅黑" w:eastAsia="微软雅黑"/>
          <w:color w:val="auto"/>
          <w:szCs w:val="21"/>
          <w:highlight w:val="none"/>
        </w:rPr>
        <w:t>者，备好有效药物。途中有不良反应，及时说明。</w:t>
      </w:r>
    </w:p>
    <w:p>
      <w:pPr>
        <w:keepNext w:val="0"/>
        <w:keepLines w:val="0"/>
        <w:pageBreakBefore w:val="0"/>
        <w:numPr>
          <w:ilvl w:val="0"/>
          <w:numId w:val="6"/>
        </w:numPr>
        <w:kinsoku/>
        <w:wordWrap/>
        <w:overflowPunct/>
        <w:topLinePunct w:val="0"/>
        <w:bidi w:val="0"/>
        <w:adjustRightInd/>
        <w:snapToGrid/>
        <w:spacing w:line="360" w:lineRule="exact"/>
        <w:rPr>
          <w:rFonts w:hint="eastAsia" w:ascii="微软雅黑" w:hAnsi="微软雅黑" w:eastAsia="微软雅黑"/>
          <w:color w:val="auto"/>
          <w:szCs w:val="21"/>
          <w:highlight w:val="none"/>
        </w:rPr>
      </w:pPr>
      <w:r>
        <w:rPr>
          <w:rFonts w:hint="eastAsia" w:ascii="微软雅黑" w:hAnsi="微软雅黑" w:eastAsia="微软雅黑"/>
          <w:b/>
          <w:color w:val="auto"/>
          <w:szCs w:val="21"/>
          <w:highlight w:val="none"/>
        </w:rPr>
        <w:t>注意人身安全：</w:t>
      </w:r>
      <w:r>
        <w:rPr>
          <w:rFonts w:hint="eastAsia" w:ascii="微软雅黑" w:hAnsi="微软雅黑" w:eastAsia="微软雅黑"/>
          <w:color w:val="auto"/>
          <w:szCs w:val="21"/>
          <w:highlight w:val="none"/>
        </w:rPr>
        <w:t>请在自己能够控制风险的范围内活动，切忌单独行动，注意人身安全。</w:t>
      </w:r>
      <w:r>
        <w:rPr>
          <w:rFonts w:hint="eastAsia" w:ascii="微软雅黑" w:hAnsi="微软雅黑" w:eastAsia="微软雅黑"/>
          <w:color w:val="auto"/>
          <w:szCs w:val="21"/>
          <w:highlight w:val="none"/>
          <w:lang w:eastAsia="zh-CN"/>
        </w:rPr>
        <w:t>乘船</w:t>
      </w:r>
      <w:r>
        <w:rPr>
          <w:rFonts w:hint="eastAsia" w:ascii="微软雅黑" w:hAnsi="微软雅黑" w:eastAsia="微软雅黑"/>
          <w:color w:val="auto"/>
          <w:szCs w:val="21"/>
          <w:highlight w:val="none"/>
        </w:rPr>
        <w:t>途中因特殊情况无法联系或遇紧急情况的，应立即报警并寻求当地警察机关或中国驻当地使领馆的帮助。</w:t>
      </w:r>
    </w:p>
    <w:p>
      <w:pPr>
        <w:keepNext w:val="0"/>
        <w:keepLines w:val="0"/>
        <w:pageBreakBefore w:val="0"/>
        <w:numPr>
          <w:ilvl w:val="0"/>
          <w:numId w:val="6"/>
        </w:numPr>
        <w:kinsoku/>
        <w:wordWrap/>
        <w:overflowPunct/>
        <w:topLinePunct w:val="0"/>
        <w:bidi w:val="0"/>
        <w:adjustRightInd/>
        <w:snapToGrid/>
        <w:spacing w:line="360" w:lineRule="exact"/>
        <w:rPr>
          <w:rFonts w:hint="eastAsia" w:ascii="微软雅黑" w:hAnsi="微软雅黑" w:eastAsia="微软雅黑"/>
          <w:color w:val="auto"/>
          <w:szCs w:val="21"/>
          <w:highlight w:val="none"/>
        </w:rPr>
      </w:pPr>
      <w:r>
        <w:rPr>
          <w:rFonts w:hint="eastAsia" w:ascii="微软雅黑" w:hAnsi="微软雅黑" w:eastAsia="微软雅黑"/>
          <w:b/>
          <w:color w:val="auto"/>
          <w:szCs w:val="21"/>
          <w:highlight w:val="none"/>
        </w:rPr>
        <w:t>防范水上风险：</w:t>
      </w:r>
      <w:r>
        <w:rPr>
          <w:rFonts w:hint="eastAsia" w:ascii="微软雅黑" w:hAnsi="微软雅黑" w:eastAsia="微软雅黑"/>
          <w:color w:val="auto"/>
          <w:szCs w:val="21"/>
          <w:highlight w:val="none"/>
          <w:lang w:eastAsia="zh-CN"/>
        </w:rPr>
        <w:t>邮轮船上涉及的水</w:t>
      </w:r>
      <w:r>
        <w:rPr>
          <w:rFonts w:hint="eastAsia" w:ascii="微软雅黑" w:hAnsi="微软雅黑" w:eastAsia="微软雅黑"/>
          <w:color w:val="auto"/>
          <w:szCs w:val="21"/>
          <w:highlight w:val="none"/>
        </w:rPr>
        <w:t xml:space="preserve">上活动，应加倍注意安全，不可单独前往深水区或危险水域，应听从指挥和合理劝阻。 </w:t>
      </w:r>
    </w:p>
    <w:p>
      <w:pPr>
        <w:keepNext w:val="0"/>
        <w:keepLines w:val="0"/>
        <w:pageBreakBefore w:val="0"/>
        <w:numPr>
          <w:ilvl w:val="0"/>
          <w:numId w:val="6"/>
        </w:numPr>
        <w:kinsoku/>
        <w:wordWrap/>
        <w:overflowPunct/>
        <w:topLinePunct w:val="0"/>
        <w:bidi w:val="0"/>
        <w:adjustRightInd/>
        <w:snapToGrid/>
        <w:spacing w:line="360" w:lineRule="exact"/>
        <w:rPr>
          <w:rFonts w:hint="eastAsia" w:ascii="微软雅黑" w:hAnsi="微软雅黑" w:eastAsia="微软雅黑"/>
          <w:color w:val="auto"/>
          <w:szCs w:val="21"/>
          <w:highlight w:val="none"/>
        </w:rPr>
      </w:pPr>
      <w:r>
        <w:rPr>
          <w:rFonts w:hint="eastAsia" w:ascii="微软雅黑" w:hAnsi="微软雅黑" w:eastAsia="微软雅黑"/>
          <w:b/>
          <w:color w:val="auto"/>
          <w:szCs w:val="21"/>
          <w:highlight w:val="none"/>
        </w:rPr>
        <w:t>遵守交通规则：</w:t>
      </w:r>
      <w:r>
        <w:rPr>
          <w:rFonts w:hint="eastAsia" w:ascii="微软雅黑" w:hAnsi="微软雅黑" w:eastAsia="微软雅黑"/>
          <w:color w:val="auto"/>
          <w:szCs w:val="21"/>
          <w:highlight w:val="none"/>
        </w:rPr>
        <w:t>通过马路时走人行横道或地下通道。行车途中不要在车内走动，老人和儿童要有成年人陪护，以防不确定危险。车辆在颠簸路段行驶过程中不要离开座位和饮食（主要是坚果类），以免发生呛水或卡咽危险。</w:t>
      </w:r>
    </w:p>
    <w:p>
      <w:pPr>
        <w:keepNext w:val="0"/>
        <w:keepLines w:val="0"/>
        <w:pageBreakBefore w:val="0"/>
        <w:numPr>
          <w:ilvl w:val="0"/>
          <w:numId w:val="6"/>
        </w:numPr>
        <w:kinsoku/>
        <w:wordWrap/>
        <w:overflowPunct/>
        <w:topLinePunct w:val="0"/>
        <w:bidi w:val="0"/>
        <w:adjustRightInd/>
        <w:snapToGrid/>
        <w:spacing w:line="360" w:lineRule="exact"/>
        <w:rPr>
          <w:rFonts w:hint="eastAsia" w:ascii="微软雅黑" w:hAnsi="微软雅黑" w:eastAsia="微软雅黑"/>
          <w:color w:val="auto"/>
          <w:szCs w:val="21"/>
          <w:highlight w:val="none"/>
        </w:rPr>
      </w:pPr>
      <w:r>
        <w:rPr>
          <w:rFonts w:hint="eastAsia" w:ascii="微软雅黑" w:hAnsi="微软雅黑" w:eastAsia="微软雅黑"/>
          <w:b/>
          <w:color w:val="auto"/>
          <w:szCs w:val="21"/>
          <w:highlight w:val="none"/>
        </w:rPr>
        <w:t>保管贵重物品：</w:t>
      </w:r>
      <w:r>
        <w:rPr>
          <w:rFonts w:hint="eastAsia" w:ascii="微软雅黑" w:hAnsi="微软雅黑" w:eastAsia="微软雅黑"/>
          <w:color w:val="auto"/>
          <w:szCs w:val="21"/>
          <w:highlight w:val="none"/>
        </w:rPr>
        <w:t>贵重物品随身携带，勿放入交运行李。随身携带财物稳妥安置，不要离开自己视线范围。拍照、散步、购物时，随时注意和检查，谨防被盗遗失。</w:t>
      </w:r>
    </w:p>
    <w:p>
      <w:pPr>
        <w:keepNext w:val="0"/>
        <w:keepLines w:val="0"/>
        <w:pageBreakBefore w:val="0"/>
        <w:numPr>
          <w:ilvl w:val="0"/>
          <w:numId w:val="6"/>
        </w:numPr>
        <w:kinsoku/>
        <w:wordWrap/>
        <w:overflowPunct/>
        <w:topLinePunct w:val="0"/>
        <w:bidi w:val="0"/>
        <w:adjustRightInd/>
        <w:snapToGrid/>
        <w:spacing w:line="360" w:lineRule="exact"/>
        <w:rPr>
          <w:rFonts w:hint="eastAsia" w:ascii="微软雅黑" w:hAnsi="微软雅黑" w:eastAsia="微软雅黑"/>
          <w:color w:val="auto"/>
          <w:szCs w:val="21"/>
          <w:highlight w:val="none"/>
        </w:rPr>
      </w:pPr>
      <w:r>
        <w:rPr>
          <w:rFonts w:hint="eastAsia" w:ascii="微软雅黑" w:hAnsi="微软雅黑" w:eastAsia="微软雅黑"/>
          <w:b/>
          <w:color w:val="auto"/>
          <w:szCs w:val="21"/>
          <w:highlight w:val="none"/>
        </w:rPr>
        <w:t>携带旅行票证：</w:t>
      </w:r>
      <w:r>
        <w:rPr>
          <w:rFonts w:hint="eastAsia" w:ascii="微软雅黑" w:hAnsi="微软雅黑" w:eastAsia="微软雅黑"/>
          <w:color w:val="auto"/>
          <w:szCs w:val="21"/>
          <w:highlight w:val="none"/>
        </w:rPr>
        <w:t>旅行证件请随身妥善保管，以避免遗忘、丢失。</w:t>
      </w:r>
    </w:p>
    <w:p>
      <w:pPr>
        <w:keepNext w:val="0"/>
        <w:keepLines w:val="0"/>
        <w:pageBreakBefore w:val="0"/>
        <w:widowControl/>
        <w:numPr>
          <w:ilvl w:val="0"/>
          <w:numId w:val="6"/>
        </w:numPr>
        <w:tabs>
          <w:tab w:val="left" w:pos="-180"/>
        </w:tabs>
        <w:kinsoku/>
        <w:wordWrap/>
        <w:overflowPunct/>
        <w:topLinePunct w:val="0"/>
        <w:autoSpaceDE w:val="0"/>
        <w:autoSpaceDN w:val="0"/>
        <w:bidi w:val="0"/>
        <w:adjustRightInd/>
        <w:snapToGrid/>
        <w:spacing w:line="400" w:lineRule="exact"/>
        <w:ind w:left="420" w:leftChars="0" w:hanging="420" w:firstLineChars="0"/>
        <w:jc w:val="both"/>
        <w:textAlignment w:val="bottom"/>
        <w:rPr>
          <w:rFonts w:hint="eastAsia" w:ascii="微软雅黑" w:hAnsi="微软雅黑" w:eastAsia="微软雅黑"/>
          <w:b/>
          <w:bCs/>
          <w:color w:val="auto"/>
          <w:szCs w:val="21"/>
          <w:highlight w:val="none"/>
          <w:lang w:eastAsia="zh-CN"/>
        </w:rPr>
      </w:pPr>
      <w:r>
        <w:rPr>
          <w:rFonts w:hint="eastAsia" w:ascii="微软雅黑" w:hAnsi="微软雅黑" w:eastAsia="微软雅黑"/>
          <w:b/>
          <w:color w:val="auto"/>
          <w:szCs w:val="21"/>
          <w:highlight w:val="none"/>
        </w:rPr>
        <w:t>保持通讯畅通：</w:t>
      </w:r>
      <w:r>
        <w:rPr>
          <w:rFonts w:hint="eastAsia" w:ascii="微软雅黑" w:hAnsi="微软雅黑" w:eastAsia="微软雅黑"/>
          <w:color w:val="auto"/>
          <w:szCs w:val="21"/>
          <w:highlight w:val="none"/>
        </w:rPr>
        <w:t>请保持手机号码与预留在旅行社的一致，保持畅通有效；并注意将手机随身携带以备紧急联系</w:t>
      </w:r>
      <w:r>
        <w:rPr>
          <w:rFonts w:hint="eastAsia" w:ascii="微软雅黑" w:hAnsi="微软雅黑" w:eastAsia="微软雅黑"/>
          <w:color w:val="auto"/>
          <w:szCs w:val="21"/>
          <w:highlight w:val="none"/>
          <w:lang w:eastAsia="zh-CN"/>
        </w:rPr>
        <w:t>。</w:t>
      </w:r>
    </w:p>
    <w:p>
      <w:pPr>
        <w:tabs>
          <w:tab w:val="left" w:pos="709"/>
        </w:tabs>
        <w:spacing w:line="320" w:lineRule="exact"/>
        <w:ind w:left="284"/>
        <w:rPr>
          <w:rFonts w:hint="eastAsia" w:ascii="微软雅黑" w:hAnsi="微软雅黑" w:eastAsia="微软雅黑"/>
          <w:b/>
          <w:bCs/>
          <w:color w:val="auto"/>
          <w:szCs w:val="21"/>
          <w:highlight w:val="none"/>
          <w:lang w:val="en-US" w:eastAsia="zh-CN"/>
        </w:rPr>
      </w:pPr>
      <w:r>
        <w:rPr>
          <w:rFonts w:hint="eastAsia" w:ascii="微软雅黑" w:hAnsi="微软雅黑" w:eastAsia="微软雅黑"/>
          <w:b/>
          <w:bCs/>
          <w:color w:val="auto"/>
          <w:szCs w:val="21"/>
          <w:highlight w:val="none"/>
        </w:rPr>
        <w:t>第三方责任告知</w:t>
      </w:r>
      <w:r>
        <w:rPr>
          <w:rFonts w:hint="eastAsia" w:ascii="微软雅黑" w:hAnsi="微软雅黑"/>
          <w:b/>
          <w:bCs/>
          <w:color w:val="auto"/>
          <w:szCs w:val="21"/>
          <w:highlight w:val="none"/>
          <w:lang w:val="en-US" w:eastAsia="zh-CN"/>
        </w:rPr>
        <w:t>:</w:t>
      </w:r>
    </w:p>
    <w:p>
      <w:pPr>
        <w:tabs>
          <w:tab w:val="left" w:pos="709"/>
        </w:tabs>
        <w:spacing w:line="320" w:lineRule="exact"/>
        <w:ind w:left="284"/>
        <w:rPr>
          <w:rFonts w:hint="eastAsia" w:ascii="微软雅黑" w:hAnsi="微软雅黑" w:eastAsia="微软雅黑"/>
          <w:color w:val="auto"/>
          <w:szCs w:val="21"/>
          <w:highlight w:val="none"/>
        </w:rPr>
      </w:pPr>
      <w:r>
        <w:rPr>
          <w:rFonts w:hint="eastAsia" w:ascii="微软雅黑" w:hAnsi="微软雅黑" w:eastAsia="微软雅黑"/>
          <w:color w:val="auto"/>
          <w:szCs w:val="21"/>
          <w:highlight w:val="none"/>
        </w:rPr>
        <w:t>旅行社对邮轮因运力、天气等因素延误、变更、取消等无法掌控，如遇此种情况，旅行社将尽力避免损失扩大，并与邮轮公司协调。旅行社可能因此将对</w:t>
      </w:r>
      <w:r>
        <w:rPr>
          <w:rFonts w:hint="eastAsia" w:ascii="微软雅黑" w:hAnsi="微软雅黑" w:eastAsia="微软雅黑"/>
          <w:color w:val="auto"/>
          <w:szCs w:val="21"/>
          <w:highlight w:val="none"/>
          <w:lang w:eastAsia="zh-CN"/>
        </w:rPr>
        <w:t>船票行程</w:t>
      </w:r>
      <w:r>
        <w:rPr>
          <w:rFonts w:hint="eastAsia" w:ascii="微软雅黑" w:hAnsi="微软雅黑" w:eastAsia="微软雅黑"/>
          <w:color w:val="auto"/>
          <w:szCs w:val="21"/>
          <w:highlight w:val="none"/>
        </w:rPr>
        <w:t>作出相应调整，届时敬请配合谅解。</w:t>
      </w:r>
    </w:p>
    <w:p>
      <w:pPr>
        <w:tabs>
          <w:tab w:val="left" w:pos="709"/>
        </w:tabs>
        <w:spacing w:line="320" w:lineRule="exact"/>
        <w:ind w:left="284"/>
        <w:rPr>
          <w:rFonts w:hint="eastAsia" w:ascii="微软雅黑" w:hAnsi="微软雅黑" w:eastAsia="微软雅黑"/>
          <w:color w:val="auto"/>
          <w:szCs w:val="21"/>
          <w:highlight w:val="none"/>
        </w:rPr>
      </w:pPr>
    </w:p>
    <w:p>
      <w:pPr>
        <w:tabs>
          <w:tab w:val="left" w:pos="709"/>
        </w:tabs>
        <w:spacing w:line="320" w:lineRule="exact"/>
        <w:ind w:left="284"/>
        <w:jc w:val="center"/>
        <w:rPr>
          <w:rFonts w:hint="eastAsia" w:ascii="微软雅黑" w:hAnsi="微软雅黑" w:eastAsia="微软雅黑"/>
          <w:color w:val="auto"/>
          <w:szCs w:val="21"/>
          <w:highlight w:val="none"/>
        </w:rPr>
      </w:pPr>
      <w:r>
        <w:rPr>
          <w:rFonts w:hint="eastAsia" w:ascii="微软雅黑" w:hAnsi="微软雅黑"/>
          <w:b/>
          <w:bCs/>
          <w:color w:val="auto"/>
          <w:sz w:val="28"/>
          <w:szCs w:val="28"/>
          <w:highlight w:val="none"/>
          <w:lang w:val="en-US" w:eastAsia="zh-CN"/>
        </w:rPr>
        <w:t>祝您有一个愉快的邮轮假期</w:t>
      </w:r>
    </w:p>
    <w:sectPr>
      <w:headerReference r:id="rId5" w:type="default"/>
      <w:headerReference r:id="rId6" w:type="even"/>
      <w:type w:val="continuous"/>
      <w:pgSz w:w="11906" w:h="16838"/>
      <w:pgMar w:top="1134" w:right="850" w:bottom="850" w:left="850" w:header="431" w:footer="493"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670"/>
        <w:tab w:val="center" w:pos="420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5C48B"/>
    <w:multiLevelType w:val="singleLevel"/>
    <w:tmpl w:val="B6D5C48B"/>
    <w:lvl w:ilvl="0" w:tentative="0">
      <w:start w:val="1"/>
      <w:numFmt w:val="decimal"/>
      <w:suff w:val="nothing"/>
      <w:lvlText w:val="%1、"/>
      <w:lvlJc w:val="left"/>
    </w:lvl>
  </w:abstractNum>
  <w:abstractNum w:abstractNumId="1">
    <w:nsid w:val="044B6E4D"/>
    <w:multiLevelType w:val="multilevel"/>
    <w:tmpl w:val="044B6E4D"/>
    <w:lvl w:ilvl="0" w:tentative="0">
      <w:start w:val="1"/>
      <w:numFmt w:val="decimal"/>
      <w:lvlText w:val="%1、"/>
      <w:lvlJc w:val="left"/>
      <w:pPr>
        <w:ind w:left="1275" w:hanging="360"/>
      </w:pPr>
      <w:rPr>
        <w:rFonts w:hint="default"/>
      </w:rPr>
    </w:lvl>
    <w:lvl w:ilvl="1" w:tentative="0">
      <w:start w:val="1"/>
      <w:numFmt w:val="lowerLetter"/>
      <w:lvlText w:val="%2)"/>
      <w:lvlJc w:val="left"/>
      <w:pPr>
        <w:ind w:left="1755" w:hanging="420"/>
      </w:pPr>
    </w:lvl>
    <w:lvl w:ilvl="2" w:tentative="0">
      <w:start w:val="1"/>
      <w:numFmt w:val="lowerRoman"/>
      <w:lvlText w:val="%3."/>
      <w:lvlJc w:val="right"/>
      <w:pPr>
        <w:ind w:left="2175" w:hanging="420"/>
      </w:pPr>
    </w:lvl>
    <w:lvl w:ilvl="3" w:tentative="0">
      <w:start w:val="1"/>
      <w:numFmt w:val="decimal"/>
      <w:lvlText w:val="%4."/>
      <w:lvlJc w:val="left"/>
      <w:pPr>
        <w:ind w:left="2595" w:hanging="420"/>
      </w:pPr>
    </w:lvl>
    <w:lvl w:ilvl="4" w:tentative="0">
      <w:start w:val="1"/>
      <w:numFmt w:val="lowerLetter"/>
      <w:lvlText w:val="%5)"/>
      <w:lvlJc w:val="left"/>
      <w:pPr>
        <w:ind w:left="3015" w:hanging="420"/>
      </w:pPr>
    </w:lvl>
    <w:lvl w:ilvl="5" w:tentative="0">
      <w:start w:val="1"/>
      <w:numFmt w:val="lowerRoman"/>
      <w:lvlText w:val="%6."/>
      <w:lvlJc w:val="right"/>
      <w:pPr>
        <w:ind w:left="3435" w:hanging="420"/>
      </w:pPr>
    </w:lvl>
    <w:lvl w:ilvl="6" w:tentative="0">
      <w:start w:val="1"/>
      <w:numFmt w:val="decimal"/>
      <w:lvlText w:val="%7."/>
      <w:lvlJc w:val="left"/>
      <w:pPr>
        <w:ind w:left="3855" w:hanging="420"/>
      </w:pPr>
    </w:lvl>
    <w:lvl w:ilvl="7" w:tentative="0">
      <w:start w:val="1"/>
      <w:numFmt w:val="lowerLetter"/>
      <w:lvlText w:val="%8)"/>
      <w:lvlJc w:val="left"/>
      <w:pPr>
        <w:ind w:left="4275" w:hanging="420"/>
      </w:pPr>
    </w:lvl>
    <w:lvl w:ilvl="8" w:tentative="0">
      <w:start w:val="1"/>
      <w:numFmt w:val="lowerRoman"/>
      <w:lvlText w:val="%9."/>
      <w:lvlJc w:val="right"/>
      <w:pPr>
        <w:ind w:left="4695" w:hanging="420"/>
      </w:pPr>
    </w:lvl>
  </w:abstractNum>
  <w:abstractNum w:abstractNumId="2">
    <w:nsid w:val="0DAE70CD"/>
    <w:multiLevelType w:val="multilevel"/>
    <w:tmpl w:val="0DAE70CD"/>
    <w:lvl w:ilvl="0" w:tentative="0">
      <w:start w:val="1"/>
      <w:numFmt w:val="decimal"/>
      <w:lvlText w:val="%1."/>
      <w:lvlJc w:val="left"/>
      <w:pPr>
        <w:tabs>
          <w:tab w:val="left" w:pos="420"/>
        </w:tabs>
        <w:ind w:left="420" w:hanging="420"/>
      </w:pPr>
      <w:rPr>
        <w:b/>
      </w:rPr>
    </w:lvl>
    <w:lvl w:ilvl="1" w:tentative="0">
      <w:start w:val="1"/>
      <w:numFmt w:val="decimal"/>
      <w:lvlText w:val="%2."/>
      <w:lvlJc w:val="left"/>
      <w:pPr>
        <w:tabs>
          <w:tab w:val="left" w:pos="420"/>
        </w:tabs>
        <w:ind w:left="420" w:hanging="420"/>
      </w:pPr>
      <w:rPr>
        <w:b/>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1318914"/>
    <w:multiLevelType w:val="singleLevel"/>
    <w:tmpl w:val="11318914"/>
    <w:lvl w:ilvl="0" w:tentative="0">
      <w:start w:val="1"/>
      <w:numFmt w:val="decimal"/>
      <w:lvlText w:val="%1、"/>
      <w:lvlJc w:val="left"/>
      <w:pPr>
        <w:tabs>
          <w:tab w:val="left" w:pos="420"/>
        </w:tabs>
        <w:ind w:left="425" w:hanging="425"/>
      </w:pPr>
      <w:rPr>
        <w:rFonts w:hint="default"/>
      </w:rPr>
    </w:lvl>
  </w:abstractNum>
  <w:abstractNum w:abstractNumId="4">
    <w:nsid w:val="29913B0E"/>
    <w:multiLevelType w:val="multilevel"/>
    <w:tmpl w:val="29913B0E"/>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pStyle w:val="6"/>
      <w:lvlText w:val="%1.%2.%3.%4.%5."/>
      <w:lvlJc w:val="left"/>
      <w:pPr>
        <w:ind w:left="991" w:hanging="991"/>
      </w:pPr>
      <w:rPr>
        <w:rFonts w:hint="default"/>
      </w:rPr>
    </w:lvl>
    <w:lvl w:ilvl="5" w:tentative="0">
      <w:start w:val="1"/>
      <w:numFmt w:val="decimal"/>
      <w:pStyle w:val="7"/>
      <w:lvlText w:val="%1.%2.%3.%4.%5.%6."/>
      <w:lvlJc w:val="left"/>
      <w:pPr>
        <w:ind w:left="1134" w:hanging="1134"/>
      </w:pPr>
      <w:rPr>
        <w:rFonts w:hint="default"/>
      </w:rPr>
    </w:lvl>
    <w:lvl w:ilvl="6" w:tentative="0">
      <w:start w:val="1"/>
      <w:numFmt w:val="decimal"/>
      <w:pStyle w:val="8"/>
      <w:lvlText w:val="%1.%2.%3.%4.%5.%6.%7."/>
      <w:lvlJc w:val="left"/>
      <w:pPr>
        <w:ind w:left="1275" w:hanging="1275"/>
      </w:pPr>
      <w:rPr>
        <w:rFonts w:hint="default"/>
      </w:rPr>
    </w:lvl>
    <w:lvl w:ilvl="7" w:tentative="0">
      <w:start w:val="1"/>
      <w:numFmt w:val="decimal"/>
      <w:pStyle w:val="9"/>
      <w:lvlText w:val="%1.%2.%3.%4.%5.%6.%7.%8."/>
      <w:lvlJc w:val="left"/>
      <w:pPr>
        <w:ind w:left="1418" w:hanging="1418"/>
      </w:pPr>
      <w:rPr>
        <w:rFonts w:hint="default"/>
      </w:rPr>
    </w:lvl>
    <w:lvl w:ilvl="8" w:tentative="0">
      <w:start w:val="1"/>
      <w:numFmt w:val="decimal"/>
      <w:pStyle w:val="10"/>
      <w:lvlText w:val="%1.%2.%3.%4.%5.%6.%7.%8.%9."/>
      <w:lvlJc w:val="left"/>
      <w:pPr>
        <w:ind w:left="1558" w:hanging="1558"/>
      </w:pPr>
      <w:rPr>
        <w:rFonts w:hint="default"/>
      </w:rPr>
    </w:lvl>
  </w:abstractNum>
  <w:abstractNum w:abstractNumId="5">
    <w:nsid w:val="2D368389"/>
    <w:multiLevelType w:val="singleLevel"/>
    <w:tmpl w:val="2D368389"/>
    <w:lvl w:ilvl="0" w:tentative="0">
      <w:start w:val="1"/>
      <w:numFmt w:val="decimal"/>
      <w:suff w:val="space"/>
      <w:lvlText w:val="%1."/>
      <w:lvlJc w:val="left"/>
    </w:lvl>
  </w:abstractNum>
  <w:num w:numId="1">
    <w:abstractNumId w:val="4"/>
  </w:num>
  <w:num w:numId="2">
    <w:abstractNumId w:val="3"/>
  </w:num>
  <w:num w:numId="3">
    <w:abstractNumId w:val="0"/>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5NjY4M2ZjZDk3ODVjYWJjYTc2ODgzMTNmNjcxYjgifQ=="/>
  </w:docVars>
  <w:rsids>
    <w:rsidRoot w:val="00172A27"/>
    <w:rsid w:val="000029C8"/>
    <w:rsid w:val="00021AF6"/>
    <w:rsid w:val="000277DD"/>
    <w:rsid w:val="0005579B"/>
    <w:rsid w:val="00063DC6"/>
    <w:rsid w:val="00076DAD"/>
    <w:rsid w:val="00084933"/>
    <w:rsid w:val="0009280F"/>
    <w:rsid w:val="000A3BCD"/>
    <w:rsid w:val="000A53E2"/>
    <w:rsid w:val="000A682D"/>
    <w:rsid w:val="000B3006"/>
    <w:rsid w:val="000C2A29"/>
    <w:rsid w:val="000C2F14"/>
    <w:rsid w:val="000D0A03"/>
    <w:rsid w:val="000D1A1D"/>
    <w:rsid w:val="000D6D97"/>
    <w:rsid w:val="000D76C3"/>
    <w:rsid w:val="000E4AFC"/>
    <w:rsid w:val="000E60D8"/>
    <w:rsid w:val="000F0464"/>
    <w:rsid w:val="000F1A60"/>
    <w:rsid w:val="000F476F"/>
    <w:rsid w:val="0010210E"/>
    <w:rsid w:val="00102956"/>
    <w:rsid w:val="00111A12"/>
    <w:rsid w:val="001201E1"/>
    <w:rsid w:val="00120EC5"/>
    <w:rsid w:val="001221D2"/>
    <w:rsid w:val="001266A4"/>
    <w:rsid w:val="00142559"/>
    <w:rsid w:val="00144182"/>
    <w:rsid w:val="00151BDA"/>
    <w:rsid w:val="00160C53"/>
    <w:rsid w:val="00172A27"/>
    <w:rsid w:val="00180432"/>
    <w:rsid w:val="001848E9"/>
    <w:rsid w:val="001B23D8"/>
    <w:rsid w:val="001B4232"/>
    <w:rsid w:val="001C66F3"/>
    <w:rsid w:val="001C7263"/>
    <w:rsid w:val="001D5F5A"/>
    <w:rsid w:val="001E31F4"/>
    <w:rsid w:val="001E4976"/>
    <w:rsid w:val="00200471"/>
    <w:rsid w:val="00203AE8"/>
    <w:rsid w:val="00213F83"/>
    <w:rsid w:val="0022045D"/>
    <w:rsid w:val="0023503C"/>
    <w:rsid w:val="002370DC"/>
    <w:rsid w:val="00237677"/>
    <w:rsid w:val="00256B78"/>
    <w:rsid w:val="002A702B"/>
    <w:rsid w:val="002C51E3"/>
    <w:rsid w:val="002D2609"/>
    <w:rsid w:val="002D3F67"/>
    <w:rsid w:val="002D4DF8"/>
    <w:rsid w:val="002D6A9A"/>
    <w:rsid w:val="002E2574"/>
    <w:rsid w:val="002E7653"/>
    <w:rsid w:val="002F7510"/>
    <w:rsid w:val="00317664"/>
    <w:rsid w:val="00331EFA"/>
    <w:rsid w:val="00335FE7"/>
    <w:rsid w:val="00341827"/>
    <w:rsid w:val="00364CB5"/>
    <w:rsid w:val="00370887"/>
    <w:rsid w:val="003826F1"/>
    <w:rsid w:val="00385B4D"/>
    <w:rsid w:val="0039090A"/>
    <w:rsid w:val="003A05F8"/>
    <w:rsid w:val="003A5350"/>
    <w:rsid w:val="003A5F5F"/>
    <w:rsid w:val="003B2297"/>
    <w:rsid w:val="003B38A6"/>
    <w:rsid w:val="003C5993"/>
    <w:rsid w:val="003D5A02"/>
    <w:rsid w:val="003D5F09"/>
    <w:rsid w:val="003F0C4C"/>
    <w:rsid w:val="00401C07"/>
    <w:rsid w:val="00416C82"/>
    <w:rsid w:val="00433614"/>
    <w:rsid w:val="00435C90"/>
    <w:rsid w:val="004366E9"/>
    <w:rsid w:val="0044009B"/>
    <w:rsid w:val="00451636"/>
    <w:rsid w:val="00467782"/>
    <w:rsid w:val="00477FBF"/>
    <w:rsid w:val="00484F1E"/>
    <w:rsid w:val="004A3425"/>
    <w:rsid w:val="004B0511"/>
    <w:rsid w:val="004B1BEE"/>
    <w:rsid w:val="004F070B"/>
    <w:rsid w:val="004F7D9D"/>
    <w:rsid w:val="00503500"/>
    <w:rsid w:val="005124FC"/>
    <w:rsid w:val="005153C6"/>
    <w:rsid w:val="00526B3B"/>
    <w:rsid w:val="005524D1"/>
    <w:rsid w:val="00563EA1"/>
    <w:rsid w:val="00565112"/>
    <w:rsid w:val="00581C4A"/>
    <w:rsid w:val="00597DCA"/>
    <w:rsid w:val="005B1B94"/>
    <w:rsid w:val="005C4491"/>
    <w:rsid w:val="005E2793"/>
    <w:rsid w:val="005F250C"/>
    <w:rsid w:val="005F5F4A"/>
    <w:rsid w:val="00601098"/>
    <w:rsid w:val="00603BD1"/>
    <w:rsid w:val="00606C08"/>
    <w:rsid w:val="006440DE"/>
    <w:rsid w:val="006448AA"/>
    <w:rsid w:val="00656C91"/>
    <w:rsid w:val="00666A5C"/>
    <w:rsid w:val="006672FB"/>
    <w:rsid w:val="00673D70"/>
    <w:rsid w:val="00684CDB"/>
    <w:rsid w:val="0069113E"/>
    <w:rsid w:val="006A0EC4"/>
    <w:rsid w:val="006A40B9"/>
    <w:rsid w:val="006A5A43"/>
    <w:rsid w:val="006C07F5"/>
    <w:rsid w:val="006C4E41"/>
    <w:rsid w:val="006C585D"/>
    <w:rsid w:val="006E353A"/>
    <w:rsid w:val="006F3374"/>
    <w:rsid w:val="00727FDA"/>
    <w:rsid w:val="00737226"/>
    <w:rsid w:val="00745BFB"/>
    <w:rsid w:val="007708C7"/>
    <w:rsid w:val="00774474"/>
    <w:rsid w:val="00784C9C"/>
    <w:rsid w:val="00786089"/>
    <w:rsid w:val="0078750F"/>
    <w:rsid w:val="00795F8A"/>
    <w:rsid w:val="007A2F0F"/>
    <w:rsid w:val="007A6849"/>
    <w:rsid w:val="007B3993"/>
    <w:rsid w:val="007C1FA7"/>
    <w:rsid w:val="007C6B04"/>
    <w:rsid w:val="007C7EC3"/>
    <w:rsid w:val="007D1407"/>
    <w:rsid w:val="007E379A"/>
    <w:rsid w:val="00802952"/>
    <w:rsid w:val="00810929"/>
    <w:rsid w:val="00850CD9"/>
    <w:rsid w:val="00852E32"/>
    <w:rsid w:val="0088768C"/>
    <w:rsid w:val="00890BC2"/>
    <w:rsid w:val="0089124F"/>
    <w:rsid w:val="00893248"/>
    <w:rsid w:val="008B2D52"/>
    <w:rsid w:val="008B4DBD"/>
    <w:rsid w:val="008C085A"/>
    <w:rsid w:val="008C1748"/>
    <w:rsid w:val="008D04B4"/>
    <w:rsid w:val="008D2C30"/>
    <w:rsid w:val="008E5A8B"/>
    <w:rsid w:val="008F5D50"/>
    <w:rsid w:val="00903EB9"/>
    <w:rsid w:val="009177BF"/>
    <w:rsid w:val="00922FDA"/>
    <w:rsid w:val="009310DD"/>
    <w:rsid w:val="00932159"/>
    <w:rsid w:val="00935438"/>
    <w:rsid w:val="0094531D"/>
    <w:rsid w:val="00951DFA"/>
    <w:rsid w:val="0095541D"/>
    <w:rsid w:val="009557BB"/>
    <w:rsid w:val="00983670"/>
    <w:rsid w:val="00995761"/>
    <w:rsid w:val="009B249B"/>
    <w:rsid w:val="009C3174"/>
    <w:rsid w:val="009D414F"/>
    <w:rsid w:val="009F6486"/>
    <w:rsid w:val="00A06E4F"/>
    <w:rsid w:val="00A17254"/>
    <w:rsid w:val="00A23FA8"/>
    <w:rsid w:val="00A24B74"/>
    <w:rsid w:val="00A41C1E"/>
    <w:rsid w:val="00A434D0"/>
    <w:rsid w:val="00A43DE4"/>
    <w:rsid w:val="00A44AAE"/>
    <w:rsid w:val="00A4526F"/>
    <w:rsid w:val="00A53C09"/>
    <w:rsid w:val="00A5425A"/>
    <w:rsid w:val="00A56C02"/>
    <w:rsid w:val="00A62848"/>
    <w:rsid w:val="00A7094E"/>
    <w:rsid w:val="00A871B2"/>
    <w:rsid w:val="00A9382B"/>
    <w:rsid w:val="00A95DF1"/>
    <w:rsid w:val="00AA0E7B"/>
    <w:rsid w:val="00AB302D"/>
    <w:rsid w:val="00AC2F1F"/>
    <w:rsid w:val="00AD652F"/>
    <w:rsid w:val="00AD7273"/>
    <w:rsid w:val="00AE1B8E"/>
    <w:rsid w:val="00AE6AC8"/>
    <w:rsid w:val="00AF1B88"/>
    <w:rsid w:val="00AF45F7"/>
    <w:rsid w:val="00AF7AFF"/>
    <w:rsid w:val="00B0286E"/>
    <w:rsid w:val="00B02BA6"/>
    <w:rsid w:val="00B10D11"/>
    <w:rsid w:val="00B159C7"/>
    <w:rsid w:val="00B3389F"/>
    <w:rsid w:val="00B56DC4"/>
    <w:rsid w:val="00B6480D"/>
    <w:rsid w:val="00B745D6"/>
    <w:rsid w:val="00B83368"/>
    <w:rsid w:val="00B96446"/>
    <w:rsid w:val="00BA308E"/>
    <w:rsid w:val="00BB0136"/>
    <w:rsid w:val="00BC5B9C"/>
    <w:rsid w:val="00BC5ED4"/>
    <w:rsid w:val="00BD6D23"/>
    <w:rsid w:val="00BE0B84"/>
    <w:rsid w:val="00BE6467"/>
    <w:rsid w:val="00BF71AC"/>
    <w:rsid w:val="00C102DF"/>
    <w:rsid w:val="00C12F98"/>
    <w:rsid w:val="00C34120"/>
    <w:rsid w:val="00C45222"/>
    <w:rsid w:val="00C45930"/>
    <w:rsid w:val="00C47AD0"/>
    <w:rsid w:val="00C52419"/>
    <w:rsid w:val="00C85F80"/>
    <w:rsid w:val="00C9576C"/>
    <w:rsid w:val="00CB5050"/>
    <w:rsid w:val="00CC0550"/>
    <w:rsid w:val="00CC51AF"/>
    <w:rsid w:val="00CD2911"/>
    <w:rsid w:val="00CD60BB"/>
    <w:rsid w:val="00CE0098"/>
    <w:rsid w:val="00CF7E71"/>
    <w:rsid w:val="00D13024"/>
    <w:rsid w:val="00D30D3F"/>
    <w:rsid w:val="00D7252D"/>
    <w:rsid w:val="00D83EC1"/>
    <w:rsid w:val="00D91A9D"/>
    <w:rsid w:val="00DA210B"/>
    <w:rsid w:val="00DA434E"/>
    <w:rsid w:val="00DA5073"/>
    <w:rsid w:val="00DA73EF"/>
    <w:rsid w:val="00DB6805"/>
    <w:rsid w:val="00DC1C26"/>
    <w:rsid w:val="00DC3578"/>
    <w:rsid w:val="00DC48C2"/>
    <w:rsid w:val="00DE3C38"/>
    <w:rsid w:val="00E02BBD"/>
    <w:rsid w:val="00E04072"/>
    <w:rsid w:val="00E065EF"/>
    <w:rsid w:val="00E14C19"/>
    <w:rsid w:val="00E16BB0"/>
    <w:rsid w:val="00E17B23"/>
    <w:rsid w:val="00E25513"/>
    <w:rsid w:val="00E2578B"/>
    <w:rsid w:val="00E31328"/>
    <w:rsid w:val="00E36819"/>
    <w:rsid w:val="00E470F3"/>
    <w:rsid w:val="00E53EC2"/>
    <w:rsid w:val="00E72FFB"/>
    <w:rsid w:val="00EA09A3"/>
    <w:rsid w:val="00EB3E7F"/>
    <w:rsid w:val="00EB6690"/>
    <w:rsid w:val="00EC5969"/>
    <w:rsid w:val="00EE5451"/>
    <w:rsid w:val="00EE7D9E"/>
    <w:rsid w:val="00EF08A2"/>
    <w:rsid w:val="00EF467C"/>
    <w:rsid w:val="00F10799"/>
    <w:rsid w:val="00F140B1"/>
    <w:rsid w:val="00F26CC4"/>
    <w:rsid w:val="00F30233"/>
    <w:rsid w:val="00F6181C"/>
    <w:rsid w:val="00F82CBE"/>
    <w:rsid w:val="00F86A2F"/>
    <w:rsid w:val="00F94680"/>
    <w:rsid w:val="00FA3EDF"/>
    <w:rsid w:val="00FC18AB"/>
    <w:rsid w:val="00FE0841"/>
    <w:rsid w:val="00FE1CF7"/>
    <w:rsid w:val="00FE29F2"/>
    <w:rsid w:val="00FE48A8"/>
    <w:rsid w:val="00FF73D4"/>
    <w:rsid w:val="01FA5574"/>
    <w:rsid w:val="032A1114"/>
    <w:rsid w:val="041B6CAE"/>
    <w:rsid w:val="04552DF7"/>
    <w:rsid w:val="04B50EB1"/>
    <w:rsid w:val="063D1E90"/>
    <w:rsid w:val="0941448A"/>
    <w:rsid w:val="0A762C30"/>
    <w:rsid w:val="0A8C4FAD"/>
    <w:rsid w:val="0BDC7D7E"/>
    <w:rsid w:val="0CE830C7"/>
    <w:rsid w:val="0D9E3100"/>
    <w:rsid w:val="0DF26D9C"/>
    <w:rsid w:val="0E655DDB"/>
    <w:rsid w:val="0F2E18A9"/>
    <w:rsid w:val="0FDD619C"/>
    <w:rsid w:val="103F2D22"/>
    <w:rsid w:val="113A3291"/>
    <w:rsid w:val="13900B58"/>
    <w:rsid w:val="13B30CB1"/>
    <w:rsid w:val="14142FA6"/>
    <w:rsid w:val="14BF3BC2"/>
    <w:rsid w:val="14EE40EA"/>
    <w:rsid w:val="16D67BE2"/>
    <w:rsid w:val="17F31979"/>
    <w:rsid w:val="197E3955"/>
    <w:rsid w:val="1AD43CC7"/>
    <w:rsid w:val="1B3F3739"/>
    <w:rsid w:val="1BA4185E"/>
    <w:rsid w:val="1BE17C98"/>
    <w:rsid w:val="1CB72E36"/>
    <w:rsid w:val="1E0F2569"/>
    <w:rsid w:val="1E9A4F48"/>
    <w:rsid w:val="220B0228"/>
    <w:rsid w:val="22332515"/>
    <w:rsid w:val="236B038F"/>
    <w:rsid w:val="23A70554"/>
    <w:rsid w:val="247B2FED"/>
    <w:rsid w:val="24A40571"/>
    <w:rsid w:val="25987D07"/>
    <w:rsid w:val="269D5FE9"/>
    <w:rsid w:val="26A23805"/>
    <w:rsid w:val="275920CA"/>
    <w:rsid w:val="27E4051D"/>
    <w:rsid w:val="281A0361"/>
    <w:rsid w:val="293006A2"/>
    <w:rsid w:val="2B5A6D66"/>
    <w:rsid w:val="2B6369C0"/>
    <w:rsid w:val="2C4F2C64"/>
    <w:rsid w:val="2D6C14C5"/>
    <w:rsid w:val="2DB37B74"/>
    <w:rsid w:val="2E4A7EED"/>
    <w:rsid w:val="2E601DA9"/>
    <w:rsid w:val="2EE25E79"/>
    <w:rsid w:val="2F407A18"/>
    <w:rsid w:val="2F916EB2"/>
    <w:rsid w:val="30980CC2"/>
    <w:rsid w:val="30C87708"/>
    <w:rsid w:val="320468B2"/>
    <w:rsid w:val="32094925"/>
    <w:rsid w:val="3213251C"/>
    <w:rsid w:val="33CD2429"/>
    <w:rsid w:val="33CE5481"/>
    <w:rsid w:val="33E24EFA"/>
    <w:rsid w:val="34241806"/>
    <w:rsid w:val="369E6E03"/>
    <w:rsid w:val="37CD6AF6"/>
    <w:rsid w:val="38435C73"/>
    <w:rsid w:val="38A74978"/>
    <w:rsid w:val="38C76575"/>
    <w:rsid w:val="38C97259"/>
    <w:rsid w:val="394D5E0A"/>
    <w:rsid w:val="39725739"/>
    <w:rsid w:val="3A5623CA"/>
    <w:rsid w:val="3A916510"/>
    <w:rsid w:val="3B90231A"/>
    <w:rsid w:val="3C5D7FD6"/>
    <w:rsid w:val="3D0C6ED3"/>
    <w:rsid w:val="3D2632D8"/>
    <w:rsid w:val="3F9C50C6"/>
    <w:rsid w:val="400A0381"/>
    <w:rsid w:val="40307062"/>
    <w:rsid w:val="43673D15"/>
    <w:rsid w:val="4571022D"/>
    <w:rsid w:val="46BF530A"/>
    <w:rsid w:val="48AB74CA"/>
    <w:rsid w:val="496F0437"/>
    <w:rsid w:val="49FB40D2"/>
    <w:rsid w:val="4A8148FB"/>
    <w:rsid w:val="4C3836E1"/>
    <w:rsid w:val="4DFE7252"/>
    <w:rsid w:val="4E263B24"/>
    <w:rsid w:val="4EF07A6F"/>
    <w:rsid w:val="50514B6C"/>
    <w:rsid w:val="506148FC"/>
    <w:rsid w:val="51397281"/>
    <w:rsid w:val="51562014"/>
    <w:rsid w:val="5727721F"/>
    <w:rsid w:val="580E1884"/>
    <w:rsid w:val="598C1F4E"/>
    <w:rsid w:val="5A0E1D6B"/>
    <w:rsid w:val="5AEA6A34"/>
    <w:rsid w:val="5B72711D"/>
    <w:rsid w:val="5BC7595C"/>
    <w:rsid w:val="5C3A6E47"/>
    <w:rsid w:val="5CB71326"/>
    <w:rsid w:val="5D841431"/>
    <w:rsid w:val="5D9567A8"/>
    <w:rsid w:val="5E7B02D5"/>
    <w:rsid w:val="5F070A7E"/>
    <w:rsid w:val="5FC817F1"/>
    <w:rsid w:val="5FE21AA5"/>
    <w:rsid w:val="5FE84E0C"/>
    <w:rsid w:val="60E1151A"/>
    <w:rsid w:val="61BB04E8"/>
    <w:rsid w:val="63387E58"/>
    <w:rsid w:val="63D321AD"/>
    <w:rsid w:val="68680304"/>
    <w:rsid w:val="68B91214"/>
    <w:rsid w:val="6A236B48"/>
    <w:rsid w:val="6BA96F57"/>
    <w:rsid w:val="6BBF1117"/>
    <w:rsid w:val="6C3F5F5C"/>
    <w:rsid w:val="6C4D678A"/>
    <w:rsid w:val="6DD96036"/>
    <w:rsid w:val="6E297507"/>
    <w:rsid w:val="6F0425C2"/>
    <w:rsid w:val="6F9208F0"/>
    <w:rsid w:val="6F9C3A2B"/>
    <w:rsid w:val="6FE55124"/>
    <w:rsid w:val="70611D3B"/>
    <w:rsid w:val="70CB3021"/>
    <w:rsid w:val="70D33F64"/>
    <w:rsid w:val="71A26182"/>
    <w:rsid w:val="747A1014"/>
    <w:rsid w:val="74FF0F86"/>
    <w:rsid w:val="754A2F0D"/>
    <w:rsid w:val="76F425BF"/>
    <w:rsid w:val="78873553"/>
    <w:rsid w:val="78D463A2"/>
    <w:rsid w:val="7DBA2058"/>
    <w:rsid w:val="7E8D10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spacing w:after="50" w:afterLines="50" w:line="312" w:lineRule="auto"/>
      <w:jc w:val="both"/>
    </w:pPr>
    <w:rPr>
      <w:rFonts w:eastAsia="微软雅黑" w:asciiTheme="minorAscii" w:hAnsiTheme="minorAscii" w:cstheme="minorBidi"/>
      <w:snapToGrid/>
      <w:kern w:val="2"/>
      <w:sz w:val="21"/>
      <w:szCs w:val="24"/>
      <w:lang w:val="en-US" w:eastAsia="zh-CN" w:bidi="ar-SA"/>
    </w:rPr>
  </w:style>
  <w:style w:type="paragraph" w:styleId="2">
    <w:name w:val="heading 1"/>
    <w:next w:val="1"/>
    <w:autoRedefine/>
    <w:qFormat/>
    <w:uiPriority w:val="9"/>
    <w:pPr>
      <w:keepNext/>
      <w:keepLines/>
      <w:numPr>
        <w:ilvl w:val="0"/>
        <w:numId w:val="1"/>
      </w:numPr>
      <w:tabs>
        <w:tab w:val="left" w:pos="0"/>
      </w:tabs>
      <w:spacing w:before="50" w:beforeLines="50" w:line="288" w:lineRule="auto"/>
      <w:outlineLvl w:val="0"/>
    </w:pPr>
    <w:rPr>
      <w:rFonts w:ascii="Arial" w:hAnsi="Arial" w:eastAsia="微软雅黑" w:cstheme="minorBidi"/>
      <w:b/>
      <w:bCs/>
      <w:kern w:val="44"/>
      <w:sz w:val="44"/>
    </w:rPr>
  </w:style>
  <w:style w:type="paragraph" w:styleId="3">
    <w:name w:val="heading 2"/>
    <w:next w:val="1"/>
    <w:autoRedefine/>
    <w:unhideWhenUsed/>
    <w:qFormat/>
    <w:uiPriority w:val="9"/>
    <w:pPr>
      <w:numPr>
        <w:ilvl w:val="1"/>
        <w:numId w:val="1"/>
      </w:numPr>
      <w:tabs>
        <w:tab w:val="left" w:pos="0"/>
      </w:tabs>
      <w:spacing w:before="50" w:after="50"/>
      <w:ind w:left="567" w:hanging="567"/>
      <w:outlineLvl w:val="1"/>
    </w:pPr>
    <w:rPr>
      <w:rFonts w:ascii="Arial" w:hAnsi="Arial" w:eastAsia="微软雅黑" w:cstheme="minorBidi"/>
      <w:b/>
      <w:kern w:val="2"/>
      <w:sz w:val="32"/>
    </w:rPr>
  </w:style>
  <w:style w:type="paragraph" w:styleId="4">
    <w:name w:val="heading 3"/>
    <w:next w:val="1"/>
    <w:autoRedefine/>
    <w:unhideWhenUsed/>
    <w:qFormat/>
    <w:uiPriority w:val="9"/>
    <w:pPr>
      <w:numPr>
        <w:ilvl w:val="2"/>
        <w:numId w:val="1"/>
      </w:numPr>
      <w:tabs>
        <w:tab w:val="left" w:pos="312"/>
      </w:tabs>
      <w:ind w:left="709" w:hanging="709"/>
      <w:outlineLvl w:val="2"/>
    </w:pPr>
    <w:rPr>
      <w:rFonts w:ascii="Arial" w:hAnsi="Arial" w:eastAsia="微软雅黑" w:cstheme="minorBidi"/>
      <w:b/>
      <w:kern w:val="2"/>
      <w:sz w:val="30"/>
      <w:szCs w:val="30"/>
    </w:rPr>
  </w:style>
  <w:style w:type="paragraph" w:styleId="5">
    <w:name w:val="heading 4"/>
    <w:next w:val="1"/>
    <w:autoRedefine/>
    <w:unhideWhenUsed/>
    <w:qFormat/>
    <w:uiPriority w:val="9"/>
    <w:pPr>
      <w:numPr>
        <w:ilvl w:val="3"/>
        <w:numId w:val="1"/>
      </w:numPr>
      <w:ind w:left="850" w:hanging="850"/>
      <w:outlineLvl w:val="3"/>
    </w:pPr>
    <w:rPr>
      <w:rFonts w:ascii="Arial" w:hAnsi="Arial" w:eastAsia="微软雅黑" w:cstheme="minorBidi"/>
      <w:b/>
      <w:sz w:val="28"/>
    </w:rPr>
  </w:style>
  <w:style w:type="paragraph" w:styleId="6">
    <w:name w:val="heading 5"/>
    <w:next w:val="1"/>
    <w:autoRedefine/>
    <w:unhideWhenUsed/>
    <w:qFormat/>
    <w:uiPriority w:val="9"/>
    <w:pPr>
      <w:numPr>
        <w:ilvl w:val="4"/>
        <w:numId w:val="1"/>
      </w:numPr>
      <w:tabs>
        <w:tab w:val="left" w:pos="312"/>
      </w:tabs>
      <w:spacing w:before="30" w:beforeLines="30" w:after="30" w:afterLines="30"/>
      <w:ind w:left="991" w:hanging="991"/>
      <w:outlineLvl w:val="4"/>
    </w:pPr>
    <w:rPr>
      <w:rFonts w:ascii="Arial" w:hAnsi="Arial" w:eastAsia="微软雅黑" w:cstheme="minorBidi"/>
      <w:b/>
      <w:sz w:val="24"/>
      <w:szCs w:val="22"/>
    </w:rPr>
  </w:style>
  <w:style w:type="paragraph" w:styleId="7">
    <w:name w:val="heading 6"/>
    <w:next w:val="1"/>
    <w:autoRedefine/>
    <w:unhideWhenUsed/>
    <w:qFormat/>
    <w:uiPriority w:val="0"/>
    <w:pPr>
      <w:numPr>
        <w:ilvl w:val="5"/>
        <w:numId w:val="1"/>
      </w:numPr>
      <w:spacing w:before="30" w:beforeLines="30" w:after="30" w:afterLines="30" w:line="312" w:lineRule="auto"/>
      <w:ind w:left="1134" w:hanging="1134"/>
      <w:outlineLvl w:val="5"/>
    </w:pPr>
    <w:rPr>
      <w:rFonts w:ascii="Arial" w:hAnsi="Arial" w:eastAsia="微软雅黑" w:cstheme="minorBidi"/>
      <w:b/>
      <w:sz w:val="24"/>
    </w:rPr>
  </w:style>
  <w:style w:type="paragraph" w:styleId="8">
    <w:name w:val="heading 7"/>
    <w:next w:val="1"/>
    <w:autoRedefine/>
    <w:unhideWhenUsed/>
    <w:qFormat/>
    <w:uiPriority w:val="0"/>
    <w:pPr>
      <w:numPr>
        <w:ilvl w:val="6"/>
        <w:numId w:val="1"/>
      </w:numPr>
      <w:spacing w:before="30" w:beforeLines="30" w:after="30" w:afterLines="30" w:line="312" w:lineRule="auto"/>
      <w:ind w:left="1275" w:hanging="1275"/>
      <w:outlineLvl w:val="6"/>
    </w:pPr>
    <w:rPr>
      <w:rFonts w:ascii="Arial" w:hAnsi="Arial" w:eastAsia="微软雅黑" w:cstheme="minorBidi"/>
      <w:b/>
      <w:sz w:val="24"/>
    </w:rPr>
  </w:style>
  <w:style w:type="paragraph" w:styleId="9">
    <w:name w:val="heading 8"/>
    <w:next w:val="1"/>
    <w:autoRedefine/>
    <w:unhideWhenUsed/>
    <w:qFormat/>
    <w:uiPriority w:val="0"/>
    <w:pPr>
      <w:numPr>
        <w:ilvl w:val="7"/>
        <w:numId w:val="1"/>
      </w:numPr>
      <w:spacing w:before="30" w:beforeLines="30" w:after="30" w:afterLines="30" w:line="312" w:lineRule="auto"/>
      <w:ind w:left="1418" w:hanging="1418"/>
      <w:outlineLvl w:val="7"/>
    </w:pPr>
    <w:rPr>
      <w:rFonts w:eastAsia="微软雅黑" w:asciiTheme="majorAscii" w:hAnsiTheme="majorAscii" w:cstheme="majorBidi"/>
      <w:b/>
      <w:sz w:val="24"/>
    </w:rPr>
  </w:style>
  <w:style w:type="paragraph" w:styleId="10">
    <w:name w:val="heading 9"/>
    <w:next w:val="1"/>
    <w:autoRedefine/>
    <w:unhideWhenUsed/>
    <w:qFormat/>
    <w:uiPriority w:val="0"/>
    <w:pPr>
      <w:numPr>
        <w:ilvl w:val="8"/>
        <w:numId w:val="1"/>
      </w:numPr>
      <w:spacing w:before="30" w:beforeLines="30" w:after="30" w:afterLines="30" w:line="312" w:lineRule="auto"/>
      <w:ind w:left="1558" w:hanging="1558"/>
      <w:outlineLvl w:val="8"/>
    </w:pPr>
    <w:rPr>
      <w:rFonts w:eastAsia="微软雅黑" w:asciiTheme="majorAscii" w:hAnsiTheme="majorAscii" w:cstheme="majorBidi"/>
      <w:b/>
      <w:sz w:val="24"/>
      <w:szCs w:val="21"/>
    </w:rPr>
  </w:style>
  <w:style w:type="character" w:default="1" w:styleId="21">
    <w:name w:val="Default Paragraph Font"/>
    <w:autoRedefine/>
    <w:semiHidden/>
    <w:qFormat/>
    <w:uiPriority w:val="0"/>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Closing"/>
    <w:basedOn w:val="1"/>
    <w:link w:val="40"/>
    <w:autoRedefine/>
    <w:qFormat/>
    <w:uiPriority w:val="0"/>
    <w:pPr>
      <w:ind w:left="100" w:leftChars="2100"/>
    </w:pPr>
  </w:style>
  <w:style w:type="paragraph" w:styleId="12">
    <w:name w:val="Body Text"/>
    <w:basedOn w:val="1"/>
    <w:link w:val="39"/>
    <w:autoRedefine/>
    <w:qFormat/>
    <w:uiPriority w:val="0"/>
    <w:pPr>
      <w:spacing w:after="120" w:afterLines="0" w:afterAutospacing="0"/>
    </w:pPr>
  </w:style>
  <w:style w:type="paragraph" w:styleId="13">
    <w:name w:val="Balloon Text"/>
    <w:basedOn w:val="1"/>
    <w:autoRedefine/>
    <w:qFormat/>
    <w:uiPriority w:val="0"/>
    <w:rPr>
      <w:sz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link w:val="4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Subtitle"/>
    <w:basedOn w:val="1"/>
    <w:autoRedefine/>
    <w:qFormat/>
    <w:uiPriority w:val="0"/>
    <w:pPr>
      <w:spacing w:beforeLines="0" w:beforeAutospacing="0" w:afterLines="0" w:afterAutospacing="0" w:line="240" w:lineRule="auto"/>
      <w:jc w:val="center"/>
      <w:outlineLvl w:val="1"/>
    </w:pPr>
    <w:rPr>
      <w:rFonts w:ascii="Arial" w:hAnsi="Arial"/>
      <w:b/>
      <w:kern w:val="28"/>
      <w:sz w:val="44"/>
    </w:rPr>
  </w:style>
  <w:style w:type="paragraph" w:styleId="17">
    <w:name w:val="Normal (Web)"/>
    <w:basedOn w:val="1"/>
    <w:autoRedefine/>
    <w:qFormat/>
    <w:uiPriority w:val="0"/>
    <w:rPr>
      <w:sz w:val="24"/>
    </w:rPr>
  </w:style>
  <w:style w:type="paragraph" w:styleId="18">
    <w:name w:val="Title"/>
    <w:basedOn w:val="1"/>
    <w:autoRedefine/>
    <w:qFormat/>
    <w:uiPriority w:val="10"/>
    <w:pPr>
      <w:spacing w:line="240" w:lineRule="auto"/>
      <w:jc w:val="center"/>
      <w:outlineLvl w:val="0"/>
    </w:pPr>
    <w:rPr>
      <w:rFonts w:ascii="Arial" w:hAnsi="Arial"/>
      <w:b/>
      <w:sz w:val="48"/>
      <w:szCs w:val="40"/>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22"/>
    <w:rPr>
      <w:rFonts w:ascii="Arial" w:hAnsi="Arial" w:eastAsia="微软雅黑"/>
      <w:b/>
      <w:color w:val="0070C0"/>
      <w:u w:val="single"/>
    </w:rPr>
  </w:style>
  <w:style w:type="character" w:styleId="23">
    <w:name w:val="page number"/>
    <w:basedOn w:val="21"/>
    <w:autoRedefine/>
    <w:qFormat/>
    <w:uiPriority w:val="0"/>
  </w:style>
  <w:style w:type="character" w:styleId="24">
    <w:name w:val="Emphasis"/>
    <w:basedOn w:val="21"/>
    <w:autoRedefine/>
    <w:qFormat/>
    <w:uiPriority w:val="20"/>
    <w:rPr>
      <w:rFonts w:ascii="Arial" w:hAnsi="Arial" w:eastAsia="微软雅黑"/>
      <w:b/>
      <w:bCs/>
      <w:i/>
      <w:color w:val="C00000"/>
      <w:sz w:val="24"/>
      <w:szCs w:val="22"/>
    </w:rPr>
  </w:style>
  <w:style w:type="character" w:styleId="25">
    <w:name w:val="Hyperlink"/>
    <w:basedOn w:val="21"/>
    <w:autoRedefine/>
    <w:qFormat/>
    <w:uiPriority w:val="0"/>
    <w:rPr>
      <w:color w:val="0000FF"/>
      <w:u w:val="single"/>
    </w:rPr>
  </w:style>
  <w:style w:type="paragraph" w:customStyle="1" w:styleId="26">
    <w:name w:val="Char Char Char Char"/>
    <w:basedOn w:val="1"/>
    <w:autoRedefine/>
    <w:qFormat/>
    <w:uiPriority w:val="0"/>
    <w:pPr>
      <w:widowControl/>
      <w:jc w:val="left"/>
    </w:pPr>
  </w:style>
  <w:style w:type="paragraph" w:customStyle="1" w:styleId="2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8">
    <w:name w:val="List Paragraph"/>
    <w:basedOn w:val="1"/>
    <w:autoRedefine/>
    <w:qFormat/>
    <w:uiPriority w:val="99"/>
    <w:pPr>
      <w:ind w:firstLine="420" w:firstLineChars="200"/>
    </w:pPr>
    <w:rPr>
      <w:rFonts w:ascii="Calibri" w:hAnsi="Calibri"/>
      <w:szCs w:val="22"/>
    </w:rPr>
  </w:style>
  <w:style w:type="paragraph" w:customStyle="1" w:styleId="29">
    <w:name w:val="Char Char1 Char Char Char Char Char Char Char"/>
    <w:basedOn w:val="1"/>
    <w:autoRedefine/>
    <w:qFormat/>
    <w:uiPriority w:val="0"/>
    <w:pPr>
      <w:widowControl/>
      <w:spacing w:after="160" w:line="240" w:lineRule="exact"/>
      <w:jc w:val="left"/>
    </w:pPr>
  </w:style>
  <w:style w:type="paragraph" w:customStyle="1" w:styleId="30">
    <w:name w:val="List Paragraph1"/>
    <w:basedOn w:val="1"/>
    <w:autoRedefine/>
    <w:qFormat/>
    <w:uiPriority w:val="0"/>
    <w:pPr>
      <w:ind w:firstLine="420" w:firstLineChars="200"/>
    </w:pPr>
  </w:style>
  <w:style w:type="paragraph" w:customStyle="1" w:styleId="31">
    <w:name w:val="Char Char1 Char Char Char Char Char Char Char1"/>
    <w:basedOn w:val="1"/>
    <w:autoRedefine/>
    <w:qFormat/>
    <w:uiPriority w:val="0"/>
    <w:pPr>
      <w:widowControl/>
      <w:spacing w:after="160" w:line="240" w:lineRule="exact"/>
      <w:jc w:val="left"/>
    </w:pPr>
    <w:rPr>
      <w:rFonts w:ascii="Tahoma" w:hAnsi="Tahoma" w:eastAsia="Times New Roman" w:cs="Tahoma"/>
      <w:kern w:val="0"/>
      <w:sz w:val="20"/>
      <w:szCs w:val="20"/>
      <w:lang w:eastAsia="en-US"/>
    </w:rPr>
  </w:style>
  <w:style w:type="paragraph" w:customStyle="1" w:styleId="32">
    <w:name w:val="批注框文本1"/>
    <w:basedOn w:val="1"/>
    <w:autoRedefine/>
    <w:qFormat/>
    <w:uiPriority w:val="0"/>
    <w:rPr>
      <w:sz w:val="16"/>
      <w:szCs w:val="16"/>
    </w:rPr>
  </w:style>
  <w:style w:type="paragraph" w:customStyle="1" w:styleId="33">
    <w:name w:val="_Style 1"/>
    <w:basedOn w:val="1"/>
    <w:autoRedefine/>
    <w:qFormat/>
    <w:uiPriority w:val="34"/>
    <w:pPr>
      <w:ind w:firstLine="420" w:firstLineChars="200"/>
    </w:pPr>
    <w:rPr>
      <w:rFonts w:ascii="Calibri" w:hAnsi="Calibri"/>
      <w:szCs w:val="22"/>
    </w:rPr>
  </w:style>
  <w:style w:type="paragraph" w:customStyle="1" w:styleId="34">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character" w:customStyle="1" w:styleId="35">
    <w:name w:val="unnamed121"/>
    <w:basedOn w:val="21"/>
    <w:autoRedefine/>
    <w:qFormat/>
    <w:uiPriority w:val="0"/>
  </w:style>
  <w:style w:type="character" w:customStyle="1" w:styleId="36">
    <w:name w:val="f141"/>
    <w:autoRedefine/>
    <w:qFormat/>
    <w:uiPriority w:val="0"/>
    <w:rPr>
      <w:sz w:val="22"/>
      <w:szCs w:val="22"/>
    </w:rPr>
  </w:style>
  <w:style w:type="character" w:customStyle="1" w:styleId="37">
    <w:name w:val="txtficha1"/>
    <w:autoRedefine/>
    <w:qFormat/>
    <w:uiPriority w:val="0"/>
    <w:rPr>
      <w:rFonts w:hint="default" w:ascii="Verdana" w:hAnsi="Verdana"/>
      <w:color w:val="404040"/>
      <w:sz w:val="17"/>
      <w:szCs w:val="17"/>
    </w:rPr>
  </w:style>
  <w:style w:type="character" w:customStyle="1" w:styleId="38">
    <w:name w:val="页码1"/>
    <w:basedOn w:val="21"/>
    <w:autoRedefine/>
    <w:qFormat/>
    <w:uiPriority w:val="0"/>
  </w:style>
  <w:style w:type="character" w:customStyle="1" w:styleId="39">
    <w:name w:val="正文文本 Char"/>
    <w:link w:val="12"/>
    <w:autoRedefine/>
    <w:qFormat/>
    <w:uiPriority w:val="0"/>
  </w:style>
  <w:style w:type="character" w:customStyle="1" w:styleId="40">
    <w:name w:val="结束语 Char"/>
    <w:link w:val="11"/>
    <w:autoRedefine/>
    <w:qFormat/>
    <w:uiPriority w:val="0"/>
  </w:style>
  <w:style w:type="character" w:customStyle="1" w:styleId="41">
    <w:name w:val="-"/>
    <w:basedOn w:val="21"/>
    <w:autoRedefine/>
    <w:qFormat/>
    <w:uiPriority w:val="0"/>
  </w:style>
  <w:style w:type="character" w:customStyle="1" w:styleId="42">
    <w:name w:val="页眉 Char"/>
    <w:link w:val="15"/>
    <w:autoRedefine/>
    <w:qFormat/>
    <w:uiPriority w:val="0"/>
    <w:rPr>
      <w:sz w:val="18"/>
    </w:rPr>
  </w:style>
  <w:style w:type="character" w:customStyle="1" w:styleId="43">
    <w:name w:val="font31"/>
    <w:basedOn w:val="21"/>
    <w:autoRedefine/>
    <w:qFormat/>
    <w:uiPriority w:val="0"/>
    <w:rPr>
      <w:rFonts w:hint="eastAsia" w:ascii="黑体" w:hAnsi="宋体" w:eastAsia="黑体" w:cs="黑体"/>
      <w:b/>
      <w:bCs/>
      <w:color w:val="000000"/>
      <w:sz w:val="21"/>
      <w:szCs w:val="21"/>
      <w:u w:val="none"/>
    </w:rPr>
  </w:style>
  <w:style w:type="character" w:customStyle="1" w:styleId="44">
    <w:name w:val="font61"/>
    <w:basedOn w:val="21"/>
    <w:autoRedefine/>
    <w:qFormat/>
    <w:uiPriority w:val="0"/>
    <w:rPr>
      <w:rFonts w:hint="eastAsia" w:ascii="黑体" w:hAnsi="宋体" w:eastAsia="黑体" w:cs="黑体"/>
      <w:color w:val="000000"/>
      <w:sz w:val="21"/>
      <w:szCs w:val="21"/>
      <w:u w:val="none"/>
    </w:rPr>
  </w:style>
  <w:style w:type="character" w:customStyle="1" w:styleId="45">
    <w:name w:val="font11"/>
    <w:basedOn w:val="21"/>
    <w:autoRedefine/>
    <w:qFormat/>
    <w:uiPriority w:val="0"/>
    <w:rPr>
      <w:rFonts w:hint="eastAsia" w:ascii="黑体" w:hAnsi="宋体" w:eastAsia="黑体" w:cs="黑体"/>
      <w:color w:val="000000"/>
      <w:sz w:val="21"/>
      <w:szCs w:val="21"/>
      <w:u w:val="none"/>
    </w:rPr>
  </w:style>
  <w:style w:type="paragraph" w:customStyle="1" w:styleId="46">
    <w:name w:val="Table Paragraph"/>
    <w:basedOn w:val="1"/>
    <w:autoRedefine/>
    <w:qFormat/>
    <w:uiPriority w:val="1"/>
    <w:pPr>
      <w:autoSpaceDE w:val="0"/>
      <w:autoSpaceDN w:val="0"/>
      <w:adjustRightInd w:val="0"/>
      <w:spacing w:line="277" w:lineRule="exact"/>
      <w:jc w:val="center"/>
    </w:pPr>
    <w:rPr>
      <w:rFonts w:ascii="微软雅黑" w:eastAsia="微软雅黑" w:cs="微软雅黑"/>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Aiit</Company>
  <Pages>5</Pages>
  <Words>3142</Words>
  <Characters>3338</Characters>
  <Lines>27</Lines>
  <Paragraphs>7</Paragraphs>
  <TotalTime>1</TotalTime>
  <ScaleCrop>false</ScaleCrop>
  <LinksUpToDate>false</LinksUpToDate>
  <CharactersWithSpaces>3516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2024-01-05T16:17:00Z</dcterms:created>
  <dc:creator>lkgf</dc:creator>
  <cp:lastModifiedBy>WPS_1657536287</cp:lastModifiedBy>
  <cp:lastPrinted>2024-01-22T02:07:00Z</cp:lastPrinted>
  <dcterms:modified xsi:type="dcterms:W3CDTF">2024-04-23T02:11:48Z</dcterms:modified>
  <dc:title>cth 团 报价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61418F1BEA6E4D058D0DE7B2DB7A72CF_13</vt:lpwstr>
  </property>
</Properties>
</file>