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3C0" w:rsidRDefault="00ED3F8A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C553C0" w:rsidRDefault="00ED3F8A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C553C0" w:rsidRDefault="00ED3F8A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C553C0" w:rsidRDefault="00ED3F8A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20170</w:t>
      </w:r>
      <w:r w:rsidR="00FA38AA">
        <w:rPr>
          <w:rFonts w:ascii="黑体" w:eastAsia="黑体" w:hAnsi="黑体" w:cs="黑体" w:hint="eastAsia"/>
          <w:sz w:val="28"/>
          <w:u w:val="single"/>
        </w:rPr>
        <w:t>7</w:t>
      </w:r>
      <w:r w:rsidR="009125C3">
        <w:rPr>
          <w:rFonts w:ascii="黑体" w:eastAsia="黑体" w:hAnsi="黑体" w:cs="黑体" w:hint="eastAsia"/>
          <w:sz w:val="28"/>
          <w:u w:val="single"/>
        </w:rPr>
        <w:t>26</w:t>
      </w:r>
      <w:r>
        <w:rPr>
          <w:rFonts w:ascii="黑体" w:eastAsia="黑体" w:hAnsi="黑体" w:cs="黑体" w:hint="eastAsia"/>
          <w:sz w:val="28"/>
          <w:u w:val="single"/>
        </w:rPr>
        <w:t>SM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2017年0</w:t>
      </w:r>
      <w:r w:rsidR="00FA38AA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9125C3">
        <w:rPr>
          <w:rFonts w:ascii="黑体" w:eastAsia="黑体" w:hAnsi="黑体" w:cs="黑体" w:hint="eastAsia"/>
          <w:b/>
          <w:color w:val="FF00FF"/>
          <w:sz w:val="28"/>
          <w:u w:val="single"/>
        </w:rPr>
        <w:t>26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 xml:space="preserve">，旅游目的地为 </w:t>
      </w:r>
      <w:r>
        <w:rPr>
          <w:rFonts w:ascii="黑体" w:eastAsia="黑体" w:hAnsi="黑体" w:cs="黑体" w:hint="eastAsia"/>
          <w:sz w:val="28"/>
          <w:u w:val="single"/>
        </w:rPr>
        <w:t>墅</w:t>
      </w:r>
      <w:r w:rsidR="00FA38AA">
        <w:rPr>
          <w:rFonts w:ascii="黑体" w:eastAsia="黑体" w:hAnsi="黑体" w:cs="黑体" w:hint="eastAsia"/>
          <w:sz w:val="28"/>
          <w:u w:val="single"/>
        </w:rPr>
        <w:t>畅享</w:t>
      </w:r>
      <w:r>
        <w:rPr>
          <w:rFonts w:ascii="黑体" w:eastAsia="黑体" w:hAnsi="黑体" w:cs="黑体" w:hint="eastAsia"/>
          <w:sz w:val="28"/>
          <w:u w:val="single"/>
        </w:rPr>
        <w:t xml:space="preserve">新马三飞6天5晚游    </w:t>
      </w:r>
      <w:bookmarkStart w:id="0" w:name="_GoBack"/>
      <w:bookmarkEnd w:id="0"/>
    </w:p>
    <w:p w:rsidR="00C553C0" w:rsidRDefault="00ED3F8A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2017年0</w:t>
      </w:r>
      <w:r w:rsidR="00FA38AA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9125C3">
        <w:rPr>
          <w:rFonts w:ascii="黑体" w:eastAsia="黑体" w:hAnsi="黑体" w:cs="黑体" w:hint="eastAsia"/>
          <w:b/>
          <w:sz w:val="28"/>
          <w:u w:val="single"/>
        </w:rPr>
        <w:t>26</w:t>
      </w:r>
      <w:r>
        <w:rPr>
          <w:rFonts w:ascii="黑体" w:eastAsia="黑体" w:hAnsi="黑体" w:cs="黑体" w:hint="eastAsia"/>
          <w:b/>
          <w:sz w:val="28"/>
          <w:u w:val="single"/>
        </w:rPr>
        <w:t>日 15:30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9125C3" w:rsidRDefault="00ED3F8A" w:rsidP="009125C3">
      <w:pPr>
        <w:spacing w:line="360" w:lineRule="auto"/>
        <w:rPr>
          <w:rStyle w:val="HTML"/>
          <w:color w:val="000000"/>
          <w:shd w:val="clear" w:color="auto" w:fill="FFFFFF"/>
        </w:rPr>
      </w:pPr>
      <w:r>
        <w:rPr>
          <w:rFonts w:ascii="黑体" w:eastAsia="黑体" w:hAnsi="黑体" w:cs="黑体" w:hint="eastAsia"/>
          <w:sz w:val="28"/>
        </w:rPr>
        <w:t>＊航班时间：</w:t>
      </w:r>
      <w:r>
        <w:rPr>
          <w:rStyle w:val="HTML"/>
          <w:color w:val="000000"/>
          <w:shd w:val="clear" w:color="auto" w:fill="FFFFFF"/>
        </w:rPr>
        <w:t> </w:t>
      </w:r>
    </w:p>
    <w:p w:rsidR="00E8139B" w:rsidRPr="00E8139B" w:rsidRDefault="0019555A" w:rsidP="0019555A">
      <w:pPr>
        <w:spacing w:line="360" w:lineRule="auto"/>
        <w:rPr>
          <w:rStyle w:val="apple-converted-space"/>
          <w:rFonts w:ascii="Verdana" w:hAnsi="Verdana"/>
          <w:color w:val="000000"/>
          <w:szCs w:val="21"/>
          <w:shd w:val="clear" w:color="auto" w:fill="FFFFFF"/>
        </w:rPr>
      </w:pPr>
      <w:r>
        <w:rPr>
          <w:rStyle w:val="HTML"/>
          <w:rFonts w:hint="eastAsia"/>
          <w:color w:val="000000"/>
          <w:shd w:val="clear" w:color="auto" w:fill="FFFFFF"/>
        </w:rPr>
        <w:t>7月</w:t>
      </w:r>
      <w:r w:rsidR="009125C3">
        <w:rPr>
          <w:rStyle w:val="HTML"/>
          <w:rFonts w:hint="eastAsia"/>
          <w:color w:val="000000"/>
          <w:shd w:val="clear" w:color="auto" w:fill="FFFFFF"/>
        </w:rPr>
        <w:t>26</w:t>
      </w:r>
      <w:r>
        <w:rPr>
          <w:rStyle w:val="HTML"/>
          <w:rFonts w:hint="eastAsia"/>
          <w:color w:val="000000"/>
          <w:shd w:val="clear" w:color="auto" w:fill="FFFFFF"/>
        </w:rPr>
        <w:t xml:space="preserve">日 成都-新加坡    </w:t>
      </w:r>
      <w:r>
        <w:rPr>
          <w:rStyle w:val="HTML"/>
          <w:color w:val="000000"/>
          <w:shd w:val="clear" w:color="auto" w:fill="FFFFFF"/>
        </w:rPr>
        <w:t>MI 935  1825 2325   *1A/E*</w:t>
      </w:r>
      <w:r>
        <w:rPr>
          <w:color w:val="000000"/>
          <w:shd w:val="clear" w:color="auto" w:fill="FFFFFF"/>
        </w:rPr>
        <w:br/>
      </w:r>
      <w:r>
        <w:rPr>
          <w:rStyle w:val="HTML"/>
          <w:rFonts w:hint="eastAsia"/>
          <w:color w:val="000000"/>
          <w:shd w:val="clear" w:color="auto" w:fill="FFFFFF"/>
        </w:rPr>
        <w:t>7月</w:t>
      </w:r>
      <w:r w:rsidR="009125C3">
        <w:rPr>
          <w:rStyle w:val="HTML"/>
          <w:rFonts w:hint="eastAsia"/>
          <w:color w:val="000000"/>
          <w:shd w:val="clear" w:color="auto" w:fill="FFFFFF"/>
        </w:rPr>
        <w:t>31</w:t>
      </w:r>
      <w:r>
        <w:rPr>
          <w:rStyle w:val="HTML"/>
          <w:rFonts w:hint="eastAsia"/>
          <w:color w:val="000000"/>
          <w:shd w:val="clear" w:color="auto" w:fill="FFFFFF"/>
        </w:rPr>
        <w:t>日 吉隆坡-新加坡</w:t>
      </w:r>
      <w:r>
        <w:rPr>
          <w:rStyle w:val="HTML"/>
          <w:color w:val="000000"/>
          <w:shd w:val="clear" w:color="auto" w:fill="FFFFFF"/>
        </w:rPr>
        <w:t xml:space="preserve">  MI 32</w:t>
      </w:r>
      <w:r w:rsidR="009125C3">
        <w:rPr>
          <w:rStyle w:val="HTML"/>
          <w:rFonts w:hint="eastAsia"/>
          <w:color w:val="000000"/>
          <w:shd w:val="clear" w:color="auto" w:fill="FFFFFF"/>
        </w:rPr>
        <w:t>1</w:t>
      </w:r>
      <w:r>
        <w:rPr>
          <w:rStyle w:val="HTML"/>
          <w:color w:val="000000"/>
          <w:shd w:val="clear" w:color="auto" w:fill="FFFFFF"/>
        </w:rPr>
        <w:t xml:space="preserve">  </w:t>
      </w:r>
      <w:r w:rsidR="009125C3">
        <w:rPr>
          <w:rStyle w:val="HTML"/>
          <w:rFonts w:hint="eastAsia"/>
          <w:color w:val="000000"/>
          <w:shd w:val="clear" w:color="auto" w:fill="FFFFFF"/>
        </w:rPr>
        <w:t>0855 0950</w:t>
      </w:r>
      <w:r>
        <w:rPr>
          <w:rStyle w:val="HTML"/>
          <w:color w:val="000000"/>
          <w:shd w:val="clear" w:color="auto" w:fill="FFFFFF"/>
        </w:rPr>
        <w:t xml:space="preserve">   *1A/E*</w:t>
      </w:r>
      <w:r>
        <w:rPr>
          <w:color w:val="000000"/>
          <w:shd w:val="clear" w:color="auto" w:fill="FFFFFF"/>
        </w:rPr>
        <w:br/>
      </w:r>
      <w:r>
        <w:rPr>
          <w:rStyle w:val="HTML"/>
          <w:rFonts w:hint="eastAsia"/>
          <w:color w:val="000000"/>
          <w:shd w:val="clear" w:color="auto" w:fill="FFFFFF"/>
        </w:rPr>
        <w:t>7月</w:t>
      </w:r>
      <w:r w:rsidR="009125C3">
        <w:rPr>
          <w:rStyle w:val="HTML"/>
          <w:rFonts w:hint="eastAsia"/>
          <w:color w:val="000000"/>
          <w:shd w:val="clear" w:color="auto" w:fill="FFFFFF"/>
        </w:rPr>
        <w:t>31</w:t>
      </w:r>
      <w:r>
        <w:rPr>
          <w:rStyle w:val="HTML"/>
          <w:rFonts w:hint="eastAsia"/>
          <w:color w:val="000000"/>
          <w:shd w:val="clear" w:color="auto" w:fill="FFFFFF"/>
        </w:rPr>
        <w:t xml:space="preserve">日 新加坡-成都  </w:t>
      </w:r>
      <w:r w:rsidR="009125C3">
        <w:rPr>
          <w:rStyle w:val="HTML"/>
          <w:color w:val="000000"/>
          <w:shd w:val="clear" w:color="auto" w:fill="FFFFFF"/>
        </w:rPr>
        <w:t xml:space="preserve">  MI 93</w:t>
      </w:r>
      <w:r w:rsidR="009125C3">
        <w:rPr>
          <w:rStyle w:val="HTML"/>
          <w:rFonts w:hint="eastAsia"/>
          <w:color w:val="000000"/>
          <w:shd w:val="clear" w:color="auto" w:fill="FFFFFF"/>
        </w:rPr>
        <w:t>6  1245 1720</w:t>
      </w:r>
      <w:r>
        <w:rPr>
          <w:rStyle w:val="HTML"/>
          <w:color w:val="000000"/>
          <w:shd w:val="clear" w:color="auto" w:fill="FFFFFF"/>
        </w:rPr>
        <w:t xml:space="preserve">   *1A/E*</w:t>
      </w:r>
      <w:r>
        <w:rPr>
          <w:rStyle w:val="apple-converted-space"/>
          <w:rFonts w:ascii="Verdana" w:hAnsi="Verdana"/>
          <w:color w:val="000000"/>
          <w:szCs w:val="21"/>
          <w:shd w:val="clear" w:color="auto" w:fill="FFFFFF"/>
        </w:rPr>
        <w:t> 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C553C0" w:rsidRDefault="00ED3F8A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C553C0" w:rsidRDefault="00ED3F8A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C553C0" w:rsidRDefault="00ED3F8A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C553C0" w:rsidRDefault="00ED3F8A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C553C0" w:rsidRDefault="00ED3F8A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C553C0" w:rsidRDefault="00ED3F8A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C553C0" w:rsidRDefault="00ED3F8A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C553C0" w:rsidRDefault="00ED3F8A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C553C0" w:rsidRDefault="00ED3F8A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C553C0" w:rsidRDefault="00ED3F8A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C553C0" w:rsidRDefault="00ED3F8A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C553C0" w:rsidRDefault="00ED3F8A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C553C0" w:rsidRDefault="00ED3F8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C553C0" w:rsidRDefault="00DF72B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ED3F8A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往返机票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住宿证明</w:t>
      </w:r>
    </w:p>
    <w:p w:rsidR="00C553C0" w:rsidRDefault="00ED3F8A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C553C0" w:rsidRDefault="00ED3F8A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C553C0" w:rsidRDefault="00C553C0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C553C0" w:rsidRDefault="00ED3F8A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C553C0" w:rsidRDefault="00ED3F8A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C553C0" w:rsidRPr="0019555A" w:rsidRDefault="00ED3F8A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C553C0" w:rsidRPr="0019555A" w:rsidSect="00C5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D5" w:rsidRDefault="002328D5" w:rsidP="00C553C0">
      <w:r>
        <w:separator/>
      </w:r>
    </w:p>
  </w:endnote>
  <w:endnote w:type="continuationSeparator" w:id="1">
    <w:p w:rsidR="002328D5" w:rsidRDefault="002328D5" w:rsidP="00C5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3" w:rsidRDefault="009125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3" w:rsidRDefault="009125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3" w:rsidRDefault="00912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D5" w:rsidRDefault="002328D5" w:rsidP="00C553C0">
      <w:r>
        <w:separator/>
      </w:r>
    </w:p>
  </w:footnote>
  <w:footnote w:type="continuationSeparator" w:id="1">
    <w:p w:rsidR="002328D5" w:rsidRDefault="002328D5" w:rsidP="00C5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3" w:rsidRDefault="00912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0" w:rsidRDefault="00C553C0" w:rsidP="009125C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3" w:rsidRDefault="00912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32C80"/>
    <w:rsid w:val="00147802"/>
    <w:rsid w:val="001617E3"/>
    <w:rsid w:val="00172A27"/>
    <w:rsid w:val="0019555A"/>
    <w:rsid w:val="001A572C"/>
    <w:rsid w:val="001B244E"/>
    <w:rsid w:val="001C685F"/>
    <w:rsid w:val="001F2A2D"/>
    <w:rsid w:val="00203264"/>
    <w:rsid w:val="00222565"/>
    <w:rsid w:val="002328D5"/>
    <w:rsid w:val="00260512"/>
    <w:rsid w:val="002D24A2"/>
    <w:rsid w:val="002F4212"/>
    <w:rsid w:val="00342718"/>
    <w:rsid w:val="003A36BB"/>
    <w:rsid w:val="003A6E96"/>
    <w:rsid w:val="003E5AF4"/>
    <w:rsid w:val="00426662"/>
    <w:rsid w:val="00436BA5"/>
    <w:rsid w:val="00447B00"/>
    <w:rsid w:val="004B5504"/>
    <w:rsid w:val="004F59E2"/>
    <w:rsid w:val="00524707"/>
    <w:rsid w:val="00536959"/>
    <w:rsid w:val="00537438"/>
    <w:rsid w:val="00572D95"/>
    <w:rsid w:val="0059111F"/>
    <w:rsid w:val="005C25F9"/>
    <w:rsid w:val="006045CE"/>
    <w:rsid w:val="00604A15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E4246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125C3"/>
    <w:rsid w:val="00947D08"/>
    <w:rsid w:val="009A29E8"/>
    <w:rsid w:val="00A1594E"/>
    <w:rsid w:val="00A54192"/>
    <w:rsid w:val="00A571EC"/>
    <w:rsid w:val="00A718E3"/>
    <w:rsid w:val="00A94222"/>
    <w:rsid w:val="00B06785"/>
    <w:rsid w:val="00B2164F"/>
    <w:rsid w:val="00B2387D"/>
    <w:rsid w:val="00B65AA9"/>
    <w:rsid w:val="00B67EB1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53C0"/>
    <w:rsid w:val="00C570A7"/>
    <w:rsid w:val="00C82B71"/>
    <w:rsid w:val="00CA5FE0"/>
    <w:rsid w:val="00CB5DFD"/>
    <w:rsid w:val="00CD1A91"/>
    <w:rsid w:val="00CE2E42"/>
    <w:rsid w:val="00D06EEB"/>
    <w:rsid w:val="00D55851"/>
    <w:rsid w:val="00DF72B5"/>
    <w:rsid w:val="00E41094"/>
    <w:rsid w:val="00E62B55"/>
    <w:rsid w:val="00E674B5"/>
    <w:rsid w:val="00E8139B"/>
    <w:rsid w:val="00E90A0F"/>
    <w:rsid w:val="00ED3F8A"/>
    <w:rsid w:val="00EF36CC"/>
    <w:rsid w:val="00F23522"/>
    <w:rsid w:val="00F605DB"/>
    <w:rsid w:val="00F63823"/>
    <w:rsid w:val="00F776F4"/>
    <w:rsid w:val="00F81C2E"/>
    <w:rsid w:val="00F9481F"/>
    <w:rsid w:val="00FA38AA"/>
    <w:rsid w:val="039A1C3D"/>
    <w:rsid w:val="05001BA9"/>
    <w:rsid w:val="07551B09"/>
    <w:rsid w:val="07933197"/>
    <w:rsid w:val="0A934A4E"/>
    <w:rsid w:val="0DAA5C91"/>
    <w:rsid w:val="0E5D1B13"/>
    <w:rsid w:val="13782068"/>
    <w:rsid w:val="14F5224D"/>
    <w:rsid w:val="15501FDF"/>
    <w:rsid w:val="18153BE4"/>
    <w:rsid w:val="186E1379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ACB240F"/>
    <w:rsid w:val="4B1D2637"/>
    <w:rsid w:val="4B902FE7"/>
    <w:rsid w:val="4C017A75"/>
    <w:rsid w:val="4D353EFD"/>
    <w:rsid w:val="4D715CE2"/>
    <w:rsid w:val="4F6F7793"/>
    <w:rsid w:val="5007248D"/>
    <w:rsid w:val="52955846"/>
    <w:rsid w:val="54C939D3"/>
    <w:rsid w:val="56B41FD1"/>
    <w:rsid w:val="571D27AD"/>
    <w:rsid w:val="58D2162E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A1FD1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HTML Typewriter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5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553C0"/>
    <w:pPr>
      <w:spacing w:after="120"/>
    </w:pPr>
  </w:style>
  <w:style w:type="paragraph" w:styleId="a4">
    <w:name w:val="Body Text Indent"/>
    <w:basedOn w:val="a"/>
    <w:qFormat/>
    <w:rsid w:val="00C553C0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C553C0"/>
    <w:rPr>
      <w:sz w:val="18"/>
      <w:szCs w:val="18"/>
    </w:rPr>
  </w:style>
  <w:style w:type="paragraph" w:styleId="a6">
    <w:name w:val="footer"/>
    <w:basedOn w:val="a"/>
    <w:qFormat/>
    <w:rsid w:val="00C5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5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rsid w:val="00C553C0"/>
    <w:rPr>
      <w:rFonts w:ascii="宋体" w:eastAsia="宋体" w:hAnsi="宋体" w:cs="宋体"/>
      <w:sz w:val="24"/>
      <w:szCs w:val="24"/>
    </w:rPr>
  </w:style>
  <w:style w:type="paragraph" w:customStyle="1" w:styleId="a8">
    <w:name w:val="字元 字元"/>
    <w:basedOn w:val="a"/>
    <w:qFormat/>
    <w:rsid w:val="00C553C0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C553C0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C553C0"/>
  </w:style>
  <w:style w:type="paragraph" w:customStyle="1" w:styleId="1">
    <w:name w:val="列出段落1"/>
    <w:basedOn w:val="a"/>
    <w:uiPriority w:val="99"/>
    <w:unhideWhenUsed/>
    <w:qFormat/>
    <w:rsid w:val="00C553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2017-07-20T07:44:00Z</dcterms:created>
  <dcterms:modified xsi:type="dcterms:W3CDTF">2017-07-20T07:44:00Z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