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BBE" w:rsidRDefault="00894CE8">
      <w:pPr>
        <w:widowControl/>
        <w:jc w:val="left"/>
        <w:rPr>
          <w:noProof/>
        </w:rPr>
      </w:pPr>
      <w:r>
        <w:rPr>
          <w:rFonts w:hint="eastAsia"/>
          <w:noProof/>
        </w:rPr>
        <w:drawing>
          <wp:anchor distT="0" distB="0" distL="114300" distR="114300" simplePos="0" relativeHeight="251678720" behindDoc="1" locked="0" layoutInCell="1" allowOverlap="1">
            <wp:simplePos x="0" y="0"/>
            <wp:positionH relativeFrom="column">
              <wp:posOffset>-724791</wp:posOffset>
            </wp:positionH>
            <wp:positionV relativeFrom="paragraph">
              <wp:posOffset>-822135</wp:posOffset>
            </wp:positionV>
            <wp:extent cx="7560404" cy="10687792"/>
            <wp:effectExtent l="19050" t="0" r="2446" b="0"/>
            <wp:wrapNone/>
            <wp:docPr id="2" name="图片 1" descr="E:\海岛游\兰卡威\开班计划\兰卡威跟团游\兰卡威11月跟团游行程\行程修改\0920-初见兰卡威网红版-新行程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海岛游\兰卡威\开班计划\兰卡威跟团游\兰卡威11月跟团游行程\行程修改\0920-初见兰卡威网红版-新行程01-6.jpg"/>
                    <pic:cNvPicPr>
                      <a:picLocks noChangeAspect="1" noChangeArrowheads="1"/>
                    </pic:cNvPicPr>
                  </pic:nvPicPr>
                  <pic:blipFill>
                    <a:blip r:embed="rId7" cstate="print"/>
                    <a:srcRect/>
                    <a:stretch>
                      <a:fillRect/>
                    </a:stretch>
                  </pic:blipFill>
                  <pic:spPr bwMode="auto">
                    <a:xfrm>
                      <a:off x="0" y="0"/>
                      <a:ext cx="7559983" cy="10687196"/>
                    </a:xfrm>
                    <a:prstGeom prst="rect">
                      <a:avLst/>
                    </a:prstGeom>
                    <a:noFill/>
                    <a:ln w="9525">
                      <a:noFill/>
                      <a:miter lim="800000"/>
                      <a:headEnd/>
                      <a:tailEnd/>
                    </a:ln>
                  </pic:spPr>
                </pic:pic>
              </a:graphicData>
            </a:graphic>
          </wp:anchor>
        </w:drawing>
      </w:r>
    </w:p>
    <w:p w:rsidR="00894CE8" w:rsidRDefault="00894CE8">
      <w:pPr>
        <w:widowControl/>
        <w:jc w:val="left"/>
        <w:rPr>
          <w:noProof/>
        </w:rPr>
      </w:pPr>
    </w:p>
    <w:p w:rsidR="00894CE8" w:rsidRDefault="00894CE8">
      <w:pPr>
        <w:widowControl/>
        <w:jc w:val="left"/>
        <w:rPr>
          <w:noProof/>
        </w:rPr>
      </w:pPr>
    </w:p>
    <w:p w:rsidR="00894CE8" w:rsidRDefault="00894CE8">
      <w:pPr>
        <w:widowControl/>
        <w:jc w:val="left"/>
        <w:rPr>
          <w:noProof/>
        </w:rPr>
      </w:pPr>
    </w:p>
    <w:p w:rsidR="00894CE8" w:rsidRDefault="00894CE8">
      <w:pPr>
        <w:widowControl/>
        <w:jc w:val="left"/>
        <w:rPr>
          <w:noProof/>
        </w:rPr>
      </w:pPr>
    </w:p>
    <w:p w:rsidR="00894CE8" w:rsidRDefault="00894CE8">
      <w:pPr>
        <w:widowControl/>
        <w:jc w:val="left"/>
        <w:rPr>
          <w:noProof/>
        </w:rPr>
      </w:pPr>
    </w:p>
    <w:p w:rsidR="00894CE8" w:rsidRDefault="00894CE8">
      <w:pPr>
        <w:widowControl/>
        <w:jc w:val="left"/>
        <w:rPr>
          <w:noProof/>
        </w:rPr>
      </w:pPr>
    </w:p>
    <w:p w:rsidR="00894CE8" w:rsidRDefault="00894CE8">
      <w:pPr>
        <w:widowControl/>
        <w:jc w:val="left"/>
        <w:rPr>
          <w:noProof/>
        </w:rPr>
      </w:pPr>
    </w:p>
    <w:p w:rsidR="00894CE8" w:rsidRDefault="00894CE8">
      <w:pPr>
        <w:widowControl/>
        <w:jc w:val="left"/>
        <w:rPr>
          <w:noProof/>
        </w:rPr>
      </w:pPr>
    </w:p>
    <w:p w:rsidR="00894CE8" w:rsidRDefault="00894CE8">
      <w:pPr>
        <w:widowControl/>
        <w:jc w:val="left"/>
        <w:rPr>
          <w:noProof/>
        </w:rPr>
      </w:pPr>
    </w:p>
    <w:p w:rsidR="00894CE8" w:rsidRDefault="00894CE8">
      <w:pPr>
        <w:widowControl/>
        <w:jc w:val="left"/>
        <w:rPr>
          <w:noProof/>
        </w:rPr>
      </w:pPr>
    </w:p>
    <w:p w:rsidR="00894CE8" w:rsidRDefault="00894CE8">
      <w:pPr>
        <w:widowControl/>
        <w:jc w:val="left"/>
        <w:rPr>
          <w:noProof/>
        </w:rPr>
      </w:pPr>
    </w:p>
    <w:p w:rsidR="00894CE8" w:rsidRDefault="00894CE8">
      <w:pPr>
        <w:widowControl/>
        <w:jc w:val="left"/>
        <w:rPr>
          <w:noProof/>
        </w:rPr>
      </w:pPr>
    </w:p>
    <w:p w:rsidR="00894CE8" w:rsidRDefault="00894CE8">
      <w:pPr>
        <w:widowControl/>
        <w:jc w:val="left"/>
        <w:rPr>
          <w:noProof/>
        </w:rPr>
      </w:pPr>
    </w:p>
    <w:p w:rsidR="00894CE8" w:rsidRDefault="00894CE8">
      <w:pPr>
        <w:widowControl/>
        <w:jc w:val="left"/>
        <w:rPr>
          <w:noProof/>
        </w:rPr>
      </w:pPr>
    </w:p>
    <w:p w:rsidR="00894CE8" w:rsidRDefault="00894CE8">
      <w:pPr>
        <w:widowControl/>
        <w:jc w:val="left"/>
        <w:rPr>
          <w:noProof/>
        </w:rPr>
      </w:pPr>
    </w:p>
    <w:p w:rsidR="00894CE8" w:rsidRDefault="00894CE8">
      <w:pPr>
        <w:widowControl/>
        <w:jc w:val="left"/>
        <w:rPr>
          <w:noProof/>
        </w:rPr>
      </w:pPr>
    </w:p>
    <w:p w:rsidR="00894CE8" w:rsidRDefault="00894CE8">
      <w:pPr>
        <w:widowControl/>
        <w:jc w:val="left"/>
        <w:rPr>
          <w:noProof/>
        </w:rPr>
      </w:pPr>
    </w:p>
    <w:p w:rsidR="00894CE8" w:rsidRDefault="00894CE8">
      <w:pPr>
        <w:widowControl/>
        <w:jc w:val="left"/>
        <w:rPr>
          <w:noProof/>
        </w:rPr>
      </w:pPr>
    </w:p>
    <w:p w:rsidR="00894CE8" w:rsidRDefault="00894CE8">
      <w:pPr>
        <w:widowControl/>
        <w:jc w:val="left"/>
        <w:rPr>
          <w:noProof/>
        </w:rPr>
      </w:pPr>
    </w:p>
    <w:p w:rsidR="00894CE8" w:rsidRDefault="00894CE8">
      <w:pPr>
        <w:widowControl/>
        <w:jc w:val="left"/>
        <w:rPr>
          <w:noProof/>
        </w:rPr>
      </w:pPr>
    </w:p>
    <w:p w:rsidR="00894CE8" w:rsidRDefault="00894CE8">
      <w:pPr>
        <w:widowControl/>
        <w:jc w:val="left"/>
        <w:rPr>
          <w:noProof/>
        </w:rPr>
      </w:pPr>
    </w:p>
    <w:p w:rsidR="00894CE8" w:rsidRDefault="00894CE8">
      <w:pPr>
        <w:widowControl/>
        <w:jc w:val="left"/>
        <w:rPr>
          <w:noProof/>
        </w:rPr>
      </w:pPr>
    </w:p>
    <w:p w:rsidR="00894CE8" w:rsidRDefault="00894CE8">
      <w:pPr>
        <w:widowControl/>
        <w:jc w:val="left"/>
        <w:rPr>
          <w:noProof/>
        </w:rPr>
      </w:pPr>
    </w:p>
    <w:p w:rsidR="00894CE8" w:rsidRDefault="00894CE8">
      <w:pPr>
        <w:widowControl/>
        <w:jc w:val="left"/>
        <w:rPr>
          <w:noProof/>
        </w:rPr>
      </w:pPr>
    </w:p>
    <w:p w:rsidR="00894CE8" w:rsidRDefault="00894CE8">
      <w:pPr>
        <w:widowControl/>
        <w:jc w:val="left"/>
        <w:rPr>
          <w:noProof/>
        </w:rPr>
      </w:pPr>
    </w:p>
    <w:p w:rsidR="00894CE8" w:rsidRDefault="00894CE8">
      <w:pPr>
        <w:widowControl/>
        <w:jc w:val="left"/>
        <w:rPr>
          <w:noProof/>
        </w:rPr>
      </w:pPr>
    </w:p>
    <w:p w:rsidR="00894CE8" w:rsidRDefault="00894CE8">
      <w:pPr>
        <w:widowControl/>
        <w:jc w:val="left"/>
        <w:rPr>
          <w:noProof/>
        </w:rPr>
      </w:pPr>
    </w:p>
    <w:p w:rsidR="00894CE8" w:rsidRDefault="00894CE8">
      <w:pPr>
        <w:widowControl/>
        <w:jc w:val="left"/>
        <w:rPr>
          <w:noProof/>
        </w:rPr>
      </w:pPr>
    </w:p>
    <w:p w:rsidR="00894CE8" w:rsidRDefault="00894CE8">
      <w:pPr>
        <w:widowControl/>
        <w:jc w:val="left"/>
        <w:rPr>
          <w:noProof/>
        </w:rPr>
      </w:pPr>
    </w:p>
    <w:p w:rsidR="00894CE8" w:rsidRDefault="00894CE8">
      <w:pPr>
        <w:widowControl/>
        <w:jc w:val="left"/>
        <w:rPr>
          <w:noProof/>
        </w:rPr>
      </w:pPr>
    </w:p>
    <w:p w:rsidR="00894CE8" w:rsidRDefault="00894CE8">
      <w:pPr>
        <w:widowControl/>
        <w:jc w:val="left"/>
        <w:rPr>
          <w:noProof/>
        </w:rPr>
      </w:pPr>
    </w:p>
    <w:p w:rsidR="00894CE8" w:rsidRDefault="00894CE8">
      <w:pPr>
        <w:widowControl/>
        <w:jc w:val="left"/>
        <w:rPr>
          <w:noProof/>
        </w:rPr>
      </w:pPr>
    </w:p>
    <w:p w:rsidR="00894CE8" w:rsidRDefault="00894CE8">
      <w:pPr>
        <w:widowControl/>
        <w:jc w:val="left"/>
        <w:rPr>
          <w:noProof/>
        </w:rPr>
      </w:pPr>
    </w:p>
    <w:p w:rsidR="00894CE8" w:rsidRDefault="00894CE8">
      <w:pPr>
        <w:widowControl/>
        <w:jc w:val="left"/>
        <w:rPr>
          <w:noProof/>
        </w:rPr>
      </w:pPr>
    </w:p>
    <w:p w:rsidR="00894CE8" w:rsidRDefault="00894CE8">
      <w:pPr>
        <w:widowControl/>
        <w:jc w:val="left"/>
        <w:rPr>
          <w:noProof/>
        </w:rPr>
      </w:pPr>
    </w:p>
    <w:p w:rsidR="00894CE8" w:rsidRDefault="00894CE8">
      <w:pPr>
        <w:widowControl/>
        <w:jc w:val="left"/>
        <w:rPr>
          <w:noProof/>
        </w:rPr>
      </w:pPr>
    </w:p>
    <w:p w:rsidR="00894CE8" w:rsidRDefault="00894CE8">
      <w:pPr>
        <w:widowControl/>
        <w:jc w:val="left"/>
        <w:rPr>
          <w:noProof/>
        </w:rPr>
      </w:pPr>
    </w:p>
    <w:p w:rsidR="00894CE8" w:rsidRDefault="00894CE8">
      <w:pPr>
        <w:widowControl/>
        <w:jc w:val="left"/>
        <w:rPr>
          <w:noProof/>
        </w:rPr>
      </w:pPr>
    </w:p>
    <w:p w:rsidR="00894CE8" w:rsidRDefault="00894CE8">
      <w:pPr>
        <w:widowControl/>
        <w:jc w:val="left"/>
        <w:rPr>
          <w:noProof/>
        </w:rPr>
      </w:pPr>
    </w:p>
    <w:p w:rsidR="00894CE8" w:rsidRDefault="00894CE8">
      <w:pPr>
        <w:widowControl/>
        <w:jc w:val="left"/>
        <w:rPr>
          <w:noProof/>
        </w:rPr>
      </w:pPr>
    </w:p>
    <w:p w:rsidR="00894CE8" w:rsidRDefault="00894CE8">
      <w:pPr>
        <w:widowControl/>
        <w:jc w:val="left"/>
        <w:rPr>
          <w:noProof/>
        </w:rPr>
      </w:pPr>
    </w:p>
    <w:p w:rsidR="00894CE8" w:rsidRDefault="00894CE8">
      <w:pPr>
        <w:widowControl/>
        <w:jc w:val="left"/>
        <w:rPr>
          <w:noProof/>
        </w:rPr>
      </w:pPr>
    </w:p>
    <w:p w:rsidR="00894CE8" w:rsidRDefault="00894CE8">
      <w:pPr>
        <w:widowControl/>
        <w:jc w:val="left"/>
        <w:rPr>
          <w:noProof/>
        </w:rPr>
      </w:pPr>
    </w:p>
    <w:p w:rsidR="00894CE8" w:rsidRDefault="00894CE8">
      <w:pPr>
        <w:widowControl/>
        <w:jc w:val="left"/>
        <w:rPr>
          <w:noProof/>
        </w:rPr>
      </w:pPr>
    </w:p>
    <w:p w:rsidR="00894CE8" w:rsidRDefault="00894CE8">
      <w:pPr>
        <w:widowControl/>
        <w:jc w:val="left"/>
        <w:rPr>
          <w:noProof/>
        </w:rPr>
      </w:pPr>
    </w:p>
    <w:p w:rsidR="00894CE8" w:rsidRDefault="00894CE8">
      <w:pPr>
        <w:widowControl/>
        <w:jc w:val="left"/>
        <w:rPr>
          <w:noProof/>
        </w:rPr>
      </w:pPr>
    </w:p>
    <w:p w:rsidR="00894CE8" w:rsidRDefault="0038343A">
      <w:pPr>
        <w:widowControl/>
        <w:jc w:val="left"/>
      </w:pPr>
      <w:r>
        <w:rPr>
          <w:noProof/>
        </w:rPr>
        <w:lastRenderedPageBreak/>
        <w:drawing>
          <wp:anchor distT="0" distB="0" distL="114300" distR="114300" simplePos="0" relativeHeight="251679744" behindDoc="0" locked="0" layoutInCell="1" allowOverlap="1">
            <wp:simplePos x="0" y="0"/>
            <wp:positionH relativeFrom="column">
              <wp:posOffset>-720090</wp:posOffset>
            </wp:positionH>
            <wp:positionV relativeFrom="paragraph">
              <wp:posOffset>-800485</wp:posOffset>
            </wp:positionV>
            <wp:extent cx="7550166" cy="10664348"/>
            <wp:effectExtent l="19050" t="0" r="0" b="0"/>
            <wp:wrapNone/>
            <wp:docPr id="1" name="图片 1" descr="E:\海岛游\兰卡威\开班计划\兰卡威跟团游\兰卡威19年1-2月跟团游行程\行程修改\1203-初见兰卡威网红版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海岛游\兰卡威\开班计划\兰卡威跟团游\兰卡威19年1-2月跟团游行程\行程修改\1203-初见兰卡威网红版2.jpg"/>
                    <pic:cNvPicPr>
                      <a:picLocks noChangeAspect="1" noChangeArrowheads="1"/>
                    </pic:cNvPicPr>
                  </pic:nvPicPr>
                  <pic:blipFill>
                    <a:blip r:embed="rId8" cstate="print"/>
                    <a:srcRect/>
                    <a:stretch>
                      <a:fillRect/>
                    </a:stretch>
                  </pic:blipFill>
                  <pic:spPr bwMode="auto">
                    <a:xfrm>
                      <a:off x="0" y="0"/>
                      <a:ext cx="7551527" cy="10666271"/>
                    </a:xfrm>
                    <a:prstGeom prst="rect">
                      <a:avLst/>
                    </a:prstGeom>
                    <a:noFill/>
                    <a:ln w="9525">
                      <a:noFill/>
                      <a:miter lim="800000"/>
                      <a:headEnd/>
                      <a:tailEnd/>
                    </a:ln>
                  </pic:spPr>
                </pic:pic>
              </a:graphicData>
            </a:graphic>
          </wp:anchor>
        </w:drawing>
      </w:r>
    </w:p>
    <w:p w:rsidR="00C33BBE" w:rsidRDefault="00C33BBE">
      <w:pPr>
        <w:widowControl/>
        <w:jc w:val="left"/>
      </w:pPr>
      <w:r>
        <w:br w:type="page"/>
      </w:r>
    </w:p>
    <w:p w:rsidR="0085099F" w:rsidRDefault="00ED215F">
      <w:pPr>
        <w:widowControl/>
        <w:jc w:val="left"/>
      </w:pPr>
      <w:r>
        <w:rPr>
          <w:noProof/>
        </w:rPr>
        <w:lastRenderedPageBreak/>
        <w:drawing>
          <wp:anchor distT="0" distB="0" distL="114300" distR="114300" simplePos="0" relativeHeight="251680768" behindDoc="0" locked="0" layoutInCell="1" allowOverlap="1">
            <wp:simplePos x="0" y="0"/>
            <wp:positionH relativeFrom="column">
              <wp:posOffset>-724791</wp:posOffset>
            </wp:positionH>
            <wp:positionV relativeFrom="paragraph">
              <wp:posOffset>-822136</wp:posOffset>
            </wp:positionV>
            <wp:extent cx="7557407" cy="10678579"/>
            <wp:effectExtent l="19050" t="0" r="5443" b="0"/>
            <wp:wrapNone/>
            <wp:docPr id="3" name="图片 1" descr="E:\海岛游\兰卡威\开班计划\兰卡威跟团游\兰卡威19年1-2月跟团游行程\行程修改\1203-初见兰卡威网红版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海岛游\兰卡威\开班计划\兰卡威跟团游\兰卡威19年1-2月跟团游行程\行程修改\1203-初见兰卡威网红版3.jpg"/>
                    <pic:cNvPicPr>
                      <a:picLocks noChangeAspect="1" noChangeArrowheads="1"/>
                    </pic:cNvPicPr>
                  </pic:nvPicPr>
                  <pic:blipFill>
                    <a:blip r:embed="rId9" cstate="print"/>
                    <a:srcRect/>
                    <a:stretch>
                      <a:fillRect/>
                    </a:stretch>
                  </pic:blipFill>
                  <pic:spPr bwMode="auto">
                    <a:xfrm>
                      <a:off x="0" y="0"/>
                      <a:ext cx="7557408" cy="10678580"/>
                    </a:xfrm>
                    <a:prstGeom prst="rect">
                      <a:avLst/>
                    </a:prstGeom>
                    <a:noFill/>
                    <a:ln w="9525">
                      <a:noFill/>
                      <a:miter lim="800000"/>
                      <a:headEnd/>
                      <a:tailEnd/>
                    </a:ln>
                  </pic:spPr>
                </pic:pic>
              </a:graphicData>
            </a:graphic>
          </wp:anchor>
        </w:drawing>
      </w:r>
    </w:p>
    <w:p w:rsidR="00C33BBE" w:rsidRDefault="00C33BBE" w:rsidP="002026AC">
      <w:pPr>
        <w:jc w:val="center"/>
        <w:rPr>
          <w:rFonts w:ascii="微软雅黑" w:eastAsia="微软雅黑" w:hAnsi="微软雅黑"/>
          <w:b/>
          <w:color w:val="A3601D"/>
          <w:sz w:val="36"/>
          <w:szCs w:val="36"/>
        </w:rPr>
      </w:pPr>
      <w:bookmarkStart w:id="0" w:name="_GoBack"/>
      <w:r>
        <w:rPr>
          <w:noProof/>
        </w:rPr>
        <w:lastRenderedPageBreak/>
        <w:drawing>
          <wp:anchor distT="0" distB="0" distL="114300" distR="114300" simplePos="0" relativeHeight="251669504" behindDoc="0" locked="0" layoutInCell="1" allowOverlap="1">
            <wp:simplePos x="0" y="0"/>
            <wp:positionH relativeFrom="column">
              <wp:posOffset>-720090</wp:posOffset>
            </wp:positionH>
            <wp:positionV relativeFrom="paragraph">
              <wp:posOffset>-810260</wp:posOffset>
            </wp:positionV>
            <wp:extent cx="7558405" cy="10691495"/>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ING\Desktop\0124-行程-初见兰卡威升级版\0124-行程-初见兰卡威升级版1-6.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558405" cy="10691495"/>
                    </a:xfrm>
                    <a:prstGeom prst="rect">
                      <a:avLst/>
                    </a:prstGeom>
                    <a:noFill/>
                    <a:ln>
                      <a:noFill/>
                    </a:ln>
                  </pic:spPr>
                </pic:pic>
              </a:graphicData>
            </a:graphic>
          </wp:anchor>
        </w:drawing>
      </w:r>
      <w:bookmarkEnd w:id="0"/>
    </w:p>
    <w:p w:rsidR="00AF2AB1" w:rsidRDefault="00AF2AB1" w:rsidP="002026AC">
      <w:pPr>
        <w:jc w:val="center"/>
        <w:rPr>
          <w:rFonts w:ascii="微软雅黑" w:eastAsia="微软雅黑" w:hAnsi="微软雅黑"/>
          <w:b/>
          <w:color w:val="0070C0"/>
          <w:sz w:val="36"/>
          <w:szCs w:val="36"/>
        </w:rPr>
      </w:pPr>
      <w:r>
        <w:rPr>
          <w:noProof/>
        </w:rPr>
        <w:lastRenderedPageBreak/>
        <w:drawing>
          <wp:anchor distT="0" distB="0" distL="114300" distR="114300" simplePos="0" relativeHeight="251676672" behindDoc="0" locked="0" layoutInCell="1" allowOverlap="1">
            <wp:simplePos x="0" y="0"/>
            <wp:positionH relativeFrom="column">
              <wp:posOffset>-566420</wp:posOffset>
            </wp:positionH>
            <wp:positionV relativeFrom="paragraph">
              <wp:posOffset>-657225</wp:posOffset>
            </wp:positionV>
            <wp:extent cx="7559146" cy="1069200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ING\Desktop\0124-行程-初见兰卡威升级版\0124-行程-初见兰卡威升级版1-6.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559146" cy="10692000"/>
                    </a:xfrm>
                    <a:prstGeom prst="rect">
                      <a:avLst/>
                    </a:prstGeom>
                    <a:noFill/>
                    <a:ln>
                      <a:noFill/>
                    </a:ln>
                  </pic:spPr>
                </pic:pic>
              </a:graphicData>
            </a:graphic>
          </wp:anchor>
        </w:drawing>
      </w:r>
    </w:p>
    <w:p w:rsidR="00531B07" w:rsidRPr="007824D7" w:rsidRDefault="000C2CB4" w:rsidP="00AF2AB1">
      <w:pPr>
        <w:widowControl/>
        <w:jc w:val="center"/>
        <w:rPr>
          <w:color w:val="0070C0"/>
        </w:rPr>
      </w:pPr>
      <w:r>
        <w:rPr>
          <w:rFonts w:ascii="微软雅黑" w:eastAsia="微软雅黑" w:hAnsi="微软雅黑" w:hint="eastAsia"/>
          <w:b/>
          <w:color w:val="0070C0"/>
          <w:sz w:val="36"/>
          <w:szCs w:val="36"/>
        </w:rPr>
        <w:lastRenderedPageBreak/>
        <w:t>初见兰卡威（网红版）</w:t>
      </w:r>
      <w:r w:rsidR="00F503C0" w:rsidRPr="007824D7">
        <w:rPr>
          <w:rFonts w:ascii="微软雅黑" w:eastAsia="微软雅黑" w:hAnsi="微软雅黑" w:hint="eastAsia"/>
          <w:b/>
          <w:color w:val="0070C0"/>
          <w:sz w:val="36"/>
          <w:szCs w:val="36"/>
        </w:rPr>
        <w:t>：网红经典集合</w:t>
      </w:r>
    </w:p>
    <w:tbl>
      <w:tblPr>
        <w:tblStyle w:val="a4"/>
        <w:tblW w:w="0" w:type="auto"/>
        <w:tblBorders>
          <w:top w:val="none" w:sz="0" w:space="0" w:color="auto"/>
          <w:left w:val="none" w:sz="0" w:space="0" w:color="auto"/>
          <w:bottom w:val="single" w:sz="4" w:space="0" w:color="0070C0"/>
          <w:right w:val="none" w:sz="0" w:space="0" w:color="auto"/>
          <w:insideH w:val="single" w:sz="4" w:space="0" w:color="0070C0"/>
          <w:insideV w:val="single" w:sz="4" w:space="0" w:color="0070C0"/>
        </w:tblBorders>
        <w:tblLook w:val="04A0"/>
      </w:tblPr>
      <w:tblGrid>
        <w:gridCol w:w="3369"/>
        <w:gridCol w:w="2976"/>
        <w:gridCol w:w="3509"/>
      </w:tblGrid>
      <w:tr w:rsidR="00225BA2" w:rsidTr="000C2CB4">
        <w:trPr>
          <w:trHeight w:val="473"/>
        </w:trPr>
        <w:tc>
          <w:tcPr>
            <w:tcW w:w="3369" w:type="dxa"/>
          </w:tcPr>
          <w:p w:rsidR="00225BA2" w:rsidRDefault="00225BA2">
            <w:pPr>
              <w:rPr>
                <w:color w:val="A3601D"/>
              </w:rPr>
            </w:pPr>
          </w:p>
        </w:tc>
        <w:tc>
          <w:tcPr>
            <w:tcW w:w="2976" w:type="dxa"/>
            <w:shd w:val="clear" w:color="auto" w:fill="0070C0"/>
          </w:tcPr>
          <w:p w:rsidR="00225BA2" w:rsidRPr="00225BA2" w:rsidRDefault="00225BA2" w:rsidP="00225BA2">
            <w:pPr>
              <w:jc w:val="center"/>
              <w:rPr>
                <w:rFonts w:ascii="微软雅黑" w:eastAsia="微软雅黑" w:hAnsi="微软雅黑"/>
                <w:b/>
                <w:color w:val="FFFFFF" w:themeColor="background1"/>
              </w:rPr>
            </w:pPr>
            <w:r w:rsidRPr="00225BA2">
              <w:rPr>
                <w:rFonts w:ascii="微软雅黑" w:eastAsia="微软雅黑" w:hAnsi="微软雅黑" w:hint="eastAsia"/>
                <w:b/>
                <w:color w:val="FFFFFF" w:themeColor="background1"/>
                <w:sz w:val="28"/>
              </w:rPr>
              <w:t>第一天</w:t>
            </w:r>
            <w:r w:rsidR="00904A2E">
              <w:rPr>
                <w:rFonts w:ascii="微软雅黑" w:eastAsia="微软雅黑" w:hAnsi="微软雅黑" w:hint="eastAsia"/>
                <w:b/>
                <w:color w:val="FFFFFF" w:themeColor="background1"/>
                <w:sz w:val="28"/>
              </w:rPr>
              <w:t xml:space="preserve"> 成都</w:t>
            </w:r>
            <w:r w:rsidR="00810BCA">
              <w:rPr>
                <w:rFonts w:ascii="微软雅黑" w:eastAsia="微软雅黑" w:hAnsi="微软雅黑" w:hint="eastAsia"/>
                <w:b/>
                <w:color w:val="FFFFFF" w:themeColor="background1"/>
                <w:sz w:val="28"/>
              </w:rPr>
              <w:t>-兰卡威</w:t>
            </w:r>
          </w:p>
        </w:tc>
        <w:tc>
          <w:tcPr>
            <w:tcW w:w="3509" w:type="dxa"/>
          </w:tcPr>
          <w:p w:rsidR="00225BA2" w:rsidRDefault="00225BA2">
            <w:pPr>
              <w:rPr>
                <w:color w:val="A3601D"/>
              </w:rPr>
            </w:pPr>
          </w:p>
        </w:tc>
      </w:tr>
      <w:tr w:rsidR="00D667FB" w:rsidTr="000C2CB4">
        <w:tc>
          <w:tcPr>
            <w:tcW w:w="9854" w:type="dxa"/>
            <w:gridSpan w:val="3"/>
          </w:tcPr>
          <w:p w:rsidR="00D667FB" w:rsidRPr="007824D7" w:rsidRDefault="00810BCA" w:rsidP="007D73DB">
            <w:pPr>
              <w:spacing w:line="320" w:lineRule="exact"/>
              <w:jc w:val="center"/>
              <w:rPr>
                <w:rFonts w:ascii="微软雅黑" w:eastAsia="微软雅黑" w:hAnsi="微软雅黑"/>
                <w:b/>
                <w:color w:val="0070C0"/>
              </w:rPr>
            </w:pPr>
            <w:r w:rsidRPr="007824D7">
              <w:rPr>
                <w:rFonts w:ascii="微软雅黑" w:eastAsia="微软雅黑" w:hAnsi="微软雅黑" w:hint="eastAsia"/>
                <w:b/>
                <w:color w:val="0070C0"/>
              </w:rPr>
              <w:t>交通：飞机/车   餐：飞机餐/中   宿：兰卡威</w:t>
            </w:r>
          </w:p>
        </w:tc>
      </w:tr>
      <w:tr w:rsidR="00225BA2" w:rsidTr="000C2CB4">
        <w:tc>
          <w:tcPr>
            <w:tcW w:w="9854" w:type="dxa"/>
            <w:gridSpan w:val="3"/>
          </w:tcPr>
          <w:p w:rsidR="008E45FB" w:rsidRPr="007824D7" w:rsidRDefault="008E45FB" w:rsidP="008E45FB">
            <w:pPr>
              <w:spacing w:line="320" w:lineRule="exact"/>
              <w:ind w:firstLineChars="200" w:firstLine="400"/>
              <w:jc w:val="left"/>
              <w:rPr>
                <w:rFonts w:ascii="微软雅黑" w:eastAsia="微软雅黑" w:hAnsi="微软雅黑"/>
                <w:color w:val="0070C0"/>
              </w:rPr>
            </w:pPr>
            <w:r w:rsidRPr="007824D7">
              <w:rPr>
                <w:rFonts w:ascii="微软雅黑" w:eastAsia="微软雅黑" w:hAnsi="微软雅黑" w:hint="eastAsia"/>
                <w:color w:val="0070C0"/>
                <w:sz w:val="20"/>
              </w:rPr>
              <w:t>参考航班：成都-兰卡威 OD611 05:15-09:25（以最终出团航班为准）</w:t>
            </w:r>
          </w:p>
          <w:p w:rsidR="00904A2E" w:rsidRPr="00590E11" w:rsidRDefault="00904A2E" w:rsidP="00590E11">
            <w:pPr>
              <w:spacing w:line="320" w:lineRule="exact"/>
              <w:ind w:firstLineChars="200" w:firstLine="400"/>
              <w:jc w:val="left"/>
              <w:rPr>
                <w:rFonts w:ascii="微软雅黑" w:eastAsia="微软雅黑" w:hAnsi="微软雅黑"/>
                <w:sz w:val="20"/>
                <w:szCs w:val="20"/>
              </w:rPr>
            </w:pPr>
            <w:r w:rsidRPr="00590E11">
              <w:rPr>
                <w:rFonts w:ascii="微软雅黑" w:eastAsia="微软雅黑" w:hAnsi="微软雅黑" w:hint="eastAsia"/>
                <w:sz w:val="20"/>
                <w:szCs w:val="20"/>
              </w:rPr>
              <w:t>指定时间于成都双流机场集合，办理登机手续。</w:t>
            </w:r>
          </w:p>
          <w:p w:rsidR="00810BCA" w:rsidRPr="00590E11" w:rsidRDefault="00904A2E" w:rsidP="00590E11">
            <w:pPr>
              <w:spacing w:line="320" w:lineRule="exact"/>
              <w:ind w:firstLineChars="200" w:firstLine="400"/>
              <w:jc w:val="left"/>
              <w:rPr>
                <w:rFonts w:ascii="微软雅黑" w:eastAsia="微软雅黑" w:hAnsi="微软雅黑"/>
                <w:sz w:val="20"/>
                <w:szCs w:val="20"/>
              </w:rPr>
            </w:pPr>
            <w:r w:rsidRPr="00590E11">
              <w:rPr>
                <w:rFonts w:ascii="微软雅黑" w:eastAsia="微软雅黑" w:hAnsi="微软雅黑" w:hint="eastAsia"/>
                <w:sz w:val="20"/>
                <w:szCs w:val="20"/>
              </w:rPr>
              <w:t>乘机前往马来西亚最令人向往的度假海岛【</w:t>
            </w:r>
            <w:r w:rsidRPr="00590E11">
              <w:rPr>
                <w:rFonts w:ascii="微软雅黑" w:eastAsia="微软雅黑" w:hAnsi="微软雅黑" w:hint="eastAsia"/>
                <w:b/>
                <w:bCs/>
                <w:sz w:val="20"/>
                <w:szCs w:val="20"/>
              </w:rPr>
              <w:t>兰卡威</w:t>
            </w:r>
            <w:r w:rsidRPr="00590E11">
              <w:rPr>
                <w:rFonts w:ascii="微软雅黑" w:eastAsia="微软雅黑" w:hAnsi="微软雅黑" w:hint="eastAsia"/>
                <w:sz w:val="20"/>
                <w:szCs w:val="20"/>
              </w:rPr>
              <w:t>】。拥有104个热带岛屿的兰卡威，除了漂亮的自然风光，更有着悠久的历史和传统文化, 并且还是一个处处都充满神话和传说的地方。马来西亚古典文学将这座岛描述为毗湿奴的坐骑、神鸟揭路荼的休息地。</w:t>
            </w:r>
            <w:r w:rsidR="00810BCA" w:rsidRPr="00590E11">
              <w:rPr>
                <w:rFonts w:ascii="微软雅黑" w:eastAsia="微软雅黑" w:hAnsi="微软雅黑" w:hint="eastAsia"/>
                <w:sz w:val="20"/>
                <w:szCs w:val="20"/>
              </w:rPr>
              <w:t>早上抵达【兰卡威国际机场（Langkawi International Airport）】，我们将安排专业中文导游迎接各位贵宾，开始兰卡威奇幻浪漫的旅行。</w:t>
            </w:r>
          </w:p>
          <w:p w:rsidR="00DF69DD" w:rsidRDefault="00DF69DD" w:rsidP="00DF69DD">
            <w:pPr>
              <w:spacing w:line="320" w:lineRule="exact"/>
              <w:ind w:firstLineChars="213" w:firstLine="426"/>
              <w:jc w:val="left"/>
              <w:rPr>
                <w:rFonts w:ascii="微软雅黑" w:eastAsia="微软雅黑" w:hAnsi="微软雅黑"/>
                <w:sz w:val="20"/>
              </w:rPr>
            </w:pPr>
            <w:r>
              <w:rPr>
                <w:rFonts w:ascii="微软雅黑" w:eastAsia="微软雅黑" w:hAnsi="微软雅黑" w:hint="eastAsia"/>
                <w:sz w:val="20"/>
              </w:rPr>
              <w:t>游览</w:t>
            </w:r>
            <w:r w:rsidR="00810BCA">
              <w:rPr>
                <w:rFonts w:ascii="微软雅黑" w:eastAsia="微软雅黑" w:hAnsi="微软雅黑" w:hint="eastAsia"/>
                <w:sz w:val="20"/>
              </w:rPr>
              <w:t>兰卡威占地面积最大的广场【</w:t>
            </w:r>
            <w:r w:rsidR="00810BCA">
              <w:rPr>
                <w:rFonts w:ascii="微软雅黑" w:eastAsia="微软雅黑" w:hAnsi="微软雅黑" w:hint="eastAsia"/>
                <w:b/>
                <w:bCs/>
                <w:sz w:val="20"/>
              </w:rPr>
              <w:t>巨鹰广场</w:t>
            </w:r>
            <w:r w:rsidR="00810BCA">
              <w:rPr>
                <w:rFonts w:ascii="微软雅黑" w:eastAsia="微软雅黑" w:hAnsi="微软雅黑" w:hint="eastAsia"/>
                <w:sz w:val="20"/>
              </w:rPr>
              <w:t>】，广场上矗立着被称为兰卡威新地标的</w:t>
            </w:r>
            <w:r w:rsidR="00810BCA">
              <w:rPr>
                <w:rFonts w:ascii="微软雅黑" w:eastAsia="微软雅黑" w:hAnsi="微软雅黑" w:hint="eastAsia"/>
                <w:b/>
                <w:sz w:val="20"/>
              </w:rPr>
              <w:t>【鹰塔】</w:t>
            </w:r>
            <w:r w:rsidR="00810BCA">
              <w:rPr>
                <w:rFonts w:ascii="微软雅黑" w:eastAsia="微软雅黑" w:hAnsi="微软雅黑" w:hint="eastAsia"/>
                <w:sz w:val="20"/>
              </w:rPr>
              <w:t>，鹰塔建于1996年10月，塔高45米，耗资约1000多万马元，老鹰的雄伟姿态，象征着兰卡威就像展翅高飞的老鹰一样，未来的经济更加蓬勃发展。 整个广场还有景色优美的湖泊、喷泉、小桥、回廊等，您可在此拍照留念，享受海风的轻拂。</w:t>
            </w:r>
            <w:r w:rsidR="00C06E31">
              <w:rPr>
                <w:rFonts w:ascii="微软雅黑" w:eastAsia="微软雅黑" w:hAnsi="微软雅黑" w:hint="eastAsia"/>
                <w:sz w:val="20"/>
              </w:rPr>
              <w:t>还有</w:t>
            </w:r>
            <w:r>
              <w:rPr>
                <w:rFonts w:ascii="微软雅黑" w:eastAsia="微软雅黑" w:hAnsi="微软雅黑" w:hint="eastAsia"/>
                <w:sz w:val="20"/>
              </w:rPr>
              <w:t>环境宜人，风景秀丽的</w:t>
            </w:r>
            <w:r>
              <w:rPr>
                <w:rFonts w:ascii="微软雅黑" w:eastAsia="微软雅黑" w:hAnsi="微软雅黑" w:hint="eastAsia"/>
                <w:b/>
                <w:sz w:val="20"/>
              </w:rPr>
              <w:t>【传奇公园】</w:t>
            </w:r>
            <w:r>
              <w:rPr>
                <w:rFonts w:ascii="微软雅黑" w:eastAsia="微软雅黑" w:hAnsi="微软雅黑" w:hint="eastAsia"/>
                <w:sz w:val="20"/>
              </w:rPr>
              <w:t>，公园内绿化面积较大，且种植有大量花卉及果树植物。此外，公园内展示着马来西亚丰富的文化遗产为主题而制的雕像、手工艺品。可以说，这个公园集人文、自然于一体，既展示了一段段古老的历史故事，又是个和家人散步，欣赏美景的好地方。</w:t>
            </w:r>
          </w:p>
          <w:p w:rsidR="004A26F5" w:rsidRDefault="00DF69DD" w:rsidP="004A26F5">
            <w:pPr>
              <w:spacing w:line="320" w:lineRule="exact"/>
              <w:ind w:firstLineChars="213" w:firstLine="426"/>
              <w:rPr>
                <w:rFonts w:ascii="微软雅黑" w:eastAsia="微软雅黑" w:hAnsi="微软雅黑"/>
                <w:sz w:val="20"/>
              </w:rPr>
            </w:pPr>
            <w:r>
              <w:rPr>
                <w:rFonts w:ascii="微软雅黑" w:eastAsia="微软雅黑" w:hAnsi="微软雅黑" w:hint="eastAsia"/>
                <w:sz w:val="20"/>
              </w:rPr>
              <w:t>游览</w:t>
            </w:r>
            <w:r w:rsidRPr="00DF69DD">
              <w:rPr>
                <w:rFonts w:ascii="微软雅黑" w:eastAsia="微软雅黑" w:hAnsi="微软雅黑" w:hint="eastAsia"/>
                <w:sz w:val="20"/>
              </w:rPr>
              <w:t>【</w:t>
            </w:r>
            <w:r w:rsidRPr="00DF69DD">
              <w:rPr>
                <w:rFonts w:ascii="微软雅黑" w:eastAsia="微软雅黑" w:hAnsi="微软雅黑" w:hint="eastAsia"/>
                <w:b/>
                <w:sz w:val="20"/>
              </w:rPr>
              <w:t>首相博物馆</w:t>
            </w:r>
            <w:r w:rsidRPr="00DF69DD">
              <w:rPr>
                <w:rFonts w:ascii="微软雅黑" w:eastAsia="微软雅黑" w:hAnsi="微软雅黑" w:hint="eastAsia"/>
                <w:sz w:val="20"/>
              </w:rPr>
              <w:t>】</w:t>
            </w:r>
            <w:r>
              <w:rPr>
                <w:rFonts w:ascii="微软雅黑" w:eastAsia="微软雅黑" w:hAnsi="微软雅黑" w:hint="eastAsia"/>
                <w:sz w:val="20"/>
              </w:rPr>
              <w:t>，</w:t>
            </w:r>
            <w:r w:rsidRPr="00DF69DD">
              <w:rPr>
                <w:rFonts w:ascii="微软雅黑" w:eastAsia="微软雅黑" w:hAnsi="微软雅黑" w:hint="eastAsia"/>
                <w:sz w:val="20"/>
              </w:rPr>
              <w:t>这座首相博物馆为纪念马来西亚的第四任总理马哈迪·莫哈而建。博物馆的外观为传统的马来西亚式建筑，馆中收藏了马来西亚首相马哈迪·莫哈和首相夫人获得各国赠送的超过2500件珍贵礼品和奖项。这些珍藏品包括精美的水晶、木制品、皮制品、银、铜、锡器、瓷器和玻璃礼品，更有乐器、回教艺术和手工艺品、纺织品和武器，甚至能看到F1的高级赛车。</w:t>
            </w:r>
          </w:p>
          <w:p w:rsidR="00810BCA" w:rsidRPr="007824D7" w:rsidRDefault="004A26F5" w:rsidP="004A26F5">
            <w:pPr>
              <w:spacing w:line="320" w:lineRule="exact"/>
              <w:ind w:firstLineChars="213" w:firstLine="426"/>
              <w:rPr>
                <w:color w:val="0070C0"/>
              </w:rPr>
            </w:pPr>
            <w:r w:rsidRPr="00B44068">
              <w:rPr>
                <w:rFonts w:ascii="微软雅黑" w:eastAsia="微软雅黑" w:hAnsi="微软雅黑" w:hint="eastAsia"/>
                <w:sz w:val="20"/>
              </w:rPr>
              <w:t>前往静谧的【</w:t>
            </w:r>
            <w:r w:rsidRPr="00F503C0">
              <w:rPr>
                <w:rFonts w:ascii="微软雅黑" w:eastAsia="微软雅黑" w:hAnsi="微软雅黑" w:hint="eastAsia"/>
                <w:b/>
                <w:sz w:val="20"/>
              </w:rPr>
              <w:t>丹绒鲁沙滩</w:t>
            </w:r>
            <w:r w:rsidRPr="00B44068">
              <w:rPr>
                <w:rFonts w:ascii="微软雅黑" w:eastAsia="微软雅黑" w:hAnsi="微软雅黑" w:hint="eastAsia"/>
                <w:sz w:val="20"/>
              </w:rPr>
              <w:t>】</w:t>
            </w:r>
            <w:r>
              <w:rPr>
                <w:rFonts w:ascii="微软雅黑" w:eastAsia="微软雅黑" w:hAnsi="微软雅黑" w:hint="eastAsia"/>
                <w:sz w:val="20"/>
              </w:rPr>
              <w:t>，体验水清沙白的壮丽景色。</w:t>
            </w:r>
          </w:p>
        </w:tc>
      </w:tr>
      <w:tr w:rsidR="00225BA2" w:rsidTr="000C2CB4">
        <w:trPr>
          <w:trHeight w:val="473"/>
        </w:trPr>
        <w:tc>
          <w:tcPr>
            <w:tcW w:w="3369" w:type="dxa"/>
          </w:tcPr>
          <w:p w:rsidR="00225BA2" w:rsidRDefault="00225BA2" w:rsidP="002958AF">
            <w:pPr>
              <w:rPr>
                <w:color w:val="A3601D"/>
              </w:rPr>
            </w:pPr>
          </w:p>
        </w:tc>
        <w:tc>
          <w:tcPr>
            <w:tcW w:w="2976" w:type="dxa"/>
            <w:shd w:val="clear" w:color="auto" w:fill="0070C0"/>
          </w:tcPr>
          <w:p w:rsidR="00225BA2" w:rsidRPr="00225BA2" w:rsidRDefault="00225BA2" w:rsidP="00810BCA">
            <w:pPr>
              <w:jc w:val="center"/>
              <w:rPr>
                <w:rFonts w:ascii="微软雅黑" w:eastAsia="微软雅黑" w:hAnsi="微软雅黑"/>
                <w:b/>
                <w:color w:val="FFFFFF" w:themeColor="background1"/>
              </w:rPr>
            </w:pPr>
            <w:r w:rsidRPr="00225BA2">
              <w:rPr>
                <w:rFonts w:ascii="微软雅黑" w:eastAsia="微软雅黑" w:hAnsi="微软雅黑" w:hint="eastAsia"/>
                <w:b/>
                <w:color w:val="FFFFFF" w:themeColor="background1"/>
                <w:sz w:val="28"/>
              </w:rPr>
              <w:t>第</w:t>
            </w:r>
            <w:r w:rsidR="00C36EF2">
              <w:rPr>
                <w:rFonts w:ascii="微软雅黑" w:eastAsia="微软雅黑" w:hAnsi="微软雅黑" w:hint="eastAsia"/>
                <w:b/>
                <w:color w:val="FFFFFF" w:themeColor="background1"/>
                <w:sz w:val="28"/>
              </w:rPr>
              <w:t>二</w:t>
            </w:r>
            <w:r w:rsidRPr="00225BA2">
              <w:rPr>
                <w:rFonts w:ascii="微软雅黑" w:eastAsia="微软雅黑" w:hAnsi="微软雅黑" w:hint="eastAsia"/>
                <w:b/>
                <w:color w:val="FFFFFF" w:themeColor="background1"/>
                <w:sz w:val="28"/>
              </w:rPr>
              <w:t>天</w:t>
            </w:r>
            <w:r w:rsidR="004A26F5">
              <w:rPr>
                <w:rFonts w:ascii="微软雅黑" w:eastAsia="微软雅黑" w:hAnsi="微软雅黑" w:hint="eastAsia"/>
                <w:b/>
                <w:color w:val="FFFFFF" w:themeColor="background1"/>
                <w:sz w:val="28"/>
              </w:rPr>
              <w:t xml:space="preserve"> </w:t>
            </w:r>
            <w:r w:rsidR="00904A2E">
              <w:rPr>
                <w:rFonts w:ascii="微软雅黑" w:eastAsia="微软雅黑" w:hAnsi="微软雅黑" w:hint="eastAsia"/>
                <w:b/>
                <w:color w:val="FFFFFF" w:themeColor="background1"/>
                <w:sz w:val="28"/>
              </w:rPr>
              <w:t>兰卡威</w:t>
            </w:r>
          </w:p>
        </w:tc>
        <w:tc>
          <w:tcPr>
            <w:tcW w:w="3509" w:type="dxa"/>
          </w:tcPr>
          <w:p w:rsidR="00225BA2" w:rsidRDefault="00225BA2" w:rsidP="002958AF">
            <w:pPr>
              <w:rPr>
                <w:color w:val="A3601D"/>
              </w:rPr>
            </w:pPr>
          </w:p>
        </w:tc>
      </w:tr>
      <w:tr w:rsidR="00D667FB" w:rsidTr="000C2CB4">
        <w:tc>
          <w:tcPr>
            <w:tcW w:w="9854" w:type="dxa"/>
            <w:gridSpan w:val="3"/>
          </w:tcPr>
          <w:p w:rsidR="00D667FB" w:rsidRPr="007824D7" w:rsidRDefault="00B70F92" w:rsidP="00FD3ABE">
            <w:pPr>
              <w:spacing w:line="320" w:lineRule="exact"/>
              <w:jc w:val="center"/>
              <w:rPr>
                <w:rFonts w:ascii="微软雅黑" w:eastAsia="微软雅黑" w:hAnsi="微软雅黑"/>
                <w:b/>
                <w:color w:val="0070C0"/>
              </w:rPr>
            </w:pPr>
            <w:r w:rsidRPr="007824D7">
              <w:rPr>
                <w:rFonts w:ascii="微软雅黑" w:eastAsia="微软雅黑" w:hAnsi="微软雅黑" w:hint="eastAsia"/>
                <w:b/>
                <w:color w:val="0070C0"/>
              </w:rPr>
              <w:t>交通：车    餐：早/中     宿：兰卡威</w:t>
            </w:r>
          </w:p>
        </w:tc>
      </w:tr>
      <w:tr w:rsidR="00225BA2" w:rsidTr="000C2CB4">
        <w:tc>
          <w:tcPr>
            <w:tcW w:w="9854" w:type="dxa"/>
            <w:gridSpan w:val="3"/>
          </w:tcPr>
          <w:p w:rsidR="00B70F92" w:rsidRPr="00590E11" w:rsidRDefault="00B70F92" w:rsidP="00590E11">
            <w:pPr>
              <w:spacing w:line="320" w:lineRule="exact"/>
              <w:ind w:firstLineChars="229" w:firstLine="458"/>
              <w:rPr>
                <w:rFonts w:ascii="微软雅黑" w:eastAsia="微软雅黑" w:hAnsi="微软雅黑"/>
                <w:color w:val="000000" w:themeColor="text1"/>
                <w:sz w:val="20"/>
                <w:szCs w:val="20"/>
              </w:rPr>
            </w:pPr>
            <w:r w:rsidRPr="00590E11">
              <w:rPr>
                <w:rFonts w:ascii="微软雅黑" w:eastAsia="微软雅黑" w:hAnsi="微软雅黑" w:hint="eastAsia"/>
                <w:color w:val="000000" w:themeColor="text1"/>
                <w:sz w:val="20"/>
                <w:szCs w:val="20"/>
              </w:rPr>
              <w:t>从码头出发，随着快艇在海面飞驰，海风迎面吹来，夹杂着海水的味道。先踏上</w:t>
            </w:r>
            <w:r w:rsidRPr="00590E11">
              <w:rPr>
                <w:rFonts w:ascii="微软雅黑" w:eastAsia="微软雅黑" w:hAnsi="微软雅黑" w:hint="eastAsia"/>
                <w:b/>
                <w:color w:val="000000" w:themeColor="text1"/>
                <w:sz w:val="20"/>
                <w:szCs w:val="20"/>
              </w:rPr>
              <w:t>【白沙岛】</w:t>
            </w:r>
            <w:r w:rsidRPr="00590E11">
              <w:rPr>
                <w:rFonts w:ascii="微软雅黑" w:eastAsia="微软雅黑" w:hAnsi="微软雅黑" w:hint="eastAsia"/>
                <w:color w:val="000000" w:themeColor="text1"/>
                <w:sz w:val="20"/>
                <w:szCs w:val="20"/>
              </w:rPr>
              <w:t>又名湿米岛，踩着最出名的细白软腻的沙滩，犹如面粉覆盖脚面；然后乘快艇去</w:t>
            </w:r>
            <w:r w:rsidRPr="00590E11">
              <w:rPr>
                <w:rFonts w:ascii="微软雅黑" w:eastAsia="微软雅黑" w:hAnsi="微软雅黑" w:hint="eastAsia"/>
                <w:b/>
                <w:color w:val="000000" w:themeColor="text1"/>
                <w:sz w:val="20"/>
                <w:szCs w:val="20"/>
              </w:rPr>
              <w:t>【喂老鹰】</w:t>
            </w:r>
            <w:r w:rsidRPr="00590E11">
              <w:rPr>
                <w:rFonts w:ascii="微软雅黑" w:eastAsia="微软雅黑" w:hAnsi="微软雅黑" w:hint="eastAsia"/>
                <w:color w:val="000000" w:themeColor="text1"/>
                <w:sz w:val="20"/>
                <w:szCs w:val="20"/>
              </w:rPr>
              <w:t>，看看兰卡威的“形象大使”为了获得海面上飘浮的食物时，俯冲而下，快如闪电。和追逐着浪花的海鸥不同，鹰是两翼平伸在高空滑翔，定准海面的食物后，就像流矢一样疾降下来，攫到猎获物后就飞向岸边的红树林，静静的享受美食。看完英姿飒爽之后，前往</w:t>
            </w:r>
            <w:r w:rsidRPr="00590E11">
              <w:rPr>
                <w:rFonts w:ascii="微软雅黑" w:eastAsia="微软雅黑" w:hAnsi="微软雅黑" w:hint="eastAsia"/>
                <w:b/>
                <w:color w:val="000000" w:themeColor="text1"/>
                <w:sz w:val="20"/>
                <w:szCs w:val="20"/>
              </w:rPr>
              <w:t>【孕妇岛】</w:t>
            </w:r>
            <w:r w:rsidRPr="00590E11">
              <w:rPr>
                <w:rFonts w:ascii="微软雅黑" w:eastAsia="微软雅黑" w:hAnsi="微软雅黑" w:hint="eastAsia"/>
                <w:color w:val="000000" w:themeColor="text1"/>
                <w:sz w:val="20"/>
                <w:szCs w:val="20"/>
              </w:rPr>
              <w:t>，传说在多年以前，当地一位王子和天上的仙女结婚，所生下的第一个孩子不幸夭折，伤心的仙女便将婴儿安葬在清澈的湖水里，在返回仙境之前，她赐予神力给湖中之水，使未能生育的妇女在湖中洗澡、或是喝了湖水之后就能怀孕，这个传说使得孕妇湖成为想求子的居民纷纷前往膜拜的地方。岛的中部有一个适合泛舟和游泳的淡水湖，颇有电影中林中小屋的感觉。</w:t>
            </w:r>
            <w:r w:rsidR="007D73DB" w:rsidRPr="007D73DB">
              <w:rPr>
                <w:rFonts w:ascii="微软雅黑" w:eastAsia="微软雅黑" w:hAnsi="微软雅黑" w:hint="eastAsia"/>
                <w:b/>
                <w:color w:val="000000" w:themeColor="text1"/>
                <w:sz w:val="20"/>
                <w:szCs w:val="20"/>
              </w:rPr>
              <w:t>【海钓】</w:t>
            </w:r>
            <w:r w:rsidR="007D73DB" w:rsidRPr="007D73DB">
              <w:rPr>
                <w:rFonts w:ascii="微软雅黑" w:eastAsia="微软雅黑" w:hAnsi="微软雅黑" w:hint="eastAsia"/>
                <w:color w:val="000000" w:themeColor="text1"/>
                <w:sz w:val="20"/>
                <w:szCs w:val="20"/>
              </w:rPr>
              <w:t>在静谧的海面，准备好诱饵，坐等鱼儿上钩。午餐，可以大快朵颐的享受海鲜美味，海蟹、海虾、还有您亲自海钓的现烤石斑鱼。</w:t>
            </w:r>
          </w:p>
          <w:p w:rsidR="0021225D" w:rsidRPr="00810BCA" w:rsidRDefault="00B70F92" w:rsidP="004A26F5">
            <w:pPr>
              <w:spacing w:line="320" w:lineRule="exact"/>
              <w:ind w:firstLineChars="213" w:firstLine="447"/>
              <w:rPr>
                <w:color w:val="A3601D"/>
              </w:rPr>
            </w:pPr>
            <w:r w:rsidRPr="004A26F5">
              <w:rPr>
                <w:rFonts w:ascii="微软雅黑" w:eastAsia="微软雅黑" w:hAnsi="微软雅黑" w:hint="eastAsia"/>
                <w:color w:val="0070C0"/>
                <w:szCs w:val="21"/>
              </w:rPr>
              <w:t>温馨提示：请自理船夫小费3马币/人。</w:t>
            </w:r>
          </w:p>
        </w:tc>
      </w:tr>
      <w:tr w:rsidR="00D667FB" w:rsidTr="000C2CB4">
        <w:trPr>
          <w:trHeight w:val="473"/>
        </w:trPr>
        <w:tc>
          <w:tcPr>
            <w:tcW w:w="3369" w:type="dxa"/>
          </w:tcPr>
          <w:p w:rsidR="00D667FB" w:rsidRDefault="00D667FB" w:rsidP="000D3A85">
            <w:pPr>
              <w:rPr>
                <w:color w:val="A3601D"/>
              </w:rPr>
            </w:pPr>
          </w:p>
        </w:tc>
        <w:tc>
          <w:tcPr>
            <w:tcW w:w="2976" w:type="dxa"/>
            <w:shd w:val="clear" w:color="auto" w:fill="0070C0"/>
          </w:tcPr>
          <w:p w:rsidR="00D667FB" w:rsidRPr="00225BA2" w:rsidRDefault="00D667FB" w:rsidP="00D667FB">
            <w:pPr>
              <w:jc w:val="center"/>
              <w:rPr>
                <w:rFonts w:ascii="微软雅黑" w:eastAsia="微软雅黑" w:hAnsi="微软雅黑"/>
                <w:b/>
                <w:color w:val="FFFFFF" w:themeColor="background1"/>
              </w:rPr>
            </w:pPr>
            <w:r w:rsidRPr="00225BA2">
              <w:rPr>
                <w:rFonts w:ascii="微软雅黑" w:eastAsia="微软雅黑" w:hAnsi="微软雅黑" w:hint="eastAsia"/>
                <w:b/>
                <w:color w:val="FFFFFF" w:themeColor="background1"/>
                <w:sz w:val="28"/>
              </w:rPr>
              <w:t>第</w:t>
            </w:r>
            <w:r>
              <w:rPr>
                <w:rFonts w:ascii="微软雅黑" w:eastAsia="微软雅黑" w:hAnsi="微软雅黑" w:hint="eastAsia"/>
                <w:b/>
                <w:color w:val="FFFFFF" w:themeColor="background1"/>
                <w:sz w:val="28"/>
              </w:rPr>
              <w:t>三</w:t>
            </w:r>
            <w:r w:rsidRPr="00225BA2">
              <w:rPr>
                <w:rFonts w:ascii="微软雅黑" w:eastAsia="微软雅黑" w:hAnsi="微软雅黑" w:hint="eastAsia"/>
                <w:b/>
                <w:color w:val="FFFFFF" w:themeColor="background1"/>
                <w:sz w:val="28"/>
              </w:rPr>
              <w:t>天</w:t>
            </w:r>
            <w:r w:rsidR="009F04FD">
              <w:rPr>
                <w:rFonts w:ascii="微软雅黑" w:eastAsia="微软雅黑" w:hAnsi="微软雅黑" w:hint="eastAsia"/>
                <w:b/>
                <w:color w:val="FFFFFF" w:themeColor="background1"/>
                <w:sz w:val="28"/>
              </w:rPr>
              <w:t xml:space="preserve"> 兰卡威</w:t>
            </w:r>
          </w:p>
        </w:tc>
        <w:tc>
          <w:tcPr>
            <w:tcW w:w="3509" w:type="dxa"/>
          </w:tcPr>
          <w:p w:rsidR="00D667FB" w:rsidRDefault="00D667FB" w:rsidP="000D3A85">
            <w:pPr>
              <w:rPr>
                <w:color w:val="A3601D"/>
              </w:rPr>
            </w:pPr>
          </w:p>
        </w:tc>
      </w:tr>
      <w:tr w:rsidR="00D667FB" w:rsidTr="000C2CB4">
        <w:tc>
          <w:tcPr>
            <w:tcW w:w="9854" w:type="dxa"/>
            <w:gridSpan w:val="3"/>
          </w:tcPr>
          <w:p w:rsidR="00D667FB" w:rsidRPr="007824D7" w:rsidRDefault="009F04FD" w:rsidP="009D0A9C">
            <w:pPr>
              <w:spacing w:line="320" w:lineRule="exact"/>
              <w:jc w:val="center"/>
              <w:rPr>
                <w:rFonts w:ascii="微软雅黑" w:eastAsia="微软雅黑" w:hAnsi="微软雅黑"/>
                <w:b/>
                <w:color w:val="0070C0"/>
              </w:rPr>
            </w:pPr>
            <w:r w:rsidRPr="007824D7">
              <w:rPr>
                <w:rFonts w:ascii="微软雅黑" w:eastAsia="微软雅黑" w:hAnsi="微软雅黑" w:hint="eastAsia"/>
                <w:b/>
                <w:color w:val="0070C0"/>
              </w:rPr>
              <w:t>交通：车    餐：早/</w:t>
            </w:r>
            <w:r w:rsidR="009D0A9C" w:rsidRPr="007824D7">
              <w:rPr>
                <w:rFonts w:ascii="微软雅黑" w:eastAsia="微软雅黑" w:hAnsi="微软雅黑" w:hint="eastAsia"/>
                <w:b/>
                <w:color w:val="0070C0"/>
              </w:rPr>
              <w:t xml:space="preserve">中   </w:t>
            </w:r>
            <w:r w:rsidRPr="007824D7">
              <w:rPr>
                <w:rFonts w:ascii="微软雅黑" w:eastAsia="微软雅黑" w:hAnsi="微软雅黑" w:hint="eastAsia"/>
                <w:b/>
                <w:color w:val="0070C0"/>
              </w:rPr>
              <w:t xml:space="preserve">  宿：兰卡威</w:t>
            </w:r>
          </w:p>
        </w:tc>
      </w:tr>
      <w:tr w:rsidR="00D667FB" w:rsidRPr="00D667FB" w:rsidTr="000C2CB4">
        <w:tc>
          <w:tcPr>
            <w:tcW w:w="9854" w:type="dxa"/>
            <w:gridSpan w:val="3"/>
          </w:tcPr>
          <w:p w:rsidR="0021225D" w:rsidRPr="00065049" w:rsidRDefault="0023089F" w:rsidP="00694528">
            <w:pPr>
              <w:spacing w:line="320" w:lineRule="exact"/>
              <w:ind w:firstLineChars="229" w:firstLine="458"/>
              <w:rPr>
                <w:rFonts w:ascii="微软雅黑" w:eastAsia="微软雅黑" w:hAnsi="微软雅黑"/>
                <w:b/>
                <w:color w:val="000000" w:themeColor="text1"/>
                <w:szCs w:val="20"/>
              </w:rPr>
            </w:pPr>
            <w:r w:rsidRPr="00A37BB0">
              <w:rPr>
                <w:rFonts w:ascii="微软雅黑" w:eastAsia="微软雅黑" w:hAnsi="微软雅黑" w:hint="eastAsia"/>
                <w:sz w:val="20"/>
              </w:rPr>
              <w:t>早餐后，</w:t>
            </w:r>
            <w:r w:rsidR="00DF69DD">
              <w:rPr>
                <w:rFonts w:ascii="微软雅黑" w:eastAsia="微软雅黑" w:hAnsi="微软雅黑" w:hint="eastAsia"/>
                <w:sz w:val="20"/>
              </w:rPr>
              <w:t>游览</w:t>
            </w:r>
            <w:r>
              <w:rPr>
                <w:rFonts w:ascii="微软雅黑" w:eastAsia="微软雅黑" w:hAnsi="微软雅黑" w:hint="eastAsia"/>
                <w:b/>
                <w:sz w:val="20"/>
              </w:rPr>
              <w:t>【东方村】</w:t>
            </w:r>
            <w:r>
              <w:rPr>
                <w:rFonts w:ascii="微软雅黑" w:eastAsia="微软雅黑" w:hAnsi="微软雅黑" w:hint="eastAsia"/>
                <w:sz w:val="20"/>
              </w:rPr>
              <w:t>乘坐兰卡威</w:t>
            </w:r>
            <w:r w:rsidRPr="00A37BB0">
              <w:rPr>
                <w:rFonts w:ascii="微软雅黑" w:eastAsia="微软雅黑" w:hAnsi="微软雅黑" w:hint="eastAsia"/>
                <w:b/>
                <w:sz w:val="20"/>
              </w:rPr>
              <w:t>【空中缆车】</w:t>
            </w:r>
            <w:r w:rsidR="00155EAB">
              <w:rPr>
                <w:rFonts w:ascii="微软雅黑" w:eastAsia="微软雅黑" w:hAnsi="微软雅黑" w:hint="eastAsia"/>
                <w:b/>
                <w:sz w:val="20"/>
              </w:rPr>
              <w:t>（需自理费用50马币/人）</w:t>
            </w:r>
            <w:r>
              <w:rPr>
                <w:rFonts w:ascii="微软雅黑" w:eastAsia="微软雅黑" w:hAnsi="微软雅黑" w:hint="eastAsia"/>
                <w:sz w:val="20"/>
              </w:rPr>
              <w:t>，可分两段到达兰卡威的最高峰，站在最高的观景台，可以俯瞰整个兰卡威，连绵的山峰、海天一色的景观甚是壮观。搭乘缆车本身就是一种愉快的体验，除了可以看到茂密的森林外，还有七仙井瀑布、海洋和周边岛屿。中间站海拔600米，有一个观景台。山顶站海拔709米，有两个观景台，可以360°全角度欣赏兰卡威尤其是西海岸的如画美景。后亲身感受兰卡威的标志性建筑【</w:t>
            </w:r>
            <w:r>
              <w:rPr>
                <w:rFonts w:ascii="微软雅黑" w:eastAsia="微软雅黑" w:hAnsi="微软雅黑" w:hint="eastAsia"/>
                <w:b/>
                <w:bCs/>
                <w:sz w:val="20"/>
              </w:rPr>
              <w:t>天空之桥</w:t>
            </w:r>
            <w:r>
              <w:rPr>
                <w:rFonts w:ascii="微软雅黑" w:eastAsia="微软雅黑" w:hAnsi="微软雅黑" w:hint="eastAsia"/>
                <w:sz w:val="20"/>
              </w:rPr>
              <w:t>】</w:t>
            </w:r>
            <w:r w:rsidR="00155EAB">
              <w:rPr>
                <w:rFonts w:ascii="微软雅黑" w:eastAsia="微软雅黑" w:hAnsi="微软雅黑" w:hint="eastAsia"/>
                <w:b/>
                <w:sz w:val="20"/>
              </w:rPr>
              <w:t>（需自理费用5马币/人）</w:t>
            </w:r>
            <w:r>
              <w:rPr>
                <w:rFonts w:ascii="微软雅黑" w:eastAsia="微软雅黑" w:hAnsi="微软雅黑" w:hint="eastAsia"/>
                <w:sz w:val="20"/>
              </w:rPr>
              <w:t>的雄奇与宏伟，整个天空之桥仅用了一根支柱支撑，支柱高87米，被固定在山腰，然后再由8根钢缆牵引，整个桥就这样最终被“吊”在了海拔687米的高空，连接着两个山头。参观马来西亚最大的艺术馆【</w:t>
            </w:r>
            <w:r>
              <w:rPr>
                <w:rFonts w:ascii="微软雅黑" w:eastAsia="微软雅黑" w:hAnsi="微软雅黑" w:hint="eastAsia"/>
                <w:b/>
                <w:bCs/>
                <w:sz w:val="20"/>
              </w:rPr>
              <w:t>天堂3D主题情景艺术馆</w:t>
            </w:r>
            <w:r>
              <w:rPr>
                <w:rFonts w:ascii="微软雅黑" w:eastAsia="微软雅黑" w:hAnsi="微软雅黑" w:hint="eastAsia"/>
                <w:sz w:val="20"/>
              </w:rPr>
              <w:t>】</w:t>
            </w:r>
            <w:r w:rsidR="00155EAB">
              <w:rPr>
                <w:rFonts w:ascii="微软雅黑" w:eastAsia="微软雅黑" w:hAnsi="微软雅黑" w:hint="eastAsia"/>
                <w:b/>
                <w:sz w:val="20"/>
              </w:rPr>
              <w:t>（需自理费用30马币/人）</w:t>
            </w:r>
            <w:r>
              <w:rPr>
                <w:rFonts w:ascii="微软雅黑" w:eastAsia="微软雅黑" w:hAnsi="微软雅黑" w:hint="eastAsia"/>
                <w:sz w:val="20"/>
              </w:rPr>
              <w:t>，一个充满魔咒奇幻的艺术之地，在这里现实与虚拟已经融汇在一起，妙趣无穷。</w:t>
            </w:r>
          </w:p>
        </w:tc>
      </w:tr>
      <w:tr w:rsidR="00D667FB" w:rsidTr="000C2CB4">
        <w:trPr>
          <w:trHeight w:val="473"/>
        </w:trPr>
        <w:tc>
          <w:tcPr>
            <w:tcW w:w="3369" w:type="dxa"/>
          </w:tcPr>
          <w:p w:rsidR="00D667FB" w:rsidRDefault="00D667FB" w:rsidP="000D3A85">
            <w:pPr>
              <w:rPr>
                <w:color w:val="A3601D"/>
              </w:rPr>
            </w:pPr>
          </w:p>
        </w:tc>
        <w:tc>
          <w:tcPr>
            <w:tcW w:w="2976" w:type="dxa"/>
            <w:shd w:val="clear" w:color="auto" w:fill="0070C0"/>
          </w:tcPr>
          <w:p w:rsidR="00D667FB" w:rsidRPr="00225BA2" w:rsidRDefault="00D667FB" w:rsidP="00D667FB">
            <w:pPr>
              <w:jc w:val="center"/>
              <w:rPr>
                <w:rFonts w:ascii="微软雅黑" w:eastAsia="微软雅黑" w:hAnsi="微软雅黑"/>
                <w:b/>
                <w:color w:val="FFFFFF" w:themeColor="background1"/>
              </w:rPr>
            </w:pPr>
            <w:r w:rsidRPr="00225BA2">
              <w:rPr>
                <w:rFonts w:ascii="微软雅黑" w:eastAsia="微软雅黑" w:hAnsi="微软雅黑" w:hint="eastAsia"/>
                <w:b/>
                <w:color w:val="FFFFFF" w:themeColor="background1"/>
                <w:sz w:val="28"/>
              </w:rPr>
              <w:t>第</w:t>
            </w:r>
            <w:r>
              <w:rPr>
                <w:rFonts w:ascii="微软雅黑" w:eastAsia="微软雅黑" w:hAnsi="微软雅黑" w:hint="eastAsia"/>
                <w:b/>
                <w:color w:val="FFFFFF" w:themeColor="background1"/>
                <w:sz w:val="28"/>
              </w:rPr>
              <w:t>四</w:t>
            </w:r>
            <w:r w:rsidRPr="00225BA2">
              <w:rPr>
                <w:rFonts w:ascii="微软雅黑" w:eastAsia="微软雅黑" w:hAnsi="微软雅黑" w:hint="eastAsia"/>
                <w:b/>
                <w:color w:val="FFFFFF" w:themeColor="background1"/>
                <w:sz w:val="28"/>
              </w:rPr>
              <w:t>天</w:t>
            </w:r>
            <w:r w:rsidR="009F04FD">
              <w:rPr>
                <w:rFonts w:ascii="微软雅黑" w:eastAsia="微软雅黑" w:hAnsi="微软雅黑" w:hint="eastAsia"/>
                <w:b/>
                <w:color w:val="FFFFFF" w:themeColor="background1"/>
                <w:sz w:val="28"/>
              </w:rPr>
              <w:t xml:space="preserve"> 兰卡威</w:t>
            </w:r>
          </w:p>
        </w:tc>
        <w:tc>
          <w:tcPr>
            <w:tcW w:w="3509" w:type="dxa"/>
          </w:tcPr>
          <w:p w:rsidR="00D667FB" w:rsidRDefault="00D667FB" w:rsidP="000D3A85">
            <w:pPr>
              <w:rPr>
                <w:color w:val="A3601D"/>
              </w:rPr>
            </w:pPr>
          </w:p>
        </w:tc>
      </w:tr>
      <w:tr w:rsidR="00D667FB" w:rsidTr="000C2CB4">
        <w:tc>
          <w:tcPr>
            <w:tcW w:w="9854" w:type="dxa"/>
            <w:gridSpan w:val="3"/>
          </w:tcPr>
          <w:p w:rsidR="00D667FB" w:rsidRPr="007824D7" w:rsidRDefault="0023089F" w:rsidP="006F03E1">
            <w:pPr>
              <w:spacing w:line="320" w:lineRule="exact"/>
              <w:jc w:val="center"/>
              <w:rPr>
                <w:rFonts w:ascii="微软雅黑" w:eastAsia="微软雅黑" w:hAnsi="微软雅黑"/>
                <w:b/>
                <w:color w:val="0070C0"/>
              </w:rPr>
            </w:pPr>
            <w:r w:rsidRPr="007824D7">
              <w:rPr>
                <w:rFonts w:ascii="微软雅黑" w:eastAsia="微软雅黑" w:hAnsi="微软雅黑" w:hint="eastAsia"/>
                <w:b/>
                <w:color w:val="0070C0"/>
              </w:rPr>
              <w:t>交通：无     餐：早    宿：兰卡威</w:t>
            </w:r>
          </w:p>
        </w:tc>
      </w:tr>
      <w:tr w:rsidR="00D667FB" w:rsidRPr="00D667FB" w:rsidTr="000C2CB4">
        <w:tc>
          <w:tcPr>
            <w:tcW w:w="9854" w:type="dxa"/>
            <w:gridSpan w:val="3"/>
          </w:tcPr>
          <w:p w:rsidR="0023089F" w:rsidRDefault="0023089F" w:rsidP="0023089F">
            <w:pPr>
              <w:spacing w:line="320" w:lineRule="exact"/>
              <w:ind w:firstLineChars="213" w:firstLine="426"/>
              <w:rPr>
                <w:rFonts w:ascii="微软雅黑" w:eastAsia="微软雅黑" w:hAnsi="微软雅黑"/>
                <w:sz w:val="20"/>
              </w:rPr>
            </w:pPr>
            <w:r w:rsidRPr="00D667FB">
              <w:rPr>
                <w:rFonts w:ascii="微软雅黑" w:eastAsia="微软雅黑" w:hAnsi="微软雅黑" w:hint="eastAsia"/>
                <w:sz w:val="20"/>
              </w:rPr>
              <w:t>享用酒店早餐后，可以根据自身的喜好，选择兰卡威各个景点游玩。</w:t>
            </w:r>
          </w:p>
          <w:p w:rsidR="00B44068" w:rsidRDefault="00A441AD" w:rsidP="00B44068">
            <w:pPr>
              <w:spacing w:line="320" w:lineRule="exact"/>
              <w:ind w:firstLineChars="213" w:firstLine="426"/>
              <w:rPr>
                <w:rFonts w:ascii="微软雅黑" w:eastAsia="微软雅黑" w:hAnsi="微软雅黑"/>
                <w:sz w:val="20"/>
              </w:rPr>
            </w:pPr>
            <w:r w:rsidRPr="0069522D">
              <w:rPr>
                <w:rFonts w:ascii="微软雅黑" w:eastAsia="微软雅黑" w:hAnsi="微软雅黑" w:hint="eastAsia"/>
                <w:b/>
                <w:sz w:val="20"/>
              </w:rPr>
              <w:t>推荐玩法：</w:t>
            </w:r>
            <w:r w:rsidRPr="009D0A9C">
              <w:rPr>
                <w:rFonts w:ascii="微软雅黑" w:eastAsia="微软雅黑" w:hAnsi="微软雅黑" w:hint="eastAsia"/>
                <w:b/>
                <w:sz w:val="20"/>
              </w:rPr>
              <w:t>【</w:t>
            </w:r>
            <w:r w:rsidR="00B44068" w:rsidRPr="00EA742F">
              <w:rPr>
                <w:rFonts w:ascii="微软雅黑" w:eastAsia="微软雅黑" w:hAnsi="微软雅黑" w:hint="eastAsia"/>
                <w:sz w:val="20"/>
              </w:rPr>
              <w:t>雨林巡航+</w:t>
            </w:r>
            <w:r w:rsidR="00B44068">
              <w:rPr>
                <w:rFonts w:ascii="微软雅黑" w:eastAsia="微软雅黑" w:hAnsi="微软雅黑" w:hint="eastAsia"/>
                <w:sz w:val="20"/>
              </w:rPr>
              <w:t>巡岛渔趣</w:t>
            </w:r>
            <w:r w:rsidRPr="009D0A9C">
              <w:rPr>
                <w:rFonts w:ascii="微软雅黑" w:eastAsia="微软雅黑" w:hAnsi="微软雅黑" w:hint="eastAsia"/>
                <w:b/>
                <w:sz w:val="20"/>
              </w:rPr>
              <w:t>】</w:t>
            </w:r>
            <w:r w:rsidR="005019B7">
              <w:rPr>
                <w:rFonts w:ascii="微软雅黑" w:eastAsia="微软雅黑" w:hAnsi="微软雅黑" w:hint="eastAsia"/>
                <w:b/>
                <w:sz w:val="20"/>
              </w:rPr>
              <w:t>：</w:t>
            </w:r>
            <w:r w:rsidR="00B44068" w:rsidRPr="00B44068">
              <w:rPr>
                <w:rFonts w:ascii="微软雅黑" w:eastAsia="微软雅黑" w:hAnsi="微软雅黑" w:hint="eastAsia"/>
                <w:sz w:val="20"/>
              </w:rPr>
              <w:t>众所周知，兰卡威是由马来西亚西海岸99个岛屿组成的群岛。被绿松石海所包围，主岛的内部是风景如画的稻田和丛林山丘的混合生态风景。环绕四周的岛屿多为无人居住的未知领域，它们像是散落在安达曼海域的热带宝石，隐藏了令人兴奋的自然宝藏，等待游客的发现。细长绵软的沙滩，摇曳的椰子树，海天一色的画布上翱翔展翅的雄鹰，领略度假胜地魅力的同时，深度感受大自然的赠予。观看雄鹰盘旋头顶俯冲抓食的壮观景象，体验海钓乐趣，烹饪品尝钓起的“战利品”，听着当地的传说故事，徒步探寻热带森林的秘密，返璞归真。享受自助海鲜烧烤BBQ，畅饮酒水饮料，美味和美景融成一次非凡的经历。随后在兰卡威被称为Kilim Karst Geoforest的地质公园，快艇穿越于红树林沼泽间，原始海滩和向安达曼海突出的垂直岩溶山丘。近100平方公里的野生动物，从水獭，蜥蜴到猕猴和树螃蟹都藏在厚厚的红树林里。待夕阳西下，鸟儿归家，岛屿探寻便结束在一片欢声笑语中。</w:t>
            </w:r>
          </w:p>
          <w:p w:rsidR="00AD5C7E" w:rsidRDefault="00B44068" w:rsidP="00B44068">
            <w:pPr>
              <w:spacing w:line="320" w:lineRule="exact"/>
              <w:ind w:firstLineChars="213" w:firstLine="426"/>
              <w:rPr>
                <w:rFonts w:ascii="微软雅黑" w:eastAsia="微软雅黑" w:hAnsi="微软雅黑" w:cs="微软雅黑"/>
                <w:sz w:val="20"/>
              </w:rPr>
            </w:pPr>
            <w:r>
              <w:rPr>
                <w:rFonts w:ascii="微软雅黑" w:eastAsia="微软雅黑" w:hAnsi="微软雅黑" w:hint="eastAsia"/>
                <w:sz w:val="20"/>
              </w:rPr>
              <w:t>【</w:t>
            </w:r>
            <w:r w:rsidRPr="00EA742F">
              <w:rPr>
                <w:rFonts w:ascii="微软雅黑" w:eastAsia="微软雅黑" w:hAnsi="微软雅黑" w:hint="eastAsia"/>
                <w:sz w:val="20"/>
              </w:rPr>
              <w:t>雨林巡航+</w:t>
            </w:r>
            <w:r>
              <w:rPr>
                <w:rFonts w:ascii="微软雅黑" w:eastAsia="微软雅黑" w:hAnsi="微软雅黑" w:hint="eastAsia"/>
                <w:sz w:val="20"/>
              </w:rPr>
              <w:t>逐日巡航】</w:t>
            </w:r>
            <w:r w:rsidR="005019B7" w:rsidRPr="005019B7">
              <w:rPr>
                <w:rFonts w:ascii="微软雅黑" w:eastAsia="微软雅黑" w:hAnsi="微软雅黑" w:hint="eastAsia"/>
                <w:b/>
                <w:sz w:val="20"/>
              </w:rPr>
              <w:t>：</w:t>
            </w:r>
            <w:r w:rsidRPr="00B44068">
              <w:rPr>
                <w:rFonts w:ascii="微软雅黑" w:eastAsia="微软雅黑" w:hAnsi="微软雅黑" w:hint="eastAsia"/>
                <w:sz w:val="20"/>
              </w:rPr>
              <w:t>在兰卡威被称为Kilim Karst Geoforest的地质公园，快艇穿越于红树林沼泽间，原始海滩和向安达曼海突出的垂直岩溶山丘。近100平方公里的野生动物，从水獭，蜥蜴到猕猴和树螃蟹都藏在厚厚的红树林里。这里也是唯一一处兰卡威的标志白头褐色巨鹰的栖息地，观看雄鹰盘旋头顶俯冲抓食的壮观景象。作为帆船圣地兰卡威，帆船之旅是兰卡威近年比较火热的一项活动，它以一个崭新的角度，不同的时段去欣赏及体会兰卡威的魅力。</w:t>
            </w:r>
            <w:r w:rsidR="00AD5C7E" w:rsidRPr="00043DED">
              <w:rPr>
                <w:rFonts w:ascii="微软雅黑" w:eastAsia="微软雅黑" w:hAnsi="微软雅黑" w:hint="eastAsia"/>
                <w:sz w:val="20"/>
              </w:rPr>
              <w:t>但不是每艘帆船都能扬帆，</w:t>
            </w:r>
            <w:r w:rsidR="00AD5C7E" w:rsidRPr="00043DED">
              <w:rPr>
                <w:rFonts w:ascii="微软雅黑" w:eastAsia="微软雅黑" w:hAnsi="微软雅黑"/>
                <w:sz w:val="20"/>
              </w:rPr>
              <w:t>we can do it !</w:t>
            </w:r>
            <w:r w:rsidR="00AD5C7E" w:rsidRPr="00043DED">
              <w:rPr>
                <w:rFonts w:ascii="微软雅黑" w:eastAsia="微软雅黑" w:hAnsi="微软雅黑" w:hint="eastAsia"/>
                <w:sz w:val="20"/>
              </w:rPr>
              <w:t>远离</w:t>
            </w:r>
            <w:r w:rsidR="00AD5C7E" w:rsidRPr="00043DED">
              <w:rPr>
                <w:rFonts w:ascii="Meiryo" w:eastAsia="Meiryo" w:hAnsi="Meiryo" w:cs="Meiryo" w:hint="eastAsia"/>
                <w:sz w:val="20"/>
              </w:rPr>
              <w:t>⼈</w:t>
            </w:r>
            <w:r w:rsidR="00AD5C7E" w:rsidRPr="00043DED">
              <w:rPr>
                <w:rFonts w:ascii="微软雅黑" w:eastAsia="微软雅黑" w:hAnsi="微软雅黑" w:cs="微软雅黑" w:hint="eastAsia"/>
                <w:sz w:val="20"/>
              </w:rPr>
              <w:t>潮，私</w:t>
            </w:r>
            <w:r w:rsidR="00AD5C7E" w:rsidRPr="00043DED">
              <w:rPr>
                <w:rFonts w:ascii="Meiryo" w:eastAsia="Meiryo" w:hAnsi="Meiryo" w:cs="Meiryo" w:hint="eastAsia"/>
                <w:sz w:val="20"/>
              </w:rPr>
              <w:t>⼈</w:t>
            </w:r>
            <w:r w:rsidR="00AD5C7E" w:rsidRPr="00043DED">
              <w:rPr>
                <w:rFonts w:ascii="微软雅黑" w:eastAsia="微软雅黑" w:hAnsi="微软雅黑" w:cs="微软雅黑" w:hint="eastAsia"/>
                <w:sz w:val="20"/>
              </w:rPr>
              <w:t>订制，格局不同的</w:t>
            </w:r>
            <w:r w:rsidR="00AD5C7E" w:rsidRPr="00043DED">
              <w:rPr>
                <w:rFonts w:ascii="Meiryo" w:eastAsia="Meiryo" w:hAnsi="Meiryo" w:cs="Meiryo" w:hint="eastAsia"/>
                <w:sz w:val="20"/>
              </w:rPr>
              <w:t>⾮</w:t>
            </w:r>
            <w:r w:rsidR="00AD5C7E" w:rsidRPr="00043DED">
              <w:rPr>
                <w:rFonts w:ascii="微软雅黑" w:eastAsia="微软雅黑" w:hAnsi="微软雅黑" w:cs="微软雅黑" w:hint="eastAsia"/>
                <w:sz w:val="20"/>
              </w:rPr>
              <w:t>凡体验。</w:t>
            </w:r>
            <w:r w:rsidR="00AD5C7E" w:rsidRPr="00043DED">
              <w:rPr>
                <w:rFonts w:ascii="微软雅黑" w:eastAsia="微软雅黑" w:hAnsi="微软雅黑"/>
                <w:sz w:val="20"/>
              </w:rPr>
              <w:t xml:space="preserve"> </w:t>
            </w:r>
            <w:r w:rsidR="00AD5C7E" w:rsidRPr="00043DED">
              <w:rPr>
                <w:rFonts w:ascii="微软雅黑" w:eastAsia="微软雅黑" w:hAnsi="微软雅黑" w:hint="eastAsia"/>
                <w:sz w:val="20"/>
              </w:rPr>
              <w:t>选</w:t>
            </w:r>
            <w:r w:rsidR="00AD5C7E" w:rsidRPr="00043DED">
              <w:rPr>
                <w:rFonts w:ascii="Meiryo" w:eastAsia="Meiryo" w:hAnsi="Meiryo" w:cs="Meiryo" w:hint="eastAsia"/>
                <w:sz w:val="20"/>
              </w:rPr>
              <w:t>⽤</w:t>
            </w:r>
            <w:r w:rsidR="00AD5C7E" w:rsidRPr="00043DED">
              <w:rPr>
                <w:rFonts w:ascii="微软雅黑" w:eastAsia="微软雅黑" w:hAnsi="微软雅黑" w:cs="微软雅黑" w:hint="eastAsia"/>
                <w:sz w:val="20"/>
              </w:rPr>
              <w:t>的豪华双体帆船加长的拖</w:t>
            </w:r>
            <w:r w:rsidR="00AD5C7E" w:rsidRPr="00043DED">
              <w:rPr>
                <w:rFonts w:ascii="Meiryo" w:eastAsia="Meiryo" w:hAnsi="Meiryo" w:cs="Meiryo" w:hint="eastAsia"/>
                <w:sz w:val="20"/>
              </w:rPr>
              <w:t>⽹</w:t>
            </w:r>
            <w:r w:rsidR="00AD5C7E" w:rsidRPr="00043DED">
              <w:rPr>
                <w:rFonts w:ascii="微软雅黑" w:eastAsia="微软雅黑" w:hAnsi="微软雅黑" w:cs="微软雅黑" w:hint="eastAsia"/>
                <w:sz w:val="20"/>
              </w:rPr>
              <w:t>带有浮漂更安全更舒适，</w:t>
            </w:r>
            <w:r w:rsidR="00AD5C7E" w:rsidRPr="00043DED">
              <w:rPr>
                <w:rFonts w:ascii="Meiryo" w:eastAsia="Meiryo" w:hAnsi="Meiryo" w:cs="Meiryo" w:hint="eastAsia"/>
                <w:sz w:val="20"/>
              </w:rPr>
              <w:t>⾝</w:t>
            </w:r>
            <w:r w:rsidR="00AD5C7E" w:rsidRPr="00043DED">
              <w:rPr>
                <w:rFonts w:ascii="微软雅黑" w:eastAsia="微软雅黑" w:hAnsi="微软雅黑" w:cs="微软雅黑" w:hint="eastAsia"/>
                <w:sz w:val="20"/>
              </w:rPr>
              <w:t>体泡在海</w:t>
            </w:r>
            <w:r w:rsidR="00AD5C7E" w:rsidRPr="00043DED">
              <w:rPr>
                <w:rFonts w:ascii="Meiryo" w:eastAsia="Meiryo" w:hAnsi="Meiryo" w:cs="Meiryo" w:hint="eastAsia"/>
                <w:sz w:val="20"/>
              </w:rPr>
              <w:t>⽔</w:t>
            </w:r>
            <w:r w:rsidR="00AD5C7E" w:rsidRPr="00043DED">
              <w:rPr>
                <w:rFonts w:ascii="微软雅黑" w:eastAsia="微软雅黑" w:hAnsi="微软雅黑" w:cs="微软雅黑" w:hint="eastAsia"/>
                <w:sz w:val="20"/>
              </w:rPr>
              <w:t>中，随着帆船的徐徐拖曳，海涛轻轻拍打。</w:t>
            </w:r>
            <w:r w:rsidR="00AD5C7E" w:rsidRPr="00043DED">
              <w:rPr>
                <w:rFonts w:ascii="微软雅黑" w:eastAsia="微软雅黑" w:hAnsi="微软雅黑" w:hint="eastAsia"/>
                <w:sz w:val="20"/>
              </w:rPr>
              <w:t>航</w:t>
            </w:r>
            <w:r w:rsidR="00AD5C7E" w:rsidRPr="00043DED">
              <w:rPr>
                <w:rFonts w:ascii="Meiryo" w:eastAsia="Meiryo" w:hAnsi="Meiryo" w:cs="Meiryo" w:hint="eastAsia"/>
                <w:sz w:val="20"/>
              </w:rPr>
              <w:t>⾏</w:t>
            </w:r>
            <w:r w:rsidR="00AD5C7E" w:rsidRPr="00043DED">
              <w:rPr>
                <w:rFonts w:ascii="微软雅黑" w:eastAsia="微软雅黑" w:hAnsi="微软雅黑" w:cs="微软雅黑" w:hint="eastAsia"/>
                <w:sz w:val="20"/>
              </w:rPr>
              <w:t>在安达曼海域，冰</w:t>
            </w:r>
            <w:r w:rsidR="00AD5C7E" w:rsidRPr="00043DED">
              <w:rPr>
                <w:rFonts w:ascii="Meiryo" w:eastAsia="Meiryo" w:hAnsi="Meiryo" w:cs="Meiryo" w:hint="eastAsia"/>
                <w:sz w:val="20"/>
              </w:rPr>
              <w:t>⽔</w:t>
            </w:r>
            <w:r w:rsidR="00AD5C7E" w:rsidRPr="00043DED">
              <w:rPr>
                <w:rFonts w:ascii="微软雅黑" w:eastAsia="微软雅黑" w:hAnsi="微软雅黑" w:cs="微软雅黑" w:hint="eastAsia"/>
                <w:sz w:val="20"/>
              </w:rPr>
              <w:t>饮料畅饮，躺在甲板享受</w:t>
            </w:r>
            <w:r w:rsidR="00AD5C7E" w:rsidRPr="00043DED">
              <w:rPr>
                <w:rFonts w:ascii="Meiryo" w:eastAsia="Meiryo" w:hAnsi="Meiryo" w:cs="Meiryo" w:hint="eastAsia"/>
                <w:sz w:val="20"/>
              </w:rPr>
              <w:t>⽇</w:t>
            </w:r>
            <w:r w:rsidR="00AD5C7E" w:rsidRPr="00043DED">
              <w:rPr>
                <w:rFonts w:ascii="微软雅黑" w:eastAsia="微软雅黑" w:hAnsi="微软雅黑" w:cs="微软雅黑" w:hint="eastAsia"/>
                <w:sz w:val="20"/>
              </w:rPr>
              <w:t>光浴。</w:t>
            </w:r>
          </w:p>
          <w:p w:rsidR="005019B7" w:rsidRPr="005019B7" w:rsidRDefault="005019B7" w:rsidP="00B44068">
            <w:pPr>
              <w:spacing w:line="320" w:lineRule="exact"/>
              <w:ind w:firstLineChars="213" w:firstLine="426"/>
              <w:rPr>
                <w:rFonts w:ascii="微软雅黑" w:eastAsia="微软雅黑" w:hAnsi="微软雅黑"/>
                <w:sz w:val="20"/>
              </w:rPr>
            </w:pPr>
            <w:r>
              <w:rPr>
                <w:rFonts w:ascii="微软雅黑" w:eastAsia="微软雅黑" w:hAnsi="微软雅黑" w:hint="eastAsia"/>
                <w:sz w:val="20"/>
              </w:rPr>
              <w:t>【嬉戏安达曼环岛游</w:t>
            </w:r>
            <w:r w:rsidRPr="00EA742F">
              <w:rPr>
                <w:rFonts w:ascii="微软雅黑" w:eastAsia="微软雅黑" w:hAnsi="微软雅黑" w:hint="eastAsia"/>
                <w:sz w:val="20"/>
              </w:rPr>
              <w:t>+</w:t>
            </w:r>
            <w:r>
              <w:rPr>
                <w:rFonts w:ascii="微软雅黑" w:eastAsia="微软雅黑" w:hAnsi="微软雅黑" w:hint="eastAsia"/>
                <w:sz w:val="20"/>
              </w:rPr>
              <w:t>夕阳帆船】</w:t>
            </w:r>
            <w:r>
              <w:rPr>
                <w:rFonts w:ascii="微软雅黑" w:eastAsia="微软雅黑" w:hAnsi="微软雅黑" w:hint="eastAsia"/>
                <w:b/>
                <w:sz w:val="20"/>
              </w:rPr>
              <w:t>：</w:t>
            </w:r>
            <w:r w:rsidRPr="005019B7">
              <w:rPr>
                <w:rFonts w:ascii="微软雅黑" w:eastAsia="微软雅黑" w:hAnsi="微软雅黑" w:hint="eastAsia"/>
                <w:sz w:val="20"/>
              </w:rPr>
              <w:t>众所周知，兰卡威是由马来西亚西海岸99个岛屿组成的群岛。被绿松石海所包围，主岛的内部是风景如画的稻田和丛林山丘的混合生态风景。环绕四周的岛屿多为无人居住的未知领域，它们像是散落在安达曼海域的热带宝石，隐藏了令人兴奋的自然宝藏，等待游客的发现。细长绵软的沙滩，摇曳的椰子树，海天一色的画布上翱翔展翅的雄鹰，领略度假胜地魅力的同时，深度感受大自然的赠予。观看雄鹰盘旋头顶俯冲抓食的壮观景象，体验海钓乐趣，烹饪品尝钓起的“战利品”，听着当地的传说故事，徒步探寻热带森林的秘密，返璞归真。享受自助海鲜烧烤BBQ，畅饮酒水饮料，美味和美景融成一次非凡的经历。到了此地，在亲近大自然的同时，乘坐帆船出海也是另外一项不错的体验。兰卡威日落之美令人惊叹，尤其置身在汪洋大海中，看着红日余晖慢慢沉入海平线。身体泡在海水中，随着帆船的徐徐拖曳，海涛轻轻拍打在身上。眼里赏着美景，手里握着啤酒，如此人生，何其写意。天色入黑以后，轻歌妙舞，觥筹交错，美食美酒一应俱全。美好时光，一对的情人浪漫，三五知己的欢聚，一家大小的天伦之乐，无不欢乐。酒足饭饱之后，温和的海风扑面而来，让您深刻的感受热带风情的美好。</w:t>
            </w:r>
          </w:p>
          <w:p w:rsidR="00D667FB" w:rsidRPr="00D667FB" w:rsidRDefault="0023089F" w:rsidP="00B44068">
            <w:pPr>
              <w:spacing w:line="320" w:lineRule="exact"/>
              <w:ind w:firstLineChars="213" w:firstLine="447"/>
              <w:rPr>
                <w:rFonts w:ascii="微软雅黑" w:eastAsia="微软雅黑" w:hAnsi="微软雅黑"/>
                <w:sz w:val="20"/>
              </w:rPr>
            </w:pPr>
            <w:r w:rsidRPr="004A26F5">
              <w:rPr>
                <w:rFonts w:ascii="微软雅黑" w:eastAsia="微软雅黑" w:hAnsi="微软雅黑" w:hint="eastAsia"/>
                <w:color w:val="0070C0"/>
                <w:szCs w:val="21"/>
              </w:rPr>
              <w:t>备注：此日为全天自由活动，请根据自身需求合理安排行程。</w:t>
            </w:r>
          </w:p>
        </w:tc>
      </w:tr>
      <w:tr w:rsidR="00D667FB" w:rsidTr="000C2CB4">
        <w:trPr>
          <w:trHeight w:val="473"/>
        </w:trPr>
        <w:tc>
          <w:tcPr>
            <w:tcW w:w="3369" w:type="dxa"/>
          </w:tcPr>
          <w:p w:rsidR="00D667FB" w:rsidRDefault="00D667FB" w:rsidP="000D3A85">
            <w:pPr>
              <w:rPr>
                <w:color w:val="A3601D"/>
              </w:rPr>
            </w:pPr>
          </w:p>
        </w:tc>
        <w:tc>
          <w:tcPr>
            <w:tcW w:w="2976" w:type="dxa"/>
            <w:shd w:val="clear" w:color="auto" w:fill="0070C0"/>
          </w:tcPr>
          <w:p w:rsidR="00D667FB" w:rsidRPr="00225BA2" w:rsidRDefault="00D667FB" w:rsidP="00D667FB">
            <w:pPr>
              <w:jc w:val="center"/>
              <w:rPr>
                <w:rFonts w:ascii="微软雅黑" w:eastAsia="微软雅黑" w:hAnsi="微软雅黑"/>
                <w:b/>
                <w:color w:val="FFFFFF" w:themeColor="background1"/>
              </w:rPr>
            </w:pPr>
            <w:r w:rsidRPr="00225BA2">
              <w:rPr>
                <w:rFonts w:ascii="微软雅黑" w:eastAsia="微软雅黑" w:hAnsi="微软雅黑" w:hint="eastAsia"/>
                <w:b/>
                <w:color w:val="FFFFFF" w:themeColor="background1"/>
                <w:sz w:val="28"/>
              </w:rPr>
              <w:t>第</w:t>
            </w:r>
            <w:r>
              <w:rPr>
                <w:rFonts w:ascii="微软雅黑" w:eastAsia="微软雅黑" w:hAnsi="微软雅黑" w:hint="eastAsia"/>
                <w:b/>
                <w:color w:val="FFFFFF" w:themeColor="background1"/>
                <w:sz w:val="28"/>
              </w:rPr>
              <w:t>五</w:t>
            </w:r>
            <w:r w:rsidRPr="00225BA2">
              <w:rPr>
                <w:rFonts w:ascii="微软雅黑" w:eastAsia="微软雅黑" w:hAnsi="微软雅黑" w:hint="eastAsia"/>
                <w:b/>
                <w:color w:val="FFFFFF" w:themeColor="background1"/>
                <w:sz w:val="28"/>
              </w:rPr>
              <w:t>天</w:t>
            </w:r>
            <w:r w:rsidR="009F04FD">
              <w:rPr>
                <w:rFonts w:ascii="微软雅黑" w:eastAsia="微软雅黑" w:hAnsi="微软雅黑" w:hint="eastAsia"/>
                <w:b/>
                <w:color w:val="FFFFFF" w:themeColor="background1"/>
                <w:sz w:val="28"/>
              </w:rPr>
              <w:t xml:space="preserve"> 兰卡威</w:t>
            </w:r>
            <w:r w:rsidR="0023089F">
              <w:rPr>
                <w:rFonts w:ascii="微软雅黑" w:eastAsia="微软雅黑" w:hAnsi="微软雅黑" w:hint="eastAsia"/>
                <w:b/>
                <w:color w:val="FFFFFF" w:themeColor="background1"/>
                <w:sz w:val="28"/>
              </w:rPr>
              <w:t>-成都</w:t>
            </w:r>
          </w:p>
        </w:tc>
        <w:tc>
          <w:tcPr>
            <w:tcW w:w="3509" w:type="dxa"/>
          </w:tcPr>
          <w:p w:rsidR="00D667FB" w:rsidRDefault="00D667FB" w:rsidP="000D3A85">
            <w:pPr>
              <w:rPr>
                <w:color w:val="A3601D"/>
              </w:rPr>
            </w:pPr>
          </w:p>
        </w:tc>
      </w:tr>
      <w:tr w:rsidR="00D667FB" w:rsidTr="000C2CB4">
        <w:tc>
          <w:tcPr>
            <w:tcW w:w="9854" w:type="dxa"/>
            <w:gridSpan w:val="3"/>
          </w:tcPr>
          <w:p w:rsidR="00D667FB" w:rsidRPr="007824D7" w:rsidRDefault="0023089F" w:rsidP="007D73DB">
            <w:pPr>
              <w:spacing w:line="320" w:lineRule="exact"/>
              <w:jc w:val="center"/>
              <w:rPr>
                <w:rFonts w:ascii="微软雅黑" w:eastAsia="微软雅黑" w:hAnsi="微软雅黑"/>
                <w:b/>
                <w:color w:val="0070C0"/>
              </w:rPr>
            </w:pPr>
            <w:r w:rsidRPr="007824D7">
              <w:rPr>
                <w:rFonts w:ascii="微软雅黑" w:eastAsia="微软雅黑" w:hAnsi="微软雅黑" w:hint="eastAsia"/>
                <w:b/>
                <w:color w:val="0070C0"/>
              </w:rPr>
              <w:t>交通：车     餐：早/中   宿：飞机上</w:t>
            </w:r>
          </w:p>
        </w:tc>
      </w:tr>
      <w:tr w:rsidR="00D667FB" w:rsidRPr="00D667FB" w:rsidTr="000C2CB4">
        <w:tc>
          <w:tcPr>
            <w:tcW w:w="9854" w:type="dxa"/>
            <w:gridSpan w:val="3"/>
          </w:tcPr>
          <w:p w:rsidR="0023089F" w:rsidRPr="007824D7" w:rsidRDefault="0023089F" w:rsidP="0023089F">
            <w:pPr>
              <w:spacing w:line="320" w:lineRule="exact"/>
              <w:ind w:firstLineChars="213" w:firstLine="447"/>
              <w:rPr>
                <w:rFonts w:ascii="微软雅黑" w:eastAsia="微软雅黑" w:hAnsi="微软雅黑"/>
                <w:color w:val="0070C0"/>
                <w:szCs w:val="21"/>
              </w:rPr>
            </w:pPr>
            <w:r w:rsidRPr="007824D7">
              <w:rPr>
                <w:rFonts w:ascii="微软雅黑" w:eastAsia="微软雅黑" w:hAnsi="微软雅黑" w:hint="eastAsia"/>
                <w:color w:val="0070C0"/>
                <w:szCs w:val="21"/>
              </w:rPr>
              <w:t>参考航班：兰卡威-成都 OD610 22:05-02:10+1（以最终出团航班为准）</w:t>
            </w:r>
          </w:p>
          <w:p w:rsidR="00D667FB" w:rsidRDefault="00B44068" w:rsidP="004A26F5">
            <w:pPr>
              <w:spacing w:line="320" w:lineRule="exact"/>
              <w:ind w:firstLineChars="213" w:firstLine="426"/>
              <w:rPr>
                <w:rFonts w:ascii="微软雅黑" w:eastAsia="微软雅黑" w:hAnsi="微软雅黑"/>
                <w:sz w:val="20"/>
              </w:rPr>
            </w:pPr>
            <w:r w:rsidRPr="00B44068">
              <w:rPr>
                <w:rFonts w:ascii="微软雅黑" w:eastAsia="微软雅黑" w:hAnsi="微软雅黑" w:hint="eastAsia"/>
                <w:sz w:val="20"/>
              </w:rPr>
              <w:t>早餐后，根据时间安排，参观【</w:t>
            </w:r>
            <w:r w:rsidRPr="00B44068">
              <w:rPr>
                <w:rFonts w:ascii="微软雅黑" w:eastAsia="微软雅黑" w:hAnsi="微软雅黑" w:hint="eastAsia"/>
                <w:b/>
                <w:sz w:val="20"/>
              </w:rPr>
              <w:t>乳胶工业园</w:t>
            </w:r>
            <w:r w:rsidRPr="00B44068">
              <w:rPr>
                <w:rFonts w:ascii="微软雅黑" w:eastAsia="微软雅黑" w:hAnsi="微软雅黑" w:hint="eastAsia"/>
                <w:sz w:val="20"/>
              </w:rPr>
              <w:t>】</w:t>
            </w:r>
            <w:r>
              <w:rPr>
                <w:rFonts w:ascii="微软雅黑" w:eastAsia="微软雅黑" w:hAnsi="微软雅黑" w:hint="eastAsia"/>
                <w:sz w:val="20"/>
              </w:rPr>
              <w:t>，</w:t>
            </w:r>
            <w:r w:rsidRPr="00B44068">
              <w:rPr>
                <w:rFonts w:ascii="微软雅黑" w:eastAsia="微软雅黑" w:hAnsi="微软雅黑" w:hint="eastAsia"/>
                <w:sz w:val="20"/>
              </w:rPr>
              <w:t>作为橡胶大国，这里有乳胶纯度高</w:t>
            </w:r>
            <w:r>
              <w:rPr>
                <w:rFonts w:ascii="微软雅黑" w:eastAsia="微软雅黑" w:hAnsi="微软雅黑" w:hint="eastAsia"/>
                <w:sz w:val="20"/>
              </w:rPr>
              <w:t>、</w:t>
            </w:r>
            <w:r w:rsidRPr="00B44068">
              <w:rPr>
                <w:rFonts w:ascii="微软雅黑" w:eastAsia="微软雅黑" w:hAnsi="微软雅黑" w:hint="eastAsia"/>
                <w:sz w:val="20"/>
              </w:rPr>
              <w:t>货真价实的乳胶产品。【</w:t>
            </w:r>
            <w:r w:rsidRPr="00B44068">
              <w:rPr>
                <w:rFonts w:ascii="微软雅黑" w:eastAsia="微软雅黑" w:hAnsi="微软雅黑" w:hint="eastAsia"/>
                <w:b/>
                <w:sz w:val="20"/>
              </w:rPr>
              <w:t>兰卡威土特综合店</w:t>
            </w:r>
            <w:r w:rsidRPr="00B44068">
              <w:rPr>
                <w:rFonts w:ascii="微软雅黑" w:eastAsia="微软雅黑" w:hAnsi="微软雅黑" w:hint="eastAsia"/>
                <w:sz w:val="20"/>
              </w:rPr>
              <w:t>】</w:t>
            </w:r>
            <w:r>
              <w:rPr>
                <w:rFonts w:ascii="微软雅黑" w:eastAsia="微软雅黑" w:hAnsi="微软雅黑" w:hint="eastAsia"/>
                <w:sz w:val="20"/>
              </w:rPr>
              <w:t>：</w:t>
            </w:r>
            <w:r w:rsidRPr="00B44068">
              <w:rPr>
                <w:rFonts w:ascii="微软雅黑" w:eastAsia="微软雅黑" w:hAnsi="微软雅黑" w:hint="eastAsia"/>
                <w:sz w:val="20"/>
              </w:rPr>
              <w:t>兰卡威是著名的免税海岛，这里的巧克力，咖啡受到各国人民的喜爱。巧克力售价仅为国内的三分之一</w:t>
            </w:r>
            <w:r>
              <w:rPr>
                <w:rFonts w:ascii="微软雅黑" w:eastAsia="微软雅黑" w:hAnsi="微软雅黑" w:hint="eastAsia"/>
                <w:sz w:val="20"/>
              </w:rPr>
              <w:t>，可</w:t>
            </w:r>
            <w:r w:rsidRPr="00B44068">
              <w:rPr>
                <w:rFonts w:ascii="微软雅黑" w:eastAsia="微软雅黑" w:hAnsi="微软雅黑" w:hint="eastAsia"/>
                <w:sz w:val="20"/>
              </w:rPr>
              <w:t>给家人及朋友选购心爱的小礼品。</w:t>
            </w:r>
            <w:r w:rsidR="004A26F5">
              <w:rPr>
                <w:rFonts w:ascii="微软雅黑" w:eastAsia="微软雅黑" w:hAnsi="微软雅黑" w:hint="eastAsia"/>
                <w:sz w:val="20"/>
              </w:rPr>
              <w:t>前往宽阔洁白的</w:t>
            </w:r>
            <w:r w:rsidR="004A26F5" w:rsidRPr="00A37BB0">
              <w:rPr>
                <w:rFonts w:ascii="微软雅黑" w:eastAsia="微软雅黑" w:hAnsi="微软雅黑" w:hint="eastAsia"/>
                <w:b/>
                <w:sz w:val="20"/>
              </w:rPr>
              <w:t>【珍南沙滩】</w:t>
            </w:r>
            <w:r w:rsidR="004A26F5">
              <w:rPr>
                <w:rFonts w:ascii="微软雅黑" w:eastAsia="微软雅黑" w:hAnsi="微软雅黑" w:hint="eastAsia"/>
                <w:sz w:val="20"/>
              </w:rPr>
              <w:t>，坐在沙滩上，走在大海边，拥抱向往已久的大海。</w:t>
            </w:r>
            <w:r w:rsidR="0023089F">
              <w:rPr>
                <w:rFonts w:ascii="微软雅黑" w:eastAsia="微软雅黑" w:hAnsi="微软雅黑" w:hint="eastAsia"/>
                <w:sz w:val="20"/>
              </w:rPr>
              <w:t>之后根据航班时间，送机巴士将载您前往机场，乘机返回成都，结束全部的行程。</w:t>
            </w:r>
          </w:p>
          <w:p w:rsidR="004A26F5" w:rsidRPr="00D667FB" w:rsidRDefault="004A26F5" w:rsidP="004A26F5">
            <w:pPr>
              <w:spacing w:line="320" w:lineRule="exact"/>
              <w:ind w:firstLineChars="213" w:firstLine="426"/>
              <w:rPr>
                <w:rFonts w:ascii="微软雅黑" w:eastAsia="微软雅黑" w:hAnsi="微软雅黑"/>
                <w:sz w:val="20"/>
              </w:rPr>
            </w:pPr>
            <w:r w:rsidRPr="007824D7">
              <w:rPr>
                <w:rFonts w:ascii="微软雅黑" w:eastAsia="微软雅黑" w:hAnsi="微软雅黑" w:hint="eastAsia"/>
                <w:color w:val="0070C0"/>
                <w:sz w:val="20"/>
              </w:rPr>
              <w:t>温馨提示：珍南海滩水上活动均需另付费，请根据自身需要选择。</w:t>
            </w:r>
          </w:p>
        </w:tc>
      </w:tr>
      <w:tr w:rsidR="00D667FB" w:rsidTr="000C2CB4">
        <w:trPr>
          <w:trHeight w:val="473"/>
        </w:trPr>
        <w:tc>
          <w:tcPr>
            <w:tcW w:w="3369" w:type="dxa"/>
          </w:tcPr>
          <w:p w:rsidR="00D667FB" w:rsidRDefault="00D667FB" w:rsidP="000D3A85">
            <w:pPr>
              <w:rPr>
                <w:color w:val="A3601D"/>
              </w:rPr>
            </w:pPr>
          </w:p>
        </w:tc>
        <w:tc>
          <w:tcPr>
            <w:tcW w:w="2976" w:type="dxa"/>
            <w:shd w:val="clear" w:color="auto" w:fill="0070C0"/>
          </w:tcPr>
          <w:p w:rsidR="00D667FB" w:rsidRPr="00FF771B" w:rsidRDefault="00D667FB" w:rsidP="0023089F">
            <w:pPr>
              <w:jc w:val="center"/>
              <w:rPr>
                <w:rFonts w:ascii="微软雅黑" w:eastAsia="微软雅黑" w:hAnsi="微软雅黑"/>
                <w:b/>
                <w:color w:val="FFFFFF" w:themeColor="background1"/>
                <w:sz w:val="28"/>
              </w:rPr>
            </w:pPr>
            <w:r w:rsidRPr="00225BA2">
              <w:rPr>
                <w:rFonts w:ascii="微软雅黑" w:eastAsia="微软雅黑" w:hAnsi="微软雅黑" w:hint="eastAsia"/>
                <w:b/>
                <w:color w:val="FFFFFF" w:themeColor="background1"/>
                <w:sz w:val="28"/>
              </w:rPr>
              <w:t>第</w:t>
            </w:r>
            <w:r>
              <w:rPr>
                <w:rFonts w:ascii="微软雅黑" w:eastAsia="微软雅黑" w:hAnsi="微软雅黑" w:hint="eastAsia"/>
                <w:b/>
                <w:color w:val="FFFFFF" w:themeColor="background1"/>
                <w:sz w:val="28"/>
              </w:rPr>
              <w:t>六</w:t>
            </w:r>
            <w:r w:rsidRPr="00225BA2">
              <w:rPr>
                <w:rFonts w:ascii="微软雅黑" w:eastAsia="微软雅黑" w:hAnsi="微软雅黑" w:hint="eastAsia"/>
                <w:b/>
                <w:color w:val="FFFFFF" w:themeColor="background1"/>
                <w:sz w:val="28"/>
              </w:rPr>
              <w:t>天</w:t>
            </w:r>
            <w:r w:rsidR="00E15B3D">
              <w:rPr>
                <w:rFonts w:ascii="微软雅黑" w:eastAsia="微软雅黑" w:hAnsi="微软雅黑"/>
                <w:b/>
                <w:color w:val="FFFFFF" w:themeColor="background1"/>
                <w:sz w:val="28"/>
              </w:rPr>
              <w:t xml:space="preserve"> </w:t>
            </w:r>
            <w:r w:rsidR="0023089F">
              <w:rPr>
                <w:rFonts w:ascii="微软雅黑" w:eastAsia="微软雅黑" w:hAnsi="微软雅黑" w:hint="eastAsia"/>
                <w:b/>
                <w:color w:val="FFFFFF" w:themeColor="background1"/>
                <w:sz w:val="28"/>
              </w:rPr>
              <w:t>成都机场</w:t>
            </w:r>
          </w:p>
        </w:tc>
        <w:tc>
          <w:tcPr>
            <w:tcW w:w="3509" w:type="dxa"/>
          </w:tcPr>
          <w:p w:rsidR="00D667FB" w:rsidRDefault="00D667FB" w:rsidP="000D3A85">
            <w:pPr>
              <w:rPr>
                <w:color w:val="A3601D"/>
              </w:rPr>
            </w:pPr>
          </w:p>
        </w:tc>
      </w:tr>
      <w:tr w:rsidR="00D667FB" w:rsidTr="000C2CB4">
        <w:tc>
          <w:tcPr>
            <w:tcW w:w="9854" w:type="dxa"/>
            <w:gridSpan w:val="3"/>
          </w:tcPr>
          <w:p w:rsidR="00D667FB" w:rsidRPr="007824D7" w:rsidRDefault="002870AF" w:rsidP="0023089F">
            <w:pPr>
              <w:spacing w:line="320" w:lineRule="exact"/>
              <w:jc w:val="center"/>
              <w:rPr>
                <w:rFonts w:ascii="微软雅黑" w:eastAsia="微软雅黑" w:hAnsi="微软雅黑"/>
                <w:b/>
                <w:color w:val="0070C0"/>
              </w:rPr>
            </w:pPr>
            <w:r>
              <w:rPr>
                <w:rFonts w:ascii="微软雅黑" w:eastAsia="微软雅黑" w:hAnsi="微软雅黑" w:hint="eastAsia"/>
                <w:b/>
                <w:color w:val="0070C0"/>
              </w:rPr>
              <w:t xml:space="preserve">交通：无  </w:t>
            </w:r>
            <w:r w:rsidR="0023089F" w:rsidRPr="007824D7">
              <w:rPr>
                <w:rFonts w:ascii="微软雅黑" w:eastAsia="微软雅黑" w:hAnsi="微软雅黑" w:hint="eastAsia"/>
                <w:b/>
                <w:color w:val="0070C0"/>
              </w:rPr>
              <w:t>餐：无</w:t>
            </w:r>
            <w:r w:rsidR="00D667FB" w:rsidRPr="007824D7">
              <w:rPr>
                <w:rFonts w:ascii="微软雅黑" w:eastAsia="微软雅黑" w:hAnsi="微软雅黑" w:hint="eastAsia"/>
                <w:b/>
                <w:color w:val="0070C0"/>
              </w:rPr>
              <w:t xml:space="preserve">   宿：</w:t>
            </w:r>
            <w:r w:rsidR="0023089F" w:rsidRPr="007824D7">
              <w:rPr>
                <w:rFonts w:ascii="微软雅黑" w:eastAsia="微软雅黑" w:hAnsi="微软雅黑" w:hint="eastAsia"/>
                <w:b/>
                <w:color w:val="0070C0"/>
              </w:rPr>
              <w:t>无</w:t>
            </w:r>
          </w:p>
        </w:tc>
      </w:tr>
      <w:tr w:rsidR="00D667FB" w:rsidRPr="00D667FB" w:rsidTr="000C2CB4">
        <w:tc>
          <w:tcPr>
            <w:tcW w:w="9854" w:type="dxa"/>
            <w:gridSpan w:val="3"/>
          </w:tcPr>
          <w:p w:rsidR="0021225D" w:rsidRPr="00D667FB" w:rsidRDefault="0023089F" w:rsidP="009F04FD">
            <w:pPr>
              <w:spacing w:line="320" w:lineRule="exact"/>
              <w:ind w:firstLineChars="213" w:firstLine="426"/>
              <w:rPr>
                <w:rFonts w:ascii="微软雅黑" w:eastAsia="微软雅黑" w:hAnsi="微软雅黑"/>
                <w:sz w:val="20"/>
              </w:rPr>
            </w:pPr>
            <w:r>
              <w:rPr>
                <w:rFonts w:ascii="微软雅黑" w:eastAsia="微软雅黑" w:hAnsi="微软雅黑" w:hint="eastAsia"/>
                <w:sz w:val="20"/>
              </w:rPr>
              <w:t>凌晨抵达成都，结束愉快旅程！</w:t>
            </w:r>
          </w:p>
        </w:tc>
      </w:tr>
      <w:tr w:rsidR="0059621B" w:rsidTr="000C2CB4">
        <w:tc>
          <w:tcPr>
            <w:tcW w:w="9854" w:type="dxa"/>
            <w:gridSpan w:val="3"/>
          </w:tcPr>
          <w:p w:rsidR="00D85A34" w:rsidRDefault="00D85A34" w:rsidP="00D85A34">
            <w:pPr>
              <w:widowControl/>
              <w:spacing w:line="360" w:lineRule="exact"/>
              <w:rPr>
                <w:rFonts w:ascii="微软雅黑" w:eastAsia="微软雅黑" w:hAnsi="微软雅黑"/>
                <w:b/>
                <w:color w:val="17365D" w:themeColor="text2" w:themeShade="BF"/>
                <w:kern w:val="0"/>
                <w:sz w:val="22"/>
                <w:szCs w:val="21"/>
              </w:rPr>
            </w:pPr>
            <w:r>
              <w:rPr>
                <w:rFonts w:ascii="微软雅黑" w:eastAsia="微软雅黑" w:hAnsi="微软雅黑" w:hint="eastAsia"/>
                <w:b/>
                <w:color w:val="17365D" w:themeColor="text2" w:themeShade="BF"/>
                <w:kern w:val="0"/>
                <w:sz w:val="22"/>
                <w:szCs w:val="21"/>
              </w:rPr>
              <w:t>以上行程仅供参考，我社保有对行程或用餐顺序调动的权利，实际游览顺序由地接社导游安排为准！</w:t>
            </w:r>
          </w:p>
          <w:p w:rsidR="009F04FD" w:rsidRDefault="009F04FD" w:rsidP="00D667FB">
            <w:pPr>
              <w:spacing w:line="320" w:lineRule="exact"/>
              <w:rPr>
                <w:noProof/>
                <w:color w:val="A3601D"/>
              </w:rPr>
            </w:pPr>
          </w:p>
          <w:p w:rsidR="0057655A" w:rsidRPr="00D85A34" w:rsidRDefault="0057655A" w:rsidP="00D667FB">
            <w:pPr>
              <w:spacing w:line="320" w:lineRule="exact"/>
              <w:rPr>
                <w:noProof/>
                <w:color w:val="A3601D"/>
              </w:rPr>
            </w:pPr>
          </w:p>
        </w:tc>
      </w:tr>
    </w:tbl>
    <w:p w:rsidR="002026AC" w:rsidRPr="007824D7" w:rsidRDefault="002026AC" w:rsidP="002026AC">
      <w:pPr>
        <w:jc w:val="center"/>
        <w:rPr>
          <w:rFonts w:ascii="微软雅黑" w:eastAsia="微软雅黑" w:hAnsi="微软雅黑"/>
          <w:b/>
          <w:color w:val="0070C0"/>
          <w:sz w:val="36"/>
          <w:szCs w:val="36"/>
        </w:rPr>
      </w:pPr>
      <w:r w:rsidRPr="007824D7">
        <w:rPr>
          <w:rFonts w:ascii="微软雅黑" w:eastAsia="微软雅黑" w:hAnsi="微软雅黑" w:hint="eastAsia"/>
          <w:b/>
          <w:color w:val="0070C0"/>
          <w:sz w:val="36"/>
          <w:szCs w:val="36"/>
        </w:rPr>
        <w:lastRenderedPageBreak/>
        <w:t>费用说明</w:t>
      </w:r>
    </w:p>
    <w:tbl>
      <w:tblPr>
        <w:tblStyle w:val="a4"/>
        <w:tblW w:w="0" w:type="auto"/>
        <w:tblBorders>
          <w:top w:val="single" w:sz="4" w:space="0" w:color="0070C0"/>
          <w:left w:val="none" w:sz="0" w:space="0" w:color="auto"/>
          <w:bottom w:val="single" w:sz="4" w:space="0" w:color="0070C0"/>
          <w:right w:val="none" w:sz="0" w:space="0" w:color="auto"/>
          <w:insideH w:val="single" w:sz="4" w:space="0" w:color="0070C0"/>
          <w:insideV w:val="single" w:sz="4" w:space="0" w:color="0070C0"/>
        </w:tblBorders>
        <w:tblLook w:val="04A0"/>
      </w:tblPr>
      <w:tblGrid>
        <w:gridCol w:w="2405"/>
        <w:gridCol w:w="2406"/>
        <w:gridCol w:w="2406"/>
        <w:gridCol w:w="2406"/>
      </w:tblGrid>
      <w:tr w:rsidR="0065117E" w:rsidRPr="00260CEC" w:rsidTr="007824D7">
        <w:tc>
          <w:tcPr>
            <w:tcW w:w="9623" w:type="dxa"/>
            <w:gridSpan w:val="4"/>
            <w:shd w:val="clear" w:color="auto" w:fill="0070C0"/>
          </w:tcPr>
          <w:p w:rsidR="0065117E" w:rsidRPr="00260CEC" w:rsidRDefault="0065117E" w:rsidP="000D3A85">
            <w:pPr>
              <w:spacing w:line="320" w:lineRule="exact"/>
              <w:jc w:val="center"/>
              <w:rPr>
                <w:rFonts w:ascii="微软雅黑" w:eastAsia="微软雅黑" w:hAnsi="微软雅黑"/>
                <w:b/>
                <w:color w:val="FFFFFF" w:themeColor="background1"/>
                <w:sz w:val="24"/>
              </w:rPr>
            </w:pPr>
            <w:r w:rsidRPr="00260CEC">
              <w:rPr>
                <w:rFonts w:ascii="微软雅黑" w:eastAsia="微软雅黑" w:hAnsi="微软雅黑" w:hint="eastAsia"/>
                <w:b/>
                <w:color w:val="FFFFFF" w:themeColor="background1"/>
                <w:sz w:val="24"/>
              </w:rPr>
              <w:t>费用包含</w:t>
            </w:r>
          </w:p>
        </w:tc>
      </w:tr>
      <w:tr w:rsidR="0065117E" w:rsidTr="007824D7">
        <w:tc>
          <w:tcPr>
            <w:tcW w:w="2405" w:type="dxa"/>
          </w:tcPr>
          <w:p w:rsidR="0065117E" w:rsidRPr="004A26F5" w:rsidRDefault="0065117E" w:rsidP="000D3A85">
            <w:pPr>
              <w:spacing w:line="320" w:lineRule="exact"/>
              <w:jc w:val="center"/>
              <w:rPr>
                <w:rFonts w:ascii="微软雅黑" w:eastAsia="微软雅黑" w:hAnsi="微软雅黑"/>
                <w:b/>
                <w:color w:val="0070C0"/>
              </w:rPr>
            </w:pPr>
            <w:r w:rsidRPr="004A26F5">
              <w:rPr>
                <w:rFonts w:ascii="微软雅黑" w:eastAsia="微软雅黑" w:hAnsi="微软雅黑" w:hint="eastAsia"/>
                <w:b/>
                <w:color w:val="0070C0"/>
              </w:rPr>
              <w:t>往返交通</w:t>
            </w:r>
          </w:p>
        </w:tc>
        <w:tc>
          <w:tcPr>
            <w:tcW w:w="2406" w:type="dxa"/>
          </w:tcPr>
          <w:p w:rsidR="0065117E" w:rsidRPr="004A26F5" w:rsidRDefault="0065117E" w:rsidP="000D3A85">
            <w:pPr>
              <w:spacing w:line="320" w:lineRule="exact"/>
              <w:jc w:val="center"/>
              <w:rPr>
                <w:rFonts w:ascii="微软雅黑" w:eastAsia="微软雅黑" w:hAnsi="微软雅黑"/>
                <w:b/>
                <w:color w:val="0070C0"/>
              </w:rPr>
            </w:pPr>
            <w:r w:rsidRPr="004A26F5">
              <w:rPr>
                <w:rFonts w:ascii="微软雅黑" w:eastAsia="微软雅黑" w:hAnsi="微软雅黑" w:hint="eastAsia"/>
                <w:b/>
                <w:color w:val="0070C0"/>
              </w:rPr>
              <w:t>区间交通</w:t>
            </w:r>
          </w:p>
        </w:tc>
        <w:tc>
          <w:tcPr>
            <w:tcW w:w="2406" w:type="dxa"/>
          </w:tcPr>
          <w:p w:rsidR="0065117E" w:rsidRPr="004A26F5" w:rsidRDefault="0065117E" w:rsidP="000D3A85">
            <w:pPr>
              <w:spacing w:line="320" w:lineRule="exact"/>
              <w:jc w:val="center"/>
              <w:rPr>
                <w:rFonts w:ascii="微软雅黑" w:eastAsia="微软雅黑" w:hAnsi="微软雅黑"/>
                <w:b/>
                <w:color w:val="0070C0"/>
              </w:rPr>
            </w:pPr>
            <w:r w:rsidRPr="004A26F5">
              <w:rPr>
                <w:rFonts w:ascii="微软雅黑" w:eastAsia="微软雅黑" w:hAnsi="微软雅黑" w:hint="eastAsia"/>
                <w:b/>
                <w:color w:val="0070C0"/>
              </w:rPr>
              <w:t>住宿</w:t>
            </w:r>
          </w:p>
        </w:tc>
        <w:tc>
          <w:tcPr>
            <w:tcW w:w="2406" w:type="dxa"/>
          </w:tcPr>
          <w:p w:rsidR="0065117E" w:rsidRPr="004A26F5" w:rsidRDefault="00B44068" w:rsidP="00B44068">
            <w:pPr>
              <w:spacing w:line="320" w:lineRule="exact"/>
              <w:jc w:val="center"/>
              <w:rPr>
                <w:rFonts w:ascii="微软雅黑" w:eastAsia="微软雅黑" w:hAnsi="微软雅黑"/>
                <w:b/>
                <w:color w:val="0070C0"/>
              </w:rPr>
            </w:pPr>
            <w:r w:rsidRPr="004A26F5">
              <w:rPr>
                <w:rFonts w:ascii="微软雅黑" w:eastAsia="微软雅黑" w:hAnsi="微软雅黑" w:hint="eastAsia"/>
                <w:b/>
                <w:color w:val="0070C0"/>
              </w:rPr>
              <w:t>餐食</w:t>
            </w:r>
          </w:p>
        </w:tc>
      </w:tr>
      <w:tr w:rsidR="009F04FD" w:rsidRPr="001B0479" w:rsidTr="007824D7">
        <w:trPr>
          <w:trHeight w:val="503"/>
        </w:trPr>
        <w:tc>
          <w:tcPr>
            <w:tcW w:w="2405" w:type="dxa"/>
            <w:vAlign w:val="center"/>
          </w:tcPr>
          <w:p w:rsidR="009F04FD" w:rsidRPr="001B0479" w:rsidRDefault="009F04FD" w:rsidP="009F04FD">
            <w:pPr>
              <w:spacing w:line="320" w:lineRule="exact"/>
              <w:jc w:val="center"/>
              <w:rPr>
                <w:rFonts w:ascii="微软雅黑" w:eastAsia="微软雅黑" w:hAnsi="微软雅黑"/>
                <w:sz w:val="18"/>
              </w:rPr>
            </w:pPr>
            <w:r>
              <w:rPr>
                <w:rFonts w:ascii="微软雅黑" w:eastAsia="微软雅黑" w:hAnsi="微软雅黑" w:hint="eastAsia"/>
                <w:sz w:val="18"/>
              </w:rPr>
              <w:t>成都</w:t>
            </w:r>
            <w:r w:rsidRPr="001B0479">
              <w:rPr>
                <w:rFonts w:ascii="微软雅黑" w:eastAsia="微软雅黑" w:hAnsi="微软雅黑" w:hint="eastAsia"/>
                <w:sz w:val="18"/>
              </w:rPr>
              <w:t>至兰卡威往返程经济舱</w:t>
            </w:r>
          </w:p>
        </w:tc>
        <w:tc>
          <w:tcPr>
            <w:tcW w:w="2406" w:type="dxa"/>
            <w:vAlign w:val="center"/>
          </w:tcPr>
          <w:p w:rsidR="009F04FD" w:rsidRDefault="009F04FD" w:rsidP="00266429">
            <w:pPr>
              <w:spacing w:line="320" w:lineRule="exact"/>
              <w:jc w:val="center"/>
              <w:rPr>
                <w:rFonts w:ascii="微软雅黑" w:eastAsia="微软雅黑" w:hAnsi="微软雅黑"/>
                <w:sz w:val="18"/>
              </w:rPr>
            </w:pPr>
            <w:r>
              <w:rPr>
                <w:rFonts w:ascii="微软雅黑" w:eastAsia="微软雅黑" w:hAnsi="微软雅黑" w:hint="eastAsia"/>
                <w:sz w:val="18"/>
              </w:rPr>
              <w:t>旅游大巴</w:t>
            </w:r>
          </w:p>
        </w:tc>
        <w:tc>
          <w:tcPr>
            <w:tcW w:w="2406" w:type="dxa"/>
            <w:vAlign w:val="center"/>
          </w:tcPr>
          <w:p w:rsidR="009F04FD" w:rsidRDefault="009F04FD" w:rsidP="00266429">
            <w:pPr>
              <w:spacing w:line="320" w:lineRule="exact"/>
              <w:jc w:val="center"/>
              <w:rPr>
                <w:rFonts w:ascii="微软雅黑" w:eastAsia="微软雅黑" w:hAnsi="微软雅黑"/>
                <w:sz w:val="18"/>
              </w:rPr>
            </w:pPr>
            <w:r>
              <w:rPr>
                <w:rFonts w:ascii="微软雅黑" w:eastAsia="微软雅黑" w:hAnsi="微软雅黑" w:hint="eastAsia"/>
                <w:sz w:val="18"/>
              </w:rPr>
              <w:t xml:space="preserve">4晚Bella Vista或同级酒店 </w:t>
            </w:r>
          </w:p>
        </w:tc>
        <w:tc>
          <w:tcPr>
            <w:tcW w:w="2406" w:type="dxa"/>
            <w:vAlign w:val="center"/>
          </w:tcPr>
          <w:p w:rsidR="009F04FD" w:rsidRPr="001B0479" w:rsidRDefault="009F04FD" w:rsidP="007D73DB">
            <w:pPr>
              <w:spacing w:line="320" w:lineRule="exact"/>
              <w:jc w:val="center"/>
              <w:rPr>
                <w:rFonts w:ascii="微软雅黑" w:eastAsia="微软雅黑" w:hAnsi="微软雅黑"/>
                <w:sz w:val="18"/>
              </w:rPr>
            </w:pPr>
            <w:r w:rsidRPr="001B0479">
              <w:rPr>
                <w:rFonts w:ascii="微软雅黑" w:eastAsia="微软雅黑" w:hAnsi="微软雅黑" w:hint="eastAsia"/>
                <w:sz w:val="18"/>
              </w:rPr>
              <w:t>行程所列</w:t>
            </w:r>
            <w:r w:rsidR="00FD3ABE">
              <w:rPr>
                <w:rFonts w:ascii="微软雅黑" w:eastAsia="微软雅黑" w:hAnsi="微软雅黑" w:hint="eastAsia"/>
                <w:sz w:val="18"/>
              </w:rPr>
              <w:t>4</w:t>
            </w:r>
            <w:r w:rsidRPr="001B0479">
              <w:rPr>
                <w:rFonts w:ascii="微软雅黑" w:eastAsia="微软雅黑" w:hAnsi="微软雅黑" w:hint="eastAsia"/>
                <w:sz w:val="18"/>
              </w:rPr>
              <w:t>早餐</w:t>
            </w:r>
            <w:r w:rsidR="007D73DB">
              <w:rPr>
                <w:rFonts w:ascii="微软雅黑" w:eastAsia="微软雅黑" w:hAnsi="微软雅黑"/>
                <w:sz w:val="18"/>
              </w:rPr>
              <w:t>4</w:t>
            </w:r>
            <w:r w:rsidRPr="001B0479">
              <w:rPr>
                <w:rFonts w:ascii="微软雅黑" w:eastAsia="微软雅黑" w:hAnsi="微软雅黑" w:hint="eastAsia"/>
                <w:sz w:val="18"/>
              </w:rPr>
              <w:t>正餐</w:t>
            </w:r>
          </w:p>
        </w:tc>
      </w:tr>
      <w:tr w:rsidR="0065117E" w:rsidRPr="001B0479" w:rsidTr="007824D7">
        <w:tc>
          <w:tcPr>
            <w:tcW w:w="9623" w:type="dxa"/>
            <w:gridSpan w:val="4"/>
            <w:vAlign w:val="center"/>
          </w:tcPr>
          <w:p w:rsidR="00651E18" w:rsidRDefault="009840AA" w:rsidP="009F04FD">
            <w:pPr>
              <w:spacing w:line="320" w:lineRule="exact"/>
              <w:ind w:leftChars="16" w:left="34"/>
              <w:rPr>
                <w:rFonts w:ascii="微软雅黑" w:eastAsia="微软雅黑" w:hAnsi="微软雅黑"/>
                <w:sz w:val="18"/>
              </w:rPr>
            </w:pPr>
            <w:r>
              <w:rPr>
                <w:rFonts w:ascii="微软雅黑" w:eastAsia="微软雅黑" w:hAnsi="微软雅黑" w:hint="eastAsia"/>
                <w:sz w:val="18"/>
              </w:rPr>
              <w:t>参考酒店：</w:t>
            </w:r>
          </w:p>
          <w:p w:rsidR="0065117E" w:rsidRDefault="009F04FD" w:rsidP="009F04FD">
            <w:pPr>
              <w:spacing w:line="320" w:lineRule="exact"/>
              <w:ind w:leftChars="16" w:left="34"/>
              <w:rPr>
                <w:rFonts w:ascii="微软雅黑" w:eastAsia="微软雅黑" w:hAnsi="微软雅黑"/>
                <w:sz w:val="18"/>
              </w:rPr>
            </w:pPr>
            <w:r w:rsidRPr="00BD02F0">
              <w:rPr>
                <w:rFonts w:ascii="微软雅黑" w:eastAsia="微软雅黑" w:hAnsi="微软雅黑" w:hint="eastAsia"/>
                <w:sz w:val="18"/>
              </w:rPr>
              <w:t>城堡酒店 Bella Vista Waterfront Langkawi  或同级</w:t>
            </w:r>
            <w:hyperlink r:id="rId12" w:history="1">
              <w:r w:rsidR="00651E18" w:rsidRPr="008F4D16">
                <w:rPr>
                  <w:rStyle w:val="a8"/>
                  <w:rFonts w:ascii="微软雅黑" w:eastAsia="微软雅黑" w:hAnsi="微软雅黑"/>
                  <w:sz w:val="18"/>
                </w:rPr>
                <w:t>www.bvhotelsandresorts.com/</w:t>
              </w:r>
            </w:hyperlink>
          </w:p>
          <w:p w:rsidR="00651E18" w:rsidRPr="001B0479" w:rsidRDefault="00651E18" w:rsidP="009F04FD">
            <w:pPr>
              <w:spacing w:line="320" w:lineRule="exact"/>
              <w:ind w:leftChars="16" w:left="34"/>
              <w:rPr>
                <w:rFonts w:ascii="微软雅黑" w:eastAsia="微软雅黑" w:hAnsi="微软雅黑"/>
                <w:sz w:val="18"/>
              </w:rPr>
            </w:pPr>
            <w:r>
              <w:rPr>
                <w:rFonts w:ascii="微软雅黑" w:eastAsia="微软雅黑" w:hAnsi="微软雅黑" w:hint="eastAsia"/>
                <w:sz w:val="18"/>
              </w:rPr>
              <w:t xml:space="preserve">兰卡威海景酒店 </w:t>
            </w:r>
            <w:r w:rsidRPr="006716AD">
              <w:rPr>
                <w:rFonts w:ascii="微软雅黑" w:eastAsia="微软雅黑" w:hAnsi="微软雅黑"/>
                <w:sz w:val="18"/>
              </w:rPr>
              <w:t>LangkawiSeaview Hotel</w:t>
            </w:r>
            <w:r>
              <w:rPr>
                <w:rFonts w:ascii="微软雅黑" w:eastAsia="微软雅黑" w:hAnsi="微软雅黑" w:hint="eastAsia"/>
                <w:sz w:val="18"/>
              </w:rPr>
              <w:t xml:space="preserve"> 或同级    </w:t>
            </w:r>
            <w:hyperlink r:id="rId13" w:history="1">
              <w:r w:rsidRPr="00AC5424">
                <w:rPr>
                  <w:rStyle w:val="a8"/>
                  <w:rFonts w:ascii="微软雅黑" w:eastAsia="微软雅黑" w:hAnsi="微软雅黑"/>
                  <w:sz w:val="18"/>
                </w:rPr>
                <w:t>www.langkawiseaviewhotel.com/</w:t>
              </w:r>
            </w:hyperlink>
          </w:p>
        </w:tc>
      </w:tr>
      <w:tr w:rsidR="0065117E" w:rsidRPr="001B0479" w:rsidTr="007824D7">
        <w:tc>
          <w:tcPr>
            <w:tcW w:w="9623" w:type="dxa"/>
            <w:gridSpan w:val="4"/>
            <w:shd w:val="clear" w:color="auto" w:fill="0070C0"/>
            <w:vAlign w:val="center"/>
          </w:tcPr>
          <w:p w:rsidR="0065117E" w:rsidRPr="0065117E" w:rsidRDefault="0065117E" w:rsidP="0065117E">
            <w:pPr>
              <w:spacing w:line="320" w:lineRule="exact"/>
              <w:ind w:leftChars="16" w:left="34"/>
              <w:jc w:val="center"/>
              <w:rPr>
                <w:rFonts w:ascii="微软雅黑" w:eastAsia="微软雅黑" w:hAnsi="微软雅黑"/>
                <w:b/>
                <w:color w:val="FFFFFF" w:themeColor="background1"/>
                <w:sz w:val="24"/>
              </w:rPr>
            </w:pPr>
            <w:r w:rsidRPr="0065117E">
              <w:rPr>
                <w:rFonts w:ascii="微软雅黑" w:eastAsia="微软雅黑" w:hAnsi="微软雅黑" w:hint="eastAsia"/>
                <w:b/>
                <w:color w:val="FFFFFF" w:themeColor="background1"/>
                <w:sz w:val="24"/>
              </w:rPr>
              <w:t>费用不含</w:t>
            </w:r>
          </w:p>
        </w:tc>
      </w:tr>
      <w:tr w:rsidR="0065117E" w:rsidRPr="001B0479" w:rsidTr="007824D7">
        <w:tc>
          <w:tcPr>
            <w:tcW w:w="9623" w:type="dxa"/>
            <w:gridSpan w:val="4"/>
            <w:shd w:val="clear" w:color="auto" w:fill="auto"/>
            <w:vAlign w:val="center"/>
          </w:tcPr>
          <w:p w:rsidR="000F6060" w:rsidRDefault="009F04FD" w:rsidP="0065117E">
            <w:pPr>
              <w:spacing w:line="320" w:lineRule="exact"/>
              <w:ind w:leftChars="16" w:left="34"/>
              <w:rPr>
                <w:rFonts w:ascii="微软雅黑" w:eastAsia="微软雅黑" w:hAnsi="微软雅黑"/>
                <w:sz w:val="18"/>
              </w:rPr>
            </w:pPr>
            <w:r>
              <w:rPr>
                <w:rFonts w:ascii="微软雅黑" w:eastAsia="微软雅黑" w:hAnsi="微软雅黑" w:hint="eastAsia"/>
                <w:sz w:val="18"/>
              </w:rPr>
              <w:t>1、</w:t>
            </w:r>
            <w:r w:rsidR="0003796E" w:rsidRPr="0003796E">
              <w:rPr>
                <w:rFonts w:ascii="微软雅黑" w:eastAsia="微软雅黑" w:hAnsi="微软雅黑" w:hint="eastAsia"/>
                <w:sz w:val="18"/>
              </w:rPr>
              <w:t>护照费用</w:t>
            </w:r>
            <w:r w:rsidR="000F6060">
              <w:rPr>
                <w:rFonts w:ascii="微软雅黑" w:eastAsia="微软雅黑" w:hAnsi="微软雅黑" w:hint="eastAsia"/>
                <w:sz w:val="18"/>
              </w:rPr>
              <w:t>。</w:t>
            </w:r>
            <w:r w:rsidR="0003796E" w:rsidRPr="0003796E">
              <w:rPr>
                <w:rFonts w:ascii="微软雅黑" w:eastAsia="微软雅黑" w:hAnsi="微软雅黑" w:hint="eastAsia"/>
                <w:sz w:val="18"/>
              </w:rPr>
              <w:cr/>
            </w:r>
            <w:r>
              <w:rPr>
                <w:rFonts w:ascii="微软雅黑" w:eastAsia="微软雅黑" w:hAnsi="微软雅黑" w:hint="eastAsia"/>
                <w:sz w:val="18"/>
              </w:rPr>
              <w:t>2、</w:t>
            </w:r>
            <w:r w:rsidR="0003796E" w:rsidRPr="0003796E">
              <w:rPr>
                <w:rFonts w:ascii="微软雅黑" w:eastAsia="微软雅黑" w:hAnsi="微软雅黑" w:hint="eastAsia"/>
                <w:sz w:val="18"/>
              </w:rPr>
              <w:t>机场税及离境税</w:t>
            </w:r>
            <w:r w:rsidR="000F6060">
              <w:rPr>
                <w:rFonts w:ascii="微软雅黑" w:eastAsia="微软雅黑" w:hAnsi="微软雅黑" w:hint="eastAsia"/>
                <w:sz w:val="18"/>
              </w:rPr>
              <w:t>。</w:t>
            </w:r>
          </w:p>
          <w:p w:rsidR="0003796E" w:rsidRPr="0065117E" w:rsidRDefault="009F04FD" w:rsidP="0065117E">
            <w:pPr>
              <w:spacing w:line="320" w:lineRule="exact"/>
              <w:ind w:leftChars="16" w:left="34"/>
              <w:rPr>
                <w:rFonts w:ascii="微软雅黑" w:eastAsia="微软雅黑" w:hAnsi="微软雅黑"/>
                <w:sz w:val="18"/>
              </w:rPr>
            </w:pPr>
            <w:r>
              <w:rPr>
                <w:rFonts w:ascii="微软雅黑" w:eastAsia="微软雅黑" w:hAnsi="微软雅黑" w:hint="eastAsia"/>
                <w:sz w:val="18"/>
              </w:rPr>
              <w:t>3、</w:t>
            </w:r>
            <w:r w:rsidR="0003796E" w:rsidRPr="0003796E">
              <w:rPr>
                <w:rFonts w:ascii="微软雅黑" w:eastAsia="微软雅黑" w:hAnsi="微软雅黑" w:hint="eastAsia"/>
                <w:sz w:val="18"/>
              </w:rPr>
              <w:t>马来西亚旅游ENTRI；马来西亚电子凭证函ENTRI方式，3个月内仅限使用一次。如您在出发前三个月内，已经使用过一次ENRTI凭证函入境马来西亚。请提前递交纸签资料：护照原件（回国之日算起6个月以上有效期、至少3页空白签证页）、2寸白底照片2张，18岁以下儿童补充提供出生证明、全家户口簿复印件。纸签证资料请至少距离出发前5个工作日递交</w:t>
            </w:r>
            <w:r w:rsidR="000F6060">
              <w:rPr>
                <w:rFonts w:ascii="微软雅黑" w:eastAsia="微软雅黑" w:hAnsi="微软雅黑" w:hint="eastAsia"/>
                <w:sz w:val="18"/>
              </w:rPr>
              <w:t>。</w:t>
            </w:r>
          </w:p>
          <w:p w:rsidR="0065117E" w:rsidRDefault="009F04FD" w:rsidP="0065117E">
            <w:pPr>
              <w:spacing w:line="320" w:lineRule="exact"/>
              <w:ind w:leftChars="16" w:left="34"/>
              <w:rPr>
                <w:rFonts w:ascii="微软雅黑" w:eastAsia="微软雅黑" w:hAnsi="微软雅黑"/>
                <w:sz w:val="18"/>
              </w:rPr>
            </w:pPr>
            <w:r>
              <w:rPr>
                <w:rFonts w:ascii="微软雅黑" w:eastAsia="微软雅黑" w:hAnsi="微软雅黑" w:hint="eastAsia"/>
                <w:sz w:val="18"/>
              </w:rPr>
              <w:t>4、</w:t>
            </w:r>
            <w:r w:rsidR="0065117E" w:rsidRPr="0065117E">
              <w:rPr>
                <w:rFonts w:ascii="微软雅黑" w:eastAsia="微软雅黑" w:hAnsi="微软雅黑" w:hint="eastAsia"/>
                <w:sz w:val="18"/>
              </w:rPr>
              <w:t>航空保险、出发地接送站、行程中注明的自理项目、个人消费（如酒店内消费和自由活动消费）行程中不含的餐。及出发地自费项目。</w:t>
            </w:r>
          </w:p>
          <w:p w:rsidR="009F04FD" w:rsidRPr="0065117E" w:rsidRDefault="009F04FD" w:rsidP="009F04FD">
            <w:pPr>
              <w:spacing w:line="320" w:lineRule="exact"/>
              <w:ind w:leftChars="16" w:left="34"/>
              <w:rPr>
                <w:rFonts w:ascii="微软雅黑" w:eastAsia="微软雅黑" w:hAnsi="微软雅黑"/>
                <w:sz w:val="18"/>
              </w:rPr>
            </w:pPr>
            <w:r>
              <w:rPr>
                <w:rFonts w:ascii="微软雅黑" w:eastAsia="微软雅黑" w:hAnsi="微软雅黑" w:hint="eastAsia"/>
                <w:sz w:val="18"/>
              </w:rPr>
              <w:t>5、</w:t>
            </w:r>
            <w:r w:rsidRPr="009F04FD">
              <w:rPr>
                <w:rFonts w:ascii="微软雅黑" w:eastAsia="微软雅黑" w:hAnsi="微软雅黑" w:hint="eastAsia"/>
                <w:color w:val="FF0000"/>
                <w:sz w:val="18"/>
              </w:rPr>
              <w:t>兰卡威政府旅游基金 15-35 马币/间/天，以酒店收取为准。</w:t>
            </w:r>
          </w:p>
        </w:tc>
      </w:tr>
      <w:tr w:rsidR="0065117E" w:rsidRPr="001B0479" w:rsidTr="007824D7">
        <w:tc>
          <w:tcPr>
            <w:tcW w:w="9623" w:type="dxa"/>
            <w:gridSpan w:val="4"/>
          </w:tcPr>
          <w:p w:rsidR="002026AC" w:rsidRDefault="002026AC"/>
          <w:tbl>
            <w:tblPr>
              <w:tblStyle w:val="a4"/>
              <w:tblW w:w="0" w:type="auto"/>
              <w:tblBorders>
                <w:top w:val="single" w:sz="4" w:space="0" w:color="0070C0"/>
                <w:left w:val="none" w:sz="0" w:space="0" w:color="auto"/>
                <w:bottom w:val="single" w:sz="4" w:space="0" w:color="0070C0"/>
                <w:right w:val="none" w:sz="0" w:space="0" w:color="auto"/>
                <w:insideH w:val="single" w:sz="4" w:space="0" w:color="0070C0"/>
                <w:insideV w:val="single" w:sz="4" w:space="0" w:color="0070C0"/>
              </w:tblBorders>
              <w:tblLook w:val="04A0"/>
            </w:tblPr>
            <w:tblGrid>
              <w:gridCol w:w="5086"/>
              <w:gridCol w:w="1393"/>
              <w:gridCol w:w="2928"/>
            </w:tblGrid>
            <w:tr w:rsidR="00DA1E93" w:rsidRPr="001B0479" w:rsidTr="007824D7">
              <w:tc>
                <w:tcPr>
                  <w:tcW w:w="9407" w:type="dxa"/>
                  <w:gridSpan w:val="3"/>
                </w:tcPr>
                <w:p w:rsidR="00C201CB" w:rsidRDefault="00C201CB" w:rsidP="00C33BBE">
                  <w:pPr>
                    <w:spacing w:line="442" w:lineRule="exact"/>
                    <w:ind w:rightChars="-161" w:right="-338"/>
                    <w:jc w:val="center"/>
                    <w:rPr>
                      <w:rFonts w:ascii="微软雅黑" w:eastAsia="微软雅黑" w:hAnsi="微软雅黑"/>
                      <w:b/>
                      <w:color w:val="E34803"/>
                      <w:sz w:val="36"/>
                    </w:rPr>
                  </w:pPr>
                </w:p>
                <w:p w:rsidR="00694528" w:rsidRDefault="00694528" w:rsidP="00C33BBE">
                  <w:pPr>
                    <w:spacing w:line="442" w:lineRule="exact"/>
                    <w:ind w:rightChars="-161" w:right="-338"/>
                    <w:jc w:val="center"/>
                    <w:rPr>
                      <w:rFonts w:ascii="微软雅黑" w:eastAsia="微软雅黑" w:hAnsi="微软雅黑"/>
                      <w:b/>
                      <w:color w:val="E34803"/>
                      <w:sz w:val="36"/>
                    </w:rPr>
                  </w:pPr>
                </w:p>
                <w:p w:rsidR="00DA1E93" w:rsidRPr="007824D7" w:rsidRDefault="00DA1E93" w:rsidP="00C33BBE">
                  <w:pPr>
                    <w:spacing w:line="442" w:lineRule="exact"/>
                    <w:ind w:rightChars="-161" w:right="-338"/>
                    <w:jc w:val="center"/>
                    <w:rPr>
                      <w:rFonts w:ascii="微软雅黑" w:eastAsia="微软雅黑" w:hAnsi="微软雅黑"/>
                      <w:b/>
                      <w:color w:val="0070C0"/>
                      <w:sz w:val="36"/>
                    </w:rPr>
                  </w:pPr>
                  <w:r w:rsidRPr="007824D7">
                    <w:rPr>
                      <w:rFonts w:ascii="微软雅黑" w:eastAsia="微软雅黑" w:hAnsi="微软雅黑" w:hint="eastAsia"/>
                      <w:b/>
                      <w:color w:val="0070C0"/>
                      <w:sz w:val="36"/>
                    </w:rPr>
                    <w:t>补充协议</w:t>
                  </w:r>
                </w:p>
                <w:p w:rsidR="00DA1E93" w:rsidRPr="0085753E" w:rsidRDefault="00DA1E93" w:rsidP="00FE3A63">
                  <w:pPr>
                    <w:spacing w:line="360" w:lineRule="exact"/>
                    <w:ind w:firstLineChars="213" w:firstLine="426"/>
                    <w:rPr>
                      <w:rFonts w:ascii="微软雅黑" w:eastAsia="微软雅黑" w:hAnsi="微软雅黑"/>
                      <w:sz w:val="20"/>
                    </w:rPr>
                  </w:pPr>
                  <w:r w:rsidRPr="0085753E">
                    <w:rPr>
                      <w:rFonts w:ascii="微软雅黑" w:eastAsia="微软雅黑" w:hAnsi="微软雅黑" w:hint="eastAsia"/>
                      <w:sz w:val="20"/>
                    </w:rPr>
                    <w:t>甲方：（游客）</w:t>
                  </w:r>
                </w:p>
                <w:p w:rsidR="00DA1E93" w:rsidRPr="0085753E" w:rsidRDefault="00DA1E93" w:rsidP="00FE3A63">
                  <w:pPr>
                    <w:spacing w:line="360" w:lineRule="exact"/>
                    <w:ind w:firstLineChars="213" w:firstLine="426"/>
                    <w:rPr>
                      <w:rFonts w:ascii="微软雅黑" w:eastAsia="微软雅黑" w:hAnsi="微软雅黑"/>
                      <w:sz w:val="20"/>
                    </w:rPr>
                  </w:pPr>
                  <w:r w:rsidRPr="0085753E">
                    <w:rPr>
                      <w:rFonts w:ascii="微软雅黑" w:eastAsia="微软雅黑" w:hAnsi="微软雅黑" w:hint="eastAsia"/>
                      <w:sz w:val="20"/>
                    </w:rPr>
                    <w:t>乙方：（旅行社）</w:t>
                  </w:r>
                </w:p>
                <w:p w:rsidR="00DA1E93" w:rsidRPr="0085753E" w:rsidRDefault="00DA1E93" w:rsidP="00FE3A63">
                  <w:pPr>
                    <w:spacing w:line="360" w:lineRule="exact"/>
                    <w:ind w:firstLineChars="213" w:firstLine="426"/>
                    <w:rPr>
                      <w:rFonts w:ascii="微软雅黑" w:eastAsia="微软雅黑" w:hAnsi="微软雅黑"/>
                      <w:sz w:val="20"/>
                    </w:rPr>
                  </w:pPr>
                  <w:r w:rsidRPr="0085753E">
                    <w:rPr>
                      <w:rFonts w:ascii="微软雅黑" w:eastAsia="微软雅黑" w:hAnsi="微软雅黑" w:hint="eastAsia"/>
                      <w:sz w:val="20"/>
                    </w:rPr>
                    <w:t>甲方报名参加由乙方组织旅游团队。为保障旅游者和旅游经营者的合法权益，本着自愿原则，根据《旅游法》第35条规定“旅行社安排具体购物场所和另付费项目需要应旅游者要求或经双方协商一致，且不影响其它旅游者的行程安排”，因此在本次旅行过程中，本旅行社（乙方）应旅游者（甲方）要求并经双方协商一致，由乙方协助安排甲方旅游购物场所项目和另付费项目，具体约定如下：</w:t>
                  </w:r>
                </w:p>
                <w:p w:rsidR="00DA1E93" w:rsidRPr="0085753E" w:rsidRDefault="00DA1E93" w:rsidP="00FE3A63">
                  <w:pPr>
                    <w:spacing w:line="360" w:lineRule="exact"/>
                    <w:ind w:firstLineChars="213" w:firstLine="426"/>
                    <w:rPr>
                      <w:rFonts w:ascii="微软雅黑" w:eastAsia="微软雅黑" w:hAnsi="微软雅黑"/>
                      <w:sz w:val="20"/>
                    </w:rPr>
                  </w:pPr>
                  <w:r w:rsidRPr="0085753E">
                    <w:rPr>
                      <w:rFonts w:ascii="微软雅黑" w:eastAsia="微软雅黑" w:hAnsi="微软雅黑" w:hint="eastAsia"/>
                      <w:sz w:val="20"/>
                    </w:rPr>
                    <w:t>一、旅行社在安排的旅游线路（行程）中，未指定或未含有具体购物场所项目及另行付费项目。</w:t>
                  </w:r>
                </w:p>
                <w:p w:rsidR="00DA1E93" w:rsidRPr="0085753E" w:rsidRDefault="00DA1E93" w:rsidP="00FE3A63">
                  <w:pPr>
                    <w:spacing w:line="360" w:lineRule="exact"/>
                    <w:ind w:firstLineChars="213" w:firstLine="426"/>
                    <w:rPr>
                      <w:rFonts w:ascii="微软雅黑" w:eastAsia="微软雅黑" w:hAnsi="微软雅黑"/>
                      <w:sz w:val="20"/>
                    </w:rPr>
                  </w:pPr>
                  <w:r w:rsidRPr="0085753E">
                    <w:rPr>
                      <w:rFonts w:ascii="微软雅黑" w:eastAsia="微软雅黑" w:hAnsi="微软雅黑" w:hint="eastAsia"/>
                      <w:sz w:val="20"/>
                    </w:rPr>
                    <w:t>二、本人自愿购买当地的特色产品（或纪念品）及游览行程中未安排的当地特色旅游项目，为丰富旅游活动，本人要求旅行社在不影响其他旅游者游览的前提下，协助安排购物及另付费游览项目。</w:t>
                  </w:r>
                </w:p>
                <w:p w:rsidR="00DA1E93" w:rsidRPr="0085753E" w:rsidRDefault="00DA1E93" w:rsidP="00FE3A63">
                  <w:pPr>
                    <w:spacing w:line="320" w:lineRule="exact"/>
                    <w:ind w:leftChars="16" w:left="34"/>
                    <w:rPr>
                      <w:rFonts w:ascii="微软雅黑" w:eastAsia="微软雅黑" w:hAnsi="微软雅黑"/>
                      <w:sz w:val="18"/>
                    </w:rPr>
                  </w:pPr>
                </w:p>
              </w:tc>
            </w:tr>
            <w:tr w:rsidR="00DA1E93" w:rsidRPr="001B0479" w:rsidTr="007824D7">
              <w:tc>
                <w:tcPr>
                  <w:tcW w:w="9407" w:type="dxa"/>
                  <w:gridSpan w:val="3"/>
                  <w:shd w:val="clear" w:color="auto" w:fill="0070C0"/>
                </w:tcPr>
                <w:p w:rsidR="00DA1E93" w:rsidRPr="00405CA4" w:rsidRDefault="00DA1E93" w:rsidP="00FE3A63">
                  <w:pPr>
                    <w:spacing w:line="320" w:lineRule="exact"/>
                    <w:ind w:leftChars="16" w:left="34"/>
                    <w:jc w:val="center"/>
                    <w:rPr>
                      <w:rFonts w:ascii="微软雅黑" w:eastAsia="微软雅黑" w:hAnsi="微软雅黑"/>
                      <w:b/>
                      <w:color w:val="FFFFFF" w:themeColor="background1"/>
                      <w:sz w:val="24"/>
                    </w:rPr>
                  </w:pPr>
                  <w:r w:rsidRPr="00405CA4">
                    <w:rPr>
                      <w:rFonts w:ascii="微软雅黑" w:eastAsia="微软雅黑" w:hAnsi="微软雅黑" w:hint="eastAsia"/>
                      <w:b/>
                      <w:color w:val="FFFFFF" w:themeColor="background1"/>
                      <w:sz w:val="24"/>
                    </w:rPr>
                    <w:t>购物活动</w:t>
                  </w:r>
                </w:p>
              </w:tc>
            </w:tr>
            <w:tr w:rsidR="00DA1E93" w:rsidRPr="00405CA4" w:rsidTr="007824D7">
              <w:tc>
                <w:tcPr>
                  <w:tcW w:w="5086" w:type="dxa"/>
                  <w:shd w:val="clear" w:color="auto" w:fill="auto"/>
                </w:tcPr>
                <w:p w:rsidR="00DA1E93" w:rsidRPr="00405CA4" w:rsidRDefault="00041D77" w:rsidP="00FE3A63">
                  <w:pPr>
                    <w:spacing w:line="320" w:lineRule="exact"/>
                    <w:ind w:leftChars="16" w:left="34"/>
                    <w:jc w:val="center"/>
                    <w:rPr>
                      <w:rFonts w:ascii="微软雅黑" w:eastAsia="微软雅黑" w:hAnsi="微软雅黑"/>
                      <w:sz w:val="20"/>
                    </w:rPr>
                  </w:pPr>
                  <w:r>
                    <w:rPr>
                      <w:rFonts w:ascii="微软雅黑" w:eastAsia="微软雅黑" w:hAnsi="微软雅黑" w:hint="eastAsia"/>
                      <w:sz w:val="20"/>
                    </w:rPr>
                    <w:t>第五天：</w:t>
                  </w:r>
                  <w:r w:rsidR="00DA1E93" w:rsidRPr="00405CA4">
                    <w:rPr>
                      <w:rFonts w:ascii="微软雅黑" w:eastAsia="微软雅黑" w:hAnsi="微软雅黑" w:hint="eastAsia"/>
                      <w:sz w:val="20"/>
                    </w:rPr>
                    <w:t>乳胶工业园</w:t>
                  </w:r>
                </w:p>
              </w:tc>
              <w:tc>
                <w:tcPr>
                  <w:tcW w:w="1393" w:type="dxa"/>
                  <w:shd w:val="clear" w:color="auto" w:fill="auto"/>
                </w:tcPr>
                <w:p w:rsidR="00DA1E93" w:rsidRPr="00405CA4" w:rsidRDefault="00DA1E93" w:rsidP="00FE3A63">
                  <w:pPr>
                    <w:spacing w:line="320" w:lineRule="exact"/>
                    <w:ind w:leftChars="16" w:left="34"/>
                    <w:jc w:val="center"/>
                    <w:rPr>
                      <w:rFonts w:ascii="微软雅黑" w:eastAsia="微软雅黑" w:hAnsi="微软雅黑"/>
                      <w:sz w:val="20"/>
                    </w:rPr>
                  </w:pPr>
                  <w:r w:rsidRPr="00405CA4">
                    <w:rPr>
                      <w:rFonts w:ascii="微软雅黑" w:eastAsia="微软雅黑" w:hAnsi="微软雅黑" w:hint="eastAsia"/>
                      <w:sz w:val="20"/>
                    </w:rPr>
                    <w:t>约1</w:t>
                  </w:r>
                  <w:r w:rsidR="00041D77">
                    <w:rPr>
                      <w:rFonts w:ascii="微软雅黑" w:eastAsia="微软雅黑" w:hAnsi="微软雅黑" w:hint="eastAsia"/>
                      <w:sz w:val="20"/>
                    </w:rPr>
                    <w:t>.5</w:t>
                  </w:r>
                  <w:r w:rsidRPr="00405CA4">
                    <w:rPr>
                      <w:rFonts w:ascii="微软雅黑" w:eastAsia="微软雅黑" w:hAnsi="微软雅黑" w:hint="eastAsia"/>
                      <w:sz w:val="20"/>
                    </w:rPr>
                    <w:t>小时</w:t>
                  </w:r>
                </w:p>
              </w:tc>
              <w:tc>
                <w:tcPr>
                  <w:tcW w:w="2928" w:type="dxa"/>
                  <w:shd w:val="clear" w:color="auto" w:fill="auto"/>
                </w:tcPr>
                <w:p w:rsidR="00DA1E93" w:rsidRPr="00405CA4" w:rsidRDefault="00DA1E93" w:rsidP="00FE3A63">
                  <w:pPr>
                    <w:spacing w:line="320" w:lineRule="exact"/>
                    <w:ind w:leftChars="16" w:left="34"/>
                    <w:jc w:val="center"/>
                    <w:rPr>
                      <w:rFonts w:ascii="微软雅黑" w:eastAsia="微软雅黑" w:hAnsi="微软雅黑"/>
                      <w:sz w:val="20"/>
                    </w:rPr>
                  </w:pPr>
                  <w:r w:rsidRPr="00405CA4">
                    <w:rPr>
                      <w:rFonts w:ascii="微软雅黑" w:eastAsia="微软雅黑" w:hAnsi="微软雅黑" w:hint="eastAsia"/>
                      <w:sz w:val="20"/>
                    </w:rPr>
                    <w:t>乳胶制品</w:t>
                  </w:r>
                </w:p>
              </w:tc>
            </w:tr>
            <w:tr w:rsidR="00DA1E93" w:rsidRPr="00405CA4" w:rsidTr="007824D7">
              <w:tc>
                <w:tcPr>
                  <w:tcW w:w="5086" w:type="dxa"/>
                  <w:shd w:val="clear" w:color="auto" w:fill="auto"/>
                </w:tcPr>
                <w:p w:rsidR="00DA1E93" w:rsidRPr="00405CA4" w:rsidRDefault="00041D77" w:rsidP="00FE3A63">
                  <w:pPr>
                    <w:spacing w:line="320" w:lineRule="exact"/>
                    <w:ind w:leftChars="16" w:left="34"/>
                    <w:jc w:val="center"/>
                    <w:rPr>
                      <w:rFonts w:ascii="微软雅黑" w:eastAsia="微软雅黑" w:hAnsi="微软雅黑"/>
                      <w:sz w:val="20"/>
                    </w:rPr>
                  </w:pPr>
                  <w:r>
                    <w:rPr>
                      <w:rFonts w:ascii="微软雅黑" w:eastAsia="微软雅黑" w:hAnsi="微软雅黑" w:hint="eastAsia"/>
                      <w:sz w:val="20"/>
                    </w:rPr>
                    <w:t>第五天：</w:t>
                  </w:r>
                  <w:r w:rsidR="00DA1E93" w:rsidRPr="00405CA4">
                    <w:rPr>
                      <w:rFonts w:ascii="微软雅黑" w:eastAsia="微软雅黑" w:hAnsi="微软雅黑" w:hint="eastAsia"/>
                      <w:sz w:val="20"/>
                    </w:rPr>
                    <w:t>土特产综合店</w:t>
                  </w:r>
                </w:p>
              </w:tc>
              <w:tc>
                <w:tcPr>
                  <w:tcW w:w="1393" w:type="dxa"/>
                  <w:shd w:val="clear" w:color="auto" w:fill="auto"/>
                </w:tcPr>
                <w:p w:rsidR="00DA1E93" w:rsidRPr="00405CA4" w:rsidRDefault="00DA1E93" w:rsidP="00FE3A63">
                  <w:pPr>
                    <w:spacing w:line="320" w:lineRule="exact"/>
                    <w:ind w:leftChars="16" w:left="34"/>
                    <w:jc w:val="center"/>
                    <w:rPr>
                      <w:rFonts w:ascii="微软雅黑" w:eastAsia="微软雅黑" w:hAnsi="微软雅黑"/>
                      <w:sz w:val="20"/>
                    </w:rPr>
                  </w:pPr>
                  <w:r w:rsidRPr="00405CA4">
                    <w:rPr>
                      <w:rFonts w:ascii="微软雅黑" w:eastAsia="微软雅黑" w:hAnsi="微软雅黑" w:hint="eastAsia"/>
                      <w:sz w:val="20"/>
                    </w:rPr>
                    <w:t>约1小时</w:t>
                  </w:r>
                </w:p>
              </w:tc>
              <w:tc>
                <w:tcPr>
                  <w:tcW w:w="2928" w:type="dxa"/>
                  <w:shd w:val="clear" w:color="auto" w:fill="auto"/>
                </w:tcPr>
                <w:p w:rsidR="00DA1E93" w:rsidRPr="00405CA4" w:rsidRDefault="00DA1E93" w:rsidP="00FE3A63">
                  <w:pPr>
                    <w:spacing w:line="320" w:lineRule="exact"/>
                    <w:ind w:leftChars="16" w:left="34"/>
                    <w:jc w:val="center"/>
                    <w:rPr>
                      <w:rFonts w:ascii="微软雅黑" w:eastAsia="微软雅黑" w:hAnsi="微软雅黑"/>
                      <w:sz w:val="20"/>
                    </w:rPr>
                  </w:pPr>
                  <w:r w:rsidRPr="00405CA4">
                    <w:rPr>
                      <w:rFonts w:ascii="微软雅黑" w:eastAsia="微软雅黑" w:hAnsi="微软雅黑" w:hint="eastAsia"/>
                      <w:sz w:val="20"/>
                    </w:rPr>
                    <w:t>特产</w:t>
                  </w:r>
                </w:p>
              </w:tc>
            </w:tr>
          </w:tbl>
          <w:p w:rsidR="00DA1E93" w:rsidRDefault="00DA1E93" w:rsidP="00DA1E93">
            <w:pPr>
              <w:rPr>
                <w:color w:val="A3601D"/>
              </w:rPr>
            </w:pPr>
          </w:p>
          <w:tbl>
            <w:tblPr>
              <w:tblStyle w:val="a4"/>
              <w:tblW w:w="0" w:type="auto"/>
              <w:tblBorders>
                <w:top w:val="none" w:sz="0" w:space="0" w:color="auto"/>
                <w:left w:val="none" w:sz="0" w:space="0" w:color="auto"/>
                <w:bottom w:val="single" w:sz="4" w:space="0" w:color="0070C0"/>
                <w:right w:val="none" w:sz="0" w:space="0" w:color="auto"/>
                <w:insideH w:val="single" w:sz="4" w:space="0" w:color="0070C0"/>
                <w:insideV w:val="single" w:sz="4" w:space="0" w:color="0070C0"/>
              </w:tblBorders>
              <w:tblLook w:val="04A0"/>
            </w:tblPr>
            <w:tblGrid>
              <w:gridCol w:w="2724"/>
              <w:gridCol w:w="537"/>
              <w:gridCol w:w="1275"/>
              <w:gridCol w:w="2552"/>
              <w:gridCol w:w="2319"/>
            </w:tblGrid>
            <w:tr w:rsidR="00510D13" w:rsidRPr="00405CA4" w:rsidTr="00510D13">
              <w:tc>
                <w:tcPr>
                  <w:tcW w:w="2724" w:type="dxa"/>
                  <w:shd w:val="clear" w:color="auto" w:fill="0070C0"/>
                </w:tcPr>
                <w:p w:rsidR="00510D13" w:rsidRDefault="00510D13" w:rsidP="00E13869">
                  <w:pPr>
                    <w:spacing w:line="320" w:lineRule="exact"/>
                    <w:ind w:leftChars="16" w:left="34"/>
                    <w:jc w:val="center"/>
                    <w:rPr>
                      <w:rFonts w:ascii="微软雅黑" w:eastAsia="微软雅黑" w:hAnsi="微软雅黑"/>
                      <w:b/>
                      <w:color w:val="FFFFFF" w:themeColor="background1"/>
                      <w:sz w:val="24"/>
                    </w:rPr>
                  </w:pPr>
                </w:p>
              </w:tc>
              <w:tc>
                <w:tcPr>
                  <w:tcW w:w="6683" w:type="dxa"/>
                  <w:gridSpan w:val="4"/>
                  <w:shd w:val="clear" w:color="auto" w:fill="0070C0"/>
                </w:tcPr>
                <w:p w:rsidR="00510D13" w:rsidRPr="00405CA4" w:rsidRDefault="00510D13" w:rsidP="00E13869">
                  <w:pPr>
                    <w:spacing w:line="320" w:lineRule="exact"/>
                    <w:ind w:leftChars="16" w:left="34"/>
                    <w:jc w:val="center"/>
                    <w:rPr>
                      <w:rFonts w:ascii="微软雅黑" w:eastAsia="微软雅黑" w:hAnsi="微软雅黑"/>
                      <w:b/>
                      <w:color w:val="FFFFFF" w:themeColor="background1"/>
                      <w:sz w:val="24"/>
                    </w:rPr>
                  </w:pPr>
                  <w:r>
                    <w:rPr>
                      <w:rFonts w:ascii="微软雅黑" w:eastAsia="微软雅黑" w:hAnsi="微软雅黑" w:hint="eastAsia"/>
                      <w:b/>
                      <w:color w:val="FFFFFF" w:themeColor="background1"/>
                      <w:sz w:val="24"/>
                    </w:rPr>
                    <w:t>自费推荐表</w:t>
                  </w:r>
                </w:p>
              </w:tc>
            </w:tr>
            <w:tr w:rsidR="00510D13" w:rsidRPr="00405CA4" w:rsidTr="00510D13">
              <w:tc>
                <w:tcPr>
                  <w:tcW w:w="3261" w:type="dxa"/>
                  <w:gridSpan w:val="2"/>
                  <w:tcBorders>
                    <w:top w:val="single" w:sz="4" w:space="0" w:color="0070C0"/>
                    <w:bottom w:val="single" w:sz="4" w:space="0" w:color="0070C0"/>
                  </w:tcBorders>
                  <w:shd w:val="clear" w:color="auto" w:fill="auto"/>
                </w:tcPr>
                <w:p w:rsidR="00510D13" w:rsidRPr="00140EF7" w:rsidRDefault="00510D13" w:rsidP="00B44068">
                  <w:pPr>
                    <w:spacing w:line="320" w:lineRule="exact"/>
                    <w:ind w:leftChars="16" w:left="34"/>
                    <w:jc w:val="center"/>
                    <w:rPr>
                      <w:rFonts w:ascii="微软雅黑" w:eastAsia="微软雅黑" w:hAnsi="微软雅黑"/>
                      <w:sz w:val="20"/>
                    </w:rPr>
                  </w:pPr>
                  <w:r w:rsidRPr="00EA742F">
                    <w:rPr>
                      <w:rFonts w:ascii="微软雅黑" w:eastAsia="微软雅黑" w:hAnsi="微软雅黑" w:hint="eastAsia"/>
                      <w:sz w:val="20"/>
                    </w:rPr>
                    <w:t>雨林巡航+</w:t>
                  </w:r>
                  <w:r>
                    <w:rPr>
                      <w:rFonts w:ascii="微软雅黑" w:eastAsia="微软雅黑" w:hAnsi="微软雅黑" w:hint="eastAsia"/>
                      <w:sz w:val="20"/>
                    </w:rPr>
                    <w:t>巡岛渔趣</w:t>
                  </w:r>
                </w:p>
              </w:tc>
              <w:tc>
                <w:tcPr>
                  <w:tcW w:w="1275" w:type="dxa"/>
                  <w:shd w:val="clear" w:color="auto" w:fill="auto"/>
                  <w:vAlign w:val="center"/>
                </w:tcPr>
                <w:p w:rsidR="00510D13" w:rsidRPr="00405CA4" w:rsidRDefault="00510D13" w:rsidP="00B44068">
                  <w:pPr>
                    <w:spacing w:line="320" w:lineRule="exact"/>
                    <w:ind w:leftChars="16" w:left="34"/>
                    <w:jc w:val="center"/>
                    <w:rPr>
                      <w:rFonts w:ascii="微软雅黑" w:eastAsia="微软雅黑" w:hAnsi="微软雅黑"/>
                      <w:sz w:val="20"/>
                    </w:rPr>
                  </w:pPr>
                  <w:r>
                    <w:rPr>
                      <w:rFonts w:ascii="微软雅黑" w:eastAsia="微软雅黑" w:hAnsi="微软雅黑" w:hint="eastAsia"/>
                      <w:sz w:val="20"/>
                    </w:rPr>
                    <w:t>约5小时</w:t>
                  </w:r>
                </w:p>
              </w:tc>
              <w:tc>
                <w:tcPr>
                  <w:tcW w:w="2552" w:type="dxa"/>
                </w:tcPr>
                <w:p w:rsidR="00510D13" w:rsidRDefault="00510D13" w:rsidP="0033768C">
                  <w:pPr>
                    <w:spacing w:line="320" w:lineRule="exact"/>
                    <w:ind w:leftChars="16" w:left="34"/>
                    <w:jc w:val="center"/>
                    <w:rPr>
                      <w:rFonts w:ascii="微软雅黑" w:eastAsia="微软雅黑" w:hAnsi="微软雅黑"/>
                      <w:sz w:val="20"/>
                    </w:rPr>
                  </w:pPr>
                  <w:r>
                    <w:rPr>
                      <w:rFonts w:ascii="微软雅黑" w:eastAsia="微软雅黑" w:hAnsi="微软雅黑" w:hint="eastAsia"/>
                      <w:sz w:val="20"/>
                    </w:rPr>
                    <w:t>分项价：280元+480元</w:t>
                  </w:r>
                </w:p>
              </w:tc>
              <w:tc>
                <w:tcPr>
                  <w:tcW w:w="2319" w:type="dxa"/>
                  <w:shd w:val="clear" w:color="auto" w:fill="auto"/>
                  <w:vAlign w:val="center"/>
                </w:tcPr>
                <w:p w:rsidR="00510D13" w:rsidRPr="00405CA4" w:rsidRDefault="00510D13" w:rsidP="0033768C">
                  <w:pPr>
                    <w:spacing w:line="320" w:lineRule="exact"/>
                    <w:ind w:leftChars="16" w:left="34"/>
                    <w:jc w:val="center"/>
                    <w:rPr>
                      <w:rFonts w:ascii="微软雅黑" w:eastAsia="微软雅黑" w:hAnsi="微软雅黑"/>
                      <w:sz w:val="20"/>
                    </w:rPr>
                  </w:pPr>
                  <w:r>
                    <w:rPr>
                      <w:rFonts w:ascii="微软雅黑" w:eastAsia="微软雅黑" w:hAnsi="微软雅黑" w:hint="eastAsia"/>
                      <w:sz w:val="20"/>
                    </w:rPr>
                    <w:t>打包价：680元/人</w:t>
                  </w:r>
                </w:p>
              </w:tc>
            </w:tr>
            <w:tr w:rsidR="00510D13" w:rsidRPr="00405CA4" w:rsidTr="00510D13">
              <w:tc>
                <w:tcPr>
                  <w:tcW w:w="3261" w:type="dxa"/>
                  <w:gridSpan w:val="2"/>
                  <w:tcBorders>
                    <w:top w:val="single" w:sz="4" w:space="0" w:color="0070C0"/>
                    <w:left w:val="nil"/>
                    <w:bottom w:val="single" w:sz="4" w:space="0" w:color="0070C0"/>
                    <w:right w:val="single" w:sz="4" w:space="0" w:color="0070C0"/>
                  </w:tcBorders>
                  <w:shd w:val="clear" w:color="auto" w:fill="auto"/>
                </w:tcPr>
                <w:p w:rsidR="00510D13" w:rsidRPr="00140EF7" w:rsidRDefault="00510D13" w:rsidP="00B44068">
                  <w:pPr>
                    <w:spacing w:line="320" w:lineRule="exact"/>
                    <w:ind w:leftChars="16" w:left="34"/>
                    <w:jc w:val="center"/>
                    <w:rPr>
                      <w:rFonts w:ascii="微软雅黑" w:eastAsia="微软雅黑" w:hAnsi="微软雅黑"/>
                      <w:sz w:val="20"/>
                    </w:rPr>
                  </w:pPr>
                  <w:r w:rsidRPr="00EA742F">
                    <w:rPr>
                      <w:rFonts w:ascii="微软雅黑" w:eastAsia="微软雅黑" w:hAnsi="微软雅黑" w:hint="eastAsia"/>
                      <w:sz w:val="20"/>
                    </w:rPr>
                    <w:t>雨林巡航+</w:t>
                  </w:r>
                  <w:r>
                    <w:rPr>
                      <w:rFonts w:ascii="微软雅黑" w:eastAsia="微软雅黑" w:hAnsi="微软雅黑" w:hint="eastAsia"/>
                      <w:sz w:val="20"/>
                    </w:rPr>
                    <w:t>逐日巡航</w:t>
                  </w:r>
                </w:p>
              </w:tc>
              <w:tc>
                <w:tcPr>
                  <w:tcW w:w="1275" w:type="dxa"/>
                  <w:tcBorders>
                    <w:left w:val="single" w:sz="4" w:space="0" w:color="0070C0"/>
                  </w:tcBorders>
                  <w:shd w:val="clear" w:color="auto" w:fill="auto"/>
                  <w:vAlign w:val="center"/>
                </w:tcPr>
                <w:p w:rsidR="00510D13" w:rsidRPr="00405CA4" w:rsidRDefault="00510D13" w:rsidP="0004204D">
                  <w:pPr>
                    <w:spacing w:line="320" w:lineRule="exact"/>
                    <w:ind w:leftChars="16" w:left="34"/>
                    <w:jc w:val="center"/>
                    <w:rPr>
                      <w:rFonts w:ascii="微软雅黑" w:eastAsia="微软雅黑" w:hAnsi="微软雅黑"/>
                      <w:sz w:val="20"/>
                    </w:rPr>
                  </w:pPr>
                  <w:r>
                    <w:rPr>
                      <w:rFonts w:ascii="微软雅黑" w:eastAsia="微软雅黑" w:hAnsi="微软雅黑" w:hint="eastAsia"/>
                      <w:sz w:val="20"/>
                    </w:rPr>
                    <w:t>约5小时</w:t>
                  </w:r>
                </w:p>
              </w:tc>
              <w:tc>
                <w:tcPr>
                  <w:tcW w:w="2552" w:type="dxa"/>
                </w:tcPr>
                <w:p w:rsidR="00510D13" w:rsidRDefault="00510D13" w:rsidP="0033768C">
                  <w:pPr>
                    <w:spacing w:line="320" w:lineRule="exact"/>
                    <w:ind w:leftChars="16" w:left="34"/>
                    <w:jc w:val="center"/>
                    <w:rPr>
                      <w:rFonts w:ascii="微软雅黑" w:eastAsia="微软雅黑" w:hAnsi="微软雅黑"/>
                      <w:sz w:val="20"/>
                    </w:rPr>
                  </w:pPr>
                  <w:r>
                    <w:rPr>
                      <w:rFonts w:ascii="微软雅黑" w:eastAsia="微软雅黑" w:hAnsi="微软雅黑" w:hint="eastAsia"/>
                      <w:sz w:val="20"/>
                    </w:rPr>
                    <w:t>分项价：280元+680元</w:t>
                  </w:r>
                </w:p>
              </w:tc>
              <w:tc>
                <w:tcPr>
                  <w:tcW w:w="2319" w:type="dxa"/>
                  <w:shd w:val="clear" w:color="auto" w:fill="auto"/>
                  <w:vAlign w:val="center"/>
                </w:tcPr>
                <w:p w:rsidR="00510D13" w:rsidRPr="00405CA4" w:rsidRDefault="00510D13" w:rsidP="0033768C">
                  <w:pPr>
                    <w:spacing w:line="320" w:lineRule="exact"/>
                    <w:ind w:leftChars="16" w:left="34"/>
                    <w:jc w:val="center"/>
                    <w:rPr>
                      <w:rFonts w:ascii="微软雅黑" w:eastAsia="微软雅黑" w:hAnsi="微软雅黑"/>
                      <w:sz w:val="20"/>
                    </w:rPr>
                  </w:pPr>
                  <w:r>
                    <w:rPr>
                      <w:rFonts w:ascii="微软雅黑" w:eastAsia="微软雅黑" w:hAnsi="微软雅黑" w:hint="eastAsia"/>
                      <w:sz w:val="20"/>
                    </w:rPr>
                    <w:t>打包价：780元/人</w:t>
                  </w:r>
                </w:p>
              </w:tc>
            </w:tr>
            <w:tr w:rsidR="00510D13" w:rsidRPr="00405CA4" w:rsidTr="00510D13">
              <w:tc>
                <w:tcPr>
                  <w:tcW w:w="3261" w:type="dxa"/>
                  <w:gridSpan w:val="2"/>
                  <w:tcBorders>
                    <w:top w:val="single" w:sz="4" w:space="0" w:color="0070C0"/>
                  </w:tcBorders>
                  <w:shd w:val="clear" w:color="auto" w:fill="auto"/>
                </w:tcPr>
                <w:p w:rsidR="00510D13" w:rsidRPr="00140EF7" w:rsidRDefault="00510D13" w:rsidP="00B44068">
                  <w:pPr>
                    <w:spacing w:line="320" w:lineRule="exact"/>
                    <w:ind w:leftChars="16" w:left="34"/>
                    <w:jc w:val="center"/>
                    <w:rPr>
                      <w:rFonts w:ascii="微软雅黑" w:eastAsia="微软雅黑" w:hAnsi="微软雅黑"/>
                      <w:sz w:val="20"/>
                    </w:rPr>
                  </w:pPr>
                  <w:r>
                    <w:rPr>
                      <w:rFonts w:ascii="微软雅黑" w:eastAsia="微软雅黑" w:hAnsi="微软雅黑" w:hint="eastAsia"/>
                      <w:sz w:val="20"/>
                    </w:rPr>
                    <w:t>嬉戏安达曼环岛游</w:t>
                  </w:r>
                  <w:r w:rsidRPr="00EA742F">
                    <w:rPr>
                      <w:rFonts w:ascii="微软雅黑" w:eastAsia="微软雅黑" w:hAnsi="微软雅黑" w:hint="eastAsia"/>
                      <w:sz w:val="20"/>
                    </w:rPr>
                    <w:t>+</w:t>
                  </w:r>
                  <w:r>
                    <w:rPr>
                      <w:rFonts w:ascii="微软雅黑" w:eastAsia="微软雅黑" w:hAnsi="微软雅黑" w:hint="eastAsia"/>
                      <w:sz w:val="20"/>
                    </w:rPr>
                    <w:t>夕阳帆船</w:t>
                  </w:r>
                </w:p>
              </w:tc>
              <w:tc>
                <w:tcPr>
                  <w:tcW w:w="1275" w:type="dxa"/>
                  <w:shd w:val="clear" w:color="auto" w:fill="auto"/>
                  <w:vAlign w:val="center"/>
                </w:tcPr>
                <w:p w:rsidR="00510D13" w:rsidRPr="00405CA4" w:rsidRDefault="00510D13" w:rsidP="00B44068">
                  <w:pPr>
                    <w:spacing w:line="320" w:lineRule="exact"/>
                    <w:ind w:leftChars="16" w:left="34"/>
                    <w:jc w:val="center"/>
                    <w:rPr>
                      <w:rFonts w:ascii="微软雅黑" w:eastAsia="微软雅黑" w:hAnsi="微软雅黑"/>
                      <w:sz w:val="20"/>
                    </w:rPr>
                  </w:pPr>
                  <w:r>
                    <w:rPr>
                      <w:rFonts w:ascii="微软雅黑" w:eastAsia="微软雅黑" w:hAnsi="微软雅黑" w:hint="eastAsia"/>
                      <w:sz w:val="20"/>
                    </w:rPr>
                    <w:t>约6小时</w:t>
                  </w:r>
                </w:p>
              </w:tc>
              <w:tc>
                <w:tcPr>
                  <w:tcW w:w="2552" w:type="dxa"/>
                </w:tcPr>
                <w:p w:rsidR="00510D13" w:rsidRDefault="00510D13" w:rsidP="0033768C">
                  <w:pPr>
                    <w:spacing w:line="320" w:lineRule="exact"/>
                    <w:ind w:leftChars="16" w:left="34"/>
                    <w:jc w:val="center"/>
                    <w:rPr>
                      <w:rFonts w:ascii="微软雅黑" w:eastAsia="微软雅黑" w:hAnsi="微软雅黑"/>
                      <w:sz w:val="20"/>
                    </w:rPr>
                  </w:pPr>
                  <w:r>
                    <w:rPr>
                      <w:rFonts w:ascii="微软雅黑" w:eastAsia="微软雅黑" w:hAnsi="微软雅黑" w:hint="eastAsia"/>
                      <w:sz w:val="20"/>
                    </w:rPr>
                    <w:t>分项价：480</w:t>
                  </w:r>
                  <w:r w:rsidR="00590E11">
                    <w:rPr>
                      <w:rFonts w:ascii="微软雅黑" w:eastAsia="微软雅黑" w:hAnsi="微软雅黑" w:hint="eastAsia"/>
                      <w:sz w:val="20"/>
                    </w:rPr>
                    <w:t>元</w:t>
                  </w:r>
                  <w:r>
                    <w:rPr>
                      <w:rFonts w:ascii="微软雅黑" w:eastAsia="微软雅黑" w:hAnsi="微软雅黑" w:hint="eastAsia"/>
                      <w:sz w:val="20"/>
                    </w:rPr>
                    <w:t>+680元</w:t>
                  </w:r>
                </w:p>
              </w:tc>
              <w:tc>
                <w:tcPr>
                  <w:tcW w:w="2319" w:type="dxa"/>
                  <w:shd w:val="clear" w:color="auto" w:fill="auto"/>
                  <w:vAlign w:val="center"/>
                </w:tcPr>
                <w:p w:rsidR="00510D13" w:rsidRPr="00405CA4" w:rsidRDefault="00510D13" w:rsidP="0033768C">
                  <w:pPr>
                    <w:spacing w:line="320" w:lineRule="exact"/>
                    <w:ind w:leftChars="16" w:left="34"/>
                    <w:jc w:val="center"/>
                    <w:rPr>
                      <w:rFonts w:ascii="微软雅黑" w:eastAsia="微软雅黑" w:hAnsi="微软雅黑"/>
                      <w:sz w:val="20"/>
                    </w:rPr>
                  </w:pPr>
                  <w:r>
                    <w:rPr>
                      <w:rFonts w:ascii="微软雅黑" w:eastAsia="微软雅黑" w:hAnsi="微软雅黑" w:hint="eastAsia"/>
                      <w:sz w:val="20"/>
                    </w:rPr>
                    <w:t>打包价：880元/人</w:t>
                  </w:r>
                </w:p>
              </w:tc>
            </w:tr>
          </w:tbl>
          <w:p w:rsidR="00544767" w:rsidRDefault="00544767" w:rsidP="00DA1E93">
            <w:pPr>
              <w:rPr>
                <w:color w:val="A3601D"/>
              </w:rPr>
            </w:pPr>
          </w:p>
          <w:p w:rsidR="00DA1E93" w:rsidRPr="0085753E" w:rsidRDefault="00DA1E93" w:rsidP="00DA1E93">
            <w:pPr>
              <w:spacing w:line="360" w:lineRule="exact"/>
              <w:ind w:firstLineChars="213" w:firstLine="426"/>
              <w:rPr>
                <w:rFonts w:ascii="微软雅黑" w:eastAsia="微软雅黑" w:hAnsi="微软雅黑"/>
                <w:sz w:val="20"/>
              </w:rPr>
            </w:pPr>
            <w:r w:rsidRPr="0085753E">
              <w:rPr>
                <w:rFonts w:ascii="微软雅黑" w:eastAsia="微软雅黑" w:hAnsi="微软雅黑" w:hint="eastAsia"/>
                <w:sz w:val="20"/>
              </w:rPr>
              <w:lastRenderedPageBreak/>
              <w:t>本协议，旅游行程单与旅游合同具有同等法律效力。</w:t>
            </w:r>
          </w:p>
          <w:p w:rsidR="00DA1E93" w:rsidRPr="0085753E" w:rsidRDefault="00DA1E93" w:rsidP="00DA1E93">
            <w:pPr>
              <w:spacing w:line="360" w:lineRule="exact"/>
              <w:ind w:firstLineChars="213" w:firstLine="426"/>
              <w:rPr>
                <w:rFonts w:ascii="微软雅黑" w:eastAsia="微软雅黑" w:hAnsi="微软雅黑"/>
                <w:sz w:val="20"/>
              </w:rPr>
            </w:pPr>
            <w:r w:rsidRPr="0085753E">
              <w:rPr>
                <w:rFonts w:ascii="微软雅黑" w:eastAsia="微软雅黑" w:hAnsi="微软雅黑" w:hint="eastAsia"/>
                <w:sz w:val="20"/>
              </w:rPr>
              <w:t>甲方签章：                                             乙方签章：</w:t>
            </w:r>
          </w:p>
          <w:p w:rsidR="00DA1E93" w:rsidRPr="0085753E" w:rsidRDefault="00DA1E93" w:rsidP="00DA1E93">
            <w:pPr>
              <w:spacing w:line="360" w:lineRule="exact"/>
              <w:ind w:firstLineChars="213" w:firstLine="426"/>
              <w:rPr>
                <w:rFonts w:ascii="微软雅黑" w:eastAsia="微软雅黑" w:hAnsi="微软雅黑"/>
                <w:sz w:val="20"/>
              </w:rPr>
            </w:pPr>
            <w:r w:rsidRPr="0085753E">
              <w:rPr>
                <w:rFonts w:ascii="微软雅黑" w:eastAsia="微软雅黑" w:hAnsi="微软雅黑" w:hint="eastAsia"/>
                <w:sz w:val="20"/>
              </w:rPr>
              <w:t>签约地点：                                             签约地点：</w:t>
            </w:r>
          </w:p>
          <w:p w:rsidR="00DA1E93" w:rsidRPr="0085753E" w:rsidRDefault="00DA1E93" w:rsidP="00DA1E93">
            <w:pPr>
              <w:spacing w:line="360" w:lineRule="exact"/>
              <w:ind w:firstLineChars="213" w:firstLine="426"/>
              <w:rPr>
                <w:rFonts w:ascii="微软雅黑" w:eastAsia="微软雅黑" w:hAnsi="微软雅黑"/>
                <w:sz w:val="20"/>
              </w:rPr>
            </w:pPr>
            <w:r w:rsidRPr="0085753E">
              <w:rPr>
                <w:rFonts w:ascii="微软雅黑" w:eastAsia="微软雅黑" w:hAnsi="微软雅黑" w:hint="eastAsia"/>
                <w:sz w:val="20"/>
              </w:rPr>
              <w:t>日期：                                                     日期：</w:t>
            </w:r>
          </w:p>
          <w:p w:rsidR="00D568AE" w:rsidRPr="0065117E" w:rsidRDefault="00D568AE" w:rsidP="000D3A85">
            <w:pPr>
              <w:spacing w:line="320" w:lineRule="exact"/>
              <w:ind w:leftChars="16" w:left="34"/>
              <w:rPr>
                <w:rFonts w:ascii="微软雅黑" w:eastAsia="微软雅黑" w:hAnsi="微软雅黑"/>
                <w:sz w:val="18"/>
              </w:rPr>
            </w:pPr>
          </w:p>
        </w:tc>
      </w:tr>
    </w:tbl>
    <w:p w:rsidR="00C33BBE" w:rsidRDefault="00C33BBE" w:rsidP="00C33BBE">
      <w:pPr>
        <w:spacing w:line="442" w:lineRule="exact"/>
        <w:ind w:rightChars="-161" w:right="-338"/>
        <w:jc w:val="center"/>
        <w:rPr>
          <w:rFonts w:ascii="微软雅黑" w:eastAsia="微软雅黑" w:hAnsi="微软雅黑"/>
          <w:b/>
          <w:color w:val="E34803"/>
          <w:sz w:val="36"/>
        </w:rPr>
      </w:pPr>
    </w:p>
    <w:p w:rsidR="002026AC" w:rsidRPr="007824D7" w:rsidRDefault="00C33BBE" w:rsidP="00C33BBE">
      <w:pPr>
        <w:spacing w:line="442" w:lineRule="exact"/>
        <w:ind w:rightChars="-161" w:right="-338"/>
        <w:jc w:val="center"/>
        <w:rPr>
          <w:rFonts w:ascii="微软雅黑" w:eastAsia="微软雅黑" w:hAnsi="微软雅黑"/>
          <w:b/>
          <w:color w:val="0070C0"/>
          <w:sz w:val="36"/>
        </w:rPr>
      </w:pPr>
      <w:r w:rsidRPr="007824D7">
        <w:rPr>
          <w:rFonts w:ascii="微软雅黑" w:eastAsia="微软雅黑" w:hAnsi="微软雅黑" w:hint="eastAsia"/>
          <w:b/>
          <w:color w:val="0070C0"/>
          <w:sz w:val="36"/>
        </w:rPr>
        <w:t>注意事项</w:t>
      </w:r>
    </w:p>
    <w:p w:rsidR="0065117E" w:rsidRDefault="0065117E" w:rsidP="0059621B">
      <w:pPr>
        <w:rPr>
          <w:color w:val="A3601D"/>
        </w:rPr>
      </w:pPr>
    </w:p>
    <w:tbl>
      <w:tblPr>
        <w:tblStyle w:val="a4"/>
        <w:tblW w:w="0" w:type="auto"/>
        <w:tblBorders>
          <w:top w:val="single" w:sz="4" w:space="0" w:color="0070C0"/>
          <w:left w:val="none" w:sz="0" w:space="0" w:color="auto"/>
          <w:bottom w:val="single" w:sz="4" w:space="0" w:color="0070C0"/>
          <w:right w:val="none" w:sz="0" w:space="0" w:color="auto"/>
          <w:insideH w:val="single" w:sz="4" w:space="0" w:color="0070C0"/>
          <w:insideV w:val="single" w:sz="4" w:space="0" w:color="0070C0"/>
        </w:tblBorders>
        <w:tblLook w:val="04A0"/>
      </w:tblPr>
      <w:tblGrid>
        <w:gridCol w:w="9854"/>
      </w:tblGrid>
      <w:tr w:rsidR="00405CA4" w:rsidTr="007824D7">
        <w:tc>
          <w:tcPr>
            <w:tcW w:w="9854" w:type="dxa"/>
          </w:tcPr>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温馨提示：</w:t>
            </w:r>
          </w:p>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01、持非中国人民共和国因私护照出境者报名时需明确告知销售。旅游期间护照请自行妥善保管，如有遗失,所产生的损失及补办等费用由客人自行承担.其余国籍或港澳台地区的客人按照所属地要求带上相关有效证件出行。</w:t>
            </w:r>
          </w:p>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02、为了不耽误您的行程，请您在国际航班起飞前120分钟到达机场办理登机以及出入境相关手续；</w:t>
            </w:r>
          </w:p>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03、行程中所列航班号及时间仅供参考，若因航空公司运力调整，旅行社有告知义务，不承担任何责任；</w:t>
            </w:r>
          </w:p>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04、行程中若有紧急状况请及时联系领队，以便我们提供及时的服务。</w:t>
            </w:r>
          </w:p>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05、出境旅游者不得在境外非法滞留，请按时乘坐航班回国。</w:t>
            </w:r>
          </w:p>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06、航班为包机操作。付定金后，因故需取消者，定金不再退还。若已经出签或出票，需要赔偿实际损失金额，敬请见谅；</w:t>
            </w:r>
          </w:p>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07、自由人产品参考行程中所列明景点及项目，仅为建议景点及项目，并未包含在团费中，您可根据个人情况及爱好自由前往参观；跟团游产品行程中所注明的城市间距离，参照境外地图，仅供参考，视当地交通状况进行调整；</w:t>
            </w:r>
          </w:p>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08、请您在境外期间遵守当地的法律法规，以及注意自己的人身安全；</w:t>
            </w:r>
          </w:p>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09、此参考行程和旅游费用，我公司将根据参团人数、航班、签证及目的地国临时变化保留 调整的权利；</w:t>
            </w:r>
          </w:p>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10、依照旅游业现行作业规定，本公司有权依据最终出团人数情况，调整房间分房情况。大床房等附加要求，请在报名时向销售人员提及，预定时我方尽量申请，不保证特殊申请结果达成；若未在报名时提及，出团通知发出后将不能更改；</w:t>
            </w:r>
          </w:p>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11、年龄在70周岁－75周岁以内的旅游者报名参加旅游时，请填写《健康证明》及《担保书》，说明年龄及身体健康状况，以及根据身体健康状况不宜参加某些特殊游程或者项目（如交通工具、饮食、特殊地域环境限制等），并提供家属的联系方式；</w:t>
            </w:r>
          </w:p>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12、75周岁以上的游客在填写《健康申明》和《担保书》的基础上，必须有陪同一起旅游，陪同的年龄不可超过70周岁； 13、因服务能力所限，不接受80周岁以上的旅游者出游报名，敬请谅解；</w:t>
            </w:r>
          </w:p>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14、国外的景点不接受中国任何老人优惠证件的折扣或者特别优惠；</w:t>
            </w:r>
          </w:p>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15、客人放弃行程中任何包含项目及赠送项目，视为自愿放弃。组团旅行社和地接旅行社均没有任何费用退出；</w:t>
            </w:r>
          </w:p>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16、新婚夫妇，如需安排蜜月房的，请在报名时提供6个月内结婚登记有效证明；</w:t>
            </w:r>
          </w:p>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17、参加潜水等海上项目，必须穿戴救身衣且有教练在场，注意人身安全，并做好防晒工作；</w:t>
            </w:r>
          </w:p>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18、请自备密封袋或其它防水包装，以便您参加水上活动时保护随身携带的电子产品等贵重物品不受损坏；</w:t>
            </w:r>
          </w:p>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19、如两岁内的游客，到达目的地后不要丢掉去程的登机牌，以备不时之需。</w:t>
            </w:r>
          </w:p>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中国出入境注意事项</w:t>
            </w:r>
          </w:p>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（一）行李托运：</w:t>
            </w:r>
          </w:p>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01、托运行李切勿放现金、手提电脑等贵重物品,保留好行李票；收到托运行李后,要检查行李有没有被人撬开或多了些不明物品，后将上面的旧条子除掉，以防下次托运引起误会，导致行李运错地方。</w:t>
            </w:r>
          </w:p>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02、遵照国际民用航空组织的指引，旅客随身携带的液体、凝膠及喷雾项物品的容量不得超过100毫升，如过量请务必托运；</w:t>
            </w:r>
            <w:r w:rsidRPr="00190F1E">
              <w:rPr>
                <w:rFonts w:ascii="微软雅黑" w:eastAsia="微软雅黑" w:hAnsi="微软雅黑" w:hint="eastAsia"/>
                <w:sz w:val="18"/>
              </w:rPr>
              <w:cr/>
              <w:t>03、任何时候，特别是过海关时，绝不要代人拿取行李，以免其中有违禁物品而招来麻烦。</w:t>
            </w:r>
          </w:p>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（二）海关规定：</w:t>
            </w:r>
          </w:p>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01、海关规定出境旅游每人可携带人民币20000元，美金5000元或港币40000元。禁止携带国家文物，古董出境，禁止携带黄色刊物，政治刊物。可以带入境1升免税含酒精的饮料、1升啤酒、200只香烟或5只雪茄或250克烟草制品。行李必须个人亲自携带过关，不得与别人提行李。飞机托运请将所有现金及金银手饰随身携带，否则后果自负。</w:t>
            </w:r>
          </w:p>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02、所有国际性的违禁品皆列为严禁品之列,新鲜蔬果,腌制之鱼、肉类禁止带入。免税品包括洋酒一瓶(1000ml)、香烟(澳</w:t>
            </w:r>
            <w:r w:rsidRPr="00190F1E">
              <w:rPr>
                <w:rFonts w:ascii="微软雅黑" w:eastAsia="微软雅黑" w:hAnsi="微软雅黑" w:hint="eastAsia"/>
                <w:sz w:val="18"/>
              </w:rPr>
              <w:lastRenderedPageBreak/>
              <w:t>门入境10包；香港入境3包)、香水少量,自用品适量。</w:t>
            </w:r>
          </w:p>
          <w:p w:rsidR="00405CA4" w:rsidRPr="00405CA4"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03、电器：大件电器携带出境须提前申报，如摄像机、专业照相机、电脑等（价值5000元以上）；</w:t>
            </w:r>
          </w:p>
        </w:tc>
      </w:tr>
      <w:tr w:rsidR="00405CA4" w:rsidTr="007824D7">
        <w:tc>
          <w:tcPr>
            <w:tcW w:w="9854" w:type="dxa"/>
          </w:tcPr>
          <w:p w:rsidR="00190F1E" w:rsidRDefault="00190F1E" w:rsidP="00190F1E">
            <w:pPr>
              <w:widowControl/>
              <w:spacing w:line="440" w:lineRule="exact"/>
              <w:rPr>
                <w:rFonts w:ascii="微软雅黑" w:eastAsia="微软雅黑" w:hAnsi="微软雅黑"/>
                <w:b/>
                <w:color w:val="17365D" w:themeColor="text2" w:themeShade="BF"/>
                <w:kern w:val="0"/>
                <w:sz w:val="30"/>
                <w:szCs w:val="30"/>
                <w:highlight w:val="yellow"/>
              </w:rPr>
            </w:pPr>
            <w:r>
              <w:rPr>
                <w:rFonts w:ascii="微软雅黑" w:eastAsia="微软雅黑" w:hAnsi="微软雅黑" w:hint="eastAsia"/>
                <w:b/>
                <w:color w:val="17365D" w:themeColor="text2" w:themeShade="BF"/>
                <w:kern w:val="0"/>
                <w:sz w:val="30"/>
                <w:szCs w:val="30"/>
                <w:highlight w:val="yellow"/>
              </w:rPr>
              <w:lastRenderedPageBreak/>
              <w:t>安全注意事项：</w:t>
            </w:r>
          </w:p>
          <w:p w:rsidR="00190F1E" w:rsidRPr="00190F1E" w:rsidRDefault="00190F1E" w:rsidP="00190F1E">
            <w:pPr>
              <w:pStyle w:val="1"/>
              <w:spacing w:line="280" w:lineRule="exact"/>
              <w:ind w:firstLineChars="0" w:firstLine="0"/>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为了您在本次旅游途中本身的安全，我们特别请您遵守下列事项，这是我们应尽告知的责任，也是保障您的权益。</w:t>
            </w:r>
          </w:p>
          <w:p w:rsidR="00190F1E" w:rsidRPr="00190F1E" w:rsidRDefault="00190F1E" w:rsidP="00190F1E">
            <w:pPr>
              <w:pStyle w:val="1"/>
              <w:spacing w:line="280" w:lineRule="exact"/>
              <w:ind w:left="1"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01、搭乘飞机时，请随时扣紧安全带，以免乱流影响安全；</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02、搭乘船只请务必穿上救生衣，船只行进过程中，请扶紧把手或坐稳，勿任意移动。切勿将手或脚放置船边，以免受伤；</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03、搭乘车辆行进时勿站立、行走或更换座位，头、手勿伸出窗外，上下车时注意来车方向，以免发生危险；</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04、搭乘缆车时请依序上下，听从工作人员指挥；</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05、请妥善保管护照、证件及个人贵重物品。请勿放于巴士、旅馆、房间内以及大行李中，并谨防扒手及陌生人搭讪。如需随身携带切勿离手。如有遗失旅客必须自行负责，与旅行社责任无关；</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06、住宿饭店内请先观察紧急出口所在，若是饭店警报铃响，请勿慌张。并请由紧急出口迅速离开。休息时请加扣房间内之安全锁，对陌生人不要乱开门。勿将衣物披挂在饭店的灯上，及勿在床上抽烟，烟蒂不能乱丢，造成火灾形责或饭店物品损坏要求住客赔偿的由住客自行承担；</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07、您或者您的孩子享受游泳活动时，请注意自身安全，如有意外发生须自行负责；</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08、切勿在公共场合露财，购物时也勿当众清数钞票；</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09、遵守领队所宣布的观光区、餐厅、饭店、游乐设施等各种场所的注意事项；</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10、所有水上活动必须穿救生衣进行，儿童参加水上活动必须有家长监护，如有意外发生须自行负责；</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11、海边戏水，切勿超过安全警戒线的范围；</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12、活动若具有刺激性，身体状况不佳者请勿参加。我们必须再三声明：只有您最了解本身的身体状况，如孕妇，心脏疾病患者，高龄者，幼龄者，高低血压病患者，或任何不适合剧烈运动之疾病患者等，絶对不适合参加任何水上活动或浮潜或不适应于您个人体质之其它剧烈，刺激性的活动，如旅客隐瞒个人疾病或坚持参加任何活动而引致意外，一切后果旅客自行负责；</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13、团体活动时不要离队，如真有需要单独离队时，务必征询当团的领队同意，且必须签署个人离队书一份交给当团领队保存（即如有任何意外发生，一切后果自负），并请特别留意自身安全；</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14、与野生动物合照时，切勿作弄或拔动物须毛，请听从驯兽师的指导，以免因人为因素而发生意外；</w:t>
            </w:r>
          </w:p>
          <w:p w:rsidR="00190F1E" w:rsidRPr="00190F1E" w:rsidRDefault="00190F1E" w:rsidP="00190F1E">
            <w:pPr>
              <w:pStyle w:val="1"/>
              <w:widowControl/>
              <w:spacing w:line="280" w:lineRule="exact"/>
              <w:ind w:firstLineChars="0" w:hanging="1"/>
              <w:jc w:val="left"/>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15、夜间或自由活动时间若需自行外出，请告知领队或团友，同时携带印有酒店地址和电话的名片，以防迷路。并应特别注意安全；</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16、旅游者参加打猎、潜水、漂流、滑水、滑雪、滑草、蹦极、跳伞、滑翔、乘热气球、骑马、骑象,赛车、攀岩、水疗、水上飞机、水上摩托车等属于高风险性游乐项目的（不在常规保险范围之内，需要另外购买高风险保险），敬请旅游者务必在参加前充分了解项目的安全须知并确保身体状况能适应此类活动；如旅游者不具备较好的身体条件及技能，可能会造成身体伤害或存在危险。参与前请根据自身条件，并充分参考当地海事部门及其它专业机构相关公告及建议后量力而行。请您在下水游玩前密切注意当地海滩发布的公告及警示：红黄相间旗表示海面平静，适宜游泳；黄旗表示海面有风浪，下水存在危险；红旗则表示海面风浪大，禁止下海；</w:t>
            </w:r>
          </w:p>
          <w:p w:rsidR="003B2B9B" w:rsidRPr="003B2B9B" w:rsidRDefault="00190F1E" w:rsidP="00190F1E">
            <w:pPr>
              <w:ind w:hanging="1"/>
              <w:rPr>
                <w:rFonts w:ascii="微软雅黑" w:eastAsia="微软雅黑" w:hAnsi="微软雅黑"/>
                <w:sz w:val="18"/>
              </w:rPr>
            </w:pPr>
            <w:r w:rsidRPr="00190F1E">
              <w:rPr>
                <w:rFonts w:ascii="微软雅黑" w:eastAsia="微软雅黑" w:hAnsi="微软雅黑" w:hint="eastAsia"/>
                <w:color w:val="000000" w:themeColor="text1" w:themeShade="80"/>
                <w:sz w:val="18"/>
                <w:szCs w:val="18"/>
              </w:rPr>
              <w:t>17、为了您的安全考虑，旅行社友情提醒您，如您需要参加出海、浮潜、丛林探险等有风险的旅游活动时，请选择正规的旅游公司。如您因报名参加当地其他机构的旅游项目等活动时，无论因任何原因发生意外，因此产生的人身、财产等一切损失，将由旅游者本人自行承担；</w:t>
            </w:r>
          </w:p>
        </w:tc>
      </w:tr>
      <w:tr w:rsidR="00405CA4" w:rsidTr="007824D7">
        <w:tc>
          <w:tcPr>
            <w:tcW w:w="9854" w:type="dxa"/>
          </w:tcPr>
          <w:p w:rsidR="00190F1E" w:rsidRDefault="00190F1E" w:rsidP="00190F1E">
            <w:pPr>
              <w:widowControl/>
              <w:spacing w:line="280" w:lineRule="exact"/>
              <w:rPr>
                <w:rFonts w:ascii="微软雅黑" w:eastAsia="微软雅黑" w:hAnsi="微软雅黑"/>
                <w:b/>
                <w:color w:val="17365D" w:themeColor="text2" w:themeShade="BF"/>
                <w:kern w:val="0"/>
                <w:sz w:val="22"/>
                <w:szCs w:val="21"/>
              </w:rPr>
            </w:pPr>
            <w:r>
              <w:rPr>
                <w:rFonts w:ascii="微软雅黑" w:eastAsia="微软雅黑" w:hAnsi="微软雅黑" w:hint="eastAsia"/>
                <w:b/>
                <w:color w:val="17365D" w:themeColor="text2" w:themeShade="BF"/>
                <w:kern w:val="0"/>
                <w:sz w:val="22"/>
                <w:szCs w:val="21"/>
              </w:rPr>
              <w:t>兰卡威旅游注意事项</w:t>
            </w:r>
          </w:p>
          <w:p w:rsidR="00190F1E" w:rsidRPr="00190F1E" w:rsidRDefault="00190F1E" w:rsidP="00190F1E">
            <w:pPr>
              <w:pStyle w:val="1"/>
              <w:spacing w:line="280" w:lineRule="exact"/>
              <w:ind w:left="1" w:right="-74"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01、 入境：兰卡威机场移民局对持旅游签或个人签的入境游客，要求最少携带等值人民币3000元，并对入境者进行随意抽查，请您自备。</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02、 天气：热带季风气候，3-5月为热季、6-9月为雨季、10-2月凉季；全年平均气温28度，请旅客做好防晒措施。</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 xml:space="preserve">03、 </w:t>
            </w:r>
            <w:r w:rsidRPr="00190F1E">
              <w:rPr>
                <w:rFonts w:ascii="微软雅黑" w:eastAsia="微软雅黑" w:hAnsi="微软雅黑"/>
                <w:color w:val="000000" w:themeColor="text1" w:themeShade="80"/>
                <w:sz w:val="18"/>
                <w:szCs w:val="18"/>
              </w:rPr>
              <w:t>货币</w:t>
            </w:r>
            <w:r w:rsidRPr="00190F1E">
              <w:rPr>
                <w:rFonts w:ascii="微软雅黑" w:eastAsia="微软雅黑" w:hAnsi="微软雅黑" w:hint="eastAsia"/>
                <w:color w:val="000000" w:themeColor="text1" w:themeShade="80"/>
                <w:sz w:val="18"/>
                <w:szCs w:val="18"/>
              </w:rPr>
              <w:t xml:space="preserve">： </w:t>
            </w:r>
            <w:r w:rsidRPr="00190F1E">
              <w:rPr>
                <w:rFonts w:ascii="微软雅黑" w:eastAsia="微软雅黑" w:hAnsi="微软雅黑"/>
                <w:color w:val="000000" w:themeColor="text1" w:themeShade="80"/>
                <w:sz w:val="18"/>
                <w:szCs w:val="18"/>
              </w:rPr>
              <w:t>马来西亚货币名称是令吉（Ringgit）简称“RM”(马币)，1令吉等于100</w:t>
            </w:r>
            <w:r w:rsidRPr="00190F1E">
              <w:rPr>
                <w:rFonts w:ascii="微软雅黑" w:eastAsia="微软雅黑" w:hAnsi="微软雅黑" w:hint="eastAsia"/>
                <w:color w:val="000000" w:themeColor="text1" w:themeShade="80"/>
                <w:sz w:val="18"/>
                <w:szCs w:val="18"/>
              </w:rPr>
              <w:t>分</w:t>
            </w:r>
            <w:r w:rsidRPr="00190F1E">
              <w:rPr>
                <w:rFonts w:ascii="微软雅黑" w:eastAsia="微软雅黑" w:hAnsi="微软雅黑"/>
                <w:color w:val="000000" w:themeColor="text1" w:themeShade="80"/>
                <w:sz w:val="18"/>
                <w:szCs w:val="18"/>
              </w:rPr>
              <w:t>（SEN,或称"仙"）。铸币有1分、5分、10分（俗称“1角”）、20分（俗称“2角”）、及50分（俗称“5角”）。纸币面值分RM1、 RM5、RM10、RM50及RM100。外国货币可在银行或有执照的外币兑换中心(Licensed Money Changer)兑换。机场,购物中心和酒店都设有外币兑换中心(一般只收纸币)。大多数酒店在接受换币时会征收额外费用。旅行支票就一定要在银行兑换</w:t>
            </w:r>
            <w:r w:rsidRPr="00190F1E">
              <w:rPr>
                <w:rFonts w:ascii="微软雅黑" w:eastAsia="微软雅黑" w:hAnsi="微软雅黑" w:hint="eastAsia"/>
                <w:color w:val="000000" w:themeColor="text1" w:themeShade="80"/>
                <w:sz w:val="18"/>
                <w:szCs w:val="18"/>
              </w:rPr>
              <w:t>。参考汇率1RM=1.8人民币（以当地实际汇率为准）</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04、衣物：清凉夏装.酒店空调环境用外套即可；出海需着短裤拖鞋；</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05、时间：马来西亚与中国无时差。</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06、电压：一般酒店采用220伏特及110伏特电源，需使用英式三脚方插。请自带插头转换器；</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07、交通：兰卡威车辆为左行，车速较快。行人过马路时，须走规定的人行道、地道或过街天桥。</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08、通讯：中国卡可在兰卡威使用，须开通国际漫游；亦可办理当地电话卡使用，当地</w:t>
            </w:r>
            <w:r w:rsidRPr="00190F1E">
              <w:rPr>
                <w:rFonts w:ascii="微软雅黑" w:eastAsia="微软雅黑" w:hAnsi="微软雅黑"/>
                <w:color w:val="000000" w:themeColor="text1" w:themeShade="80"/>
                <w:sz w:val="18"/>
                <w:szCs w:val="18"/>
              </w:rPr>
              <w:t>三大移动通讯公司，Celcom,Digitel,Maxis</w:t>
            </w:r>
            <w:r w:rsidRPr="00190F1E">
              <w:rPr>
                <w:rFonts w:ascii="微软雅黑" w:eastAsia="微软雅黑" w:hAnsi="微软雅黑" w:hint="eastAsia"/>
                <w:color w:val="000000" w:themeColor="text1" w:themeShade="80"/>
                <w:sz w:val="18"/>
                <w:szCs w:val="18"/>
              </w:rPr>
              <w:t>；根据个人需求选择不同的通讯套餐。兰卡威卡拨中国号码0086+所接入号码；</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lastRenderedPageBreak/>
              <w:t>09、刷卡消费：VISA信用卡可在当地使用及在ATM机可直接提取当地货币，具体规则详询各发卡行；部分商家不支持银联卡消费，请尽量准备一张VISA信用卡；</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10、酒店：出于环保因素，酒店无论星级均须自备牙膏、牙刷、拖鞋、电吹风机等个人生活用品；酒店游泳池请自带泳衣；</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11、用餐：自助餐请切勿浪费，按量取食，如切实遭横浪费的，餐厅有权收取规定的罚金；当地餐多为南洋口味，浓郁的椰奶香加上香料和辣椒等烹调成。特别提示：当地自来水不适宜直接饮用；</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12、药品：请自备晕车药、止泻药、感冒药、创可贴、止痛片等常用药物，以备不时之需；腹泻或擦伤的概率最大。</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13、保险：我社赠送个人旅游意外险；航空保险及其他有针对性的险种，请客人自行购买；</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14、当地风俗：马来西来是禁赌毒的国家，也是一个伊斯兰教的国家，请尊重当地人的风俗人情。请勿在车上或公共场所聚赌，或携带、食用违法药品，也不可以在马来餐厅食用猪肉或饮酒。触犯当地法律、宗教法律。将负个人责任。</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15、小费提示：若您对服务员服务表示满意，想要表达谢意可酌情给予消费。（特别提示：请勿给硬币作为消费，尽量选择纸币）</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16、</w:t>
            </w:r>
            <w:r w:rsidRPr="00190F1E">
              <w:rPr>
                <w:rFonts w:ascii="微软雅黑" w:eastAsia="微软雅黑" w:hAnsi="微软雅黑" w:hint="eastAsia"/>
                <w:b/>
                <w:color w:val="000000" w:themeColor="text1" w:themeShade="80"/>
                <w:sz w:val="18"/>
                <w:szCs w:val="18"/>
              </w:rPr>
              <w:t>租车：建议从正规租车公司租取（友情提示：需持有国际驾照或驾照翻译件）。</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17、安全提示：客人如选择参加某些项目较为激烈刺激，游客需考虑自身健康状况，若隐瞒个人疾病强行参加活动而引致意外，游客需自担责任；水上活动尤需注意安全，乘船或水上项目必须穿上救生衣；乘坐快艇时，坚决杜绝坐船头，尽量不在艇内走动，不能将手放于船舷外侧；游泳时尽量不单独行动，或越过防鲨网，或进入水上船艇区，尤其不能靠近快艇螺旋桨，因伤害事故及惨剧时有发生；尤请注意不要在沙滩上玩水上降落伞，快艇拉动起飞时最容易擦伤大腿；沙滩活动请勿越过指定区域，谨防海胆、玻璃等轧脚。</w:t>
            </w:r>
          </w:p>
          <w:p w:rsidR="00190F1E" w:rsidRDefault="00190F1E" w:rsidP="00190F1E">
            <w:pPr>
              <w:pStyle w:val="1"/>
              <w:spacing w:line="280" w:lineRule="exact"/>
              <w:ind w:left="1" w:firstLineChars="0" w:hanging="1"/>
              <w:rPr>
                <w:rFonts w:ascii="微软雅黑" w:eastAsia="微软雅黑" w:hAnsi="微软雅黑"/>
                <w:color w:val="000000" w:themeColor="text1" w:themeShade="80"/>
                <w:sz w:val="20"/>
                <w:szCs w:val="21"/>
              </w:rPr>
            </w:pPr>
            <w:r w:rsidRPr="00190F1E">
              <w:rPr>
                <w:rFonts w:ascii="微软雅黑" w:eastAsia="微软雅黑" w:hAnsi="微软雅黑" w:hint="eastAsia"/>
                <w:color w:val="000000" w:themeColor="text1" w:themeShade="80"/>
                <w:sz w:val="18"/>
                <w:szCs w:val="18"/>
              </w:rPr>
              <w:t>18、语言：</w:t>
            </w:r>
            <w:r w:rsidRPr="00190F1E">
              <w:rPr>
                <w:rFonts w:ascii="微软雅黑" w:eastAsia="微软雅黑" w:hAnsi="微软雅黑"/>
                <w:color w:val="000000" w:themeColor="text1" w:themeShade="80"/>
                <w:sz w:val="18"/>
                <w:szCs w:val="18"/>
              </w:rPr>
              <w:t>兰卡威的国语是马来语</w:t>
            </w:r>
            <w:r w:rsidRPr="00190F1E">
              <w:rPr>
                <w:rFonts w:ascii="微软雅黑" w:eastAsia="微软雅黑" w:hAnsi="微软雅黑" w:hint="eastAsia"/>
                <w:color w:val="000000" w:themeColor="text1" w:themeShade="80"/>
                <w:sz w:val="18"/>
                <w:szCs w:val="18"/>
              </w:rPr>
              <w:t>。</w:t>
            </w:r>
            <w:r w:rsidRPr="00190F1E">
              <w:rPr>
                <w:rFonts w:ascii="微软雅黑" w:eastAsia="微软雅黑" w:hAnsi="微软雅黑"/>
                <w:color w:val="000000" w:themeColor="text1" w:themeShade="80"/>
                <w:sz w:val="18"/>
                <w:szCs w:val="18"/>
              </w:rPr>
              <w:t>在政府部门及官方场合皆用马来语。还有就是国内占六成五的马来人的日常用语也是以马来语为主。英语一般应用于商业用途，绝大部分的民众可用英语交谈。</w:t>
            </w:r>
            <w:r w:rsidRPr="00190F1E">
              <w:rPr>
                <w:rFonts w:ascii="微软雅黑" w:eastAsia="微软雅黑" w:hAnsi="微软雅黑" w:hint="eastAsia"/>
                <w:color w:val="000000" w:themeColor="text1" w:themeShade="80"/>
                <w:sz w:val="18"/>
                <w:szCs w:val="18"/>
              </w:rPr>
              <w:t>部分华人也可讲普通话或者广东话。</w:t>
            </w:r>
          </w:p>
          <w:p w:rsidR="00190F1E" w:rsidRDefault="00190F1E" w:rsidP="00190F1E">
            <w:pPr>
              <w:widowControl/>
              <w:spacing w:line="280" w:lineRule="exact"/>
              <w:rPr>
                <w:rFonts w:ascii="微软雅黑" w:eastAsia="微软雅黑" w:hAnsi="微软雅黑"/>
                <w:b/>
                <w:color w:val="17365D" w:themeColor="text2" w:themeShade="BF"/>
                <w:kern w:val="0"/>
                <w:sz w:val="22"/>
                <w:szCs w:val="21"/>
              </w:rPr>
            </w:pPr>
          </w:p>
          <w:p w:rsidR="00190F1E" w:rsidRDefault="00190F1E" w:rsidP="00190F1E">
            <w:pPr>
              <w:widowControl/>
              <w:spacing w:line="280" w:lineRule="exact"/>
              <w:rPr>
                <w:rFonts w:ascii="微软雅黑" w:eastAsia="微软雅黑" w:hAnsi="微软雅黑"/>
                <w:b/>
                <w:color w:val="17365D" w:themeColor="text2" w:themeShade="BF"/>
                <w:kern w:val="0"/>
                <w:sz w:val="22"/>
                <w:szCs w:val="21"/>
              </w:rPr>
            </w:pPr>
            <w:r>
              <w:rPr>
                <w:rFonts w:ascii="微软雅黑" w:eastAsia="微软雅黑" w:hAnsi="微软雅黑" w:hint="eastAsia"/>
                <w:b/>
                <w:color w:val="17365D" w:themeColor="text2" w:themeShade="BF"/>
                <w:kern w:val="0"/>
                <w:sz w:val="22"/>
                <w:szCs w:val="21"/>
              </w:rPr>
              <w:t>补充说明</w:t>
            </w:r>
          </w:p>
          <w:p w:rsidR="00190F1E" w:rsidRPr="00190F1E" w:rsidRDefault="00190F1E" w:rsidP="00190F1E">
            <w:pPr>
              <w:pStyle w:val="1"/>
              <w:spacing w:line="280" w:lineRule="exact"/>
              <w:ind w:firstLineChars="0"/>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为了确保旅游顺利出行，防止旅途中发生人身意外伤害事故，请旅游者在出行前做一次必要的身体检查，如存在下列情况，请勿报名：</w:t>
            </w:r>
          </w:p>
          <w:p w:rsidR="00190F1E" w:rsidRPr="00190F1E" w:rsidRDefault="00190F1E" w:rsidP="00190F1E">
            <w:pPr>
              <w:pStyle w:val="1"/>
              <w:spacing w:line="280" w:lineRule="exact"/>
              <w:ind w:leftChars="29" w:left="425" w:hangingChars="202" w:hanging="364"/>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01、传染性疾病患者，如传染性肝炎、活动期肺结核、伤寒等传染病人；</w:t>
            </w:r>
          </w:p>
          <w:p w:rsidR="00190F1E" w:rsidRPr="00190F1E" w:rsidRDefault="00190F1E" w:rsidP="00190F1E">
            <w:pPr>
              <w:pStyle w:val="1"/>
              <w:spacing w:line="280" w:lineRule="exact"/>
              <w:ind w:leftChars="29" w:left="425" w:hangingChars="202" w:hanging="364"/>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02、心血管疾病患者，如严重高血压、心功能不全、心肌缺氧、心肌梗塞等病人；</w:t>
            </w:r>
          </w:p>
          <w:p w:rsidR="00190F1E" w:rsidRPr="00190F1E" w:rsidRDefault="00190F1E" w:rsidP="00190F1E">
            <w:pPr>
              <w:pStyle w:val="1"/>
              <w:spacing w:line="280" w:lineRule="exact"/>
              <w:ind w:leftChars="29" w:left="425" w:hangingChars="202" w:hanging="364"/>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03、脑血管疾病患者，如脑栓塞、脑出血、脑肿瘤等病人；</w:t>
            </w:r>
          </w:p>
          <w:p w:rsidR="00190F1E" w:rsidRPr="00190F1E" w:rsidRDefault="00190F1E" w:rsidP="00190F1E">
            <w:pPr>
              <w:pStyle w:val="1"/>
              <w:spacing w:line="280" w:lineRule="exact"/>
              <w:ind w:leftChars="29" w:left="425" w:hangingChars="202" w:hanging="364"/>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04、呼吸系统疾病患者，如肺气肿、肺心病等病人；</w:t>
            </w:r>
          </w:p>
          <w:p w:rsidR="00190F1E" w:rsidRPr="00190F1E" w:rsidRDefault="00190F1E" w:rsidP="00190F1E">
            <w:pPr>
              <w:pStyle w:val="1"/>
              <w:spacing w:line="280" w:lineRule="exact"/>
              <w:ind w:leftChars="29" w:left="425" w:hangingChars="202" w:hanging="364"/>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05、精神病患者，如癫痫及各种精神病人；</w:t>
            </w:r>
          </w:p>
          <w:p w:rsidR="00190F1E" w:rsidRPr="00190F1E" w:rsidRDefault="00190F1E" w:rsidP="00190F1E">
            <w:pPr>
              <w:pStyle w:val="1"/>
              <w:spacing w:line="280" w:lineRule="exact"/>
              <w:ind w:leftChars="29" w:left="425" w:hangingChars="202" w:hanging="364"/>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06、严重贫血病患者，如血红蛋白量水平在50克/升以下的病人；</w:t>
            </w:r>
          </w:p>
          <w:p w:rsidR="00190F1E" w:rsidRPr="00190F1E" w:rsidRDefault="00190F1E" w:rsidP="00190F1E">
            <w:pPr>
              <w:pStyle w:val="1"/>
              <w:spacing w:line="280" w:lineRule="exact"/>
              <w:ind w:leftChars="29" w:left="425" w:hangingChars="202" w:hanging="364"/>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07、大中型手术的恢复期病患者；</w:t>
            </w:r>
          </w:p>
          <w:p w:rsidR="00190F1E" w:rsidRPr="00190F1E" w:rsidRDefault="00190F1E" w:rsidP="00190F1E">
            <w:pPr>
              <w:pStyle w:val="1"/>
              <w:spacing w:line="280" w:lineRule="exact"/>
              <w:ind w:leftChars="29" w:left="425" w:hangingChars="202" w:hanging="364"/>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08、孕妇及行动不便者；</w:t>
            </w:r>
          </w:p>
          <w:p w:rsidR="00190F1E" w:rsidRDefault="00190F1E" w:rsidP="00190F1E">
            <w:pPr>
              <w:widowControl/>
              <w:spacing w:line="280" w:lineRule="exact"/>
              <w:rPr>
                <w:rFonts w:ascii="微软雅黑" w:eastAsia="微软雅黑" w:hAnsi="微软雅黑"/>
                <w:b/>
                <w:color w:val="17365D" w:themeColor="text2" w:themeShade="BF"/>
                <w:kern w:val="0"/>
                <w:sz w:val="22"/>
                <w:szCs w:val="21"/>
              </w:rPr>
            </w:pPr>
          </w:p>
          <w:p w:rsidR="00190F1E" w:rsidRDefault="00190F1E" w:rsidP="00190F1E">
            <w:pPr>
              <w:widowControl/>
              <w:spacing w:line="280" w:lineRule="exact"/>
              <w:rPr>
                <w:rFonts w:ascii="微软雅黑" w:eastAsia="微软雅黑" w:hAnsi="微软雅黑"/>
                <w:b/>
                <w:color w:val="17365D" w:themeColor="text2" w:themeShade="BF"/>
                <w:kern w:val="0"/>
                <w:sz w:val="22"/>
                <w:szCs w:val="21"/>
              </w:rPr>
            </w:pPr>
            <w:r>
              <w:rPr>
                <w:rFonts w:ascii="微软雅黑" w:eastAsia="微软雅黑" w:hAnsi="微软雅黑" w:hint="eastAsia"/>
                <w:b/>
                <w:color w:val="17365D" w:themeColor="text2" w:themeShade="BF"/>
                <w:kern w:val="0"/>
                <w:sz w:val="22"/>
                <w:szCs w:val="21"/>
              </w:rPr>
              <w:t>特别提示</w:t>
            </w:r>
          </w:p>
          <w:p w:rsidR="00190F1E" w:rsidRPr="00190F1E" w:rsidRDefault="00190F1E" w:rsidP="00190F1E">
            <w:pPr>
              <w:pStyle w:val="1"/>
              <w:spacing w:line="280" w:lineRule="exact"/>
              <w:ind w:leftChars="29" w:left="425" w:hangingChars="202" w:hanging="364"/>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01、中国驻马来西亚大使馆</w:t>
            </w:r>
          </w:p>
          <w:p w:rsidR="00190F1E" w:rsidRPr="00190F1E" w:rsidRDefault="00190F1E" w:rsidP="00190F1E">
            <w:pPr>
              <w:pStyle w:val="1"/>
              <w:spacing w:line="280" w:lineRule="exact"/>
              <w:ind w:leftChars="29" w:left="61" w:firstLineChars="0" w:firstLine="2"/>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地址：1st Floor, Plaza OSK, 25 JalanAmpang, 50450 Kuala Lumpur, Malaysia</w:t>
            </w:r>
          </w:p>
          <w:p w:rsidR="00190F1E" w:rsidRPr="00190F1E" w:rsidRDefault="00190F1E" w:rsidP="00190F1E">
            <w:pPr>
              <w:pStyle w:val="1"/>
              <w:spacing w:line="280" w:lineRule="exact"/>
              <w:ind w:leftChars="29" w:left="61" w:firstLineChars="0" w:firstLine="2"/>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联系电话：</w:t>
            </w:r>
            <w:r w:rsidRPr="00190F1E">
              <w:rPr>
                <w:rFonts w:ascii="微软雅黑" w:eastAsia="微软雅黑" w:hAnsi="微软雅黑"/>
                <w:color w:val="000000" w:themeColor="text1" w:themeShade="80"/>
                <w:sz w:val="18"/>
                <w:szCs w:val="18"/>
              </w:rPr>
              <w:t>0060-3-21636853</w:t>
            </w:r>
            <w:r w:rsidRPr="00190F1E">
              <w:rPr>
                <w:rFonts w:ascii="微软雅黑" w:eastAsia="微软雅黑" w:hAnsi="微软雅黑" w:hint="eastAsia"/>
                <w:color w:val="000000" w:themeColor="text1" w:themeShade="80"/>
                <w:sz w:val="18"/>
                <w:szCs w:val="18"/>
              </w:rPr>
              <w:t>；</w:t>
            </w:r>
            <w:r w:rsidRPr="00190F1E">
              <w:rPr>
                <w:rFonts w:ascii="微软雅黑" w:eastAsia="微软雅黑" w:hAnsi="微软雅黑"/>
                <w:color w:val="000000" w:themeColor="text1" w:themeShade="80"/>
                <w:sz w:val="18"/>
                <w:szCs w:val="18"/>
              </w:rPr>
              <w:t>21645301</w:t>
            </w:r>
          </w:p>
          <w:p w:rsidR="00190F1E" w:rsidRPr="00190F1E" w:rsidRDefault="00190F1E" w:rsidP="00190F1E">
            <w:pPr>
              <w:pStyle w:val="1"/>
              <w:spacing w:line="280" w:lineRule="exact"/>
              <w:ind w:leftChars="29" w:left="425" w:hangingChars="202" w:hanging="364"/>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02、报警999</w:t>
            </w:r>
          </w:p>
          <w:p w:rsidR="00190F1E" w:rsidRPr="00190F1E" w:rsidRDefault="00190F1E" w:rsidP="00190F1E">
            <w:pPr>
              <w:pStyle w:val="1"/>
              <w:spacing w:line="280" w:lineRule="exact"/>
              <w:ind w:leftChars="29" w:left="425" w:hangingChars="202" w:hanging="364"/>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03、急救（救护车）999</w:t>
            </w:r>
          </w:p>
          <w:p w:rsidR="00190F1E" w:rsidRPr="00190F1E" w:rsidRDefault="00190F1E" w:rsidP="00190F1E">
            <w:pPr>
              <w:pStyle w:val="1"/>
              <w:spacing w:line="280" w:lineRule="exact"/>
              <w:ind w:leftChars="29" w:left="425" w:hangingChars="202" w:hanging="364"/>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04、查号台：103</w:t>
            </w:r>
          </w:p>
          <w:p w:rsidR="00224BCF" w:rsidRPr="00190F1E" w:rsidRDefault="00190F1E" w:rsidP="00190F1E">
            <w:pPr>
              <w:pStyle w:val="1"/>
              <w:spacing w:line="280" w:lineRule="exact"/>
              <w:ind w:leftChars="29" w:left="425" w:hangingChars="202" w:hanging="364"/>
              <w:rPr>
                <w:rFonts w:ascii="微软雅黑" w:eastAsia="微软雅黑" w:hAnsi="微软雅黑"/>
                <w:sz w:val="18"/>
              </w:rPr>
            </w:pPr>
            <w:r w:rsidRPr="00190F1E">
              <w:rPr>
                <w:rFonts w:ascii="微软雅黑" w:eastAsia="微软雅黑" w:hAnsi="微软雅黑" w:hint="eastAsia"/>
                <w:color w:val="000000" w:themeColor="text1" w:themeShade="80"/>
                <w:sz w:val="18"/>
                <w:szCs w:val="18"/>
              </w:rPr>
              <w:t>05、火警：994</w:t>
            </w:r>
          </w:p>
        </w:tc>
      </w:tr>
    </w:tbl>
    <w:p w:rsidR="00224BCF" w:rsidRPr="00224BCF" w:rsidRDefault="00224BCF" w:rsidP="00C102A9">
      <w:pPr>
        <w:spacing w:line="360" w:lineRule="exact"/>
        <w:rPr>
          <w:rFonts w:ascii="微软雅黑" w:eastAsia="微软雅黑" w:hAnsi="微软雅黑"/>
          <w:sz w:val="20"/>
        </w:rPr>
      </w:pPr>
      <w:r w:rsidRPr="00224BCF">
        <w:rPr>
          <w:rFonts w:ascii="微软雅黑" w:eastAsia="微软雅黑" w:hAnsi="微软雅黑" w:hint="eastAsia"/>
          <w:sz w:val="20"/>
        </w:rPr>
        <w:lastRenderedPageBreak/>
        <w:t>签字:本行程作为合同的一部分，旅游者已认真阅读本行程、同意行程安排，明确行程中的警示告知；确认本人身体条件适合参加本行程，并提供真实身份信息资料。</w:t>
      </w:r>
    </w:p>
    <w:p w:rsidR="00405CA4" w:rsidRPr="00405CA4" w:rsidRDefault="00405CA4" w:rsidP="0059621B">
      <w:pPr>
        <w:rPr>
          <w:rFonts w:ascii="微软雅黑" w:eastAsia="微软雅黑" w:hAnsi="微软雅黑"/>
          <w:sz w:val="18"/>
        </w:rPr>
      </w:pPr>
    </w:p>
    <w:sectPr w:rsidR="00405CA4" w:rsidRPr="00405CA4" w:rsidSect="00FF771B">
      <w:headerReference w:type="default" r:id="rId14"/>
      <w:pgSz w:w="11906" w:h="16838"/>
      <w:pgMar w:top="1276" w:right="1134" w:bottom="720"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678F" w:rsidRDefault="0031678F" w:rsidP="00D667FB">
      <w:r>
        <w:separator/>
      </w:r>
    </w:p>
  </w:endnote>
  <w:endnote w:type="continuationSeparator" w:id="1">
    <w:p w:rsidR="0031678F" w:rsidRDefault="0031678F" w:rsidP="00D667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Meiryo">
    <w:panose1 w:val="020B0604030504040204"/>
    <w:charset w:val="80"/>
    <w:family w:val="swiss"/>
    <w:pitch w:val="variable"/>
    <w:sig w:usb0="E10102FF" w:usb1="EAC7FFFF" w:usb2="0001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678F" w:rsidRDefault="0031678F" w:rsidP="00D667FB">
      <w:r>
        <w:separator/>
      </w:r>
    </w:p>
  </w:footnote>
  <w:footnote w:type="continuationSeparator" w:id="1">
    <w:p w:rsidR="0031678F" w:rsidRDefault="0031678F" w:rsidP="00D667F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1A5" w:rsidRDefault="000E31A5">
    <w:pPr>
      <w:pStyle w:val="a5"/>
    </w:pPr>
    <w:r>
      <w:rPr>
        <w:noProof/>
      </w:rPr>
      <w:drawing>
        <wp:anchor distT="0" distB="0" distL="114300" distR="114300" simplePos="0" relativeHeight="251659264" behindDoc="1" locked="0" layoutInCell="1" allowOverlap="1">
          <wp:simplePos x="0" y="0"/>
          <wp:positionH relativeFrom="column">
            <wp:posOffset>-720060</wp:posOffset>
          </wp:positionH>
          <wp:positionV relativeFrom="paragraph">
            <wp:posOffset>-552260</wp:posOffset>
          </wp:positionV>
          <wp:extent cx="7558768" cy="1069200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4-行程-初见兰卡威升级版5.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58768" cy="1069200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93451"/>
    <w:multiLevelType w:val="hybridMultilevel"/>
    <w:tmpl w:val="6B9A892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5651A89"/>
    <w:multiLevelType w:val="hybridMultilevel"/>
    <w:tmpl w:val="3A6A6A54"/>
    <w:lvl w:ilvl="0" w:tplc="111A76D8">
      <w:start w:val="1"/>
      <w:numFmt w:val="decimal"/>
      <w:lvlText w:val="%1、"/>
      <w:lvlJc w:val="left"/>
      <w:pPr>
        <w:ind w:left="420" w:hanging="4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0EE301F"/>
    <w:multiLevelType w:val="multilevel"/>
    <w:tmpl w:val="8D4AB628"/>
    <w:lvl w:ilvl="0">
      <w:start w:val="1"/>
      <w:numFmt w:val="decimal"/>
      <w:lvlText w:val="%1"/>
      <w:lvlJc w:val="left"/>
      <w:pPr>
        <w:ind w:left="425" w:hanging="425"/>
      </w:pPr>
    </w:lvl>
    <w:lvl w:ilvl="1">
      <w:start w:val="1"/>
      <w:numFmt w:val="lowerLetter"/>
      <w:lvlText w:val="%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nsid w:val="14292FA5"/>
    <w:multiLevelType w:val="hybridMultilevel"/>
    <w:tmpl w:val="390CE0DE"/>
    <w:lvl w:ilvl="0" w:tplc="04090011">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4EC4362"/>
    <w:multiLevelType w:val="hybridMultilevel"/>
    <w:tmpl w:val="70B2F378"/>
    <w:lvl w:ilvl="0" w:tplc="04090011">
      <w:start w:val="1"/>
      <w:numFmt w:val="decimal"/>
      <w:lvlText w:val="%1)"/>
      <w:lvlJc w:val="left"/>
      <w:pPr>
        <w:ind w:left="846" w:hanging="420"/>
      </w:pPr>
    </w:lvl>
    <w:lvl w:ilvl="1" w:tplc="04090019">
      <w:start w:val="1"/>
      <w:numFmt w:val="lowerLetter"/>
      <w:lvlText w:val="%2)"/>
      <w:lvlJc w:val="left"/>
      <w:pPr>
        <w:ind w:left="1566" w:hanging="720"/>
      </w:pPr>
      <w:rPr>
        <w:rFonts w:hint="default"/>
      </w:r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5">
    <w:nsid w:val="16771031"/>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
    <w:nsid w:val="16BC5A10"/>
    <w:multiLevelType w:val="hybridMultilevel"/>
    <w:tmpl w:val="DC287698"/>
    <w:lvl w:ilvl="0" w:tplc="0409000F">
      <w:start w:val="1"/>
      <w:numFmt w:val="decimal"/>
      <w:lvlText w:val="%1."/>
      <w:lvlJc w:val="left"/>
      <w:pPr>
        <w:ind w:left="846" w:hanging="420"/>
      </w:p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7">
    <w:nsid w:val="18C15222"/>
    <w:multiLevelType w:val="hybridMultilevel"/>
    <w:tmpl w:val="528C311A"/>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0FA5775"/>
    <w:multiLevelType w:val="hybridMultilevel"/>
    <w:tmpl w:val="1EE24DD0"/>
    <w:lvl w:ilvl="0" w:tplc="04090011">
      <w:start w:val="1"/>
      <w:numFmt w:val="decimal"/>
      <w:lvlText w:val="%1)"/>
      <w:lvlJc w:val="left"/>
      <w:pPr>
        <w:ind w:left="846" w:hanging="420"/>
      </w:pPr>
    </w:lvl>
    <w:lvl w:ilvl="1" w:tplc="DF22B45E">
      <w:start w:val="1"/>
      <w:numFmt w:val="decimal"/>
      <w:lvlText w:val="（%2）"/>
      <w:lvlJc w:val="left"/>
      <w:pPr>
        <w:ind w:left="1566" w:hanging="720"/>
      </w:pPr>
      <w:rPr>
        <w:rFonts w:hint="default"/>
      </w:r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9">
    <w:nsid w:val="224F629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nsid w:val="3173493E"/>
    <w:multiLevelType w:val="hybridMultilevel"/>
    <w:tmpl w:val="23143B20"/>
    <w:lvl w:ilvl="0" w:tplc="04090011">
      <w:start w:val="1"/>
      <w:numFmt w:val="decimal"/>
      <w:lvlText w:val="%1)"/>
      <w:lvlJc w:val="left"/>
      <w:pPr>
        <w:ind w:left="846" w:hanging="420"/>
      </w:pPr>
    </w:lvl>
    <w:lvl w:ilvl="1" w:tplc="04090019">
      <w:start w:val="1"/>
      <w:numFmt w:val="lowerLetter"/>
      <w:lvlText w:val="%2)"/>
      <w:lvlJc w:val="left"/>
      <w:pPr>
        <w:ind w:left="1566" w:hanging="720"/>
      </w:pPr>
      <w:rPr>
        <w:rFonts w:hint="default"/>
      </w:r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1">
    <w:nsid w:val="33E3462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nsid w:val="3FBE1A11"/>
    <w:multiLevelType w:val="multilevel"/>
    <w:tmpl w:val="9AC61A7C"/>
    <w:lvl w:ilvl="0">
      <w:start w:val="1"/>
      <w:numFmt w:val="decimal"/>
      <w:lvlText w:val="%1"/>
      <w:lvlJc w:val="left"/>
      <w:pPr>
        <w:ind w:left="425" w:hanging="425"/>
      </w:pPr>
    </w:lvl>
    <w:lvl w:ilvl="1">
      <w:start w:val="1"/>
      <w:numFmt w:val="decimal"/>
      <w:lvlText w:val="%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nsid w:val="40901F5F"/>
    <w:multiLevelType w:val="hybridMultilevel"/>
    <w:tmpl w:val="B62060AA"/>
    <w:lvl w:ilvl="0" w:tplc="04090011">
      <w:start w:val="1"/>
      <w:numFmt w:val="decimal"/>
      <w:lvlText w:val="%1)"/>
      <w:lvlJc w:val="left"/>
      <w:pPr>
        <w:ind w:left="987" w:hanging="420"/>
      </w:p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4">
    <w:nsid w:val="424A4A9A"/>
    <w:multiLevelType w:val="hybridMultilevel"/>
    <w:tmpl w:val="605CFFC8"/>
    <w:lvl w:ilvl="0" w:tplc="04090011">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428B0941"/>
    <w:multiLevelType w:val="hybridMultilevel"/>
    <w:tmpl w:val="54EA0EDE"/>
    <w:lvl w:ilvl="0" w:tplc="04090001">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6">
    <w:nsid w:val="4CE7755E"/>
    <w:multiLevelType w:val="hybridMultilevel"/>
    <w:tmpl w:val="F3B288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4DC70550"/>
    <w:multiLevelType w:val="hybridMultilevel"/>
    <w:tmpl w:val="0BFC1ED4"/>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4CB343F"/>
    <w:multiLevelType w:val="hybridMultilevel"/>
    <w:tmpl w:val="F1A29B82"/>
    <w:lvl w:ilvl="0" w:tplc="111A76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54F469D0"/>
    <w:multiLevelType w:val="hybridMultilevel"/>
    <w:tmpl w:val="298893AC"/>
    <w:lvl w:ilvl="0" w:tplc="04090011">
      <w:start w:val="1"/>
      <w:numFmt w:val="decimal"/>
      <w:lvlText w:val="%1)"/>
      <w:lvlJc w:val="left"/>
      <w:pPr>
        <w:ind w:left="846" w:hanging="420"/>
      </w:pPr>
    </w:lvl>
    <w:lvl w:ilvl="1" w:tplc="04090019">
      <w:start w:val="1"/>
      <w:numFmt w:val="lowerLetter"/>
      <w:lvlText w:val="%2)"/>
      <w:lvlJc w:val="left"/>
      <w:pPr>
        <w:ind w:left="1566" w:hanging="720"/>
      </w:pPr>
      <w:rPr>
        <w:rFonts w:hint="default"/>
      </w:r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0">
    <w:nsid w:val="58295338"/>
    <w:multiLevelType w:val="hybridMultilevel"/>
    <w:tmpl w:val="F1A29B82"/>
    <w:lvl w:ilvl="0" w:tplc="111A76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5FCE2B9F"/>
    <w:multiLevelType w:val="hybridMultilevel"/>
    <w:tmpl w:val="737E3B2E"/>
    <w:lvl w:ilvl="0" w:tplc="04090011">
      <w:start w:val="1"/>
      <w:numFmt w:val="decimal"/>
      <w:lvlText w:val="%1)"/>
      <w:lvlJc w:val="left"/>
      <w:pPr>
        <w:ind w:left="846" w:hanging="420"/>
      </w:pPr>
    </w:lvl>
    <w:lvl w:ilvl="1" w:tplc="04090019">
      <w:start w:val="1"/>
      <w:numFmt w:val="lowerLetter"/>
      <w:lvlText w:val="%2)"/>
      <w:lvlJc w:val="left"/>
      <w:pPr>
        <w:ind w:left="1566" w:hanging="720"/>
      </w:pPr>
      <w:rPr>
        <w:rFonts w:hint="default"/>
      </w:r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2">
    <w:nsid w:val="5FF042CC"/>
    <w:multiLevelType w:val="hybridMultilevel"/>
    <w:tmpl w:val="90C667A2"/>
    <w:lvl w:ilvl="0" w:tplc="04090011">
      <w:start w:val="1"/>
      <w:numFmt w:val="decimal"/>
      <w:lvlText w:val="%1)"/>
      <w:lvlJc w:val="left"/>
      <w:pPr>
        <w:ind w:left="846" w:hanging="420"/>
      </w:pPr>
    </w:lvl>
    <w:lvl w:ilvl="1" w:tplc="04090019">
      <w:start w:val="1"/>
      <w:numFmt w:val="lowerLetter"/>
      <w:lvlText w:val="%2)"/>
      <w:lvlJc w:val="left"/>
      <w:pPr>
        <w:ind w:left="1566" w:hanging="720"/>
      </w:pPr>
      <w:rPr>
        <w:rFonts w:hint="default"/>
      </w:rPr>
    </w:lvl>
    <w:lvl w:ilvl="2" w:tplc="32DC7B9A">
      <w:start w:val="1"/>
      <w:numFmt w:val="decimal"/>
      <w:lvlText w:val="%3、"/>
      <w:lvlJc w:val="left"/>
      <w:pPr>
        <w:ind w:left="1626" w:hanging="360"/>
      </w:pPr>
      <w:rPr>
        <w:rFonts w:hint="default"/>
      </w:r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3">
    <w:nsid w:val="61B813C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4">
    <w:nsid w:val="6C74759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5">
    <w:nsid w:val="7B0B2D9E"/>
    <w:multiLevelType w:val="multilevel"/>
    <w:tmpl w:val="AE66EF4E"/>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lowerLetter"/>
      <w:lvlText w:val="%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0"/>
  </w:num>
  <w:num w:numId="2">
    <w:abstractNumId w:val="20"/>
  </w:num>
  <w:num w:numId="3">
    <w:abstractNumId w:val="16"/>
  </w:num>
  <w:num w:numId="4">
    <w:abstractNumId w:val="18"/>
  </w:num>
  <w:num w:numId="5">
    <w:abstractNumId w:val="5"/>
  </w:num>
  <w:num w:numId="6">
    <w:abstractNumId w:val="23"/>
  </w:num>
  <w:num w:numId="7">
    <w:abstractNumId w:val="9"/>
  </w:num>
  <w:num w:numId="8">
    <w:abstractNumId w:val="11"/>
  </w:num>
  <w:num w:numId="9">
    <w:abstractNumId w:val="24"/>
  </w:num>
  <w:num w:numId="10">
    <w:abstractNumId w:val="25"/>
  </w:num>
  <w:num w:numId="11">
    <w:abstractNumId w:val="2"/>
  </w:num>
  <w:num w:numId="12">
    <w:abstractNumId w:val="12"/>
  </w:num>
  <w:num w:numId="13">
    <w:abstractNumId w:val="3"/>
  </w:num>
  <w:num w:numId="14">
    <w:abstractNumId w:val="1"/>
  </w:num>
  <w:num w:numId="15">
    <w:abstractNumId w:val="7"/>
  </w:num>
  <w:num w:numId="16">
    <w:abstractNumId w:val="14"/>
  </w:num>
  <w:num w:numId="17">
    <w:abstractNumId w:val="15"/>
  </w:num>
  <w:num w:numId="18">
    <w:abstractNumId w:val="13"/>
  </w:num>
  <w:num w:numId="19">
    <w:abstractNumId w:val="8"/>
  </w:num>
  <w:num w:numId="20">
    <w:abstractNumId w:val="10"/>
  </w:num>
  <w:num w:numId="21">
    <w:abstractNumId w:val="19"/>
  </w:num>
  <w:num w:numId="22">
    <w:abstractNumId w:val="4"/>
  </w:num>
  <w:num w:numId="23">
    <w:abstractNumId w:val="21"/>
  </w:num>
  <w:num w:numId="24">
    <w:abstractNumId w:val="22"/>
  </w:num>
  <w:num w:numId="25">
    <w:abstractNumId w:val="17"/>
  </w:num>
  <w:num w:numId="2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891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A3BA6"/>
    <w:rsid w:val="00011A73"/>
    <w:rsid w:val="00017AA2"/>
    <w:rsid w:val="00026C14"/>
    <w:rsid w:val="00034CD3"/>
    <w:rsid w:val="00036FE4"/>
    <w:rsid w:val="0003796E"/>
    <w:rsid w:val="00041D77"/>
    <w:rsid w:val="00061E40"/>
    <w:rsid w:val="00064118"/>
    <w:rsid w:val="00065049"/>
    <w:rsid w:val="000A3C25"/>
    <w:rsid w:val="000C2CB4"/>
    <w:rsid w:val="000D68F9"/>
    <w:rsid w:val="000E0F8B"/>
    <w:rsid w:val="000E31A5"/>
    <w:rsid w:val="000F161D"/>
    <w:rsid w:val="000F6060"/>
    <w:rsid w:val="0010781D"/>
    <w:rsid w:val="00130441"/>
    <w:rsid w:val="00141662"/>
    <w:rsid w:val="00155EAB"/>
    <w:rsid w:val="00190F1E"/>
    <w:rsid w:val="00193A03"/>
    <w:rsid w:val="001A73B1"/>
    <w:rsid w:val="001B0479"/>
    <w:rsid w:val="001E45C6"/>
    <w:rsid w:val="002026AC"/>
    <w:rsid w:val="0021225D"/>
    <w:rsid w:val="002243F9"/>
    <w:rsid w:val="00224BCF"/>
    <w:rsid w:val="00225BA2"/>
    <w:rsid w:val="0023089F"/>
    <w:rsid w:val="00230FDE"/>
    <w:rsid w:val="00241E34"/>
    <w:rsid w:val="00245410"/>
    <w:rsid w:val="00260CEC"/>
    <w:rsid w:val="002660CB"/>
    <w:rsid w:val="002870AF"/>
    <w:rsid w:val="002A3BA6"/>
    <w:rsid w:val="002A4BC3"/>
    <w:rsid w:val="002A5EC7"/>
    <w:rsid w:val="002C0DDF"/>
    <w:rsid w:val="002C246A"/>
    <w:rsid w:val="002C6543"/>
    <w:rsid w:val="002D355E"/>
    <w:rsid w:val="002F1422"/>
    <w:rsid w:val="0031678F"/>
    <w:rsid w:val="00317F56"/>
    <w:rsid w:val="00352970"/>
    <w:rsid w:val="00354BA6"/>
    <w:rsid w:val="0035715A"/>
    <w:rsid w:val="00382691"/>
    <w:rsid w:val="0038343A"/>
    <w:rsid w:val="00387849"/>
    <w:rsid w:val="00392B2B"/>
    <w:rsid w:val="003941B7"/>
    <w:rsid w:val="003A228E"/>
    <w:rsid w:val="003B2B9B"/>
    <w:rsid w:val="003C24EA"/>
    <w:rsid w:val="003D6595"/>
    <w:rsid w:val="003E0B68"/>
    <w:rsid w:val="003F6759"/>
    <w:rsid w:val="00405CA4"/>
    <w:rsid w:val="0041607C"/>
    <w:rsid w:val="00473E16"/>
    <w:rsid w:val="00486AB3"/>
    <w:rsid w:val="004A26F5"/>
    <w:rsid w:val="004B175C"/>
    <w:rsid w:val="004C11A0"/>
    <w:rsid w:val="005019B7"/>
    <w:rsid w:val="0050466B"/>
    <w:rsid w:val="00510D13"/>
    <w:rsid w:val="00514920"/>
    <w:rsid w:val="005240D4"/>
    <w:rsid w:val="005261A3"/>
    <w:rsid w:val="00544767"/>
    <w:rsid w:val="0056526B"/>
    <w:rsid w:val="0057655A"/>
    <w:rsid w:val="00576FB8"/>
    <w:rsid w:val="00590E11"/>
    <w:rsid w:val="00594E99"/>
    <w:rsid w:val="0059621B"/>
    <w:rsid w:val="006252AD"/>
    <w:rsid w:val="00636187"/>
    <w:rsid w:val="0063747B"/>
    <w:rsid w:val="0065117E"/>
    <w:rsid w:val="00651E18"/>
    <w:rsid w:val="00663126"/>
    <w:rsid w:val="00671B10"/>
    <w:rsid w:val="00675BA7"/>
    <w:rsid w:val="00694528"/>
    <w:rsid w:val="006B4953"/>
    <w:rsid w:val="006C46E7"/>
    <w:rsid w:val="006C47F7"/>
    <w:rsid w:val="006C48C3"/>
    <w:rsid w:val="006E42CD"/>
    <w:rsid w:val="006E5E55"/>
    <w:rsid w:val="006E7207"/>
    <w:rsid w:val="006F03E1"/>
    <w:rsid w:val="007069FC"/>
    <w:rsid w:val="00710329"/>
    <w:rsid w:val="00733161"/>
    <w:rsid w:val="00743699"/>
    <w:rsid w:val="007653B7"/>
    <w:rsid w:val="007824D7"/>
    <w:rsid w:val="00790E0B"/>
    <w:rsid w:val="007A0D76"/>
    <w:rsid w:val="007C3273"/>
    <w:rsid w:val="007D22CF"/>
    <w:rsid w:val="007D3BDC"/>
    <w:rsid w:val="007D73DB"/>
    <w:rsid w:val="007E2207"/>
    <w:rsid w:val="007F6E8E"/>
    <w:rsid w:val="00810BCA"/>
    <w:rsid w:val="008149E0"/>
    <w:rsid w:val="00825AD6"/>
    <w:rsid w:val="0083069C"/>
    <w:rsid w:val="008353A9"/>
    <w:rsid w:val="008402D4"/>
    <w:rsid w:val="0085099F"/>
    <w:rsid w:val="00882D9B"/>
    <w:rsid w:val="00894CE8"/>
    <w:rsid w:val="008A232A"/>
    <w:rsid w:val="008E45FB"/>
    <w:rsid w:val="009033F4"/>
    <w:rsid w:val="009049F9"/>
    <w:rsid w:val="00904A2E"/>
    <w:rsid w:val="00905265"/>
    <w:rsid w:val="00934B72"/>
    <w:rsid w:val="0094117D"/>
    <w:rsid w:val="0095350B"/>
    <w:rsid w:val="0096683D"/>
    <w:rsid w:val="009726D8"/>
    <w:rsid w:val="0097533F"/>
    <w:rsid w:val="00980062"/>
    <w:rsid w:val="009840AA"/>
    <w:rsid w:val="009A07CA"/>
    <w:rsid w:val="009C7E1F"/>
    <w:rsid w:val="009D0A9C"/>
    <w:rsid w:val="009D2B1A"/>
    <w:rsid w:val="009E10FA"/>
    <w:rsid w:val="009E2AB9"/>
    <w:rsid w:val="009F04FD"/>
    <w:rsid w:val="009F4DD0"/>
    <w:rsid w:val="00A1698E"/>
    <w:rsid w:val="00A37BB0"/>
    <w:rsid w:val="00A441AD"/>
    <w:rsid w:val="00A516EA"/>
    <w:rsid w:val="00A71491"/>
    <w:rsid w:val="00A90829"/>
    <w:rsid w:val="00AB0E55"/>
    <w:rsid w:val="00AD5C7E"/>
    <w:rsid w:val="00AE1F4B"/>
    <w:rsid w:val="00AF2AB1"/>
    <w:rsid w:val="00B13941"/>
    <w:rsid w:val="00B204CC"/>
    <w:rsid w:val="00B355A7"/>
    <w:rsid w:val="00B44068"/>
    <w:rsid w:val="00B531A9"/>
    <w:rsid w:val="00B70F92"/>
    <w:rsid w:val="00B919B7"/>
    <w:rsid w:val="00BD0395"/>
    <w:rsid w:val="00BE0B6C"/>
    <w:rsid w:val="00BE36F5"/>
    <w:rsid w:val="00C038C7"/>
    <w:rsid w:val="00C06E31"/>
    <w:rsid w:val="00C102A9"/>
    <w:rsid w:val="00C201CB"/>
    <w:rsid w:val="00C2702A"/>
    <w:rsid w:val="00C33BBE"/>
    <w:rsid w:val="00C36EF2"/>
    <w:rsid w:val="00C86C3D"/>
    <w:rsid w:val="00CC3BA7"/>
    <w:rsid w:val="00CF3996"/>
    <w:rsid w:val="00D26003"/>
    <w:rsid w:val="00D42227"/>
    <w:rsid w:val="00D5524E"/>
    <w:rsid w:val="00D568AE"/>
    <w:rsid w:val="00D667FB"/>
    <w:rsid w:val="00D76BA0"/>
    <w:rsid w:val="00D85A34"/>
    <w:rsid w:val="00D92906"/>
    <w:rsid w:val="00DA030E"/>
    <w:rsid w:val="00DA1E93"/>
    <w:rsid w:val="00DB38FD"/>
    <w:rsid w:val="00DC6270"/>
    <w:rsid w:val="00DE019E"/>
    <w:rsid w:val="00DF69DD"/>
    <w:rsid w:val="00DF7B54"/>
    <w:rsid w:val="00E15B3D"/>
    <w:rsid w:val="00E20708"/>
    <w:rsid w:val="00E43107"/>
    <w:rsid w:val="00E5454C"/>
    <w:rsid w:val="00E55E22"/>
    <w:rsid w:val="00E86A1A"/>
    <w:rsid w:val="00E86DEC"/>
    <w:rsid w:val="00EA3552"/>
    <w:rsid w:val="00ED215F"/>
    <w:rsid w:val="00ED78C6"/>
    <w:rsid w:val="00F503C0"/>
    <w:rsid w:val="00F5472D"/>
    <w:rsid w:val="00F7381A"/>
    <w:rsid w:val="00F946F9"/>
    <w:rsid w:val="00FB1C70"/>
    <w:rsid w:val="00FD3ABE"/>
    <w:rsid w:val="00FE68FC"/>
    <w:rsid w:val="00FF771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45C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Paragraph">
    <w:name w:val="Table Paragraph"/>
    <w:basedOn w:val="a"/>
    <w:uiPriority w:val="1"/>
    <w:qFormat/>
    <w:rsid w:val="002A3BA6"/>
    <w:pPr>
      <w:autoSpaceDE w:val="0"/>
      <w:autoSpaceDN w:val="0"/>
      <w:jc w:val="left"/>
    </w:pPr>
    <w:rPr>
      <w:rFonts w:ascii="微软雅黑" w:eastAsia="微软雅黑" w:hAnsi="微软雅黑" w:cs="微软雅黑"/>
      <w:kern w:val="0"/>
      <w:sz w:val="22"/>
      <w:lang w:val="zh-CN" w:bidi="zh-CN"/>
    </w:rPr>
  </w:style>
  <w:style w:type="table" w:customStyle="1" w:styleId="TableNormal">
    <w:name w:val="Table Normal"/>
    <w:uiPriority w:val="2"/>
    <w:semiHidden/>
    <w:unhideWhenUsed/>
    <w:qFormat/>
    <w:rsid w:val="002A3BA6"/>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3">
    <w:name w:val="Balloon Text"/>
    <w:basedOn w:val="a"/>
    <w:link w:val="Char"/>
    <w:uiPriority w:val="99"/>
    <w:semiHidden/>
    <w:unhideWhenUsed/>
    <w:rsid w:val="002A3BA6"/>
    <w:rPr>
      <w:sz w:val="18"/>
      <w:szCs w:val="18"/>
    </w:rPr>
  </w:style>
  <w:style w:type="character" w:customStyle="1" w:styleId="Char">
    <w:name w:val="批注框文本 Char"/>
    <w:basedOn w:val="a0"/>
    <w:link w:val="a3"/>
    <w:uiPriority w:val="99"/>
    <w:semiHidden/>
    <w:rsid w:val="002A3BA6"/>
    <w:rPr>
      <w:sz w:val="18"/>
      <w:szCs w:val="18"/>
    </w:rPr>
  </w:style>
  <w:style w:type="table" w:styleId="a4">
    <w:name w:val="Table Grid"/>
    <w:basedOn w:val="a1"/>
    <w:uiPriority w:val="59"/>
    <w:rsid w:val="002A3B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0"/>
    <w:uiPriority w:val="99"/>
    <w:unhideWhenUsed/>
    <w:rsid w:val="00D667F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D667FB"/>
    <w:rPr>
      <w:sz w:val="18"/>
      <w:szCs w:val="18"/>
    </w:rPr>
  </w:style>
  <w:style w:type="paragraph" w:styleId="a6">
    <w:name w:val="footer"/>
    <w:basedOn w:val="a"/>
    <w:link w:val="Char1"/>
    <w:uiPriority w:val="99"/>
    <w:unhideWhenUsed/>
    <w:rsid w:val="00D667FB"/>
    <w:pPr>
      <w:tabs>
        <w:tab w:val="center" w:pos="4153"/>
        <w:tab w:val="right" w:pos="8306"/>
      </w:tabs>
      <w:snapToGrid w:val="0"/>
      <w:jc w:val="left"/>
    </w:pPr>
    <w:rPr>
      <w:sz w:val="18"/>
      <w:szCs w:val="18"/>
    </w:rPr>
  </w:style>
  <w:style w:type="character" w:customStyle="1" w:styleId="Char1">
    <w:name w:val="页脚 Char"/>
    <w:basedOn w:val="a0"/>
    <w:link w:val="a6"/>
    <w:uiPriority w:val="99"/>
    <w:rsid w:val="00D667FB"/>
    <w:rPr>
      <w:sz w:val="18"/>
      <w:szCs w:val="18"/>
    </w:rPr>
  </w:style>
  <w:style w:type="paragraph" w:styleId="a7">
    <w:name w:val="List Paragraph"/>
    <w:basedOn w:val="a"/>
    <w:uiPriority w:val="34"/>
    <w:qFormat/>
    <w:rsid w:val="00405CA4"/>
    <w:pPr>
      <w:ind w:firstLineChars="200" w:firstLine="420"/>
    </w:pPr>
  </w:style>
  <w:style w:type="paragraph" w:customStyle="1" w:styleId="1">
    <w:name w:val="列出段落1"/>
    <w:basedOn w:val="a"/>
    <w:uiPriority w:val="34"/>
    <w:qFormat/>
    <w:rsid w:val="00190F1E"/>
    <w:pPr>
      <w:ind w:firstLineChars="200" w:firstLine="420"/>
    </w:pPr>
    <w:rPr>
      <w:rFonts w:ascii="Calibri" w:eastAsia="宋体" w:hAnsi="Calibri" w:cs="Times New Roman"/>
    </w:rPr>
  </w:style>
  <w:style w:type="character" w:styleId="a8">
    <w:name w:val="Hyperlink"/>
    <w:basedOn w:val="a0"/>
    <w:uiPriority w:val="99"/>
    <w:unhideWhenUsed/>
    <w:rsid w:val="00651E1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langkawiseaviewhotel.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bvhotelsandresorts.com/" TargetMode="Externa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11</Pages>
  <Words>1468</Words>
  <Characters>8368</Characters>
  <Application>Microsoft Office Word</Application>
  <DocSecurity>0</DocSecurity>
  <Lines>69</Lines>
  <Paragraphs>19</Paragraphs>
  <ScaleCrop>false</ScaleCrop>
  <Company>微软中国</Company>
  <LinksUpToDate>false</LinksUpToDate>
  <CharactersWithSpaces>9817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YING</dc:creator>
  <cp:lastModifiedBy>Administrator</cp:lastModifiedBy>
  <cp:revision>4</cp:revision>
  <cp:lastPrinted>2018-11-22T08:19:00Z</cp:lastPrinted>
  <dcterms:created xsi:type="dcterms:W3CDTF">2018-12-03T07:51:00Z</dcterms:created>
  <dcterms:modified xsi:type="dcterms:W3CDTF">2018-12-03T08:03:00Z</dcterms:modified>
</cp:coreProperties>
</file>