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-1122045</wp:posOffset>
            </wp:positionH>
            <wp:positionV relativeFrom="paragraph">
              <wp:posOffset>-901065</wp:posOffset>
            </wp:positionV>
            <wp:extent cx="7559040" cy="10692130"/>
            <wp:effectExtent l="0" t="0" r="3810" b="13970"/>
            <wp:wrapNone/>
            <wp:docPr id="1" name="图片 1" descr="19.02.28  快乐旅途  祝敏   行程美化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02.28  快乐旅途  祝敏   行程美化封面"/>
                    <pic:cNvPicPr>
                      <a:picLocks noChangeAspect="1"/>
                    </pic:cNvPicPr>
                  </pic:nvPicPr>
                  <pic:blipFill>
                    <a:blip r:embed="rId5"/>
                    <a:stretch>
                      <a:fillRect/>
                    </a:stretch>
                  </pic:blipFill>
                  <pic:spPr>
                    <a:xfrm>
                      <a:off x="0" y="0"/>
                      <a:ext cx="7559040" cy="10692130"/>
                    </a:xfrm>
                    <a:prstGeom prst="rect">
                      <a:avLst/>
                    </a:prstGeom>
                  </pic:spPr>
                </pic:pic>
              </a:graphicData>
            </a:graphic>
          </wp:anchor>
        </w:drawing>
      </w:r>
    </w:p>
    <w:p>
      <w:pPr>
        <w:sectPr>
          <w:headerReference r:id="rId3" w:type="default"/>
          <w:pgSz w:w="11906" w:h="16838"/>
          <w:pgMar w:top="1440" w:right="1800" w:bottom="1440" w:left="1800" w:header="851" w:footer="992" w:gutter="0"/>
          <w:pgNumType w:fmt="decimal"/>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NumType w:fmt="decimal"/>
          <w:cols w:space="425" w:num="1"/>
          <w:docGrid w:type="lines" w:linePitch="312" w:charSpace="0"/>
        </w:sect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-1176655</wp:posOffset>
            </wp:positionH>
            <wp:positionV relativeFrom="paragraph">
              <wp:posOffset>-908050</wp:posOffset>
            </wp:positionV>
            <wp:extent cx="7661910" cy="10692130"/>
            <wp:effectExtent l="0" t="0" r="15240" b="13970"/>
            <wp:wrapNone/>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
                    <pic:cNvPicPr>
                      <a:picLocks noChangeAspect="1"/>
                    </pic:cNvPicPr>
                  </pic:nvPicPr>
                  <pic:blipFill>
                    <a:blip r:embed="rId6"/>
                    <a:stretch>
                      <a:fillRect/>
                    </a:stretch>
                  </pic:blipFill>
                  <pic:spPr>
                    <a:xfrm>
                      <a:off x="0" y="0"/>
                      <a:ext cx="7661910" cy="10692130"/>
                    </a:xfrm>
                    <a:prstGeom prst="rect">
                      <a:avLst/>
                    </a:prstGeom>
                  </pic:spPr>
                </pic:pic>
              </a:graphicData>
            </a:graphic>
          </wp:anchor>
        </w:drawing>
      </w:r>
    </w:p>
    <w:p>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-1129665</wp:posOffset>
            </wp:positionH>
            <wp:positionV relativeFrom="paragraph">
              <wp:posOffset>-927100</wp:posOffset>
            </wp:positionV>
            <wp:extent cx="7698105" cy="10890250"/>
            <wp:effectExtent l="0" t="0" r="17145" b="6350"/>
            <wp:wrapNone/>
            <wp:docPr id="6" name="图片 6" descr="悦海玩家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悦海玩家_0003"/>
                    <pic:cNvPicPr>
                      <a:picLocks noChangeAspect="1"/>
                    </pic:cNvPicPr>
                  </pic:nvPicPr>
                  <pic:blipFill>
                    <a:blip r:embed="rId7"/>
                    <a:stretch>
                      <a:fillRect/>
                    </a:stretch>
                  </pic:blipFill>
                  <pic:spPr>
                    <a:xfrm>
                      <a:off x="0" y="0"/>
                      <a:ext cx="7698105" cy="10890250"/>
                    </a:xfrm>
                    <a:prstGeom prst="rect">
                      <a:avLst/>
                    </a:prstGeom>
                  </pic:spPr>
                </pic:pic>
              </a:graphicData>
            </a:graphic>
          </wp:anchor>
        </w:drawing>
      </w:r>
    </w:p>
    <w:p>
      <w:pPr>
        <w:sectPr>
          <w:pgSz w:w="11906" w:h="16838"/>
          <w:pgMar w:top="1440" w:right="1800" w:bottom="1440" w:left="1800" w:header="851" w:footer="992" w:gutter="0"/>
          <w:pgNumType w:fmt="decimal"/>
          <w:cols w:space="425" w:num="1"/>
          <w:docGrid w:type="lines" w:linePitch="312" w:charSpace="0"/>
        </w:sectPr>
      </w:pPr>
    </w:p>
    <w:p>
      <w:pPr>
        <w:rPr>
          <w:rFonts w:hint="eastAsia" w:eastAsiaTheme="minorEastAsia"/>
          <w:lang w:eastAsia="zh-CN"/>
        </w:r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-1143000</wp:posOffset>
            </wp:positionH>
            <wp:positionV relativeFrom="paragraph">
              <wp:posOffset>-1052195</wp:posOffset>
            </wp:positionV>
            <wp:extent cx="7586980" cy="10843895"/>
            <wp:effectExtent l="0" t="0" r="13970" b="14605"/>
            <wp:wrapNone/>
            <wp:docPr id="9" name="图片 9"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2"/>
                    <pic:cNvPicPr>
                      <a:picLocks noChangeAspect="1"/>
                    </pic:cNvPicPr>
                  </pic:nvPicPr>
                  <pic:blipFill>
                    <a:blip r:embed="rId8"/>
                    <a:stretch>
                      <a:fillRect/>
                    </a:stretch>
                  </pic:blipFill>
                  <pic:spPr>
                    <a:xfrm>
                      <a:off x="0" y="0"/>
                      <a:ext cx="7586980" cy="10843895"/>
                    </a:xfrm>
                    <a:prstGeom prst="rect">
                      <a:avLst/>
                    </a:prstGeom>
                  </pic:spPr>
                </pic:pic>
              </a:graphicData>
            </a:graphic>
          </wp:anchor>
        </w:drawing>
      </w:r>
    </w:p>
    <w:p>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19050</wp:posOffset>
            </wp:positionV>
            <wp:extent cx="7686675" cy="10845165"/>
            <wp:effectExtent l="0" t="0" r="9525" b="13335"/>
            <wp:wrapTopAndBottom/>
            <wp:docPr id="10" name="图片 10" descr="悦海玩家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悦海玩家_0005"/>
                    <pic:cNvPicPr>
                      <a:picLocks noChangeAspect="1"/>
                    </pic:cNvPicPr>
                  </pic:nvPicPr>
                  <pic:blipFill>
                    <a:blip r:embed="rId9"/>
                    <a:stretch>
                      <a:fillRect/>
                    </a:stretch>
                  </pic:blipFill>
                  <pic:spPr>
                    <a:xfrm>
                      <a:off x="0" y="0"/>
                      <a:ext cx="7686675" cy="10845165"/>
                    </a:xfrm>
                    <a:prstGeom prst="rect">
                      <a:avLst/>
                    </a:prstGeom>
                  </pic:spPr>
                </pic:pic>
              </a:graphicData>
            </a:graphic>
          </wp:anchor>
        </w:drawing>
      </w:r>
    </w:p>
    <w:p>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19050</wp:posOffset>
            </wp:positionV>
            <wp:extent cx="7887335" cy="10845800"/>
            <wp:effectExtent l="0" t="0" r="18415" b="12700"/>
            <wp:wrapTopAndBottom/>
            <wp:docPr id="12" name="图片 12" descr="悦海玩家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悦海玩家_0006"/>
                    <pic:cNvPicPr>
                      <a:picLocks noChangeAspect="1"/>
                    </pic:cNvPicPr>
                  </pic:nvPicPr>
                  <pic:blipFill>
                    <a:blip r:embed="rId10"/>
                    <a:stretch>
                      <a:fillRect/>
                    </a:stretch>
                  </pic:blipFill>
                  <pic:spPr>
                    <a:xfrm>
                      <a:off x="0" y="0"/>
                      <a:ext cx="7887335" cy="1084580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NumType w:fmt="decimal"/>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NumType w:fmt="decimal"/>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-901065</wp:posOffset>
            </wp:positionV>
            <wp:extent cx="7559040" cy="10692130"/>
            <wp:effectExtent l="0" t="0" r="3810" b="13970"/>
            <wp:wrapNone/>
            <wp:docPr id="17" name="图片 17" descr="19.02.28  快乐旅途  祝敏   行程美化(芭提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02.28  快乐旅途  祝敏   行程美化(芭提雅)"/>
                    <pic:cNvPicPr>
                      <a:picLocks noChangeAspect="1"/>
                    </pic:cNvPicPr>
                  </pic:nvPicPr>
                  <pic:blipFill>
                    <a:blip r:embed="rId11"/>
                    <a:stretch>
                      <a:fillRect/>
                    </a:stretch>
                  </pic:blipFill>
                  <pic:spPr>
                    <a:xfrm>
                      <a:off x="0" y="0"/>
                      <a:ext cx="7559040" cy="106921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NumType w:fmt="decimal"/>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-1121410</wp:posOffset>
            </wp:positionH>
            <wp:positionV relativeFrom="paragraph">
              <wp:posOffset>-900430</wp:posOffset>
            </wp:positionV>
            <wp:extent cx="7559040" cy="10692130"/>
            <wp:effectExtent l="0" t="0" r="3810" b="13970"/>
            <wp:wrapNone/>
            <wp:docPr id="18" name="图片 18" descr="19.02.28  快乐旅途  祝敏   行程美化(曼谷华美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02.28  快乐旅途  祝敏   行程美化(曼谷华美达)"/>
                    <pic:cNvPicPr>
                      <a:picLocks noChangeAspect="1"/>
                    </pic:cNvPicPr>
                  </pic:nvPicPr>
                  <pic:blipFill>
                    <a:blip r:embed="rId12"/>
                    <a:stretch>
                      <a:fillRect/>
                    </a:stretch>
                  </pic:blipFill>
                  <pic:spPr>
                    <a:xfrm>
                      <a:off x="0" y="0"/>
                      <a:ext cx="7559040" cy="10692130"/>
                    </a:xfrm>
                    <a:prstGeom prst="rect">
                      <a:avLst/>
                    </a:prstGeom>
                  </pic:spPr>
                </pic:pic>
              </a:graphicData>
            </a:graphic>
          </wp:anchor>
        </w:drawing>
      </w:r>
    </w:p>
    <w:tbl>
      <w:tblPr>
        <w:tblStyle w:val="7"/>
        <w:tblpPr w:leftFromText="180" w:rightFromText="180" w:vertAnchor="text" w:horzAnchor="page" w:tblpX="1051" w:tblpY="287"/>
        <w:tblOverlap w:val="never"/>
        <w:tblW w:w="10281" w:type="dxa"/>
        <w:tblInd w:w="0" w:type="dxa"/>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
      <w:tblGrid>
        <w:gridCol w:w="2088"/>
        <w:gridCol w:w="647"/>
        <w:gridCol w:w="1210"/>
        <w:gridCol w:w="442"/>
        <w:gridCol w:w="239"/>
        <w:gridCol w:w="133"/>
        <w:gridCol w:w="303"/>
        <w:gridCol w:w="408"/>
        <w:gridCol w:w="628"/>
        <w:gridCol w:w="545"/>
        <w:gridCol w:w="461"/>
        <w:gridCol w:w="1101"/>
        <w:gridCol w:w="2076"/>
      </w:tblGrid>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258"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vAlign w:val="center"/>
          </w:tcPr>
          <w:p>
            <w:pPr>
              <w:spacing w:line="240" w:lineRule="auto"/>
              <w:ind w:right="-384" w:rightChars="-183"/>
              <w:rPr>
                <w:rFonts w:hint="eastAsia" w:ascii="微软雅黑" w:hAnsi="微软雅黑" w:eastAsia="微软雅黑"/>
                <w:lang w:eastAsia="zh-CN"/>
              </w:rPr>
            </w:pPr>
            <w:r>
              <w:rPr>
                <w:rFonts w:hint="eastAsia" w:ascii="微软雅黑" w:hAnsi="微软雅黑" w:eastAsia="微软雅黑"/>
                <w:lang w:eastAsia="zh-CN"/>
              </w:rPr>
              <w:drawing>
                <wp:anchor distT="0" distB="0" distL="114300" distR="114300" simplePos="0" relativeHeight="251667456" behindDoc="1" locked="0" layoutInCell="1" allowOverlap="1">
                  <wp:simplePos x="0" y="0"/>
                  <wp:positionH relativeFrom="column">
                    <wp:posOffset>-635635</wp:posOffset>
                  </wp:positionH>
                  <wp:positionV relativeFrom="paragraph">
                    <wp:posOffset>-1939925</wp:posOffset>
                  </wp:positionV>
                  <wp:extent cx="7559040" cy="10692130"/>
                  <wp:effectExtent l="0" t="0" r="3810" b="13970"/>
                  <wp:wrapNone/>
                  <wp:docPr id="7" name="图片 7" descr="19.02.28  快乐旅途  祝敏   行程美化(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02.28  快乐旅途  祝敏   行程美化(底图)"/>
                          <pic:cNvPicPr>
                            <a:picLocks noChangeAspect="1"/>
                          </pic:cNvPicPr>
                        </pic:nvPicPr>
                        <pic:blipFill>
                          <a:blip r:embed="rId13"/>
                          <a:stretch>
                            <a:fillRect/>
                          </a:stretch>
                        </pic:blipFill>
                        <pic:spPr>
                          <a:xfrm>
                            <a:off x="0" y="0"/>
                            <a:ext cx="7559040" cy="10692130"/>
                          </a:xfrm>
                          <a:prstGeom prst="rect">
                            <a:avLst/>
                          </a:prstGeom>
                        </pic:spPr>
                      </pic:pic>
                    </a:graphicData>
                  </a:graphic>
                </wp:anchor>
              </w:drawing>
            </w:r>
            <w:r>
              <w:rPr>
                <w:rFonts w:hint="eastAsia" w:ascii="微软雅黑" w:hAnsi="微软雅黑" w:eastAsia="微软雅黑" w:cs="微软雅黑"/>
                <w:b/>
                <w:color w:val="4472C4" w:themeColor="accent5"/>
                <w:sz w:val="28"/>
                <w:szCs w:val="28"/>
                <w14:textFill>
                  <w14:solidFill>
                    <w14:schemeClr w14:val="accent5"/>
                  </w14:solidFill>
                </w14:textFill>
              </w:rPr>
              <w:t>Day 1</w:t>
            </w:r>
            <w:r>
              <w:rPr>
                <w:rFonts w:hint="eastAsia" w:ascii="微软雅黑" w:hAnsi="微软雅黑" w:eastAsia="微软雅黑" w:cs="微软雅黑"/>
                <w:b/>
                <w:color w:val="4472C4" w:themeColor="accent5"/>
                <w:sz w:val="36"/>
                <w:szCs w:val="36"/>
                <w14:textFill>
                  <w14:solidFill>
                    <w14:schemeClr w14:val="accent5"/>
                  </w14:solidFill>
                </w14:textFill>
              </w:rPr>
              <w:t xml:space="preserve"> </w:t>
            </w:r>
            <w:r>
              <w:rPr>
                <w:rFonts w:hint="eastAsia" w:ascii="微软雅黑" w:hAnsi="微软雅黑" w:eastAsia="微软雅黑" w:cs="微软雅黑"/>
                <w:b/>
                <w:color w:val="4472C4" w:themeColor="accent5"/>
                <w:sz w:val="28"/>
                <w:szCs w:val="28"/>
                <w:lang w:eastAsia="zh-CN"/>
                <w14:textFill>
                  <w14:solidFill>
                    <w14:schemeClr w14:val="accent5"/>
                  </w14:solidFill>
                </w14:textFill>
              </w:rPr>
              <w:t>各地</w:t>
            </w:r>
            <w:r>
              <w:rPr>
                <w:rFonts w:hint="eastAsia" w:ascii="微软雅黑" w:hAnsi="微软雅黑" w:eastAsia="微软雅黑" w:cs="宋体"/>
                <w:b/>
                <w:color w:val="4472C4" w:themeColor="accent5"/>
                <w:sz w:val="28"/>
                <w:szCs w:val="28"/>
                <w14:textFill>
                  <w14:solidFill>
                    <w14:schemeClr w14:val="accent5"/>
                  </w14:solidFill>
                </w14:textFill>
              </w:rPr>
              <w:sym w:font="Wingdings" w:char="0051"/>
            </w:r>
            <w:r>
              <w:rPr>
                <w:rFonts w:hint="eastAsia" w:ascii="微软雅黑" w:hAnsi="微软雅黑" w:eastAsia="微软雅黑" w:cs="宋体"/>
                <w:b/>
                <w:color w:val="4472C4" w:themeColor="accent5"/>
                <w:sz w:val="28"/>
                <w:szCs w:val="28"/>
                <w14:textFill>
                  <w14:solidFill>
                    <w14:schemeClr w14:val="accent5"/>
                  </w14:solidFill>
                </w14:textFill>
              </w:rPr>
              <w:t xml:space="preserve">曼谷 </w:t>
            </w:r>
            <w:r>
              <w:rPr>
                <w:rFonts w:hint="eastAsia" w:ascii="微软雅黑" w:hAnsi="微软雅黑" w:eastAsia="微软雅黑" w:cs="微软雅黑"/>
                <w:b/>
                <w:color w:val="4472C4" w:themeColor="accent5"/>
                <w:sz w:val="32"/>
                <w:szCs w:val="32"/>
                <w14:textFill>
                  <w14:solidFill>
                    <w14:schemeClr w14:val="accent5"/>
                  </w14:solidFill>
                </w14:textFill>
              </w:rPr>
              <w:t xml:space="preserve"> </w:t>
            </w:r>
            <w:r>
              <w:rPr>
                <w:rFonts w:hint="eastAsia" w:ascii="微软雅黑" w:hAnsi="微软雅黑" w:eastAsia="微软雅黑" w:cs="微软雅黑"/>
                <w:b/>
                <w:bCs/>
                <w:color w:val="000000"/>
                <w:szCs w:val="21"/>
              </w:rPr>
              <w:t xml:space="preserve"> </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322" w:hRule="atLeast"/>
        </w:trPr>
        <w:tc>
          <w:tcPr>
            <w:tcW w:w="2088" w:type="dxa"/>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4472C4" w:themeColor="accent5"/>
                <w:sz w:val="21"/>
                <w:szCs w:val="21"/>
                <w:lang w:val="en-US" w:eastAsia="zh-CN" w:bidi="en-US"/>
                <w14:textFill>
                  <w14:solidFill>
                    <w14:schemeClr w14:val="accent5"/>
                  </w14:solidFill>
                </w14:textFill>
              </w:rPr>
            </w:pPr>
            <w:r>
              <w:rPr>
                <w:rFonts w:hint="eastAsia" w:ascii="微软雅黑" w:hAnsi="微软雅黑" w:eastAsia="微软雅黑" w:cs="微软雅黑"/>
                <w:b/>
                <w:color w:val="4472C4" w:themeColor="accent5"/>
                <w:sz w:val="21"/>
                <w:szCs w:val="21"/>
                <w:lang w:val="en-US" w:eastAsia="zh-CN" w:bidi="en-US"/>
                <w14:textFill>
                  <w14:solidFill>
                    <w14:schemeClr w14:val="accent5"/>
                  </w14:solidFill>
                </w14:textFill>
              </w:rPr>
              <w:t>早：无</w:t>
            </w:r>
          </w:p>
        </w:tc>
        <w:tc>
          <w:tcPr>
            <w:tcW w:w="1857" w:type="dxa"/>
            <w:gridSpan w:val="2"/>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zh-CN" w:bidi="en-US"/>
              </w:rPr>
              <w:t>中：无</w:t>
            </w:r>
          </w:p>
        </w:tc>
        <w:tc>
          <w:tcPr>
            <w:tcW w:w="2153" w:type="dxa"/>
            <w:gridSpan w:val="6"/>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zh-CN" w:bidi="en-US"/>
              </w:rPr>
              <w:t>晚：无</w:t>
            </w:r>
          </w:p>
        </w:tc>
        <w:tc>
          <w:tcPr>
            <w:tcW w:w="4183" w:type="dxa"/>
            <w:gridSpan w:val="4"/>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zh-CN" w:bidi="en-US"/>
              </w:rPr>
              <w:t>住宿：曼谷华美达酒店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973"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ind w:firstLine="420" w:firstLineChars="200"/>
              <w:textAlignment w:val="auto"/>
              <w:outlineLvl w:val="9"/>
              <w:rPr>
                <w:rFonts w:hint="eastAsia" w:ascii="宋体" w:hAnsi="宋体" w:eastAsia="宋体" w:cs="宋体"/>
                <w:sz w:val="21"/>
                <w:szCs w:val="21"/>
                <w:lang w:val="en-US" w:eastAsia="zh-CN"/>
              </w:rPr>
            </w:pPr>
            <w:r>
              <w:rPr>
                <w:rFonts w:hint="eastAsia" w:ascii="微软雅黑" w:hAnsi="微软雅黑" w:eastAsia="微软雅黑" w:cs="微软雅黑"/>
                <w:color w:val="000000"/>
                <w:szCs w:val="21"/>
              </w:rPr>
              <w:t xml:space="preserve">     </w:t>
            </w:r>
            <w:r>
              <w:rPr>
                <w:rFonts w:hint="eastAsia" w:ascii="微软雅黑" w:hAnsi="微软雅黑" w:eastAsia="微软雅黑" w:cs="微软雅黑"/>
                <w:sz w:val="21"/>
                <w:szCs w:val="21"/>
                <w:lang w:val="en-US" w:eastAsia="zh-CN"/>
              </w:rPr>
              <w:t>各地搭乘国际航班飞抵泰国首都曼谷。温馨的【</w:t>
            </w:r>
            <w:r>
              <w:rPr>
                <w:rFonts w:hint="eastAsia" w:ascii="微软雅黑" w:hAnsi="微软雅黑" w:eastAsia="微软雅黑" w:cs="微软雅黑"/>
                <w:b/>
                <w:bCs/>
                <w:sz w:val="21"/>
                <w:szCs w:val="21"/>
                <w:lang w:val="en-US" w:eastAsia="zh-CN"/>
              </w:rPr>
              <w:t>机场客服举牌接机</w:t>
            </w:r>
            <w:r>
              <w:rPr>
                <w:rFonts w:hint="eastAsia" w:ascii="微软雅黑" w:hAnsi="微软雅黑" w:eastAsia="微软雅黑" w:cs="微软雅黑"/>
                <w:sz w:val="21"/>
                <w:szCs w:val="21"/>
                <w:lang w:val="en-US" w:eastAsia="zh-CN"/>
              </w:rPr>
              <w:t>】，尔后由司机送您乘车前往酒店。您需要【</w:t>
            </w:r>
            <w:r>
              <w:rPr>
                <w:rFonts w:hint="eastAsia" w:ascii="微软雅黑" w:hAnsi="微软雅黑" w:eastAsia="微软雅黑" w:cs="微软雅黑"/>
                <w:b/>
                <w:bCs/>
                <w:sz w:val="21"/>
                <w:szCs w:val="21"/>
                <w:lang w:val="en-US" w:eastAsia="zh-CN"/>
              </w:rPr>
              <w:t>提供入住团号和护照原件</w:t>
            </w:r>
            <w:r>
              <w:rPr>
                <w:rFonts w:hint="eastAsia" w:ascii="微软雅黑" w:hAnsi="微软雅黑" w:eastAsia="微软雅黑" w:cs="微软雅黑"/>
                <w:sz w:val="21"/>
                <w:szCs w:val="21"/>
                <w:lang w:val="en-US" w:eastAsia="zh-CN"/>
              </w:rPr>
              <w:t>】手续即可办理入住。出发前请仔细查阅【</w:t>
            </w:r>
            <w:r>
              <w:rPr>
                <w:rFonts w:hint="eastAsia" w:ascii="微软雅黑" w:hAnsi="微软雅黑" w:eastAsia="微软雅黑" w:cs="微软雅黑"/>
                <w:b/>
                <w:bCs/>
                <w:sz w:val="21"/>
                <w:szCs w:val="21"/>
                <w:lang w:val="en-US" w:eastAsia="zh-CN"/>
              </w:rPr>
              <w:t>温馨提示</w:t>
            </w:r>
            <w:r>
              <w:rPr>
                <w:rFonts w:hint="eastAsia" w:ascii="微软雅黑" w:hAnsi="微软雅黑" w:eastAsia="微软雅黑" w:cs="微软雅黑"/>
                <w:sz w:val="21"/>
                <w:szCs w:val="21"/>
                <w:lang w:val="en-US" w:eastAsia="zh-CN"/>
              </w:rPr>
              <w:t>】，避免造成不必要的麻烦。您的泰国之旅注定与众不同，从体验曼谷网评国际五星酒店开始！后面更有舌尖美食，超感体验...</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温馨提示：</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420" w:firstLineChars="200"/>
              <w:textAlignment w:val="auto"/>
              <w:outlineLvl w:val="9"/>
              <w:rPr>
                <w:rFonts w:hint="eastAsia" w:ascii="宋体" w:hAnsi="宋体" w:eastAsia="宋体" w:cs="宋体"/>
                <w:color w:val="FF0000"/>
                <w:sz w:val="21"/>
                <w:szCs w:val="21"/>
                <w:lang w:val="en-US" w:eastAsia="zh-CN"/>
              </w:rPr>
            </w:pPr>
            <w:r>
              <w:rPr>
                <w:rFonts w:hint="eastAsia" w:cs="宋体"/>
                <w:color w:val="FF0000"/>
                <w:sz w:val="21"/>
                <w:szCs w:val="21"/>
                <w:lang w:val="en-US" w:eastAsia="zh-CN"/>
              </w:rPr>
              <w:t>1、抵达曼谷机场后由于办理落地签的游客较多，请耐心等候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420" w:firstLineChars="200"/>
              <w:textAlignment w:val="auto"/>
              <w:outlineLvl w:val="9"/>
              <w:rPr>
                <w:rFonts w:hint="eastAsia" w:ascii="宋体" w:hAnsi="宋体" w:eastAsia="宋体" w:cs="宋体"/>
                <w:color w:val="FF0000"/>
                <w:sz w:val="21"/>
                <w:szCs w:val="21"/>
                <w:lang w:val="en-US" w:eastAsia="zh-CN"/>
              </w:rPr>
            </w:pPr>
            <w:r>
              <w:rPr>
                <w:rFonts w:hint="eastAsia" w:cs="宋体"/>
                <w:color w:val="FF0000"/>
                <w:sz w:val="21"/>
                <w:szCs w:val="21"/>
                <w:lang w:val="en-US" w:eastAsia="zh-CN"/>
              </w:rPr>
              <w:t>2、</w:t>
            </w:r>
            <w:r>
              <w:rPr>
                <w:rFonts w:hint="eastAsia" w:ascii="宋体" w:hAnsi="宋体" w:eastAsia="宋体" w:cs="宋体"/>
                <w:color w:val="FF0000"/>
                <w:sz w:val="21"/>
                <w:szCs w:val="21"/>
                <w:lang w:val="en-US" w:eastAsia="zh-CN"/>
              </w:rPr>
              <w:t>全程禁止在酒店房间内吸烟，避免造成罚款（罚金自负）。</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firstLine="420" w:firstLineChars="200"/>
              <w:textAlignment w:val="auto"/>
              <w:outlineLvl w:val="9"/>
              <w:rPr>
                <w:rFonts w:hint="eastAsia" w:ascii="宋体" w:hAnsi="宋体" w:eastAsia="宋体" w:cs="宋体"/>
                <w:color w:val="FF0000"/>
                <w:sz w:val="21"/>
                <w:szCs w:val="21"/>
                <w:lang w:val="en-US" w:eastAsia="zh-CN"/>
              </w:rPr>
            </w:pPr>
            <w:r>
              <w:rPr>
                <w:rFonts w:hint="eastAsia" w:cs="宋体"/>
                <w:color w:val="FF0000"/>
                <w:sz w:val="21"/>
                <w:szCs w:val="21"/>
                <w:lang w:val="en-US" w:eastAsia="zh-CN"/>
              </w:rPr>
              <w:t>3、</w:t>
            </w:r>
            <w:r>
              <w:rPr>
                <w:rFonts w:hint="eastAsia" w:ascii="宋体" w:hAnsi="宋体" w:eastAsia="宋体" w:cs="宋体"/>
                <w:color w:val="FF0000"/>
                <w:sz w:val="21"/>
                <w:szCs w:val="21"/>
                <w:lang w:val="en-US" w:eastAsia="zh-CN"/>
              </w:rPr>
              <w:t>请随身携带披肩或者外套，避免车内冷气使您着凉。</w:t>
            </w:r>
          </w:p>
          <w:p>
            <w:pPr>
              <w:keepNext w:val="0"/>
              <w:keepLines w:val="0"/>
              <w:pageBreakBefore w:val="0"/>
              <w:widowControl/>
              <w:kinsoku/>
              <w:wordWrap/>
              <w:overflowPunct/>
              <w:topLinePunct w:val="0"/>
              <w:autoSpaceDE/>
              <w:autoSpaceDN/>
              <w:bidi w:val="0"/>
              <w:adjustRightInd/>
              <w:snapToGrid/>
              <w:spacing w:line="300" w:lineRule="exact"/>
              <w:jc w:val="left"/>
              <w:textAlignment w:val="auto"/>
              <w:outlineLvl w:val="9"/>
              <w:rPr>
                <w:rFonts w:ascii="微软雅黑" w:hAnsi="微软雅黑" w:eastAsia="微软雅黑" w:cs="微软雅黑"/>
                <w:b/>
                <w:color w:val="FF0000"/>
                <w:sz w:val="18"/>
                <w:szCs w:val="18"/>
              </w:rPr>
            </w:pPr>
            <w:r>
              <w:rPr>
                <w:rStyle w:val="9"/>
                <w:rFonts w:hint="eastAsia" w:ascii="微软雅黑" w:hAnsi="微软雅黑" w:eastAsia="微软雅黑" w:cs="微软雅黑"/>
                <w:color w:val="FF0000"/>
                <w:kern w:val="0"/>
                <w:sz w:val="21"/>
                <w:szCs w:val="21"/>
                <w:shd w:val="clear" w:color="auto" w:fill="auto"/>
                <w:lang w:bidi="ar"/>
              </w:rPr>
              <w:t>特别提醒：</w:t>
            </w:r>
            <w:r>
              <w:rPr>
                <w:rFonts w:hint="eastAsia" w:ascii="微软雅黑" w:hAnsi="微软雅黑" w:eastAsia="微软雅黑" w:cs="微软雅黑"/>
                <w:b/>
                <w:color w:val="FF0000"/>
                <w:sz w:val="21"/>
                <w:szCs w:val="21"/>
                <w:shd w:val="clear" w:color="auto" w:fill="auto"/>
              </w:rPr>
              <w:t>泰国海关规定：进入泰国的每位必须最少携带5000元人民币否则</w:t>
            </w:r>
            <w:r>
              <w:rPr>
                <w:rFonts w:hint="eastAsia" w:ascii="微软雅黑" w:hAnsi="微软雅黑" w:eastAsia="微软雅黑" w:cs="微软雅黑"/>
                <w:b/>
                <w:color w:val="FF0000"/>
                <w:sz w:val="21"/>
                <w:szCs w:val="21"/>
                <w:shd w:val="clear" w:color="auto" w:fill="auto"/>
                <w:lang w:eastAsia="zh-CN"/>
              </w:rPr>
              <w:t>有</w:t>
            </w:r>
            <w:r>
              <w:rPr>
                <w:rFonts w:hint="eastAsia" w:ascii="微软雅黑" w:hAnsi="微软雅黑" w:eastAsia="微软雅黑" w:cs="微软雅黑"/>
                <w:b/>
                <w:color w:val="FF0000"/>
                <w:sz w:val="21"/>
                <w:szCs w:val="21"/>
                <w:shd w:val="clear" w:color="auto" w:fill="auto"/>
              </w:rPr>
              <w:t>可能被移民局误认为打工者，将无法进入泰国。</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620"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outlineLvl w:val="9"/>
              <w:rPr>
                <w:rFonts w:ascii="微软雅黑" w:hAnsi="微软雅黑" w:eastAsia="微软雅黑" w:cs="微软雅黑"/>
                <w:b/>
                <w:color w:val="000000"/>
                <w:szCs w:val="21"/>
              </w:rPr>
            </w:pPr>
            <w:r>
              <w:rPr>
                <w:rFonts w:hint="eastAsia" w:ascii="微软雅黑" w:hAnsi="微软雅黑" w:eastAsia="微软雅黑" w:cs="微软雅黑"/>
                <w:b/>
                <w:color w:val="4472C4" w:themeColor="accent5"/>
                <w:sz w:val="28"/>
                <w:szCs w:val="28"/>
                <w:lang w:eastAsia="zh-CN"/>
                <w14:textFill>
                  <w14:solidFill>
                    <w14:schemeClr w14:val="accent5"/>
                  </w14:solidFill>
                </w14:textFill>
              </w:rPr>
              <w:t xml:space="preserve">Day 2 </w:t>
            </w:r>
            <w:r>
              <w:rPr>
                <w:rFonts w:hint="eastAsia" w:ascii="微软雅黑" w:hAnsi="微软雅黑" w:eastAsia="微软雅黑" w:cs="微软雅黑"/>
                <w:b/>
                <w:color w:val="4472C4" w:themeColor="accent5"/>
                <w:sz w:val="28"/>
                <w:szCs w:val="28"/>
                <w:lang w:val="en-US" w:eastAsia="zh-CN"/>
                <w14:textFill>
                  <w14:solidFill>
                    <w14:schemeClr w14:val="accent5"/>
                  </w14:solidFill>
                </w14:textFill>
              </w:rPr>
              <w:t xml:space="preserve"> </w:t>
            </w:r>
            <w:r>
              <w:rPr>
                <w:rFonts w:hint="eastAsia" w:ascii="微软雅黑" w:hAnsi="微软雅黑" w:eastAsia="微软雅黑" w:cs="宋体"/>
                <w:b/>
                <w:color w:val="4472C4" w:themeColor="accent5"/>
                <w:sz w:val="28"/>
                <w:szCs w:val="28"/>
                <w14:textFill>
                  <w14:solidFill>
                    <w14:schemeClr w14:val="accent5"/>
                  </w14:solidFill>
                </w14:textFill>
              </w:rPr>
              <w:t>大皇宫/玉佛寺-四面佛-Siam Paragon曼谷BUS-芭提雅-欧式步行街+泰拳表演-东方/暹罗公主号</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200" w:hRule="atLeast"/>
        </w:trPr>
        <w:tc>
          <w:tcPr>
            <w:tcW w:w="2088" w:type="dxa"/>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en-US" w:bidi="en-US"/>
              </w:rPr>
            </w:pPr>
            <w:r>
              <w:rPr>
                <w:rFonts w:hint="eastAsia" w:ascii="微软雅黑" w:hAnsi="微软雅黑" w:eastAsia="微软雅黑" w:cs="微软雅黑"/>
                <w:b/>
                <w:color w:val="000000"/>
                <w:sz w:val="21"/>
                <w:szCs w:val="21"/>
                <w:lang w:val="en-US" w:eastAsia="en-US" w:bidi="en-US"/>
              </w:rPr>
              <w:t>早：酒店含早餐</w:t>
            </w:r>
          </w:p>
        </w:tc>
        <w:tc>
          <w:tcPr>
            <w:tcW w:w="2671" w:type="dxa"/>
            <w:gridSpan w:val="5"/>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en-US" w:bidi="en-US"/>
              </w:rPr>
              <w:t>中：</w:t>
            </w:r>
            <w:r>
              <w:rPr>
                <w:rFonts w:hint="eastAsia" w:ascii="微软雅黑" w:hAnsi="微软雅黑" w:eastAsia="微软雅黑" w:cs="微软雅黑"/>
                <w:b/>
                <w:color w:val="000000"/>
                <w:sz w:val="21"/>
                <w:szCs w:val="21"/>
                <w:lang w:val="en-US" w:eastAsia="zh-CN" w:bidi="en-US"/>
              </w:rPr>
              <w:t>自由寻觅美食</w:t>
            </w:r>
          </w:p>
        </w:tc>
        <w:tc>
          <w:tcPr>
            <w:tcW w:w="2345" w:type="dxa"/>
            <w:gridSpan w:val="5"/>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en-US" w:bidi="en-US"/>
              </w:rPr>
              <w:t>晚：</w:t>
            </w:r>
            <w:r>
              <w:rPr>
                <w:rFonts w:hint="eastAsia" w:ascii="微软雅黑" w:hAnsi="微软雅黑" w:eastAsia="微软雅黑" w:cs="微软雅黑"/>
                <w:b/>
                <w:color w:val="000000"/>
                <w:sz w:val="21"/>
                <w:szCs w:val="21"/>
                <w:lang w:val="en-US" w:eastAsia="zh-CN" w:bidi="en-US"/>
              </w:rPr>
              <w:t>海鲜BBQ自助烧烤</w:t>
            </w:r>
          </w:p>
        </w:tc>
        <w:tc>
          <w:tcPr>
            <w:tcW w:w="3177" w:type="dxa"/>
            <w:gridSpan w:val="2"/>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en-US" w:bidi="en-US"/>
              </w:rPr>
              <w:t>住宿：</w:t>
            </w:r>
            <w:r>
              <w:rPr>
                <w:rFonts w:hint="eastAsia" w:ascii="微软雅黑" w:hAnsi="微软雅黑" w:eastAsia="微软雅黑" w:cs="微软雅黑"/>
                <w:b/>
                <w:color w:val="000000"/>
                <w:sz w:val="21"/>
                <w:szCs w:val="21"/>
                <w:lang w:val="en-US" w:eastAsia="zh-CN" w:bidi="en-US"/>
              </w:rPr>
              <w:t>芭提雅180°海景房</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268"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spacing w:line="340" w:lineRule="exact"/>
              <w:rPr>
                <w:rStyle w:val="9"/>
                <w:rFonts w:hint="eastAsia" w:ascii="微软雅黑" w:hAnsi="微软雅黑" w:eastAsia="微软雅黑" w:cs="微软雅黑"/>
                <w:color w:val="auto"/>
                <w:sz w:val="21"/>
                <w:szCs w:val="21"/>
                <w:lang w:eastAsia="zh-CN"/>
              </w:rPr>
            </w:pPr>
            <w:r>
              <w:rPr>
                <w:rStyle w:val="9"/>
                <w:rFonts w:hint="eastAsia" w:ascii="微软雅黑" w:hAnsi="微软雅黑" w:eastAsia="微软雅黑" w:cs="微软雅黑"/>
                <w:color w:val="auto"/>
                <w:sz w:val="21"/>
                <w:szCs w:val="21"/>
              </w:rPr>
              <w:t>【大皇</w:t>
            </w:r>
            <w:r>
              <w:rPr>
                <w:rStyle w:val="9"/>
                <w:rFonts w:hint="eastAsia" w:ascii="微软雅黑" w:hAnsi="微软雅黑" w:eastAsia="微软雅黑" w:cs="微软雅黑"/>
                <w:color w:val="auto"/>
                <w:sz w:val="21"/>
                <w:szCs w:val="21"/>
                <w:lang w:eastAsia="zh-CN"/>
              </w:rPr>
              <w:t>宫</w:t>
            </w:r>
            <w:r>
              <w:rPr>
                <w:rStyle w:val="9"/>
                <w:rFonts w:hint="eastAsia" w:ascii="微软雅黑" w:hAnsi="微软雅黑" w:eastAsia="微软雅黑" w:cs="微软雅黑"/>
                <w:color w:val="auto"/>
                <w:sz w:val="21"/>
                <w:szCs w:val="21"/>
                <w:lang w:val="en-US" w:eastAsia="zh-CN"/>
              </w:rPr>
              <w:t>+</w:t>
            </w:r>
            <w:r>
              <w:rPr>
                <w:rStyle w:val="9"/>
                <w:rFonts w:hint="eastAsia" w:ascii="微软雅黑" w:hAnsi="微软雅黑" w:eastAsia="微软雅黑" w:cs="微软雅黑"/>
                <w:color w:val="auto"/>
                <w:sz w:val="21"/>
                <w:szCs w:val="21"/>
              </w:rPr>
              <w:t>玉佛寺】</w:t>
            </w:r>
            <w:r>
              <w:rPr>
                <w:rStyle w:val="9"/>
                <w:rFonts w:hint="eastAsia" w:ascii="微软雅黑" w:hAnsi="微软雅黑" w:eastAsia="微软雅黑" w:cs="微软雅黑"/>
                <w:color w:val="auto"/>
                <w:sz w:val="21"/>
                <w:szCs w:val="21"/>
                <w:lang w:eastAsia="zh-CN"/>
              </w:rPr>
              <w:t>（约</w:t>
            </w:r>
            <w:r>
              <w:rPr>
                <w:rStyle w:val="9"/>
                <w:rFonts w:hint="eastAsia" w:ascii="微软雅黑" w:hAnsi="微软雅黑" w:eastAsia="微软雅黑" w:cs="微软雅黑"/>
                <w:color w:val="auto"/>
                <w:sz w:val="21"/>
                <w:szCs w:val="21"/>
                <w:lang w:val="en-US" w:eastAsia="zh-CN"/>
              </w:rPr>
              <w:t>90分钟</w:t>
            </w:r>
            <w:r>
              <w:rPr>
                <w:rStyle w:val="9"/>
                <w:rFonts w:hint="eastAsia" w:ascii="微软雅黑" w:hAnsi="微软雅黑" w:eastAsia="微软雅黑" w:cs="微软雅黑"/>
                <w:color w:val="auto"/>
                <w:sz w:val="21"/>
                <w:szCs w:val="21"/>
                <w:lang w:eastAsia="zh-CN"/>
              </w:rPr>
              <w:t>）</w:t>
            </w:r>
          </w:p>
          <w:p>
            <w:pPr>
              <w:spacing w:line="340" w:lineRule="exact"/>
              <w:rPr>
                <w:rStyle w:val="9"/>
                <w:rFonts w:hint="eastAsia" w:ascii="微软雅黑" w:hAnsi="微软雅黑" w:eastAsia="微软雅黑" w:cs="微软雅黑"/>
                <w:b w:val="0"/>
                <w:bCs/>
                <w:color w:val="auto"/>
                <w:sz w:val="21"/>
                <w:szCs w:val="21"/>
                <w:lang w:eastAsia="zh-CN"/>
              </w:rPr>
            </w:pPr>
            <w:r>
              <w:rPr>
                <w:rStyle w:val="9"/>
                <w:rFonts w:hint="eastAsia" w:ascii="微软雅黑" w:hAnsi="微软雅黑" w:eastAsia="微软雅黑" w:cs="微软雅黑"/>
                <w:b w:val="0"/>
                <w:bCs/>
                <w:color w:val="auto"/>
                <w:sz w:val="21"/>
                <w:szCs w:val="21"/>
                <w:lang w:eastAsia="zh-CN"/>
              </w:rPr>
              <w:t>金碧辉煌、规模宏大壮观、历史悠久厚重，是曼谷王朝的象征。布局错落的暹罗式风格宏大的建筑群，汇集了泰国绘画、雕刻和装饰艺术的精华。是历代王宫保存最完美、壮观的民族特色王宫。现在仍用于举行加冕典礼、宫廷庆祝等仪式活动。</w:t>
            </w:r>
          </w:p>
          <w:p>
            <w:pPr>
              <w:spacing w:line="340" w:lineRule="exact"/>
              <w:rPr>
                <w:rStyle w:val="9"/>
                <w:rFonts w:hint="eastAsia" w:ascii="微软雅黑" w:hAnsi="微软雅黑" w:eastAsia="微软雅黑" w:cs="微软雅黑"/>
                <w:color w:val="auto"/>
                <w:sz w:val="21"/>
                <w:szCs w:val="21"/>
                <w:lang w:val="en-US" w:eastAsia="zh-CN"/>
              </w:rPr>
            </w:pPr>
            <w:r>
              <w:rPr>
                <w:rStyle w:val="9"/>
                <w:rFonts w:hint="eastAsia" w:ascii="微软雅黑" w:hAnsi="微软雅黑" w:eastAsia="微软雅黑" w:cs="微软雅黑"/>
                <w:color w:val="auto"/>
                <w:sz w:val="21"/>
                <w:szCs w:val="21"/>
                <w:lang w:eastAsia="zh-CN"/>
              </w:rPr>
              <w:t>【四面佛】（约</w:t>
            </w:r>
            <w:r>
              <w:rPr>
                <w:rStyle w:val="9"/>
                <w:rFonts w:hint="eastAsia" w:ascii="微软雅黑" w:hAnsi="微软雅黑" w:eastAsia="微软雅黑" w:cs="微软雅黑"/>
                <w:color w:val="auto"/>
                <w:sz w:val="21"/>
                <w:szCs w:val="21"/>
                <w:lang w:val="en-US" w:eastAsia="zh-CN"/>
              </w:rPr>
              <w:t>20分钟）</w:t>
            </w:r>
          </w:p>
          <w:p>
            <w:pPr>
              <w:spacing w:line="340" w:lineRule="exact"/>
              <w:rPr>
                <w:rFonts w:hint="eastAsia" w:ascii="微软雅黑" w:hAnsi="微软雅黑" w:eastAsia="微软雅黑" w:cs="微软雅黑"/>
                <w:bCs/>
                <w:color w:val="auto"/>
                <w:sz w:val="21"/>
                <w:szCs w:val="21"/>
                <w:shd w:val="clear" w:color="auto" w:fill="FFFFFF"/>
              </w:rPr>
            </w:pPr>
            <w:r>
              <w:rPr>
                <w:rFonts w:hint="eastAsia" w:ascii="微软雅黑" w:hAnsi="微软雅黑" w:eastAsia="微软雅黑" w:cs="微软雅黑"/>
                <w:bCs/>
                <w:color w:val="auto"/>
                <w:sz w:val="21"/>
                <w:szCs w:val="21"/>
                <w:shd w:val="clear" w:color="auto" w:fill="FFFFFF"/>
              </w:rPr>
              <w:t>泰国曼谷市中心商业区的四面佛</w:t>
            </w:r>
            <w:r>
              <w:rPr>
                <w:rFonts w:hint="eastAsia" w:ascii="微软雅黑" w:hAnsi="微软雅黑" w:eastAsia="微软雅黑" w:cs="微软雅黑"/>
                <w:bCs/>
                <w:color w:val="auto"/>
                <w:sz w:val="21"/>
                <w:szCs w:val="21"/>
                <w:shd w:val="clear" w:color="auto" w:fill="FFFFFF"/>
                <w:lang w:eastAsia="zh-CN"/>
              </w:rPr>
              <w:t>，</w:t>
            </w:r>
            <w:r>
              <w:rPr>
                <w:rFonts w:hint="eastAsia" w:ascii="微软雅黑" w:hAnsi="微软雅黑" w:eastAsia="微软雅黑" w:cs="微软雅黑"/>
                <w:bCs/>
                <w:color w:val="auto"/>
                <w:sz w:val="21"/>
                <w:szCs w:val="21"/>
                <w:shd w:val="clear" w:color="auto" w:fill="FFFFFF"/>
              </w:rPr>
              <w:t>在泰国被称之为有求必应佛，是曼谷著名的观光名胜，每天都有来自世界各地的信徒前来许愿朝拜，是泰国香火最旺的佛像之一。</w:t>
            </w:r>
          </w:p>
          <w:p>
            <w:pPr>
              <w:spacing w:line="340" w:lineRule="exact"/>
              <w:rPr>
                <w:rStyle w:val="9"/>
                <w:rFonts w:hint="eastAsia" w:ascii="微软雅黑" w:hAnsi="微软雅黑" w:eastAsia="微软雅黑" w:cs="微软雅黑"/>
                <w:color w:val="auto"/>
                <w:sz w:val="21"/>
                <w:szCs w:val="21"/>
                <w:lang w:eastAsia="zh-CN"/>
              </w:rPr>
            </w:pPr>
            <w:r>
              <w:rPr>
                <w:rStyle w:val="9"/>
                <w:rFonts w:hint="eastAsia" w:ascii="微软雅黑" w:hAnsi="微软雅黑" w:eastAsia="微软雅黑" w:cs="微软雅黑"/>
                <w:color w:val="auto"/>
                <w:sz w:val="21"/>
                <w:szCs w:val="21"/>
                <w:lang w:eastAsia="zh-CN"/>
              </w:rPr>
              <w:t>【Siam Paragon】（约</w:t>
            </w:r>
            <w:r>
              <w:rPr>
                <w:rStyle w:val="9"/>
                <w:rFonts w:hint="eastAsia" w:ascii="微软雅黑" w:hAnsi="微软雅黑" w:eastAsia="微软雅黑" w:cs="微软雅黑"/>
                <w:color w:val="auto"/>
                <w:sz w:val="21"/>
                <w:szCs w:val="21"/>
                <w:lang w:val="en-US" w:eastAsia="zh-CN"/>
              </w:rPr>
              <w:t>60分钟</w:t>
            </w:r>
            <w:r>
              <w:rPr>
                <w:rStyle w:val="9"/>
                <w:rFonts w:hint="eastAsia" w:ascii="微软雅黑" w:hAnsi="微软雅黑" w:eastAsia="微软雅黑" w:cs="微软雅黑"/>
                <w:color w:val="auto"/>
                <w:sz w:val="21"/>
                <w:szCs w:val="21"/>
                <w:lang w:eastAsia="zh-CN"/>
              </w:rPr>
              <w:t>）</w:t>
            </w:r>
          </w:p>
          <w:p>
            <w:pPr>
              <w:spacing w:line="340" w:lineRule="exact"/>
              <w:rPr>
                <w:rFonts w:hint="eastAsia" w:ascii="微软雅黑" w:hAnsi="微软雅黑" w:eastAsia="微软雅黑" w:cs="微软雅黑"/>
                <w:color w:val="auto"/>
                <w:sz w:val="21"/>
                <w:szCs w:val="21"/>
                <w:shd w:val="clear" w:color="auto" w:fill="FFFFFF"/>
              </w:rPr>
            </w:pPr>
            <w:r>
              <w:rPr>
                <w:rStyle w:val="9"/>
                <w:rFonts w:hint="eastAsia" w:ascii="微软雅黑" w:hAnsi="微软雅黑" w:eastAsia="微软雅黑" w:cs="微软雅黑"/>
                <w:b w:val="0"/>
                <w:bCs/>
                <w:color w:val="auto"/>
                <w:sz w:val="21"/>
                <w:szCs w:val="21"/>
                <w:shd w:val="clear" w:color="auto" w:fill="FFFFFF"/>
              </w:rPr>
              <w:t>是</w:t>
            </w:r>
            <w:r>
              <w:rPr>
                <w:rFonts w:hint="eastAsia" w:ascii="微软雅黑" w:hAnsi="微软雅黑" w:eastAsia="微软雅黑" w:cs="微软雅黑"/>
                <w:color w:val="auto"/>
                <w:sz w:val="21"/>
                <w:szCs w:val="21"/>
                <w:shd w:val="clear" w:color="auto" w:fill="FFFFFF"/>
              </w:rPr>
              <w:t>泰国乃至东南亚最大的购物中心，这里不仅有大量的世界名品、泰国本土设计品牌的店铺，还有美食餐馆、多元的影院、画廊及音乐厅，作为时尚的中心，这里也是泰国各大品牌发布会及宣传的首选地。这里的美食也是令人垂涏欲滴的，也正因为泰国电影《暹罗之恋》在此拍摄，更是让这个广场充满恋爱的气息…</w:t>
            </w:r>
          </w:p>
          <w:p>
            <w:pPr>
              <w:spacing w:line="340" w:lineRule="exact"/>
              <w:rPr>
                <w:rStyle w:val="9"/>
                <w:rFonts w:hint="eastAsia" w:ascii="微软雅黑" w:hAnsi="微软雅黑" w:eastAsia="微软雅黑" w:cs="微软雅黑"/>
                <w:color w:val="auto"/>
                <w:sz w:val="21"/>
                <w:szCs w:val="21"/>
                <w:lang w:val="en-US" w:eastAsia="zh-CN"/>
              </w:rPr>
            </w:pPr>
            <w:r>
              <w:rPr>
                <w:rStyle w:val="9"/>
                <w:rFonts w:hint="eastAsia" w:ascii="微软雅黑" w:hAnsi="微软雅黑" w:eastAsia="微软雅黑" w:cs="微软雅黑"/>
                <w:color w:val="auto"/>
                <w:sz w:val="21"/>
                <w:szCs w:val="21"/>
                <w:lang w:eastAsia="zh-CN"/>
              </w:rPr>
              <w:t>【欧美步行街+泰拳表演】（</w:t>
            </w:r>
            <w:r>
              <w:rPr>
                <w:rStyle w:val="9"/>
                <w:rFonts w:hint="eastAsia" w:ascii="微软雅黑" w:hAnsi="微软雅黑" w:eastAsia="微软雅黑" w:cs="微软雅黑"/>
                <w:color w:val="auto"/>
                <w:sz w:val="21"/>
                <w:szCs w:val="21"/>
                <w:lang w:val="en-US" w:eastAsia="zh-CN"/>
              </w:rPr>
              <w:t>约60分钟）</w:t>
            </w:r>
          </w:p>
          <w:p>
            <w:pPr>
              <w:spacing w:line="340" w:lineRule="exact"/>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漫游芭达雅最热闹的红灯区，感受红灯绿酒吧的欧式激情，露天酒吧的浪漫及狂欢感受气氛芭达雅不夜城状况。欣赏享誉全球泰国国粹古暹逻泰拳现场表演比赛，应有尽有让您眼花缭乱，乐趣尽在不言中。</w:t>
            </w:r>
          </w:p>
          <w:p>
            <w:pPr>
              <w:spacing w:line="340" w:lineRule="exact"/>
              <w:rPr>
                <w:rStyle w:val="9"/>
                <w:rFonts w:hint="eastAsia" w:ascii="微软雅黑" w:hAnsi="微软雅黑" w:eastAsia="微软雅黑" w:cs="微软雅黑"/>
                <w:color w:val="auto"/>
                <w:sz w:val="21"/>
                <w:szCs w:val="21"/>
                <w:lang w:eastAsia="zh-CN"/>
              </w:rPr>
            </w:pPr>
            <w:r>
              <w:rPr>
                <w:rStyle w:val="9"/>
                <w:rFonts w:hint="eastAsia" w:ascii="微软雅黑" w:hAnsi="微软雅黑" w:eastAsia="微软雅黑" w:cs="微软雅黑"/>
                <w:color w:val="auto"/>
                <w:sz w:val="21"/>
                <w:szCs w:val="21"/>
                <w:lang w:eastAsia="zh-CN"/>
              </w:rPr>
              <w:t>【东方公主号或暹罗湾号】（约</w:t>
            </w:r>
            <w:r>
              <w:rPr>
                <w:rStyle w:val="9"/>
                <w:rFonts w:hint="eastAsia" w:ascii="微软雅黑" w:hAnsi="微软雅黑" w:eastAsia="微软雅黑" w:cs="微软雅黑"/>
                <w:color w:val="auto"/>
                <w:sz w:val="21"/>
                <w:szCs w:val="21"/>
                <w:lang w:val="en-US" w:eastAsia="zh-CN"/>
              </w:rPr>
              <w:t>60分钟</w:t>
            </w:r>
            <w:r>
              <w:rPr>
                <w:rStyle w:val="9"/>
                <w:rFonts w:hint="eastAsia" w:ascii="微软雅黑" w:hAnsi="微软雅黑" w:eastAsia="微软雅黑" w:cs="微软雅黑"/>
                <w:color w:val="auto"/>
                <w:sz w:val="21"/>
                <w:szCs w:val="21"/>
                <w:lang w:eastAsia="zh-CN"/>
              </w:rPr>
              <w:t>）</w:t>
            </w:r>
          </w:p>
          <w:p>
            <w:pPr>
              <w:spacing w:line="340" w:lineRule="exact"/>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美丽的海上西施在迷幻的灯光之下给您带来精彩的舞蹈表演，如果您有兴趣还可以滑入舞池和这些雌雄难辨的舞者一起渡过这个难忘之夜。</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温馨提示：泰国大皇宫对服装方面要求较严格，不能穿袖上衣、短裤。男士须穿长裤，女士不可穿露背、吊带上衣及超短裙。</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543"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vAlign w:val="center"/>
          </w:tcPr>
          <w:p>
            <w:pPr>
              <w:spacing w:line="239" w:lineRule="auto"/>
              <w:ind w:left="180"/>
              <w:rPr>
                <w:rFonts w:hint="eastAsia" w:ascii="微软雅黑" w:hAnsi="微软雅黑" w:eastAsia="微软雅黑"/>
                <w:lang w:val="en-US" w:eastAsia="zh-CN"/>
              </w:rPr>
            </w:pPr>
            <w:r>
              <w:rPr>
                <w:rFonts w:hint="eastAsia" w:ascii="微软雅黑" w:hAnsi="微软雅黑" w:eastAsia="微软雅黑"/>
                <w:lang w:eastAsia="zh-CN"/>
              </w:rPr>
              <w:drawing>
                <wp:anchor distT="0" distB="0" distL="114300" distR="114300" simplePos="0" relativeHeight="251718656" behindDoc="1" locked="0" layoutInCell="1" allowOverlap="1">
                  <wp:simplePos x="0" y="0"/>
                  <wp:positionH relativeFrom="column">
                    <wp:posOffset>-650240</wp:posOffset>
                  </wp:positionH>
                  <wp:positionV relativeFrom="paragraph">
                    <wp:posOffset>-1798320</wp:posOffset>
                  </wp:positionV>
                  <wp:extent cx="7559040" cy="10692130"/>
                  <wp:effectExtent l="0" t="0" r="3810" b="13970"/>
                  <wp:wrapNone/>
                  <wp:docPr id="15" name="图片 15" descr="19.02.28  快乐旅途  祝敏   行程美化(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02.28  快乐旅途  祝敏   行程美化(底图)"/>
                          <pic:cNvPicPr>
                            <a:picLocks noChangeAspect="1"/>
                          </pic:cNvPicPr>
                        </pic:nvPicPr>
                        <pic:blipFill>
                          <a:blip r:embed="rId13"/>
                          <a:stretch>
                            <a:fillRect/>
                          </a:stretch>
                        </pic:blipFill>
                        <pic:spPr>
                          <a:xfrm>
                            <a:off x="0" y="0"/>
                            <a:ext cx="7559040" cy="10692130"/>
                          </a:xfrm>
                          <a:prstGeom prst="rect">
                            <a:avLst/>
                          </a:prstGeom>
                        </pic:spPr>
                      </pic:pic>
                    </a:graphicData>
                  </a:graphic>
                </wp:anchor>
              </w:drawing>
            </w:r>
            <w:r>
              <w:rPr>
                <w:rFonts w:hint="eastAsia" w:ascii="微软雅黑" w:hAnsi="微软雅黑" w:eastAsia="微软雅黑" w:cs="微软雅黑"/>
                <w:b/>
                <w:color w:val="4472C4" w:themeColor="accent5"/>
                <w:sz w:val="28"/>
                <w:szCs w:val="28"/>
                <w14:textFill>
                  <w14:solidFill>
                    <w14:schemeClr w14:val="accent5"/>
                  </w14:solidFill>
                </w14:textFill>
              </w:rPr>
              <w:t>Day 3</w:t>
            </w:r>
            <w:r>
              <w:rPr>
                <w:rFonts w:hint="eastAsia" w:ascii="微软雅黑" w:hAnsi="微软雅黑" w:eastAsia="微软雅黑" w:cs="微软雅黑"/>
                <w:b/>
                <w:color w:val="4472C4" w:themeColor="accent5"/>
                <w:sz w:val="36"/>
                <w:szCs w:val="36"/>
                <w:lang w:val="en-US" w:eastAsia="zh-CN"/>
                <w14:textFill>
                  <w14:solidFill>
                    <w14:schemeClr w14:val="accent5"/>
                  </w14:solidFill>
                </w14:textFill>
              </w:rPr>
              <w:t xml:space="preserve"> </w:t>
            </w:r>
            <w:r>
              <w:rPr>
                <w:rFonts w:hint="eastAsia" w:ascii="微软雅黑" w:hAnsi="微软雅黑" w:eastAsia="微软雅黑" w:cs="宋体"/>
                <w:b/>
                <w:color w:val="4472C4" w:themeColor="accent5"/>
                <w:sz w:val="28"/>
                <w:szCs w:val="28"/>
                <w:lang w:eastAsia="zh-CN"/>
                <w14:textFill>
                  <w14:solidFill>
                    <w14:schemeClr w14:val="accent5"/>
                  </w14:solidFill>
                </w14:textFill>
              </w:rPr>
              <w:t>沙美岛</w:t>
            </w:r>
            <w:r>
              <w:rPr>
                <w:rFonts w:hint="eastAsia" w:ascii="微软雅黑" w:hAnsi="微软雅黑" w:eastAsia="微软雅黑" w:cs="宋体"/>
                <w:b/>
                <w:color w:val="4472C4" w:themeColor="accent5"/>
                <w:sz w:val="28"/>
                <w:szCs w:val="28"/>
                <w:lang w:val="en-US" w:eastAsia="zh-CN"/>
                <w14:textFill>
                  <w14:solidFill>
                    <w14:schemeClr w14:val="accent5"/>
                  </w14:solidFill>
                </w14:textFill>
              </w:rPr>
              <w:t>-泰式古法按摩-泰国风情园+泼水+希尔顿/铂尔曼下午茶</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874" w:hRule="atLeast"/>
        </w:trPr>
        <w:tc>
          <w:tcPr>
            <w:tcW w:w="2088" w:type="dxa"/>
            <w:tcBorders>
              <w:top w:val="single" w:color="5B9BD5" w:sz="4" w:space="0"/>
              <w:left w:val="single" w:color="5B9BD5" w:sz="4" w:space="0"/>
              <w:bottom w:val="single" w:color="5B9BD5" w:sz="4" w:space="0"/>
              <w:right w:val="single" w:color="5B9BD5" w:sz="4" w:space="0"/>
              <w:tl2br w:val="nil"/>
              <w:tr2bl w:val="nil"/>
            </w:tcBorders>
            <w:vAlign w:val="center"/>
          </w:tcPr>
          <w:p>
            <w:pPr>
              <w:pStyle w:val="3"/>
              <w:tabs>
                <w:tab w:val="left" w:pos="-540"/>
              </w:tabs>
              <w:adjustRightInd w:val="0"/>
              <w:snapToGrid w:val="0"/>
              <w:spacing w:line="360" w:lineRule="exact"/>
              <w:ind w:leftChars="-1" w:hanging="2" w:hangingChars="1"/>
              <w:jc w:val="left"/>
              <w:rPr>
                <w:rFonts w:ascii="微软雅黑" w:hAnsi="微软雅黑" w:eastAsia="微软雅黑" w:cs="微软雅黑"/>
                <w:b/>
                <w:i/>
                <w:color w:val="000000"/>
                <w:sz w:val="21"/>
                <w:szCs w:val="21"/>
              </w:rPr>
            </w:pPr>
            <w:r>
              <w:rPr>
                <w:rFonts w:hint="eastAsia" w:ascii="微软雅黑" w:hAnsi="微软雅黑" w:eastAsia="微软雅黑" w:cs="微软雅黑"/>
                <w:b/>
                <w:color w:val="000000"/>
                <w:sz w:val="21"/>
                <w:szCs w:val="21"/>
              </w:rPr>
              <w:t>早：酒店含早餐</w:t>
            </w:r>
          </w:p>
        </w:tc>
        <w:tc>
          <w:tcPr>
            <w:tcW w:w="2538" w:type="dxa"/>
            <w:gridSpan w:val="4"/>
            <w:tcBorders>
              <w:top w:val="single" w:color="5B9BD5" w:sz="4" w:space="0"/>
              <w:left w:val="single" w:color="5B9BD5" w:sz="4" w:space="0"/>
              <w:bottom w:val="single" w:color="5B9BD5" w:sz="4" w:space="0"/>
              <w:right w:val="single" w:color="5B9BD5" w:sz="4" w:space="0"/>
              <w:tl2br w:val="nil"/>
              <w:tr2bl w:val="nil"/>
            </w:tcBorders>
            <w:vAlign w:val="center"/>
          </w:tcPr>
          <w:p>
            <w:pPr>
              <w:pStyle w:val="3"/>
              <w:tabs>
                <w:tab w:val="left" w:pos="-540"/>
              </w:tabs>
              <w:adjustRightInd w:val="0"/>
              <w:snapToGrid w:val="0"/>
              <w:spacing w:line="360" w:lineRule="exact"/>
              <w:ind w:left="0" w:leftChars="-1" w:hanging="2" w:hangingChars="1"/>
              <w:jc w:val="left"/>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rPr>
              <w:t>早：</w:t>
            </w:r>
            <w:r>
              <w:rPr>
                <w:rFonts w:hint="eastAsia" w:ascii="微软雅黑" w:hAnsi="微软雅黑" w:eastAsia="微软雅黑" w:cs="微软雅黑"/>
                <w:b/>
                <w:color w:val="000000"/>
                <w:sz w:val="21"/>
                <w:szCs w:val="21"/>
                <w:lang w:eastAsia="zh-CN"/>
              </w:rPr>
              <w:t>岛上海鲜餐</w:t>
            </w:r>
          </w:p>
        </w:tc>
        <w:tc>
          <w:tcPr>
            <w:tcW w:w="2478" w:type="dxa"/>
            <w:gridSpan w:val="6"/>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left"/>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en-US" w:bidi="en-US"/>
              </w:rPr>
              <w:t>晚：</w:t>
            </w:r>
            <w:r>
              <w:rPr>
                <w:rFonts w:hint="eastAsia" w:ascii="微软雅黑" w:hAnsi="微软雅黑" w:eastAsia="微软雅黑" w:cs="微软雅黑"/>
                <w:b/>
                <w:color w:val="000000"/>
                <w:sz w:val="21"/>
                <w:szCs w:val="21"/>
                <w:lang w:val="en-US" w:eastAsia="zh-CN" w:bidi="en-US"/>
              </w:rPr>
              <w:t>爱的归宿餐厅</w:t>
            </w:r>
          </w:p>
        </w:tc>
        <w:tc>
          <w:tcPr>
            <w:tcW w:w="3177" w:type="dxa"/>
            <w:gridSpan w:val="2"/>
            <w:tcBorders>
              <w:top w:val="single" w:color="5B9BD5" w:sz="4" w:space="0"/>
              <w:left w:val="single" w:color="5B9BD5" w:sz="4" w:space="0"/>
              <w:bottom w:val="single" w:color="5B9BD5" w:sz="4" w:space="0"/>
              <w:right w:val="single" w:color="5B9BD5" w:sz="4" w:space="0"/>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outlineLvl w:val="9"/>
              <w:rPr>
                <w:rFonts w:hint="eastAsia" w:ascii="微软雅黑" w:hAnsi="微软雅黑" w:eastAsia="微软雅黑" w:cs="微软雅黑"/>
                <w:b/>
                <w:color w:val="000000"/>
                <w:sz w:val="21"/>
                <w:szCs w:val="21"/>
                <w:lang w:val="en-US" w:eastAsia="en-US" w:bidi="en-US"/>
              </w:rPr>
            </w:pPr>
            <w:r>
              <w:rPr>
                <w:rFonts w:hint="eastAsia" w:ascii="微软雅黑" w:hAnsi="微软雅黑" w:eastAsia="微软雅黑" w:cs="微软雅黑"/>
                <w:b/>
                <w:color w:val="000000"/>
                <w:sz w:val="21"/>
                <w:szCs w:val="21"/>
                <w:lang w:val="en-US" w:eastAsia="en-US" w:bidi="en-US"/>
              </w:rPr>
              <w:t>住宿：</w:t>
            </w:r>
            <w:r>
              <w:rPr>
                <w:rFonts w:hint="eastAsia" w:ascii="微软雅黑" w:hAnsi="微软雅黑" w:eastAsia="微软雅黑" w:cs="微软雅黑"/>
                <w:b/>
                <w:color w:val="000000"/>
                <w:sz w:val="21"/>
                <w:szCs w:val="21"/>
                <w:lang w:val="en-US" w:eastAsia="zh-CN" w:bidi="en-US"/>
              </w:rPr>
              <w:t>芭提雅180°海景房</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274"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spacing w:line="340" w:lineRule="exact"/>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【沙美岛】（约</w:t>
            </w:r>
            <w:r>
              <w:rPr>
                <w:rFonts w:hint="eastAsia" w:ascii="微软雅黑" w:hAnsi="微软雅黑" w:eastAsia="微软雅黑" w:cs="微软雅黑"/>
                <w:b/>
                <w:bCs/>
                <w:color w:val="auto"/>
                <w:sz w:val="21"/>
                <w:szCs w:val="21"/>
                <w:lang w:val="en-US" w:eastAsia="zh-CN"/>
              </w:rPr>
              <w:t>3小时</w:t>
            </w:r>
            <w:r>
              <w:rPr>
                <w:rFonts w:hint="eastAsia" w:ascii="微软雅黑" w:hAnsi="微软雅黑" w:eastAsia="微软雅黑" w:cs="微软雅黑"/>
                <w:b/>
                <w:bCs/>
                <w:color w:val="auto"/>
                <w:sz w:val="21"/>
                <w:szCs w:val="21"/>
                <w:lang w:eastAsia="zh-CN"/>
              </w:rPr>
              <w:t>）</w:t>
            </w:r>
          </w:p>
          <w:p>
            <w:pPr>
              <w:spacing w:line="340" w:lineRule="exact"/>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泰国第三大岛的国家自然公园</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那黄里透白，面粉一样细嫩的海沙，铺成又长又宽的沙毯，为太平洋镶上了金色的花边。与大海来个拥抱，尽兴的接受大海的诱惑。充分享受自由时光！</w:t>
            </w:r>
          </w:p>
          <w:p>
            <w:pPr>
              <w:spacing w:line="340" w:lineRule="exact"/>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【泰式古法按摩】（约60分钟）</w:t>
            </w:r>
          </w:p>
          <w:p>
            <w:pPr>
              <w:spacing w:line="340" w:lineRule="exact"/>
              <w:rPr>
                <w:rFonts w:hint="eastAsia" w:ascii="微软雅黑" w:hAnsi="微软雅黑" w:eastAsia="微软雅黑" w:cs="微软雅黑"/>
                <w:color w:val="auto"/>
                <w:sz w:val="21"/>
                <w:szCs w:val="21"/>
                <w:shd w:val="clear" w:color="auto" w:fill="FFFFFF"/>
              </w:rPr>
            </w:pPr>
            <w:r>
              <w:rPr>
                <w:rFonts w:hint="eastAsia" w:ascii="微软雅黑" w:hAnsi="微软雅黑" w:eastAsia="微软雅黑" w:cs="微软雅黑"/>
                <w:color w:val="auto"/>
                <w:sz w:val="21"/>
                <w:szCs w:val="21"/>
                <w:shd w:val="clear" w:color="auto" w:fill="FFFFFF"/>
              </w:rPr>
              <w:t>通过技师娴熟的指压技法，让您舒筋活络，通体舒畅（小费自理）</w:t>
            </w:r>
          </w:p>
          <w:p>
            <w:pPr>
              <w:spacing w:line="340" w:lineRule="exact"/>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【泰国风情园+泼水节】（约60分钟）</w:t>
            </w:r>
          </w:p>
          <w:p>
            <w:pPr>
              <w:spacing w:line="340" w:lineRule="exact"/>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我们首先观看了当地人表演的泰国民族舞蹈，表演结束后是泼水活动，游客们穿上泰国民族服装加入其中。在热烈的“小苹果”音乐中，每人一个银色水瓢，相互泼水，意为洗去过去的不顺，迎接崭新的开始。在这里大家可以充分感受到泼水的开心与快乐！</w:t>
            </w:r>
          </w:p>
          <w:p>
            <w:pPr>
              <w:spacing w:line="340" w:lineRule="exact"/>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【铂尔曼/希尔顿下午茶】（约40分钟）</w:t>
            </w:r>
          </w:p>
          <w:p>
            <w:pPr>
              <w:pStyle w:val="10"/>
              <w:keepNext w:val="0"/>
              <w:keepLines w:val="0"/>
              <w:pageBreakBefore w:val="0"/>
              <w:widowControl w:val="0"/>
              <w:kinsoku/>
              <w:wordWrap/>
              <w:overflowPunct/>
              <w:topLinePunct w:val="0"/>
              <w:autoSpaceDE w:val="0"/>
              <w:autoSpaceDN w:val="0"/>
              <w:bidi w:val="0"/>
              <w:adjustRightInd/>
              <w:snapToGrid/>
              <w:spacing w:before="41" w:line="360" w:lineRule="auto"/>
              <w:ind w:left="0" w:leftChars="0" w:firstLine="0" w:firstLineChars="0"/>
              <w:jc w:val="both"/>
              <w:textAlignment w:val="auto"/>
              <w:outlineLvl w:val="9"/>
              <w:rPr>
                <w:rFonts w:hint="eastAsia" w:ascii="宋体" w:hAnsi="宋体" w:eastAsia="宋体" w:cs="宋体"/>
                <w:b/>
                <w:color w:val="auto"/>
                <w:sz w:val="21"/>
                <w:szCs w:val="21"/>
                <w:lang w:eastAsia="zh-CN"/>
              </w:rPr>
            </w:pPr>
            <w:r>
              <w:rPr>
                <w:rFonts w:hint="eastAsia" w:ascii="微软雅黑" w:hAnsi="微软雅黑" w:eastAsia="微软雅黑" w:cs="微软雅黑"/>
                <w:b w:val="0"/>
                <w:bCs w:val="0"/>
                <w:color w:val="auto"/>
                <w:sz w:val="21"/>
                <w:szCs w:val="21"/>
                <w:lang w:eastAsia="zh-CN"/>
              </w:rPr>
              <w:t>前往芭提雅希尔顿</w:t>
            </w:r>
            <w:r>
              <w:rPr>
                <w:rFonts w:hint="eastAsia" w:ascii="微软雅黑" w:hAnsi="微软雅黑" w:eastAsia="微软雅黑" w:cs="微软雅黑"/>
                <w:b w:val="0"/>
                <w:bCs w:val="0"/>
                <w:color w:val="auto"/>
                <w:sz w:val="21"/>
                <w:szCs w:val="21"/>
                <w:lang w:val="en-US" w:eastAsia="zh-CN"/>
              </w:rPr>
              <w:t>/铂尔曼</w:t>
            </w:r>
            <w:r>
              <w:rPr>
                <w:rFonts w:hint="eastAsia" w:ascii="微软雅黑" w:hAnsi="微软雅黑" w:eastAsia="微软雅黑" w:cs="微软雅黑"/>
                <w:b w:val="0"/>
                <w:bCs w:val="0"/>
                <w:color w:val="auto"/>
                <w:sz w:val="21"/>
                <w:szCs w:val="21"/>
                <w:lang w:eastAsia="zh-CN"/>
              </w:rPr>
              <w:t>酒店，享受浪漫下午茶时光，海景</w:t>
            </w:r>
            <w:r>
              <w:rPr>
                <w:rFonts w:hint="eastAsia" w:ascii="微软雅黑" w:hAnsi="微软雅黑" w:eastAsia="微软雅黑" w:cs="微软雅黑"/>
                <w:b w:val="0"/>
                <w:bCs w:val="0"/>
                <w:color w:val="auto"/>
                <w:sz w:val="21"/>
                <w:szCs w:val="21"/>
                <w:lang w:val="en-US" w:eastAsia="zh-CN"/>
              </w:rPr>
              <w:t>+美食刷爆你的朋友圈！</w:t>
            </w:r>
          </w:p>
          <w:p>
            <w:pPr>
              <w:pStyle w:val="10"/>
              <w:keepNext w:val="0"/>
              <w:keepLines w:val="0"/>
              <w:pageBreakBefore w:val="0"/>
              <w:widowControl w:val="0"/>
              <w:kinsoku/>
              <w:wordWrap/>
              <w:overflowPunct/>
              <w:topLinePunct w:val="0"/>
              <w:autoSpaceDE w:val="0"/>
              <w:autoSpaceDN w:val="0"/>
              <w:bidi w:val="0"/>
              <w:adjustRightInd/>
              <w:snapToGrid/>
              <w:spacing w:before="41" w:line="240" w:lineRule="auto"/>
              <w:jc w:val="both"/>
              <w:textAlignment w:val="auto"/>
              <w:outlineLvl w:val="9"/>
              <w:rPr>
                <w:rFonts w:hint="eastAsia" w:ascii="宋体" w:hAnsi="宋体" w:eastAsia="宋体" w:cs="宋体"/>
                <w:sz w:val="20"/>
                <w:szCs w:val="20"/>
              </w:rPr>
            </w:pPr>
            <w:r>
              <w:rPr>
                <w:rFonts w:hint="eastAsia" w:ascii="宋体" w:hAnsi="宋体" w:eastAsia="宋体" w:cs="宋体"/>
                <w:b/>
                <w:color w:val="F85207"/>
                <w:sz w:val="20"/>
                <w:szCs w:val="20"/>
                <w:lang w:eastAsia="zh-CN"/>
              </w:rPr>
              <w:t>温馨提示：</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textAlignment w:val="auto"/>
              <w:outlineLvl w:val="9"/>
              <w:rPr>
                <w:rFonts w:hint="eastAsia" w:ascii="宋体" w:hAnsi="宋体" w:eastAsia="宋体" w:cs="宋体"/>
                <w:color w:val="FF0000"/>
                <w:sz w:val="20"/>
                <w:szCs w:val="20"/>
                <w:lang w:val="en-US" w:eastAsia="zh-CN"/>
              </w:rPr>
            </w:pPr>
            <w:r>
              <w:rPr>
                <w:rFonts w:hint="eastAsia" w:ascii="宋体" w:hAnsi="宋体" w:eastAsia="宋体" w:cs="宋体"/>
                <w:color w:val="FF0000"/>
                <w:sz w:val="20"/>
                <w:szCs w:val="20"/>
                <w:lang w:val="en-US" w:eastAsia="zh-CN"/>
              </w:rPr>
              <w:t>1、如遇台风或者雨季影响，不适合出海，沙美岛出海将更换景点或延期出行。</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textAlignment w:val="auto"/>
              <w:outlineLvl w:val="9"/>
              <w:rPr>
                <w:rFonts w:hint="eastAsia" w:ascii="宋体" w:hAnsi="宋体" w:eastAsia="宋体" w:cs="宋体"/>
                <w:color w:val="FF0000"/>
                <w:sz w:val="20"/>
                <w:szCs w:val="20"/>
                <w:lang w:val="en-US" w:eastAsia="zh-CN"/>
              </w:rPr>
            </w:pPr>
            <w:r>
              <w:rPr>
                <w:rFonts w:hint="eastAsia" w:ascii="宋体" w:hAnsi="宋体" w:eastAsia="宋体" w:cs="宋体"/>
                <w:color w:val="FF0000"/>
                <w:sz w:val="20"/>
                <w:szCs w:val="20"/>
                <w:lang w:val="en-US" w:eastAsia="zh-CN"/>
              </w:rPr>
              <w:t>2、因快艇颠簸，不适合 60 岁以上长者，我司将安排长者在酒店/或海边休息处。</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textAlignment w:val="auto"/>
              <w:outlineLvl w:val="9"/>
              <w:rPr>
                <w:rFonts w:hint="eastAsia" w:ascii="宋体" w:hAnsi="宋体" w:eastAsia="宋体" w:cs="宋体"/>
                <w:color w:val="FF0000"/>
                <w:sz w:val="20"/>
                <w:szCs w:val="20"/>
                <w:lang w:val="en-US" w:eastAsia="zh-CN"/>
              </w:rPr>
            </w:pPr>
            <w:r>
              <w:rPr>
                <w:rFonts w:hint="eastAsia" w:ascii="宋体" w:hAnsi="宋体" w:eastAsia="宋体" w:cs="宋体"/>
                <w:color w:val="FF0000"/>
                <w:sz w:val="20"/>
                <w:szCs w:val="20"/>
                <w:lang w:val="en-US" w:eastAsia="zh-CN"/>
              </w:rPr>
              <w:t>3、海上项目属于客人自理消费项目，如参加报名，费用直接交予船家。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textAlignment w:val="auto"/>
              <w:outlineLvl w:val="9"/>
              <w:rPr>
                <w:rFonts w:hint="eastAsia" w:ascii="宋体" w:hAnsi="宋体" w:eastAsia="宋体" w:cs="宋体"/>
                <w:color w:val="FF0000"/>
                <w:sz w:val="20"/>
                <w:szCs w:val="20"/>
                <w:lang w:val="en-US" w:eastAsia="zh-CN"/>
              </w:rPr>
            </w:pPr>
            <w:r>
              <w:rPr>
                <w:rFonts w:hint="eastAsia" w:ascii="宋体" w:hAnsi="宋体" w:eastAsia="宋体" w:cs="宋体"/>
                <w:color w:val="FF0000"/>
                <w:sz w:val="20"/>
                <w:szCs w:val="20"/>
                <w:lang w:val="en-US" w:eastAsia="zh-CN"/>
              </w:rPr>
              <w:t>4、如有对海鲜过敏者或肠胃欠佳者，请提前告知领队和者导游，我们将做妥善安排。</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textAlignment w:val="auto"/>
              <w:outlineLvl w:val="9"/>
              <w:rPr>
                <w:rFonts w:ascii="微软雅黑" w:hAnsi="微软雅黑" w:eastAsia="微软雅黑" w:cs="微软雅黑"/>
                <w:szCs w:val="21"/>
              </w:rPr>
            </w:pPr>
            <w:r>
              <w:rPr>
                <w:rFonts w:hint="eastAsia" w:cs="宋体"/>
                <w:color w:val="FF0000"/>
                <w:sz w:val="20"/>
                <w:szCs w:val="20"/>
                <w:lang w:val="en-US" w:eastAsia="zh-CN"/>
              </w:rPr>
              <w:t>5.18岁以下儿童无法安排按摩，老人请根据自己身体情况来决定是否参加，不参加不退费用</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29"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tabs>
                <w:tab w:val="left" w:pos="720"/>
              </w:tabs>
              <w:rPr>
                <w:rFonts w:ascii="微软雅黑" w:hAnsi="微软雅黑" w:eastAsia="微软雅黑" w:cs="微软雅黑"/>
                <w:szCs w:val="21"/>
              </w:rPr>
            </w:pPr>
            <w:r>
              <w:rPr>
                <w:rFonts w:hint="eastAsia" w:ascii="微软雅黑" w:hAnsi="微软雅黑" w:eastAsia="微软雅黑" w:cs="微软雅黑"/>
                <w:b/>
                <w:color w:val="4472C4" w:themeColor="accent5"/>
                <w:sz w:val="28"/>
                <w:szCs w:val="28"/>
                <w14:textFill>
                  <w14:solidFill>
                    <w14:schemeClr w14:val="accent5"/>
                  </w14:solidFill>
                </w14:textFill>
              </w:rPr>
              <w:t xml:space="preserve">Day 4 </w:t>
            </w:r>
            <w:r>
              <w:rPr>
                <w:rFonts w:hint="eastAsia" w:ascii="微软雅黑" w:hAnsi="微软雅黑" w:eastAsia="微软雅黑" w:cs="微软雅黑"/>
                <w:b/>
                <w:color w:val="4472C4" w:themeColor="accent5"/>
                <w:sz w:val="36"/>
                <w:szCs w:val="36"/>
                <w14:textFill>
                  <w14:solidFill>
                    <w14:schemeClr w14:val="accent5"/>
                  </w14:solidFill>
                </w14:textFill>
              </w:rPr>
              <w:t xml:space="preserve"> </w:t>
            </w:r>
            <w:r>
              <w:rPr>
                <w:rFonts w:hint="eastAsia" w:ascii="微软雅黑" w:hAnsi="微软雅黑" w:eastAsia="微软雅黑" w:cs="宋体"/>
                <w:b/>
                <w:color w:val="4472C4" w:themeColor="accent5"/>
                <w:sz w:val="28"/>
                <w:szCs w:val="28"/>
                <w:lang w:val="en-US" w:eastAsia="zh-CN"/>
                <w14:textFill>
                  <w14:solidFill>
                    <w14:schemeClr w14:val="accent5"/>
                  </w14:solidFill>
                </w14:textFill>
              </w:rPr>
              <w:t>充分享受滨海城市芭提雅自由活动时光</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317" w:hRule="atLeast"/>
        </w:trPr>
        <w:tc>
          <w:tcPr>
            <w:tcW w:w="2735" w:type="dxa"/>
            <w:gridSpan w:val="2"/>
            <w:tcBorders>
              <w:top w:val="single" w:color="5B9BD5" w:sz="4" w:space="0"/>
              <w:left w:val="single" w:color="5B9BD5" w:sz="4" w:space="0"/>
              <w:bottom w:val="single" w:color="5B9BD5" w:sz="4" w:space="0"/>
              <w:right w:val="single" w:color="5B9BD5" w:sz="4" w:space="0"/>
              <w:tl2br w:val="nil"/>
              <w:tr2bl w:val="nil"/>
            </w:tcBorders>
            <w:vAlign w:val="center"/>
          </w:tcPr>
          <w:p>
            <w:pPr>
              <w:pStyle w:val="3"/>
              <w:tabs>
                <w:tab w:val="left" w:pos="-540"/>
              </w:tabs>
              <w:adjustRightInd w:val="0"/>
              <w:snapToGrid w:val="0"/>
              <w:spacing w:line="360" w:lineRule="exact"/>
              <w:ind w:leftChars="-1" w:hanging="2" w:hangingChars="1"/>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zh-CN" w:bidi="en-US"/>
              </w:rPr>
              <w:t>早：酒店</w:t>
            </w:r>
            <w:r>
              <w:rPr>
                <w:rFonts w:hint="eastAsia" w:ascii="微软雅黑" w:hAnsi="微软雅黑" w:eastAsia="微软雅黑" w:cs="微软雅黑"/>
                <w:b/>
                <w:color w:val="000000"/>
                <w:sz w:val="21"/>
                <w:szCs w:val="21"/>
                <w:lang w:val="en-US" w:eastAsia="en-US" w:bidi="en-US"/>
              </w:rPr>
              <w:t>含早</w:t>
            </w:r>
            <w:r>
              <w:rPr>
                <w:rFonts w:hint="eastAsia" w:ascii="微软雅黑" w:hAnsi="微软雅黑" w:eastAsia="微软雅黑" w:cs="微软雅黑"/>
                <w:b/>
                <w:color w:val="000000"/>
                <w:sz w:val="21"/>
                <w:szCs w:val="21"/>
                <w:lang w:val="en-US" w:eastAsia="zh-CN" w:bidi="en-US"/>
              </w:rPr>
              <w:t>餐</w:t>
            </w:r>
          </w:p>
        </w:tc>
        <w:tc>
          <w:tcPr>
            <w:tcW w:w="2327" w:type="dxa"/>
            <w:gridSpan w:val="5"/>
            <w:tcBorders>
              <w:top w:val="single" w:color="5B9BD5" w:sz="4" w:space="0"/>
              <w:left w:val="single" w:color="5B9BD5" w:sz="4" w:space="0"/>
              <w:bottom w:val="single" w:color="5B9BD5" w:sz="4" w:space="0"/>
              <w:right w:val="single" w:color="5B9BD5" w:sz="4" w:space="0"/>
              <w:tl2br w:val="nil"/>
              <w:tr2bl w:val="nil"/>
            </w:tcBorders>
            <w:vAlign w:val="center"/>
          </w:tcPr>
          <w:p>
            <w:pPr>
              <w:spacing w:beforeLines="10" w:afterLines="10" w:line="320" w:lineRule="exact"/>
              <w:ind w:right="-107" w:rightChars="-51"/>
              <w:rPr>
                <w:rFonts w:hint="eastAsia" w:ascii="微软雅黑" w:hAnsi="微软雅黑" w:eastAsia="微软雅黑" w:cs="微软雅黑"/>
                <w:b/>
                <w:color w:val="000000"/>
                <w:sz w:val="21"/>
                <w:szCs w:val="21"/>
                <w:lang w:val="en-US" w:eastAsia="en-US" w:bidi="en-US"/>
              </w:rPr>
            </w:pPr>
            <w:r>
              <w:rPr>
                <w:rFonts w:hint="eastAsia" w:ascii="微软雅黑" w:hAnsi="微软雅黑" w:eastAsia="微软雅黑" w:cs="微软雅黑"/>
                <w:b/>
                <w:color w:val="000000"/>
                <w:sz w:val="21"/>
                <w:szCs w:val="21"/>
                <w:lang w:val="en-US" w:eastAsia="en-US" w:bidi="en-US"/>
              </w:rPr>
              <w:t>中：</w:t>
            </w:r>
            <w:r>
              <w:rPr>
                <w:rFonts w:hint="eastAsia" w:ascii="微软雅黑" w:hAnsi="微软雅黑" w:eastAsia="微软雅黑" w:cs="微软雅黑"/>
                <w:b/>
                <w:color w:val="000000"/>
                <w:sz w:val="21"/>
                <w:szCs w:val="21"/>
                <w:lang w:val="en-US" w:eastAsia="zh-CN" w:bidi="en-US"/>
              </w:rPr>
              <w:t>自理</w:t>
            </w:r>
          </w:p>
        </w:tc>
        <w:tc>
          <w:tcPr>
            <w:tcW w:w="2042" w:type="dxa"/>
            <w:gridSpan w:val="4"/>
            <w:tcBorders>
              <w:top w:val="single" w:color="5B9BD5" w:sz="4" w:space="0"/>
              <w:left w:val="single" w:color="5B9BD5" w:sz="4" w:space="0"/>
              <w:bottom w:val="single" w:color="5B9BD5" w:sz="4" w:space="0"/>
              <w:right w:val="single" w:color="5B9BD5" w:sz="4" w:space="0"/>
              <w:tl2br w:val="nil"/>
              <w:tr2bl w:val="nil"/>
            </w:tcBorders>
            <w:vAlign w:val="center"/>
          </w:tcPr>
          <w:p>
            <w:pPr>
              <w:spacing w:beforeLines="10" w:afterLines="10" w:line="320" w:lineRule="exact"/>
              <w:ind w:right="-107" w:rightChars="-51"/>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en-US" w:bidi="en-US"/>
              </w:rPr>
              <w:t>晚：</w:t>
            </w:r>
            <w:r>
              <w:rPr>
                <w:rFonts w:hint="eastAsia" w:ascii="微软雅黑" w:hAnsi="微软雅黑" w:eastAsia="微软雅黑" w:cs="微软雅黑"/>
                <w:b/>
                <w:color w:val="000000"/>
                <w:sz w:val="21"/>
                <w:szCs w:val="21"/>
                <w:lang w:val="en-US" w:eastAsia="zh-CN" w:bidi="en-US"/>
              </w:rPr>
              <w:t>自理</w:t>
            </w:r>
          </w:p>
        </w:tc>
        <w:tc>
          <w:tcPr>
            <w:tcW w:w="3177" w:type="dxa"/>
            <w:gridSpan w:val="2"/>
            <w:tcBorders>
              <w:top w:val="single" w:color="5B9BD5" w:sz="4" w:space="0"/>
              <w:left w:val="single" w:color="5B9BD5" w:sz="4" w:space="0"/>
              <w:bottom w:val="single" w:color="5B9BD5" w:sz="4" w:space="0"/>
              <w:right w:val="single" w:color="5B9BD5" w:sz="4" w:space="0"/>
              <w:tl2br w:val="nil"/>
              <w:tr2bl w:val="nil"/>
            </w:tcBorders>
            <w:vAlign w:val="center"/>
          </w:tcPr>
          <w:p>
            <w:pPr>
              <w:spacing w:beforeLines="10" w:afterLines="10" w:line="320" w:lineRule="exact"/>
              <w:ind w:right="-107" w:rightChars="-51"/>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en-US" w:bidi="en-US"/>
              </w:rPr>
              <w:t>住宿：</w:t>
            </w:r>
            <w:r>
              <w:rPr>
                <w:rFonts w:hint="eastAsia" w:ascii="微软雅黑" w:hAnsi="微软雅黑" w:eastAsia="微软雅黑" w:cs="微软雅黑"/>
                <w:b/>
                <w:color w:val="000000"/>
                <w:sz w:val="21"/>
                <w:szCs w:val="21"/>
                <w:lang w:val="en-US" w:eastAsia="zh-CN" w:bidi="en-US"/>
              </w:rPr>
              <w:t>芭提雅180°海景房</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484"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sz w:val="21"/>
                <w:szCs w:val="21"/>
                <w:lang w:val="en-US" w:eastAsia="zh-CN" w:bidi="en-US"/>
              </w:rPr>
            </w:pPr>
            <w:r>
              <w:rPr>
                <w:rFonts w:hint="eastAsia" w:ascii="微软雅黑" w:hAnsi="微软雅黑" w:eastAsia="微软雅黑" w:cs="微软雅黑"/>
                <w:sz w:val="21"/>
                <w:szCs w:val="21"/>
                <w:shd w:val="clear" w:color="auto" w:fill="FFFFFF"/>
              </w:rPr>
              <w:t>全天自由活动</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486"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tabs>
                <w:tab w:val="left" w:pos="720"/>
              </w:tabs>
              <w:spacing w:line="360" w:lineRule="exact"/>
              <w:rPr>
                <w:rFonts w:ascii="微软雅黑" w:hAnsi="微软雅黑" w:eastAsia="微软雅黑" w:cs="微软雅黑"/>
                <w:szCs w:val="21"/>
              </w:rPr>
            </w:pPr>
            <w:r>
              <w:rPr>
                <w:rFonts w:hint="eastAsia" w:ascii="微软雅黑" w:hAnsi="微软雅黑" w:eastAsia="微软雅黑" w:cs="微软雅黑"/>
                <w:b/>
                <w:color w:val="4472C4" w:themeColor="accent5"/>
                <w:sz w:val="28"/>
                <w:szCs w:val="28"/>
                <w14:textFill>
                  <w14:solidFill>
                    <w14:schemeClr w14:val="accent5"/>
                  </w14:solidFill>
                </w14:textFill>
              </w:rPr>
              <w:t>Day 5</w:t>
            </w:r>
            <w:r>
              <w:rPr>
                <w:rFonts w:hint="eastAsia" w:ascii="微软雅黑" w:hAnsi="微软雅黑" w:eastAsia="微软雅黑" w:cs="微软雅黑"/>
                <w:b/>
                <w:color w:val="4472C4" w:themeColor="accent5"/>
                <w:sz w:val="36"/>
                <w:szCs w:val="36"/>
                <w14:textFill>
                  <w14:solidFill>
                    <w14:schemeClr w14:val="accent5"/>
                  </w14:solidFill>
                </w14:textFill>
              </w:rPr>
              <w:t xml:space="preserve"> </w:t>
            </w:r>
            <w:r>
              <w:rPr>
                <w:rStyle w:val="9"/>
                <w:rFonts w:hint="eastAsia" w:ascii="微软雅黑" w:hAnsi="微软雅黑" w:eastAsia="微软雅黑" w:cs="微软雅黑"/>
                <w:bCs/>
                <w:color w:val="4472C4" w:themeColor="accent5"/>
                <w:sz w:val="24"/>
                <w14:textFill>
                  <w14:solidFill>
                    <w14:schemeClr w14:val="accent5"/>
                  </w14:solidFill>
                </w14:textFill>
              </w:rPr>
              <w:t>骑大象</w:t>
            </w:r>
            <w:r>
              <w:rPr>
                <w:rStyle w:val="9"/>
                <w:rFonts w:ascii="微软雅黑" w:hAnsi="微软雅黑" w:eastAsia="微软雅黑" w:cs="微软雅黑"/>
                <w:color w:val="4472C4" w:themeColor="accent5"/>
                <w:sz w:val="24"/>
                <w:shd w:val="clear" w:color="auto" w:fill="FFFFFF"/>
                <w14:textFill>
                  <w14:solidFill>
                    <w14:schemeClr w14:val="accent5"/>
                  </w14:solidFill>
                </w14:textFill>
              </w:rPr>
              <w:t>-</w:t>
            </w:r>
            <w:r>
              <w:rPr>
                <w:rStyle w:val="9"/>
                <w:rFonts w:hint="eastAsia" w:ascii="微软雅黑" w:hAnsi="微软雅黑" w:eastAsia="微软雅黑" w:cs="微软雅黑"/>
                <w:bCs/>
                <w:color w:val="4472C4" w:themeColor="accent5"/>
                <w:sz w:val="24"/>
                <w14:textFill>
                  <w14:solidFill>
                    <w14:schemeClr w14:val="accent5"/>
                  </w14:solidFill>
                </w14:textFill>
              </w:rPr>
              <w:t>火车</w:t>
            </w:r>
            <w:r>
              <w:rPr>
                <w:rStyle w:val="9"/>
                <w:rFonts w:hint="eastAsia" w:ascii="微软雅黑" w:hAnsi="微软雅黑" w:eastAsia="微软雅黑" w:cs="微软雅黑"/>
                <w:bCs/>
                <w:color w:val="4472C4" w:themeColor="accent5"/>
                <w:sz w:val="24"/>
                <w:lang w:eastAsia="zh-CN"/>
                <w14:textFill>
                  <w14:solidFill>
                    <w14:schemeClr w14:val="accent5"/>
                  </w14:solidFill>
                </w14:textFill>
              </w:rPr>
              <w:t>头免税</w:t>
            </w:r>
            <w:r>
              <w:rPr>
                <w:rStyle w:val="9"/>
                <w:rFonts w:hint="eastAsia" w:ascii="微软雅黑" w:hAnsi="微软雅黑" w:eastAsia="微软雅黑" w:cs="微软雅黑"/>
                <w:bCs/>
                <w:color w:val="4472C4" w:themeColor="accent5"/>
                <w:sz w:val="24"/>
                <w14:textFill>
                  <w14:solidFill>
                    <w14:schemeClr w14:val="accent5"/>
                  </w14:solidFill>
                </w14:textFill>
              </w:rPr>
              <w:t>博物馆-</w:t>
            </w:r>
            <w:r>
              <w:rPr>
                <w:rStyle w:val="9"/>
                <w:rFonts w:hint="eastAsia" w:ascii="微软雅黑" w:hAnsi="微软雅黑" w:eastAsia="微软雅黑" w:cs="微软雅黑"/>
                <w:bCs/>
                <w:color w:val="4472C4" w:themeColor="accent5"/>
                <w:sz w:val="24"/>
                <w:szCs w:val="22"/>
                <w14:textFill>
                  <w14:solidFill>
                    <w14:schemeClr w14:val="accent5"/>
                  </w14:solidFill>
                </w14:textFill>
              </w:rPr>
              <w:t>杜拉拉水上市场</w:t>
            </w:r>
            <w:r>
              <w:rPr>
                <w:rStyle w:val="9"/>
                <w:rFonts w:hint="eastAsia" w:ascii="微软雅黑" w:hAnsi="微软雅黑" w:eastAsia="微软雅黑" w:cs="微软雅黑"/>
                <w:bCs/>
                <w:color w:val="4472C4" w:themeColor="accent5"/>
                <w:sz w:val="24"/>
                <w14:textFill>
                  <w14:solidFill>
                    <w14:schemeClr w14:val="accent5"/>
                  </w14:solidFill>
                </w14:textFill>
              </w:rPr>
              <w:t>-</w:t>
            </w:r>
            <w:r>
              <w:rPr>
                <w:rStyle w:val="9"/>
                <w:rFonts w:hint="eastAsia" w:ascii="微软雅黑" w:hAnsi="微软雅黑" w:eastAsia="微软雅黑" w:cs="微软雅黑"/>
                <w:color w:val="4472C4" w:themeColor="accent5"/>
                <w:sz w:val="24"/>
                <w:shd w:val="clear" w:color="auto" w:fill="FFFFFF"/>
                <w14:textFill>
                  <w14:solidFill>
                    <w14:schemeClr w14:val="accent5"/>
                  </w14:solidFill>
                </w14:textFill>
              </w:rPr>
              <w:t>KING POWER</w:t>
            </w:r>
            <w:r>
              <w:rPr>
                <w:rStyle w:val="9"/>
                <w:rFonts w:hint="eastAsia" w:ascii="微软雅黑" w:hAnsi="微软雅黑" w:eastAsia="微软雅黑" w:cs="微软雅黑"/>
                <w:color w:val="4472C4" w:themeColor="accent5"/>
                <w:sz w:val="24"/>
                <w:shd w:val="clear" w:color="auto" w:fill="FFFFFF"/>
                <w:lang w:val="en-US" w:eastAsia="zh-CN"/>
                <w14:textFill>
                  <w14:solidFill>
                    <w14:schemeClr w14:val="accent5"/>
                  </w14:solidFill>
                </w14:textFill>
              </w:rPr>
              <w:t>-亚洲夜市</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434" w:hRule="atLeast"/>
        </w:trPr>
        <w:tc>
          <w:tcPr>
            <w:tcW w:w="2088" w:type="dxa"/>
            <w:tcBorders>
              <w:top w:val="single" w:color="5B9BD5" w:sz="4" w:space="0"/>
              <w:left w:val="single" w:color="5B9BD5" w:sz="4" w:space="0"/>
              <w:bottom w:val="single" w:color="5B9BD5" w:sz="4" w:space="0"/>
              <w:right w:val="single" w:color="5B9BD5" w:sz="4" w:space="0"/>
              <w:tl2br w:val="nil"/>
              <w:tr2bl w:val="nil"/>
            </w:tcBorders>
            <w:vAlign w:val="center"/>
          </w:tcPr>
          <w:p>
            <w:pPr>
              <w:pStyle w:val="3"/>
              <w:tabs>
                <w:tab w:val="left" w:pos="-540"/>
              </w:tabs>
              <w:adjustRightInd w:val="0"/>
              <w:snapToGrid w:val="0"/>
              <w:spacing w:line="360" w:lineRule="exact"/>
              <w:ind w:leftChars="-1" w:hanging="2" w:hangingChars="1"/>
              <w:jc w:val="center"/>
              <w:rPr>
                <w:rFonts w:ascii="微软雅黑" w:hAnsi="微软雅黑" w:eastAsia="微软雅黑" w:cs="微软雅黑"/>
                <w:szCs w:val="21"/>
              </w:rPr>
            </w:pPr>
            <w:r>
              <w:rPr>
                <w:rFonts w:hint="eastAsia" w:ascii="微软雅黑" w:hAnsi="微软雅黑" w:eastAsia="微软雅黑" w:cs="微软雅黑"/>
                <w:b/>
                <w:color w:val="000000"/>
                <w:sz w:val="21"/>
                <w:szCs w:val="21"/>
              </w:rPr>
              <w:t>早：酒店含早餐</w:t>
            </w:r>
          </w:p>
        </w:tc>
        <w:tc>
          <w:tcPr>
            <w:tcW w:w="2299" w:type="dxa"/>
            <w:gridSpan w:val="3"/>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en-US" w:bidi="en-US"/>
              </w:rPr>
              <w:t>中：</w:t>
            </w:r>
            <w:r>
              <w:rPr>
                <w:rFonts w:hint="eastAsia" w:ascii="微软雅黑" w:hAnsi="微软雅黑" w:eastAsia="微软雅黑" w:cs="微软雅黑"/>
                <w:b/>
                <w:color w:val="000000"/>
                <w:sz w:val="21"/>
                <w:szCs w:val="21"/>
                <w:lang w:val="en-US" w:eastAsia="zh-CN" w:bidi="en-US"/>
              </w:rPr>
              <w:t>56层旋转餐厅</w:t>
            </w:r>
          </w:p>
        </w:tc>
        <w:tc>
          <w:tcPr>
            <w:tcW w:w="2256" w:type="dxa"/>
            <w:gridSpan w:val="6"/>
            <w:tcBorders>
              <w:top w:val="single" w:color="5B9BD5" w:sz="4" w:space="0"/>
              <w:left w:val="single" w:color="5B9BD5" w:sz="4" w:space="0"/>
              <w:bottom w:val="single" w:color="5B9BD5" w:sz="4" w:space="0"/>
              <w:right w:val="single" w:color="5B9BD5" w:sz="4" w:space="0"/>
              <w:tl2br w:val="nil"/>
              <w:tr2bl w:val="nil"/>
            </w:tcBorders>
            <w:vAlign w:val="center"/>
          </w:tcPr>
          <w:p>
            <w:pPr>
              <w:tabs>
                <w:tab w:val="left" w:pos="720"/>
                <w:tab w:val="left" w:pos="6299"/>
              </w:tabs>
              <w:autoSpaceDE w:val="0"/>
              <w:autoSpaceDN w:val="0"/>
              <w:adjustRightInd w:val="0"/>
              <w:spacing w:line="0" w:lineRule="atLeast"/>
              <w:ind w:right="17"/>
              <w:jc w:val="center"/>
              <w:rPr>
                <w:rFonts w:hint="eastAsia" w:ascii="微软雅黑" w:hAnsi="微软雅黑" w:eastAsia="微软雅黑" w:cs="微软雅黑"/>
                <w:b/>
                <w:color w:val="000000"/>
                <w:sz w:val="21"/>
                <w:szCs w:val="21"/>
                <w:lang w:val="en-US" w:eastAsia="zh-CN" w:bidi="en-US"/>
              </w:rPr>
            </w:pPr>
            <w:r>
              <w:rPr>
                <w:rFonts w:hint="eastAsia" w:ascii="微软雅黑" w:hAnsi="微软雅黑" w:eastAsia="微软雅黑" w:cs="微软雅黑"/>
                <w:b/>
                <w:color w:val="000000"/>
                <w:sz w:val="21"/>
                <w:szCs w:val="21"/>
                <w:lang w:val="en-US" w:eastAsia="en-US" w:bidi="en-US"/>
              </w:rPr>
              <w:t>晚：</w:t>
            </w:r>
            <w:r>
              <w:rPr>
                <w:rFonts w:hint="eastAsia" w:ascii="微软雅黑" w:hAnsi="微软雅黑" w:eastAsia="微软雅黑" w:cs="微软雅黑"/>
                <w:b/>
                <w:color w:val="000000"/>
                <w:sz w:val="21"/>
                <w:szCs w:val="21"/>
                <w:lang w:val="en-US" w:eastAsia="zh-CN" w:bidi="en-US"/>
              </w:rPr>
              <w:t>兰娜水上餐厅</w:t>
            </w:r>
          </w:p>
        </w:tc>
        <w:tc>
          <w:tcPr>
            <w:tcW w:w="3638" w:type="dxa"/>
            <w:gridSpan w:val="3"/>
            <w:tcBorders>
              <w:top w:val="single" w:color="5B9BD5" w:sz="4" w:space="0"/>
              <w:left w:val="single" w:color="5B9BD5" w:sz="4" w:space="0"/>
              <w:bottom w:val="single" w:color="5B9BD5" w:sz="4" w:space="0"/>
              <w:right w:val="single" w:color="5B9BD5" w:sz="4" w:space="0"/>
              <w:tl2br w:val="nil"/>
              <w:tr2bl w:val="nil"/>
            </w:tcBorders>
            <w:vAlign w:val="center"/>
          </w:tcPr>
          <w:p>
            <w:pPr>
              <w:spacing w:beforeLines="10" w:afterLines="10" w:line="320" w:lineRule="exact"/>
              <w:ind w:right="-107" w:rightChars="-51"/>
              <w:rPr>
                <w:rFonts w:hint="eastAsia" w:ascii="微软雅黑" w:hAnsi="微软雅黑" w:eastAsia="微软雅黑" w:cs="微软雅黑"/>
                <w:b/>
                <w:color w:val="000000"/>
                <w:sz w:val="21"/>
                <w:szCs w:val="21"/>
                <w:lang w:val="en-US" w:eastAsia="en-US" w:bidi="en-US"/>
              </w:rPr>
            </w:pPr>
            <w:r>
              <w:rPr>
                <w:rFonts w:hint="eastAsia" w:ascii="微软雅黑" w:hAnsi="微软雅黑" w:eastAsia="微软雅黑" w:cs="微软雅黑"/>
                <w:b/>
                <w:color w:val="000000"/>
                <w:sz w:val="21"/>
                <w:szCs w:val="21"/>
                <w:lang w:val="en-US" w:eastAsia="en-US" w:bidi="en-US"/>
              </w:rPr>
              <w:t>住宿：</w:t>
            </w:r>
            <w:r>
              <w:rPr>
                <w:rFonts w:hint="eastAsia" w:ascii="微软雅黑" w:hAnsi="微软雅黑" w:eastAsia="微软雅黑" w:cs="微软雅黑"/>
                <w:b/>
                <w:color w:val="000000"/>
                <w:sz w:val="21"/>
                <w:szCs w:val="21"/>
                <w:lang w:val="en-US" w:eastAsia="zh-CN" w:bidi="en-US"/>
              </w:rPr>
              <w:t>曼谷华美达酒店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695"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【骑大象】（约5分钟）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体验骑大象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【火车头免税博物馆】（约90分钟）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乘坐小火车观看宝石的生成，现场制作。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【杜拉拉水上市场】（约60分钟）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位于芭提雅市中心沿素坤逸干道往东方向约 5公里处，泰语里叫“四方水上市场”，又称四部水乡、古暹罗水乡，过去泰国的交通主要靠水上船只，逐渐形成了特有水上商品交易市场 据导游介绍，因徐静蕾出演的《杜拉拉升职记》的电影，在四方水上市场拍摄取景，使之名声盛传，因而火热起来，也有人称之为“杜拉拉水上市场”。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【KING POWER免税店】（约90分钟）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选购免税世界名品。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【摩天轮夜市】（约60分钟）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全亚洲最大的夜市，拥有全泰国最长的河边直路做码头用，与一般夜市不同，它的主题较接近怀旧仿古，店铺坐落在古旧货仓里，漫步夜市仿佛置身欧洲小镇，极具小资情调。夜市中还有一摩天轮，随着摩天轮升入高空俯瞰湄公河畔的夜景，真是美极了。</w:t>
            </w:r>
          </w:p>
          <w:p>
            <w:pPr>
              <w:pStyle w:val="10"/>
              <w:keepNext w:val="0"/>
              <w:keepLines w:val="0"/>
              <w:pageBreakBefore w:val="0"/>
              <w:widowControl w:val="0"/>
              <w:kinsoku/>
              <w:wordWrap/>
              <w:overflowPunct/>
              <w:topLinePunct w:val="0"/>
              <w:autoSpaceDE w:val="0"/>
              <w:autoSpaceDN w:val="0"/>
              <w:bidi w:val="0"/>
              <w:adjustRightInd/>
              <w:snapToGrid/>
              <w:spacing w:before="2" w:line="360" w:lineRule="exact"/>
              <w:ind w:left="0" w:leftChars="0" w:right="74" w:firstLine="0" w:firstLineChars="0"/>
              <w:jc w:val="both"/>
              <w:textAlignment w:val="auto"/>
              <w:outlineLvl w:val="9"/>
              <w:rPr>
                <w:rFonts w:hint="eastAsia" w:ascii="宋体" w:hAnsi="宋体" w:eastAsia="宋体" w:cs="宋体"/>
                <w:color w:val="FF0000"/>
                <w:sz w:val="21"/>
                <w:szCs w:val="21"/>
                <w:lang w:val="en-US" w:eastAsia="zh-CN" w:bidi="en-US"/>
              </w:rPr>
            </w:pPr>
            <w:r>
              <w:rPr>
                <w:rFonts w:hint="eastAsia" w:ascii="宋体" w:hAnsi="宋体" w:eastAsia="宋体" w:cs="宋体"/>
                <w:color w:val="FF0000"/>
                <w:sz w:val="21"/>
                <w:szCs w:val="21"/>
                <w:lang w:val="en-US" w:eastAsia="zh-CN" w:bidi="en-US"/>
              </w:rPr>
              <w:t>温馨提示：</w:t>
            </w:r>
          </w:p>
          <w:p>
            <w:pPr>
              <w:pStyle w:val="10"/>
              <w:keepNext w:val="0"/>
              <w:keepLines w:val="0"/>
              <w:pageBreakBefore w:val="0"/>
              <w:widowControl w:val="0"/>
              <w:kinsoku/>
              <w:wordWrap/>
              <w:overflowPunct/>
              <w:topLinePunct w:val="0"/>
              <w:autoSpaceDE w:val="0"/>
              <w:autoSpaceDN w:val="0"/>
              <w:bidi w:val="0"/>
              <w:adjustRightInd/>
              <w:snapToGrid/>
              <w:spacing w:before="2" w:line="360" w:lineRule="exact"/>
              <w:ind w:left="108" w:right="74"/>
              <w:jc w:val="both"/>
              <w:textAlignment w:val="auto"/>
              <w:outlineLvl w:val="9"/>
              <w:rPr>
                <w:rFonts w:hint="eastAsia" w:ascii="宋体" w:hAnsi="宋体" w:eastAsia="宋体" w:cs="宋体"/>
                <w:color w:val="FF0000"/>
                <w:sz w:val="21"/>
                <w:szCs w:val="21"/>
                <w:lang w:val="en-US" w:eastAsia="zh-CN" w:bidi="en-US"/>
              </w:rPr>
            </w:pPr>
            <w:r>
              <w:rPr>
                <w:rFonts w:hint="eastAsia" w:cs="宋体"/>
                <w:color w:val="FF0000"/>
                <w:sz w:val="21"/>
                <w:szCs w:val="21"/>
                <w:lang w:val="en-US" w:eastAsia="zh-CN" w:bidi="en-US"/>
              </w:rPr>
              <w:t>1</w:t>
            </w:r>
            <w:r>
              <w:rPr>
                <w:rFonts w:hint="eastAsia" w:ascii="宋体" w:hAnsi="宋体" w:eastAsia="宋体" w:cs="宋体"/>
                <w:color w:val="FF0000"/>
                <w:sz w:val="21"/>
                <w:szCs w:val="21"/>
                <w:lang w:val="en-US" w:eastAsia="zh-CN" w:bidi="en-US"/>
              </w:rPr>
              <w:t>、明天即将结束行程，检查行李物品，以免遗漏。</w:t>
            </w:r>
          </w:p>
          <w:p>
            <w:pPr>
              <w:pStyle w:val="10"/>
              <w:keepNext w:val="0"/>
              <w:keepLines w:val="0"/>
              <w:pageBreakBefore w:val="0"/>
              <w:widowControl w:val="0"/>
              <w:kinsoku/>
              <w:wordWrap/>
              <w:overflowPunct/>
              <w:topLinePunct w:val="0"/>
              <w:autoSpaceDE w:val="0"/>
              <w:autoSpaceDN w:val="0"/>
              <w:bidi w:val="0"/>
              <w:adjustRightInd/>
              <w:snapToGrid/>
              <w:spacing w:before="2" w:line="360" w:lineRule="exact"/>
              <w:ind w:left="0" w:leftChars="0" w:right="74" w:firstLine="0" w:firstLineChars="0"/>
              <w:jc w:val="both"/>
              <w:textAlignment w:val="auto"/>
              <w:outlineLvl w:val="9"/>
              <w:rPr>
                <w:rFonts w:ascii="微软雅黑" w:hAnsi="微软雅黑" w:eastAsia="微软雅黑" w:cs="微软雅黑"/>
                <w:szCs w:val="21"/>
              </w:rPr>
            </w:pPr>
            <w:r>
              <w:rPr>
                <w:rFonts w:hint="eastAsia" w:cs="宋体"/>
                <w:color w:val="FF0000"/>
                <w:sz w:val="21"/>
                <w:szCs w:val="21"/>
                <w:lang w:val="en-US" w:eastAsia="zh-CN" w:bidi="en-US"/>
              </w:rPr>
              <w:t>2</w:t>
            </w:r>
            <w:r>
              <w:rPr>
                <w:rFonts w:hint="eastAsia" w:ascii="宋体" w:hAnsi="宋体" w:eastAsia="宋体" w:cs="宋体"/>
                <w:color w:val="FF0000"/>
                <w:sz w:val="21"/>
                <w:szCs w:val="21"/>
                <w:lang w:val="en-US" w:eastAsia="zh-CN" w:bidi="en-US"/>
              </w:rPr>
              <w:t>、今晚与导游确次日接机时间，以便从容离开。</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462"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tabs>
                <w:tab w:val="left" w:pos="720"/>
              </w:tabs>
              <w:spacing w:line="360" w:lineRule="exact"/>
              <w:rPr>
                <w:rFonts w:ascii="微软雅黑" w:hAnsi="微软雅黑" w:eastAsia="微软雅黑" w:cs="微软雅黑"/>
                <w:szCs w:val="21"/>
              </w:rPr>
            </w:pPr>
            <w:r>
              <w:rPr>
                <w:rFonts w:hint="eastAsia" w:ascii="微软雅黑" w:hAnsi="微软雅黑" w:eastAsia="微软雅黑" w:cs="微软雅黑"/>
                <w:b/>
                <w:color w:val="4472C4" w:themeColor="accent5"/>
                <w:sz w:val="28"/>
                <w:szCs w:val="28"/>
                <w14:textFill>
                  <w14:solidFill>
                    <w14:schemeClr w14:val="accent5"/>
                  </w14:solidFill>
                </w14:textFill>
              </w:rPr>
              <w:t>Day 6</w:t>
            </w:r>
            <w:r>
              <w:rPr>
                <w:rFonts w:hint="eastAsia" w:ascii="微软雅黑" w:hAnsi="微软雅黑" w:eastAsia="微软雅黑" w:cs="微软雅黑"/>
                <w:b/>
                <w:color w:val="4472C4" w:themeColor="accent5"/>
                <w:sz w:val="36"/>
                <w:szCs w:val="36"/>
                <w14:textFill>
                  <w14:solidFill>
                    <w14:schemeClr w14:val="accent5"/>
                  </w14:solidFill>
                </w14:textFill>
              </w:rPr>
              <w:t xml:space="preserve"> </w:t>
            </w:r>
            <w:r>
              <w:rPr>
                <w:rFonts w:hint="eastAsia" w:ascii="微软雅黑" w:hAnsi="微软雅黑" w:eastAsia="微软雅黑" w:cs="宋体"/>
                <w:b/>
                <w:color w:val="4472C4" w:themeColor="accent5"/>
                <w:sz w:val="28"/>
                <w:szCs w:val="28"/>
                <w14:textFill>
                  <w14:solidFill>
                    <w14:schemeClr w14:val="accent5"/>
                  </w14:solidFill>
                </w14:textFill>
              </w:rPr>
              <w:t>曼谷-</w:t>
            </w:r>
            <w:r>
              <w:rPr>
                <w:rFonts w:hint="eastAsia" w:ascii="微软雅黑" w:hAnsi="微软雅黑" w:eastAsia="微软雅黑" w:cs="宋体"/>
                <w:b/>
                <w:color w:val="4472C4" w:themeColor="accent5"/>
                <w:sz w:val="28"/>
                <w:szCs w:val="28"/>
                <w:lang w:eastAsia="zh-CN"/>
                <w14:textFill>
                  <w14:solidFill>
                    <w14:schemeClr w14:val="accent5"/>
                  </w14:solidFill>
                </w14:textFill>
              </w:rPr>
              <w:t>各地</w:t>
            </w:r>
            <w:r>
              <w:rPr>
                <w:rFonts w:hint="eastAsia" w:ascii="微软雅黑" w:hAnsi="微软雅黑" w:eastAsia="微软雅黑" w:cs="宋体"/>
                <w:b/>
                <w:color w:val="3F3F3F"/>
                <w:sz w:val="28"/>
                <w:szCs w:val="28"/>
              </w:rPr>
              <w:t xml:space="preserve">  </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449" w:hRule="atLeast"/>
        </w:trPr>
        <w:tc>
          <w:tcPr>
            <w:tcW w:w="2735" w:type="dxa"/>
            <w:gridSpan w:val="2"/>
            <w:tcBorders>
              <w:top w:val="single" w:color="5B9BD5" w:sz="4" w:space="0"/>
              <w:left w:val="single" w:color="5B9BD5" w:sz="4" w:space="0"/>
              <w:bottom w:val="single" w:color="5B9BD5" w:sz="4" w:space="0"/>
              <w:right w:val="single" w:color="5B9BD5" w:sz="4" w:space="0"/>
              <w:tl2br w:val="nil"/>
              <w:tr2bl w:val="nil"/>
            </w:tcBorders>
            <w:vAlign w:val="center"/>
          </w:tcPr>
          <w:p>
            <w:pPr>
              <w:pStyle w:val="3"/>
              <w:tabs>
                <w:tab w:val="left" w:pos="-540"/>
              </w:tabs>
              <w:adjustRightInd w:val="0"/>
              <w:snapToGrid w:val="0"/>
              <w:spacing w:line="360" w:lineRule="exact"/>
              <w:ind w:leftChars="-1" w:hanging="2" w:hangingChars="1"/>
              <w:jc w:val="center"/>
              <w:rPr>
                <w:rFonts w:ascii="微软雅黑" w:hAnsi="微软雅黑" w:eastAsia="微软雅黑" w:cs="微软雅黑"/>
                <w:szCs w:val="21"/>
              </w:rPr>
            </w:pPr>
            <w:r>
              <w:rPr>
                <w:rFonts w:hint="eastAsia" w:ascii="微软雅黑" w:hAnsi="微软雅黑" w:eastAsia="微软雅黑" w:cs="微软雅黑"/>
                <w:b/>
                <w:color w:val="000000"/>
                <w:sz w:val="21"/>
                <w:szCs w:val="21"/>
              </w:rPr>
              <w:t>早：酒店含早餐</w:t>
            </w:r>
          </w:p>
        </w:tc>
        <w:tc>
          <w:tcPr>
            <w:tcW w:w="2735" w:type="dxa"/>
            <w:gridSpan w:val="6"/>
            <w:tcBorders>
              <w:top w:val="single" w:color="5B9BD5" w:sz="4" w:space="0"/>
              <w:left w:val="single" w:color="5B9BD5" w:sz="4" w:space="0"/>
              <w:bottom w:val="single" w:color="5B9BD5" w:sz="4" w:space="0"/>
              <w:right w:val="single" w:color="5B9BD5" w:sz="4" w:space="0"/>
              <w:tl2br w:val="nil"/>
              <w:tr2bl w:val="nil"/>
            </w:tcBorders>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b/>
                <w:color w:val="000000"/>
                <w:szCs w:val="21"/>
              </w:rPr>
              <w:t>中：无</w:t>
            </w:r>
          </w:p>
        </w:tc>
        <w:tc>
          <w:tcPr>
            <w:tcW w:w="2735" w:type="dxa"/>
            <w:gridSpan w:val="4"/>
            <w:tcBorders>
              <w:top w:val="single" w:color="5B9BD5" w:sz="4" w:space="0"/>
              <w:left w:val="single" w:color="5B9BD5" w:sz="4" w:space="0"/>
              <w:bottom w:val="single" w:color="5B9BD5" w:sz="4" w:space="0"/>
              <w:right w:val="single" w:color="5B9BD5" w:sz="4" w:space="0"/>
              <w:tl2br w:val="nil"/>
              <w:tr2bl w:val="nil"/>
            </w:tcBorders>
            <w:vAlign w:val="center"/>
          </w:tcPr>
          <w:p>
            <w:pPr>
              <w:spacing w:beforeLines="10" w:afterLines="10" w:line="320" w:lineRule="exact"/>
              <w:ind w:right="-107" w:rightChars="-51"/>
              <w:jc w:val="center"/>
              <w:rPr>
                <w:rFonts w:ascii="微软雅黑" w:hAnsi="微软雅黑" w:eastAsia="微软雅黑" w:cs="微软雅黑"/>
                <w:szCs w:val="21"/>
              </w:rPr>
            </w:pPr>
            <w:r>
              <w:rPr>
                <w:rFonts w:hint="eastAsia" w:ascii="微软雅黑" w:hAnsi="微软雅黑" w:eastAsia="微软雅黑" w:cs="微软雅黑"/>
                <w:b/>
                <w:color w:val="000000"/>
                <w:szCs w:val="21"/>
              </w:rPr>
              <w:t>晚：无</w:t>
            </w:r>
          </w:p>
        </w:tc>
        <w:tc>
          <w:tcPr>
            <w:tcW w:w="2076" w:type="dxa"/>
            <w:tcBorders>
              <w:top w:val="single" w:color="5B9BD5" w:sz="4" w:space="0"/>
              <w:left w:val="single" w:color="5B9BD5" w:sz="4" w:space="0"/>
              <w:bottom w:val="single" w:color="5B9BD5" w:sz="4" w:space="0"/>
              <w:right w:val="single" w:color="5B9BD5" w:sz="4" w:space="0"/>
              <w:tl2br w:val="nil"/>
              <w:tr2bl w:val="nil"/>
            </w:tcBorders>
            <w:vAlign w:val="center"/>
          </w:tcPr>
          <w:p>
            <w:pPr>
              <w:spacing w:beforeLines="10" w:afterLines="10" w:line="320" w:lineRule="exact"/>
              <w:ind w:right="-107" w:rightChars="-51"/>
              <w:jc w:val="center"/>
              <w:rPr>
                <w:rFonts w:ascii="微软雅黑" w:hAnsi="微软雅黑" w:eastAsia="微软雅黑" w:cs="微软雅黑"/>
                <w:szCs w:val="21"/>
              </w:rPr>
            </w:pP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518"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pStyle w:val="10"/>
              <w:keepNext w:val="0"/>
              <w:keepLines w:val="0"/>
              <w:pageBreakBefore w:val="0"/>
              <w:widowControl w:val="0"/>
              <w:kinsoku/>
              <w:wordWrap/>
              <w:overflowPunct/>
              <w:topLinePunct w:val="0"/>
              <w:autoSpaceDE w:val="0"/>
              <w:autoSpaceDN w:val="0"/>
              <w:bidi w:val="0"/>
              <w:adjustRightInd/>
              <w:snapToGrid/>
              <w:spacing w:before="4" w:line="320" w:lineRule="exact"/>
              <w:ind w:left="0" w:leftChars="0" w:right="-17" w:firstLine="840" w:firstLineChars="400"/>
              <w:jc w:val="both"/>
              <w:textAlignment w:val="auto"/>
              <w:outlineLvl w:val="9"/>
              <w:rPr>
                <w:rFonts w:ascii="微软雅黑" w:hAnsi="微软雅黑" w:eastAsia="微软雅黑" w:cs="微软雅黑"/>
                <w:szCs w:val="21"/>
              </w:rPr>
            </w:pPr>
            <w:r>
              <w:rPr>
                <w:rFonts w:hint="eastAsia" w:ascii="微软雅黑" w:hAnsi="微软雅黑" w:eastAsia="微软雅黑" w:cs="微软雅黑"/>
                <w:color w:val="000000"/>
                <w:kern w:val="0"/>
                <w:sz w:val="21"/>
                <w:szCs w:val="21"/>
                <w:lang w:val="en-US" w:eastAsia="zh-CN" w:bidi="ar"/>
              </w:rPr>
              <w:t>我们的泰国之行到此就圆满结束了，整理朋友圈美美的回忆，满满的开心瞬间！收拾行装，由专业客服在适当时间，送您到曼谷机场！期待下次再见！</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1274" w:hRule="atLeast"/>
        </w:trPr>
        <w:tc>
          <w:tcPr>
            <w:tcW w:w="10281" w:type="dxa"/>
            <w:gridSpan w:val="13"/>
            <w:tcBorders>
              <w:top w:val="single" w:color="5B9BD5" w:sz="4" w:space="0"/>
              <w:left w:val="single" w:color="5B9BD5" w:sz="4" w:space="0"/>
              <w:bottom w:val="single" w:color="5B9BD5" w:sz="4" w:space="0"/>
              <w:right w:val="single" w:color="5B9BD5" w:sz="4" w:space="0"/>
              <w:tl2br w:val="nil"/>
              <w:tr2bl w:val="nil"/>
            </w:tcBorders>
          </w:tcPr>
          <w:p>
            <w:pPr>
              <w:tabs>
                <w:tab w:val="left" w:pos="720"/>
              </w:tabs>
              <w:spacing w:line="360" w:lineRule="exact"/>
              <w:rPr>
                <w:rFonts w:ascii="微软雅黑" w:hAnsi="微软雅黑" w:eastAsia="微软雅黑" w:cs="微软雅黑"/>
                <w:color w:val="000000"/>
                <w:szCs w:val="21"/>
              </w:rPr>
            </w:pPr>
            <w:r>
              <w:rPr>
                <w:rFonts w:hint="eastAsia" w:ascii="微软雅黑" w:hAnsi="微软雅黑" w:eastAsia="微软雅黑" w:cs="微软雅黑"/>
                <w:sz w:val="18"/>
                <w:szCs w:val="18"/>
              </w:rPr>
              <w:t>备注：以上行程为参考行程，我社保留因航班、交通、签证等原因而导致行程变化，而对出团日期、行程顺序等做适当调整的权利，</w:t>
            </w:r>
            <w:r>
              <w:rPr>
                <w:rFonts w:hint="eastAsia" w:ascii="微软雅黑" w:hAnsi="微软雅黑" w:eastAsia="微软雅黑" w:cs="微软雅黑"/>
                <w:kern w:val="0"/>
                <w:sz w:val="18"/>
                <w:szCs w:val="18"/>
              </w:rPr>
              <w:t>具体情况必须如实告知客人，旅行社跟客人协商之后，得到客人同意后调整。</w:t>
            </w:r>
            <w:r>
              <w:rPr>
                <w:rFonts w:hint="eastAsia" w:ascii="微软雅黑" w:hAnsi="微软雅黑" w:eastAsia="微软雅黑" w:cs="微软雅黑"/>
                <w:sz w:val="18"/>
                <w:szCs w:val="18"/>
              </w:rPr>
              <w:t>旅行社郑重提醒游客不得参观或者参与违反我国法律、法规、社会公德和旅游目的地的相关法律、风俗习惯、宗教禁忌的项目或者活动。</w:t>
            </w:r>
          </w:p>
        </w:tc>
      </w:tr>
    </w:tbl>
    <w:p>
      <w:pPr>
        <w:adjustRightInd w:val="0"/>
        <w:snapToGrid w:val="0"/>
        <w:spacing w:line="500" w:lineRule="exact"/>
        <w:ind w:right="-1226" w:rightChars="-584"/>
        <w:rPr>
          <w:rFonts w:hint="eastAsia" w:ascii="微软雅黑" w:hAnsi="微软雅黑" w:eastAsia="微软雅黑" w:cs="微软雅黑"/>
          <w:b/>
          <w:color w:val="FFC000"/>
          <w:sz w:val="48"/>
          <w:szCs w:val="48"/>
        </w:rPr>
      </w:pPr>
      <w:r>
        <w:rPr>
          <w:rFonts w:hint="eastAsia" w:ascii="微软雅黑" w:hAnsi="微软雅黑" w:eastAsia="微软雅黑"/>
          <w:lang w:eastAsia="zh-CN"/>
        </w:rPr>
        <w:drawing>
          <wp:anchor distT="0" distB="0" distL="114300" distR="114300" simplePos="0" relativeHeight="251687936" behindDoc="1" locked="0" layoutInCell="1" allowOverlap="1">
            <wp:simplePos x="0" y="0"/>
            <wp:positionH relativeFrom="column">
              <wp:posOffset>-1132840</wp:posOffset>
            </wp:positionH>
            <wp:positionV relativeFrom="paragraph">
              <wp:posOffset>-1814195</wp:posOffset>
            </wp:positionV>
            <wp:extent cx="7559040" cy="10692130"/>
            <wp:effectExtent l="0" t="0" r="3810" b="13970"/>
            <wp:wrapNone/>
            <wp:docPr id="11" name="图片 11" descr="19.02.28  快乐旅途  祝敏   行程美化(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02.28  快乐旅途  祝敏   行程美化(底图)"/>
                    <pic:cNvPicPr>
                      <a:picLocks noChangeAspect="1"/>
                    </pic:cNvPicPr>
                  </pic:nvPicPr>
                  <pic:blipFill>
                    <a:blip r:embed="rId13"/>
                    <a:stretch>
                      <a:fillRect/>
                    </a:stretch>
                  </pic:blipFill>
                  <pic:spPr>
                    <a:xfrm>
                      <a:off x="0" y="0"/>
                      <a:ext cx="7559040" cy="10692130"/>
                    </a:xfrm>
                    <a:prstGeom prst="rect">
                      <a:avLst/>
                    </a:prstGeom>
                  </pic:spPr>
                </pic:pic>
              </a:graphicData>
            </a:graphic>
          </wp:anchor>
        </w:drawing>
      </w:r>
    </w:p>
    <w:p>
      <w:pPr>
        <w:adjustRightInd w:val="0"/>
        <w:snapToGrid w:val="0"/>
        <w:spacing w:line="500" w:lineRule="exact"/>
        <w:ind w:right="-1226" w:rightChars="-584" w:firstLine="2881" w:firstLineChars="600"/>
        <w:rPr>
          <w:rFonts w:ascii="微软雅黑" w:hAnsi="微软雅黑" w:eastAsia="微软雅黑" w:cs="微软雅黑"/>
          <w:b/>
          <w:color w:val="4472C4" w:themeColor="accent5"/>
          <w:sz w:val="48"/>
          <w:szCs w:val="48"/>
          <w:highlight w:val="yellow"/>
          <w14:textFill>
            <w14:solidFill>
              <w14:schemeClr w14:val="accent5"/>
            </w14:solidFill>
          </w14:textFill>
        </w:rPr>
      </w:pPr>
      <w:r>
        <w:rPr>
          <w:rFonts w:hint="eastAsia" w:ascii="微软雅黑" w:hAnsi="微软雅黑" w:eastAsia="微软雅黑" w:cs="微软雅黑"/>
          <w:b/>
          <w:color w:val="4472C4" w:themeColor="accent5"/>
          <w:sz w:val="48"/>
          <w:szCs w:val="48"/>
          <w14:textFill>
            <w14:solidFill>
              <w14:schemeClr w14:val="accent5"/>
            </w14:solidFill>
          </w14:textFill>
        </w:rPr>
        <w:t>服 务 标 准</w:t>
      </w:r>
    </w:p>
    <w:tbl>
      <w:tblPr>
        <w:tblStyle w:val="7"/>
        <w:tblpPr w:leftFromText="180" w:rightFromText="180" w:vertAnchor="text" w:horzAnchor="page" w:tblpX="1027" w:tblpY="503"/>
        <w:tblOverlap w:val="never"/>
        <w:tblW w:w="10262" w:type="dxa"/>
        <w:tblInd w:w="0" w:type="dxa"/>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
      <w:tblGrid>
        <w:gridCol w:w="958"/>
        <w:gridCol w:w="9304"/>
      </w:tblGrid>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958" w:type="dxa"/>
            <w:tcBorders>
              <w:top w:val="single" w:color="5B9BD5" w:sz="4" w:space="0"/>
              <w:left w:val="single" w:color="5B9BD5" w:sz="4" w:space="0"/>
              <w:bottom w:val="single" w:color="5B9BD5" w:sz="4" w:space="0"/>
              <w:right w:val="single" w:color="5B9BD5" w:sz="4" w:space="0"/>
              <w:tl2br w:val="nil"/>
              <w:tr2bl w:val="nil"/>
            </w:tcBorders>
            <w:shd w:val="clear" w:color="auto" w:fill="auto"/>
            <w:vAlign w:val="center"/>
          </w:tcPr>
          <w:p>
            <w:pPr>
              <w:spacing w:line="300" w:lineRule="exact"/>
              <w:ind w:left="-107" w:leftChars="-51" w:right="-132" w:rightChars="-63"/>
              <w:jc w:val="center"/>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 xml:space="preserve">交通标准:  </w:t>
            </w:r>
          </w:p>
        </w:tc>
        <w:tc>
          <w:tcPr>
            <w:tcW w:w="9304" w:type="dxa"/>
            <w:tcBorders>
              <w:top w:val="single" w:color="5B9BD5" w:sz="4" w:space="0"/>
              <w:left w:val="single" w:color="5B9BD5" w:sz="4" w:space="0"/>
              <w:bottom w:val="single" w:color="5B9BD5" w:sz="4" w:space="0"/>
              <w:right w:val="single" w:color="5B9BD5" w:sz="4" w:space="0"/>
              <w:tl2br w:val="nil"/>
              <w:tr2bl w:val="nil"/>
            </w:tcBorders>
            <w:shd w:val="clear" w:color="auto" w:fill="auto"/>
          </w:tcPr>
          <w:p>
            <w:pPr>
              <w:spacing w:line="300" w:lineRule="exac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当地空调旅游巴士（1人1正座），岛往返快艇。</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958" w:type="dxa"/>
            <w:tcBorders>
              <w:top w:val="single" w:color="5B9BD5" w:sz="4" w:space="0"/>
              <w:left w:val="single" w:color="5B9BD5" w:sz="4" w:space="0"/>
              <w:bottom w:val="single" w:color="5B9BD5" w:sz="4" w:space="0"/>
              <w:right w:val="single" w:color="5B9BD5" w:sz="4" w:space="0"/>
              <w:tl2br w:val="nil"/>
              <w:tr2bl w:val="nil"/>
            </w:tcBorders>
            <w:shd w:val="clear" w:color="auto" w:fill="FFFFFF"/>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 xml:space="preserve">住宿标准: </w:t>
            </w:r>
          </w:p>
        </w:tc>
        <w:tc>
          <w:tcPr>
            <w:tcW w:w="9304" w:type="dxa"/>
            <w:tcBorders>
              <w:top w:val="single" w:color="5B9BD5" w:sz="4" w:space="0"/>
              <w:left w:val="single" w:color="5B9BD5" w:sz="4" w:space="0"/>
              <w:bottom w:val="single" w:color="5B9BD5" w:sz="4" w:space="0"/>
              <w:right w:val="single" w:color="5B9BD5" w:sz="4" w:space="0"/>
              <w:tl2br w:val="nil"/>
              <w:tr2bl w:val="nil"/>
            </w:tcBorders>
            <w:shd w:val="clear" w:color="auto" w:fill="FFFFFF"/>
          </w:tcPr>
          <w:p>
            <w:pPr>
              <w:spacing w:line="30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按旅游条例规定团体同性客人二人一房，十一岁以下儿童不占床（含11岁）。夫妻团员可以在不影响总房数的前提下尽量安排同一房间，但若全团出现单男单女的情况，导游及领队有权调配房间，客人坚持己见须由客人支付所增费用（当时发生的费用离店前支付酒店前台）。有要求大床房的，需在报名时提出，我社尽量安排。</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958"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 xml:space="preserve">用餐标准: </w:t>
            </w:r>
          </w:p>
        </w:tc>
        <w:tc>
          <w:tcPr>
            <w:tcW w:w="9304" w:type="dxa"/>
            <w:tcBorders>
              <w:top w:val="single" w:color="5B9BD5" w:sz="4" w:space="0"/>
              <w:left w:val="single" w:color="5B9BD5" w:sz="4" w:space="0"/>
              <w:bottom w:val="single" w:color="5B9BD5" w:sz="4" w:space="0"/>
              <w:right w:val="single" w:color="5B9BD5" w:sz="4" w:space="0"/>
              <w:tl2br w:val="nil"/>
              <w:tr2bl w:val="nil"/>
            </w:tcBorders>
          </w:tcPr>
          <w:p>
            <w:pPr>
              <w:tabs>
                <w:tab w:val="left" w:pos="4156"/>
              </w:tabs>
              <w:spacing w:line="300" w:lineRule="exact"/>
              <w:ind w:left="464" w:hanging="464" w:hangingChars="258"/>
              <w:rPr>
                <w:rFonts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早餐5顿，正餐</w:t>
            </w:r>
            <w:r>
              <w:rPr>
                <w:rFonts w:hint="eastAsia" w:ascii="微软雅黑" w:hAnsi="微软雅黑" w:eastAsia="微软雅黑" w:cs="微软雅黑"/>
                <w:color w:val="000000"/>
                <w:sz w:val="18"/>
                <w:szCs w:val="18"/>
                <w:lang w:val="en-US" w:eastAsia="zh-CN"/>
              </w:rPr>
              <w:t>5</w:t>
            </w:r>
            <w:r>
              <w:rPr>
                <w:rFonts w:hint="eastAsia" w:ascii="微软雅黑" w:hAnsi="微软雅黑" w:eastAsia="微软雅黑" w:cs="微软雅黑"/>
                <w:color w:val="000000"/>
                <w:sz w:val="18"/>
                <w:szCs w:val="18"/>
              </w:rPr>
              <w:t>顿，客人自愿放弃不吃，费用不退</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958" w:type="dxa"/>
            <w:tcBorders>
              <w:top w:val="single" w:color="5B9BD5" w:sz="4" w:space="0"/>
              <w:left w:val="single" w:color="5B9BD5" w:sz="4" w:space="0"/>
              <w:bottom w:val="single" w:color="5B9BD5" w:sz="4" w:space="0"/>
              <w:right w:val="single" w:color="5B9BD5" w:sz="4" w:space="0"/>
              <w:tl2br w:val="nil"/>
              <w:tr2bl w:val="nil"/>
            </w:tcBorders>
            <w:shd w:val="clear" w:color="auto" w:fill="FFFFFF"/>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 xml:space="preserve">景点门票: </w:t>
            </w:r>
          </w:p>
        </w:tc>
        <w:tc>
          <w:tcPr>
            <w:tcW w:w="9304" w:type="dxa"/>
            <w:tcBorders>
              <w:top w:val="single" w:color="5B9BD5" w:sz="4" w:space="0"/>
              <w:left w:val="single" w:color="5B9BD5" w:sz="4" w:space="0"/>
              <w:bottom w:val="single" w:color="5B9BD5" w:sz="4" w:space="0"/>
              <w:right w:val="single" w:color="5B9BD5" w:sz="4" w:space="0"/>
              <w:tl2br w:val="nil"/>
              <w:tr2bl w:val="nil"/>
            </w:tcBorders>
            <w:shd w:val="clear" w:color="auto" w:fill="FFFFFF"/>
          </w:tcPr>
          <w:p>
            <w:pPr>
              <w:spacing w:line="300" w:lineRule="exact"/>
              <w:rPr>
                <w:rFonts w:ascii="微软雅黑" w:hAnsi="微软雅黑" w:eastAsia="微软雅黑" w:cs="微软雅黑"/>
                <w:b/>
                <w:color w:val="000000"/>
                <w:sz w:val="18"/>
                <w:szCs w:val="18"/>
              </w:rPr>
            </w:pPr>
            <w:r>
              <w:rPr>
                <w:rFonts w:hint="eastAsia" w:ascii="微软雅黑" w:hAnsi="微软雅黑" w:eastAsia="微软雅黑" w:cs="微软雅黑"/>
                <w:color w:val="000000"/>
                <w:sz w:val="18"/>
                <w:szCs w:val="18"/>
              </w:rPr>
              <w:t>行程所含景点（区）门票为第一大门票。</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958"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ind w:left="-107" w:leftChars="-51" w:right="-132" w:rightChars="-63" w:firstLine="1"/>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 xml:space="preserve">导游安排: </w:t>
            </w:r>
          </w:p>
        </w:tc>
        <w:tc>
          <w:tcPr>
            <w:tcW w:w="9304" w:type="dxa"/>
            <w:tcBorders>
              <w:top w:val="single" w:color="5B9BD5" w:sz="4" w:space="0"/>
              <w:left w:val="single" w:color="5B9BD5" w:sz="4" w:space="0"/>
              <w:bottom w:val="single" w:color="5B9BD5" w:sz="4" w:space="0"/>
              <w:right w:val="single" w:color="5B9BD5" w:sz="4" w:space="0"/>
              <w:tl2br w:val="nil"/>
              <w:tr2bl w:val="nil"/>
            </w:tcBorders>
          </w:tcPr>
          <w:p>
            <w:pPr>
              <w:spacing w:line="30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全程境外中文导游、司机服务</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865" w:hRule="atLeast"/>
        </w:trPr>
        <w:tc>
          <w:tcPr>
            <w:tcW w:w="958" w:type="dxa"/>
            <w:tcBorders>
              <w:top w:val="single" w:color="5B9BD5" w:sz="4" w:space="0"/>
              <w:left w:val="single" w:color="5B9BD5" w:sz="4" w:space="0"/>
              <w:bottom w:val="single" w:color="5B9BD5" w:sz="4" w:space="0"/>
              <w:right w:val="single" w:color="5B9BD5" w:sz="4" w:space="0"/>
              <w:tl2br w:val="nil"/>
              <w:tr2bl w:val="nil"/>
            </w:tcBorders>
            <w:shd w:val="clear" w:color="auto" w:fill="auto"/>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儿童老人</w:t>
            </w:r>
          </w:p>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 xml:space="preserve">标准: </w:t>
            </w:r>
          </w:p>
        </w:tc>
        <w:tc>
          <w:tcPr>
            <w:tcW w:w="9304" w:type="dxa"/>
            <w:tcBorders>
              <w:top w:val="single" w:color="5B9BD5" w:sz="4" w:space="0"/>
              <w:left w:val="single" w:color="5B9BD5" w:sz="4" w:space="0"/>
              <w:bottom w:val="single" w:color="5B9BD5" w:sz="4" w:space="0"/>
              <w:right w:val="single" w:color="5B9BD5" w:sz="4" w:space="0"/>
              <w:tl2br w:val="nil"/>
              <w:tr2bl w:val="nil"/>
            </w:tcBorders>
            <w:shd w:val="clear" w:color="auto" w:fill="auto"/>
          </w:tcPr>
          <w:p>
            <w:pPr>
              <w:spacing w:line="300" w:lineRule="exact"/>
              <w:rPr>
                <w:rFonts w:ascii="微软雅黑" w:hAnsi="微软雅黑" w:eastAsia="微软雅黑"/>
                <w:sz w:val="18"/>
                <w:szCs w:val="18"/>
              </w:rPr>
            </w:pPr>
            <w:r>
              <w:rPr>
                <w:rFonts w:hint="eastAsia" w:ascii="微软雅黑" w:hAnsi="微软雅黑" w:eastAsia="微软雅黑" w:cs="微软雅黑"/>
                <w:b/>
                <w:bCs/>
                <w:sz w:val="18"/>
                <w:szCs w:val="18"/>
              </w:rPr>
              <w:t xml:space="preserve">儿童： </w:t>
            </w:r>
            <w:r>
              <w:rPr>
                <w:rFonts w:hint="eastAsia" w:ascii="微软雅黑" w:hAnsi="微软雅黑" w:eastAsia="微软雅黑"/>
                <w:sz w:val="18"/>
                <w:szCs w:val="18"/>
              </w:rPr>
              <w:t>2-11岁，不占床</w:t>
            </w:r>
            <w:r>
              <w:rPr>
                <w:rFonts w:hint="eastAsia" w:ascii="微软雅黑" w:hAnsi="微软雅黑" w:eastAsia="微软雅黑"/>
                <w:sz w:val="18"/>
                <w:szCs w:val="18"/>
                <w:lang w:val="en-US" w:eastAsia="zh-CN"/>
              </w:rPr>
              <w:t>-300元</w:t>
            </w:r>
            <w:r>
              <w:rPr>
                <w:rFonts w:hint="eastAsia" w:ascii="微软雅黑" w:hAnsi="微软雅黑" w:eastAsia="微软雅黑"/>
                <w:sz w:val="18"/>
                <w:szCs w:val="18"/>
              </w:rPr>
              <w:t>，不占床不含早。</w:t>
            </w:r>
          </w:p>
          <w:p>
            <w:pPr>
              <w:spacing w:line="300" w:lineRule="exact"/>
              <w:ind w:firstLine="630" w:firstLineChars="350"/>
              <w:rPr>
                <w:rFonts w:ascii="微软雅黑" w:hAnsi="微软雅黑" w:eastAsia="微软雅黑"/>
                <w:sz w:val="18"/>
                <w:szCs w:val="18"/>
              </w:rPr>
            </w:pPr>
            <w:r>
              <w:rPr>
                <w:rFonts w:hint="eastAsia" w:ascii="微软雅黑" w:hAnsi="微软雅黑" w:eastAsia="微软雅黑"/>
                <w:sz w:val="18"/>
                <w:szCs w:val="18"/>
              </w:rPr>
              <w:t>12-18岁，必须占床在成人价格上+</w:t>
            </w:r>
            <w:r>
              <w:rPr>
                <w:rFonts w:hint="eastAsia" w:ascii="微软雅黑" w:hAnsi="微软雅黑" w:eastAsia="微软雅黑"/>
                <w:sz w:val="18"/>
                <w:szCs w:val="18"/>
                <w:lang w:val="en-US" w:eastAsia="zh-CN"/>
              </w:rPr>
              <w:t>500</w:t>
            </w:r>
            <w:r>
              <w:rPr>
                <w:rFonts w:hint="eastAsia" w:ascii="微软雅黑" w:hAnsi="微软雅黑" w:eastAsia="微软雅黑"/>
                <w:sz w:val="18"/>
                <w:szCs w:val="18"/>
              </w:rPr>
              <w:t>元</w:t>
            </w:r>
            <w:r>
              <w:rPr>
                <w:rFonts w:hint="eastAsia" w:ascii="微软雅黑" w:hAnsi="微软雅黑" w:eastAsia="微软雅黑"/>
                <w:color w:val="000000"/>
                <w:sz w:val="18"/>
                <w:szCs w:val="18"/>
              </w:rPr>
              <w:t>，与成人享受同等标准</w:t>
            </w:r>
            <w:r>
              <w:rPr>
                <w:rFonts w:hint="eastAsia" w:ascii="微软雅黑" w:hAnsi="微软雅黑" w:eastAsia="微软雅黑"/>
                <w:sz w:val="18"/>
                <w:szCs w:val="18"/>
              </w:rPr>
              <w:t>。</w:t>
            </w:r>
          </w:p>
          <w:p>
            <w:pPr>
              <w:spacing w:line="30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备注：东南亚团队中18岁以下者不可（不含）参加指压按摩、SPA等项目，费用不退。</w:t>
            </w:r>
          </w:p>
          <w:p>
            <w:pPr>
              <w:spacing w:line="260" w:lineRule="exact"/>
              <w:rPr>
                <w:rFonts w:ascii="微软雅黑" w:hAnsi="微软雅黑" w:eastAsia="微软雅黑" w:cs="微软雅黑"/>
                <w:color w:val="000000"/>
                <w:sz w:val="18"/>
                <w:szCs w:val="18"/>
              </w:rPr>
            </w:pPr>
            <w:r>
              <w:rPr>
                <w:rFonts w:hint="eastAsia" w:ascii="微软雅黑" w:hAnsi="微软雅黑" w:eastAsia="微软雅黑" w:cs="微软雅黑"/>
                <w:b/>
                <w:bCs/>
                <w:color w:val="000000"/>
                <w:sz w:val="18"/>
                <w:szCs w:val="18"/>
              </w:rPr>
              <w:t>老人：</w:t>
            </w:r>
            <w:r>
              <w:rPr>
                <w:rFonts w:hint="eastAsia" w:ascii="微软雅黑" w:hAnsi="微软雅黑" w:eastAsia="微软雅黑" w:cs="微软雅黑"/>
                <w:color w:val="000000"/>
                <w:sz w:val="18"/>
                <w:szCs w:val="18"/>
              </w:rPr>
              <w:t>60及60岁以上老人加收300元老人附加费，60 岁以上老人及特殊病史的游客参团需提供三甲医院健康证明，如有心脏病、高血压等，请提前告知。</w:t>
            </w:r>
          </w:p>
          <w:p>
            <w:pPr>
              <w:spacing w:line="260" w:lineRule="exact"/>
              <w:rPr>
                <w:rFonts w:ascii="微软雅黑" w:hAnsi="微软雅黑" w:eastAsia="微软雅黑" w:cs="微软雅黑"/>
                <w:color w:val="000000"/>
                <w:sz w:val="18"/>
                <w:szCs w:val="18"/>
              </w:rPr>
            </w:pPr>
            <w:r>
              <w:rPr>
                <w:rFonts w:hint="eastAsia" w:ascii="微软雅黑" w:hAnsi="微软雅黑" w:eastAsia="微软雅黑" w:cs="微软雅黑"/>
                <w:b/>
                <w:bCs/>
                <w:color w:val="000000"/>
                <w:sz w:val="18"/>
                <w:szCs w:val="18"/>
              </w:rPr>
              <w:t>外籍：</w:t>
            </w:r>
            <w:r>
              <w:rPr>
                <w:rFonts w:hint="eastAsia" w:ascii="微软雅黑" w:hAnsi="微软雅黑" w:eastAsia="微软雅黑" w:cs="微软雅黑"/>
                <w:color w:val="000000"/>
                <w:sz w:val="18"/>
                <w:szCs w:val="18"/>
              </w:rPr>
              <w:t>外籍护照+500元/人附加费</w:t>
            </w:r>
          </w:p>
          <w:p>
            <w:pPr>
              <w:spacing w:line="26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全程单房差：</w:t>
            </w:r>
            <w:r>
              <w:rPr>
                <w:rFonts w:hint="eastAsia" w:ascii="微软雅黑" w:hAnsi="微软雅黑" w:eastAsia="微软雅黑" w:cs="微软雅黑"/>
                <w:color w:val="000000"/>
                <w:sz w:val="18"/>
                <w:szCs w:val="18"/>
                <w:lang w:val="en-US" w:eastAsia="zh-CN"/>
              </w:rPr>
              <w:t>1000</w:t>
            </w:r>
            <w:r>
              <w:rPr>
                <w:rFonts w:hint="eastAsia" w:ascii="微软雅黑" w:hAnsi="微软雅黑" w:eastAsia="微软雅黑" w:cs="微软雅黑"/>
                <w:color w:val="000000"/>
                <w:sz w:val="18"/>
                <w:szCs w:val="18"/>
              </w:rPr>
              <w:t>元</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384" w:hRule="atLeast"/>
        </w:trPr>
        <w:tc>
          <w:tcPr>
            <w:tcW w:w="958"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签证</w:t>
            </w:r>
          </w:p>
        </w:tc>
        <w:tc>
          <w:tcPr>
            <w:tcW w:w="9304" w:type="dxa"/>
            <w:tcBorders>
              <w:top w:val="single" w:color="5B9BD5" w:sz="4" w:space="0"/>
              <w:left w:val="single" w:color="5B9BD5" w:sz="4" w:space="0"/>
              <w:bottom w:val="single" w:color="5B9BD5" w:sz="4" w:space="0"/>
              <w:right w:val="single" w:color="5B9BD5" w:sz="4" w:space="0"/>
              <w:tl2br w:val="nil"/>
              <w:tr2bl w:val="nil"/>
            </w:tcBorders>
          </w:tcPr>
          <w:p>
            <w:pPr>
              <w:spacing w:line="26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不含泰国签证，提前签260元，落地签450元              </w:t>
            </w:r>
          </w:p>
          <w:p>
            <w:pPr>
              <w:spacing w:line="26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落地签证所须资料：旅客提供真实有效的护照原件（有效期6个月以上、有足够空白页）</w:t>
            </w:r>
          </w:p>
          <w:p>
            <w:pPr>
              <w:spacing w:line="26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                  2张2寸白底免冠彩照（近半年内）</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c>
          <w:tcPr>
            <w:tcW w:w="958"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 xml:space="preserve">费用不含: </w:t>
            </w:r>
          </w:p>
        </w:tc>
        <w:tc>
          <w:tcPr>
            <w:tcW w:w="9304" w:type="dxa"/>
            <w:tcBorders>
              <w:top w:val="single" w:color="5B9BD5" w:sz="4" w:space="0"/>
              <w:left w:val="single" w:color="5B9BD5" w:sz="4" w:space="0"/>
              <w:bottom w:val="single" w:color="5B9BD5" w:sz="4" w:space="0"/>
              <w:right w:val="single" w:color="5B9BD5" w:sz="4" w:space="0"/>
              <w:tl2br w:val="nil"/>
              <w:tr2bl w:val="nil"/>
            </w:tcBorders>
          </w:tcPr>
          <w:p>
            <w:pPr>
              <w:tabs>
                <w:tab w:val="left" w:pos="4156"/>
              </w:tabs>
              <w:spacing w:line="30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1、护照费（客人</w:t>
            </w:r>
            <w:r>
              <w:rPr>
                <w:rFonts w:hint="eastAsia" w:ascii="微软雅黑" w:hAnsi="微软雅黑" w:eastAsia="微软雅黑" w:cs="微软雅黑"/>
                <w:color w:val="000000"/>
                <w:sz w:val="18"/>
                <w:szCs w:val="18"/>
                <w:lang w:eastAsia="zh-CN"/>
              </w:rPr>
              <w:t>自理</w:t>
            </w:r>
            <w:r>
              <w:rPr>
                <w:rFonts w:hint="eastAsia" w:ascii="微软雅黑" w:hAnsi="微软雅黑" w:eastAsia="微软雅黑" w:cs="微软雅黑"/>
                <w:color w:val="000000"/>
                <w:sz w:val="18"/>
                <w:szCs w:val="18"/>
              </w:rPr>
              <w:t>）</w:t>
            </w:r>
          </w:p>
          <w:p>
            <w:pPr>
              <w:tabs>
                <w:tab w:val="left" w:pos="4156"/>
              </w:tabs>
              <w:spacing w:line="30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2、旅游意外险（为了减少游客在旅途中因意外事故而产生的损失，我社诚挚的建议每位游客在出行前至少购买一份与行程匹配的“人身意外保险”，具体赔付标准参照保险公司的相关理赔条款。</w:t>
            </w:r>
          </w:p>
          <w:p>
            <w:pPr>
              <w:tabs>
                <w:tab w:val="left" w:pos="4156"/>
              </w:tabs>
              <w:spacing w:line="300" w:lineRule="exact"/>
              <w:ind w:left="311" w:hanging="311" w:hangingChars="173"/>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3、国际油价波动引起的“机票燃油附加税”的临时上涨费用，超重行李托运费。</w:t>
            </w:r>
          </w:p>
          <w:p>
            <w:pPr>
              <w:tabs>
                <w:tab w:val="left" w:pos="4156"/>
              </w:tabs>
              <w:spacing w:line="300" w:lineRule="exact"/>
              <w:ind w:left="-4" w:firstLine="4"/>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4、旅游期间一切私人性质的消费，如：自由活动期间的交通餐费，洗衣/通讯/娱乐/私人购物以及行程中未罗列的一切费用等。</w:t>
            </w:r>
          </w:p>
          <w:p>
            <w:pPr>
              <w:tabs>
                <w:tab w:val="left" w:pos="4156"/>
              </w:tabs>
              <w:spacing w:line="300" w:lineRule="exact"/>
              <w:ind w:left="311" w:leftChars="-6" w:hanging="324" w:hangingChars="180"/>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5、按照国际惯例，小费是给服务人员服务的报酬和认可，若境外相关服务人员（酒店、餐厅等）服务出色，游客可适当给予服务小费（金额20铢-100铢不等）。</w:t>
            </w:r>
          </w:p>
          <w:p>
            <w:pPr>
              <w:tabs>
                <w:tab w:val="left" w:pos="4156"/>
              </w:tabs>
              <w:spacing w:line="300" w:lineRule="exact"/>
              <w:ind w:left="1004" w:hanging="1004" w:hangingChars="558"/>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6、因天气/海啸/地震/战争等人力不可抗因素而导致的额外费用。</w:t>
            </w:r>
          </w:p>
          <w:p>
            <w:pPr>
              <w:tabs>
                <w:tab w:val="left" w:pos="4156"/>
              </w:tabs>
              <w:spacing w:line="300" w:lineRule="exact"/>
              <w:ind w:left="223" w:hanging="223" w:hangingChars="124"/>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出境因机票及酒店均为提前付款，如客人出团前临时退团，10日以上按实际产生费用收取损失，提前7日取消需收取总团费100%，（如遇单人承诺拼房临时取消，取消时在此协议上还需要收取单房差）。如客人行程中退团，其他费用不退还，需补交600元/天的费用。同时，客人需人需承担离团后的人身财产安全责任。</w:t>
            </w:r>
          </w:p>
          <w:p>
            <w:pPr>
              <w:tabs>
                <w:tab w:val="left" w:pos="4156"/>
              </w:tabs>
              <w:spacing w:line="300" w:lineRule="exact"/>
              <w:ind w:left="1004" w:hanging="1004" w:hangingChars="558"/>
              <w:rPr>
                <w:rFonts w:ascii="微软雅黑" w:hAnsi="微软雅黑" w:eastAsia="微软雅黑" w:cs="微软雅黑"/>
                <w:color w:val="000000"/>
                <w:sz w:val="18"/>
                <w:szCs w:val="18"/>
              </w:rPr>
            </w:pPr>
            <w:r>
              <w:rPr>
                <w:rFonts w:hint="eastAsia" w:ascii="微软雅黑" w:hAnsi="微软雅黑" w:eastAsia="微软雅黑" w:cs="微软雅黑"/>
                <w:color w:val="FF0000"/>
                <w:sz w:val="18"/>
                <w:szCs w:val="18"/>
              </w:rPr>
              <w:t>8、</w:t>
            </w:r>
            <w:r>
              <w:rPr>
                <w:rFonts w:hint="eastAsia" w:ascii="微软雅黑" w:hAnsi="微软雅黑" w:eastAsia="微软雅黑" w:cs="微软雅黑"/>
                <w:b/>
                <w:bCs/>
                <w:color w:val="FF0000"/>
                <w:sz w:val="18"/>
                <w:szCs w:val="18"/>
              </w:rPr>
              <w:t>不含境外导游小费100元/人</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474" w:hRule="atLeast"/>
        </w:trPr>
        <w:tc>
          <w:tcPr>
            <w:tcW w:w="958"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 xml:space="preserve">小费说明: </w:t>
            </w:r>
          </w:p>
        </w:tc>
        <w:tc>
          <w:tcPr>
            <w:tcW w:w="9304" w:type="dxa"/>
            <w:tcBorders>
              <w:top w:val="single" w:color="5B9BD5" w:sz="4" w:space="0"/>
              <w:left w:val="single" w:color="5B9BD5" w:sz="4" w:space="0"/>
              <w:bottom w:val="single" w:color="5B9BD5" w:sz="4" w:space="0"/>
              <w:right w:val="single" w:color="5B9BD5" w:sz="4" w:space="0"/>
              <w:tl2br w:val="nil"/>
              <w:tr2bl w:val="nil"/>
            </w:tcBorders>
          </w:tcPr>
          <w:p>
            <w:pPr>
              <w:spacing w:before="40" w:line="320" w:lineRule="exact"/>
              <w:rPr>
                <w:rFonts w:ascii="微软雅黑" w:hAnsi="微软雅黑" w:eastAsia="微软雅黑" w:cs="微软雅黑"/>
                <w:b/>
                <w:color w:val="FF00FF"/>
                <w:sz w:val="18"/>
                <w:szCs w:val="18"/>
              </w:rPr>
            </w:pPr>
            <w:r>
              <w:rPr>
                <w:rFonts w:hint="eastAsia" w:ascii="微软雅黑" w:hAnsi="微软雅黑" w:eastAsia="微软雅黑" w:cs="微软雅黑"/>
                <w:bCs/>
                <w:color w:val="000000"/>
                <w:sz w:val="18"/>
                <w:szCs w:val="18"/>
              </w:rPr>
              <w:t>泰国为小费制国家，小费是对服务工作的认可也是一种礼貌，请根据自身情况酌情给予相关服务人员小费，日常行程中将会产生的小费大致如下：</w:t>
            </w:r>
          </w:p>
          <w:p>
            <w:pPr>
              <w:spacing w:before="40" w:line="320" w:lineRule="exact"/>
              <w:rPr>
                <w:rFonts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1.泰式古法按摩或SPA：视按摩师服务质量和技术水平弹性给予，约50-100泰铢左右；</w:t>
            </w:r>
          </w:p>
          <w:p>
            <w:pPr>
              <w:spacing w:before="40" w:line="320" w:lineRule="exact"/>
              <w:rPr>
                <w:rFonts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2.丛林骑大象：每次付驯象师50泰铢左右；</w:t>
            </w:r>
          </w:p>
          <w:p>
            <w:pPr>
              <w:spacing w:before="40" w:line="320" w:lineRule="exact"/>
              <w:rPr>
                <w:rFonts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3.与人妖合影或拍照：约100泰铢/人/次</w:t>
            </w:r>
          </w:p>
          <w:p>
            <w:pPr>
              <w:spacing w:before="40" w:line="320" w:lineRule="exact"/>
              <w:rPr>
                <w:rFonts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4.行李小费：20泰铢/间房（使用行李生的情况下）</w:t>
            </w:r>
          </w:p>
          <w:p>
            <w:pPr>
              <w:spacing w:before="40" w:line="320" w:lineRule="exact"/>
              <w:rPr>
                <w:rFonts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5.床头小费：20泰铢/间房/每天</w:t>
            </w:r>
          </w:p>
          <w:p>
            <w:pPr>
              <w:spacing w:before="40" w:line="320" w:lineRule="exact"/>
              <w:rPr>
                <w:rFonts w:ascii="微软雅黑" w:hAnsi="微软雅黑" w:eastAsia="微软雅黑" w:cs="微软雅黑"/>
                <w:bCs/>
                <w:color w:val="FF0000"/>
                <w:sz w:val="18"/>
                <w:szCs w:val="18"/>
              </w:rPr>
            </w:pPr>
            <w:r>
              <w:rPr>
                <w:rFonts w:hint="eastAsia" w:ascii="微软雅黑" w:hAnsi="微软雅黑" w:eastAsia="微软雅黑" w:cs="微软雅黑"/>
                <w:bCs/>
                <w:color w:val="000000"/>
                <w:sz w:val="18"/>
                <w:szCs w:val="18"/>
              </w:rPr>
              <w:t>6.司机、助手小费各约100泰铢/人</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60" w:hRule="atLeast"/>
        </w:trPr>
        <w:tc>
          <w:tcPr>
            <w:tcW w:w="958" w:type="dxa"/>
            <w:tcBorders>
              <w:top w:val="single" w:color="5B9BD5" w:sz="4" w:space="0"/>
              <w:left w:val="single" w:color="5B9BD5" w:sz="4" w:space="0"/>
              <w:bottom w:val="single" w:color="5B9BD5" w:sz="4" w:space="0"/>
              <w:right w:val="single" w:color="5B9BD5" w:sz="4" w:space="0"/>
              <w:tl2br w:val="nil"/>
              <w:tr2bl w:val="nil"/>
            </w:tcBorders>
            <w:shd w:val="clear" w:color="auto" w:fill="auto"/>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参考酒店：</w:t>
            </w:r>
          </w:p>
        </w:tc>
        <w:tc>
          <w:tcPr>
            <w:tcW w:w="9304" w:type="dxa"/>
            <w:tcBorders>
              <w:top w:val="single" w:color="5B9BD5" w:sz="4" w:space="0"/>
              <w:left w:val="single" w:color="5B9BD5" w:sz="4" w:space="0"/>
              <w:bottom w:val="single" w:color="5B9BD5" w:sz="4" w:space="0"/>
              <w:right w:val="single" w:color="5B9BD5" w:sz="4" w:space="0"/>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eastAsia="zh-CN"/>
              </w:rPr>
              <w:t>曼谷参考酒店：首选曼谷华美达酒店，（如遇华美达满房则升级为</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 xml:space="preserve">Bangkok Ratchada（曼谷拉查达瑞士酒店）/Pullman Bangkok Hotel G 曼谷铂尔曼G酒店  </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Le Meridien Suvarnabhumi, Bangkok Golf Resort and Spa  艾美高尔夫</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The Berkeley Hotel Pratunam Bangkok   水门伯克利</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芭提雅参考酒店：DVAREE / COSY BEACH / CHOL CHAN 酒店180°海景房</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微软雅黑" w:hAnsi="微软雅黑" w:eastAsia="微软雅黑" w:cs="微软雅黑"/>
                <w:b/>
                <w:color w:val="000000"/>
                <w:sz w:val="18"/>
                <w:szCs w:val="18"/>
              </w:rPr>
            </w:pPr>
            <w:r>
              <w:rPr>
                <w:rFonts w:hint="eastAsia" w:ascii="微软雅黑" w:hAnsi="微软雅黑" w:eastAsia="微软雅黑" w:cs="微软雅黑"/>
                <w:color w:val="FF0000"/>
                <w:sz w:val="21"/>
                <w:szCs w:val="21"/>
                <w:lang w:val="en-US" w:eastAsia="zh-CN"/>
              </w:rPr>
              <w:t>如不能入住指定酒店180°海景房，则升级为网评5钻海景酒店。</w:t>
            </w:r>
          </w:p>
        </w:tc>
      </w:tr>
      <w:tr>
        <w:tblPrEx>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Layout w:type="fixed"/>
          <w:tblCellMar>
            <w:top w:w="0" w:type="dxa"/>
            <w:left w:w="108" w:type="dxa"/>
            <w:bottom w:w="0" w:type="dxa"/>
            <w:right w:w="108" w:type="dxa"/>
          </w:tblCellMar>
        </w:tblPrEx>
        <w:trPr>
          <w:trHeight w:val="60" w:hRule="atLeast"/>
        </w:trPr>
        <w:tc>
          <w:tcPr>
            <w:tcW w:w="958"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ind w:left="-107" w:leftChars="-51" w:right="-132" w:rightChars="-63"/>
              <w:jc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温馨提示</w:t>
            </w:r>
          </w:p>
        </w:tc>
        <w:tc>
          <w:tcPr>
            <w:tcW w:w="9304" w:type="dxa"/>
            <w:tcBorders>
              <w:top w:val="single" w:color="5B9BD5" w:sz="4" w:space="0"/>
              <w:left w:val="single" w:color="5B9BD5" w:sz="4" w:space="0"/>
              <w:bottom w:val="single" w:color="5B9BD5" w:sz="4" w:space="0"/>
              <w:right w:val="single" w:color="5B9BD5" w:sz="4" w:space="0"/>
              <w:tl2br w:val="nil"/>
              <w:tr2bl w:val="nil"/>
            </w:tcBorders>
          </w:tcPr>
          <w:p>
            <w:pPr>
              <w:spacing w:line="360" w:lineRule="exact"/>
              <w:ind w:right="60"/>
              <w:rPr>
                <w:rFonts w:ascii="微软雅黑" w:hAnsi="微软雅黑" w:eastAsia="微软雅黑" w:cs="微软雅黑"/>
                <w:b/>
                <w:bCs/>
                <w:color w:val="FF0000"/>
                <w:sz w:val="24"/>
              </w:rPr>
            </w:pPr>
            <w:r>
              <w:rPr>
                <w:rFonts w:hint="eastAsia" w:ascii="微软雅黑" w:hAnsi="微软雅黑" w:eastAsia="微软雅黑" w:cs="微软雅黑"/>
                <w:b/>
                <w:bCs/>
                <w:color w:val="FF0000"/>
                <w:sz w:val="24"/>
              </w:rPr>
              <w:t>备注：1、若出团前隐瞒有孕，出团后任何问题本社概不负责</w:t>
            </w:r>
          </w:p>
          <w:p>
            <w:pPr>
              <w:spacing w:line="360" w:lineRule="exact"/>
              <w:ind w:right="60"/>
              <w:rPr>
                <w:rFonts w:ascii="微软雅黑" w:hAnsi="微软雅黑" w:eastAsia="微软雅黑" w:cs="微软雅黑"/>
                <w:b/>
                <w:sz w:val="18"/>
                <w:szCs w:val="18"/>
              </w:rPr>
            </w:pPr>
            <w:r>
              <w:rPr>
                <w:rFonts w:hint="eastAsia" w:ascii="微软雅黑" w:hAnsi="微软雅黑" w:eastAsia="微软雅黑" w:cs="微软雅黑"/>
                <w:b/>
                <w:bCs/>
                <w:color w:val="FF0000"/>
                <w:sz w:val="24"/>
              </w:rPr>
              <w:t xml:space="preserve">      2、若出票之后告知怀孕，本社有权终止合同，费用全损不退。</w:t>
            </w:r>
          </w:p>
        </w:tc>
      </w:tr>
    </w:tbl>
    <w:p>
      <w:pPr>
        <w:pStyle w:val="2"/>
        <w:jc w:val="center"/>
        <w:rPr>
          <w:rFonts w:ascii="微软雅黑" w:hAnsi="微软雅黑" w:eastAsia="微软雅黑" w:cs="微软雅黑"/>
          <w:color w:val="4BACC6"/>
          <w:sz w:val="48"/>
          <w:szCs w:val="48"/>
        </w:rPr>
      </w:pPr>
      <w:r>
        <w:rPr>
          <w:rFonts w:hint="eastAsia" w:ascii="微软雅黑" w:hAnsi="微软雅黑" w:eastAsia="微软雅黑"/>
          <w:lang w:eastAsia="zh-CN"/>
        </w:rPr>
        <w:drawing>
          <wp:anchor distT="0" distB="0" distL="114300" distR="114300" simplePos="0" relativeHeight="251698176" behindDoc="1" locked="0" layoutInCell="1" allowOverlap="1">
            <wp:simplePos x="0" y="0"/>
            <wp:positionH relativeFrom="column">
              <wp:posOffset>-1153795</wp:posOffset>
            </wp:positionH>
            <wp:positionV relativeFrom="paragraph">
              <wp:posOffset>-1814195</wp:posOffset>
            </wp:positionV>
            <wp:extent cx="7559040" cy="10692130"/>
            <wp:effectExtent l="0" t="0" r="3810" b="13970"/>
            <wp:wrapNone/>
            <wp:docPr id="13" name="图片 13" descr="19.02.28  快乐旅途  祝敏   行程美化(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02.28  快乐旅途  祝敏   行程美化(底图)"/>
                    <pic:cNvPicPr>
                      <a:picLocks noChangeAspect="1"/>
                    </pic:cNvPicPr>
                  </pic:nvPicPr>
                  <pic:blipFill>
                    <a:blip r:embed="rId13"/>
                    <a:stretch>
                      <a:fillRect/>
                    </a:stretch>
                  </pic:blipFill>
                  <pic:spPr>
                    <a:xfrm>
                      <a:off x="0" y="0"/>
                      <a:ext cx="7559040" cy="10692130"/>
                    </a:xfrm>
                    <a:prstGeom prst="rect">
                      <a:avLst/>
                    </a:prstGeom>
                  </pic:spPr>
                </pic:pic>
              </a:graphicData>
            </a:graphic>
          </wp:anchor>
        </w:drawing>
      </w:r>
      <w:r>
        <w:rPr>
          <w:rFonts w:hint="eastAsia" w:ascii="微软雅黑" w:hAnsi="微软雅黑" w:eastAsia="微软雅黑" w:cs="微软雅黑"/>
          <w:b w:val="0"/>
          <w:bCs w:val="0"/>
          <w:color w:val="4BACC6"/>
        </w:rPr>
        <w:t xml:space="preserve">  </w:t>
      </w:r>
      <w:r>
        <w:rPr>
          <w:rFonts w:hint="eastAsia" w:ascii="微软雅黑" w:hAnsi="微软雅黑" w:eastAsia="微软雅黑" w:cs="微软雅黑"/>
          <w:b w:val="0"/>
          <w:bCs w:val="0"/>
          <w:color w:val="4472C4" w:themeColor="accent5"/>
          <w14:textFill>
            <w14:solidFill>
              <w14:schemeClr w14:val="accent5"/>
            </w14:solidFill>
          </w14:textFill>
        </w:rPr>
        <w:t xml:space="preserve"> </w:t>
      </w:r>
      <w:r>
        <w:rPr>
          <w:rFonts w:hint="eastAsia" w:ascii="微软雅黑" w:hAnsi="微软雅黑" w:eastAsia="微软雅黑" w:cs="微软雅黑"/>
          <w:color w:val="4472C4" w:themeColor="accent5"/>
          <w:sz w:val="48"/>
          <w:szCs w:val="48"/>
          <w14:textFill>
            <w14:solidFill>
              <w14:schemeClr w14:val="accent5"/>
            </w14:solidFill>
          </w14:textFill>
        </w:rPr>
        <w:t>特 别 说 明</w:t>
      </w:r>
    </w:p>
    <w:tbl>
      <w:tblPr>
        <w:tblStyle w:val="7"/>
        <w:tblW w:w="10111" w:type="dxa"/>
        <w:jc w:val="center"/>
        <w:tblInd w:w="0" w:type="dxa"/>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
      <w:tblGrid>
        <w:gridCol w:w="504"/>
        <w:gridCol w:w="9607"/>
      </w:tblGrid>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trHeight w:val="655" w:hRule="atLeast"/>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01</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ind w:left="-2" w:leftChars="-1" w:firstLine="2" w:firstLineChars="1"/>
              <w:rPr>
                <w:rFonts w:ascii="微软雅黑" w:hAnsi="微软雅黑" w:eastAsia="微软雅黑" w:cs="微软雅黑"/>
                <w:szCs w:val="21"/>
              </w:rPr>
            </w:pPr>
            <w:r>
              <w:rPr>
                <w:rFonts w:hint="eastAsia" w:ascii="微软雅黑" w:hAnsi="微软雅黑" w:eastAsia="微软雅黑"/>
                <w:b/>
                <w:bCs/>
                <w:szCs w:val="21"/>
              </w:rPr>
              <w:t>凡去泰国旅行者海关规定每人身上请带上</w:t>
            </w:r>
            <w:r>
              <w:rPr>
                <w:rFonts w:ascii="微软雅黑" w:hAnsi="微软雅黑" w:eastAsia="微软雅黑"/>
                <w:bCs/>
                <w:color w:val="FF0000"/>
                <w:sz w:val="24"/>
                <w:u w:val="single"/>
              </w:rPr>
              <w:t>5000</w:t>
            </w:r>
            <w:r>
              <w:rPr>
                <w:rFonts w:hint="eastAsia" w:ascii="微软雅黑" w:hAnsi="微软雅黑" w:eastAsia="微软雅黑"/>
                <w:b/>
                <w:bCs/>
                <w:szCs w:val="21"/>
              </w:rPr>
              <w:t>元以上人民币现金或等值货币，如一但抽查没有带现金会误认为打工者而被拒绝入境。</w:t>
            </w:r>
            <w:r>
              <w:rPr>
                <w:rFonts w:hint="eastAsia" w:ascii="微软雅黑" w:hAnsi="微软雅黑" w:eastAsia="微软雅黑"/>
                <w:b/>
                <w:szCs w:val="21"/>
              </w:rPr>
              <w:t>因客人自身问题而不能在中国出境或在泰国入境的，我司概不负责，由客人自行承担一切费用。</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02</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widowControl/>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关于飞机票：①</w:t>
            </w:r>
            <w:r>
              <w:rPr>
                <w:rFonts w:hint="eastAsia" w:ascii="微软雅黑" w:hAnsi="微软雅黑" w:eastAsia="微软雅黑" w:cs="微软雅黑"/>
                <w:bCs/>
                <w:szCs w:val="21"/>
              </w:rPr>
              <w:t>行程内航班机位系切位包销，机票全款已支付航空公司，所有房款已经支付给酒店，游</w:t>
            </w:r>
            <w:r>
              <w:rPr>
                <w:rFonts w:hint="eastAsia" w:ascii="微软雅黑" w:hAnsi="微软雅黑" w:eastAsia="微软雅黑"/>
                <w:lang w:eastAsia="zh-CN"/>
              </w:rPr>
              <w:drawing>
                <wp:anchor distT="0" distB="0" distL="114300" distR="114300" simplePos="0" relativeHeight="251708416" behindDoc="1" locked="0" layoutInCell="1" allowOverlap="1">
                  <wp:simplePos x="0" y="0"/>
                  <wp:positionH relativeFrom="column">
                    <wp:posOffset>-927100</wp:posOffset>
                  </wp:positionH>
                  <wp:positionV relativeFrom="paragraph">
                    <wp:posOffset>-1778000</wp:posOffset>
                  </wp:positionV>
                  <wp:extent cx="7559040" cy="10692130"/>
                  <wp:effectExtent l="0" t="0" r="3810" b="13970"/>
                  <wp:wrapNone/>
                  <wp:docPr id="14" name="图片 14" descr="19.02.28  快乐旅途  祝敏   行程美化(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02.28  快乐旅途  祝敏   行程美化(底图)"/>
                          <pic:cNvPicPr>
                            <a:picLocks noChangeAspect="1"/>
                          </pic:cNvPicPr>
                        </pic:nvPicPr>
                        <pic:blipFill>
                          <a:blip r:embed="rId13"/>
                          <a:stretch>
                            <a:fillRect/>
                          </a:stretch>
                        </pic:blipFill>
                        <pic:spPr>
                          <a:xfrm>
                            <a:off x="0" y="0"/>
                            <a:ext cx="7559040" cy="10692130"/>
                          </a:xfrm>
                          <a:prstGeom prst="rect">
                            <a:avLst/>
                          </a:prstGeom>
                        </pic:spPr>
                      </pic:pic>
                    </a:graphicData>
                  </a:graphic>
                </wp:anchor>
              </w:drawing>
            </w:r>
            <w:r>
              <w:rPr>
                <w:rFonts w:hint="eastAsia" w:ascii="微软雅黑" w:hAnsi="微软雅黑" w:eastAsia="微软雅黑" w:cs="微软雅黑"/>
                <w:bCs/>
                <w:szCs w:val="21"/>
              </w:rPr>
              <w:t>客一旦签订.，机票不得改签和退票，酒店费用无法退还，费用全损。</w:t>
            </w:r>
            <w:r>
              <w:rPr>
                <w:rFonts w:hint="eastAsia" w:ascii="微软雅黑" w:hAnsi="微软雅黑" w:eastAsia="微软雅黑" w:cs="微软雅黑"/>
                <w:szCs w:val="21"/>
              </w:rPr>
              <w:t>②报名时，须提供护照扫描件或复印件（信息须清晰有效），以便我社出票报关等使用。③飞机票为我社代订，因航空公司航班调整、延误、取消等意外事件，造成行程延期或取消等，由客人自行承担，本社只协助安排。④行程内航班及时间仅作参考，飞机具体的抵离时间以实际的航班情况为准。</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trHeight w:val="647" w:hRule="atLeast"/>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03</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ind w:left="-2" w:leftChars="-1" w:firstLine="2" w:firstLineChars="1"/>
              <w:rPr>
                <w:rFonts w:ascii="微软雅黑" w:hAnsi="微软雅黑" w:eastAsia="微软雅黑" w:cs="微软雅黑"/>
                <w:b/>
                <w:color w:val="0000FF"/>
                <w:szCs w:val="21"/>
              </w:rPr>
            </w:pPr>
            <w:r>
              <w:rPr>
                <w:rFonts w:hint="eastAsia" w:ascii="微软雅黑" w:hAnsi="微软雅黑" w:eastAsia="微软雅黑" w:cs="微软雅黑"/>
                <w:szCs w:val="21"/>
              </w:rPr>
              <w:t>以上行程安排由于航班、签证，当地交通、天气以及其他特殊原因，游客自愿同意旅行社在不减少旅游景点不降低服务标准的情况下，对行程景点的游览顺序及出团日期进行适当调整。</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04</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kern w:val="0"/>
                <w:szCs w:val="21"/>
              </w:rPr>
            </w:pPr>
            <w:r>
              <w:rPr>
                <w:rFonts w:hint="eastAsia" w:ascii="微软雅黑" w:hAnsi="微软雅黑" w:eastAsia="微软雅黑" w:cs="微软雅黑"/>
                <w:szCs w:val="21"/>
              </w:rPr>
              <w:t>行程内的交通、住宿、景点门票均为提前付费采购，若游客因自身原因而未能游览则视为自愿放弃，或者因天气等不可抗力因素造成游览项目调整或减少时，旅行社将不退还费用，敬请谅解。</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05</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行程中如遇特殊原因而导致团队无法用餐时，领队会在抵达前提前告知游客，并按标准进行整团退餐，敬请谅解。</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06</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东南亚酒店没有官方公布的星级标准，没有挂星制度。行程中所标明的星级标准为当地行业参考标准，我社以AGODA、携程等订房网星级为准。</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07</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zh-CN"/>
              </w:rPr>
              <w:t>自由活动期间，</w:t>
            </w:r>
            <w:r>
              <w:rPr>
                <w:rFonts w:hint="eastAsia" w:ascii="微软雅黑" w:hAnsi="微软雅黑" w:eastAsia="微软雅黑" w:cs="微软雅黑"/>
                <w:szCs w:val="21"/>
              </w:rPr>
              <w:t>不提供导游、领队、交通、用餐等服务，请根据自身状况及需求自行安排，</w:t>
            </w:r>
            <w:r>
              <w:rPr>
                <w:rFonts w:hint="eastAsia" w:ascii="微软雅黑" w:hAnsi="微软雅黑" w:eastAsia="微软雅黑" w:cs="微软雅黑"/>
                <w:szCs w:val="21"/>
                <w:lang w:val="zh-CN"/>
              </w:rPr>
              <w:t>注意保管好自己的证件及随身物品，贵重物品请妥善保管，注意人身安全。</w:t>
            </w:r>
            <w:r>
              <w:rPr>
                <w:rFonts w:hint="eastAsia" w:ascii="微软雅黑" w:hAnsi="微软雅黑" w:eastAsia="微软雅黑" w:cs="微软雅黑"/>
                <w:szCs w:val="21"/>
              </w:rPr>
              <w:t>在此期间所发生的问题，由客人自行承担相关责任。</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08</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szCs w:val="21"/>
                <w:lang w:val="zh-CN"/>
              </w:rPr>
            </w:pPr>
            <w:r>
              <w:rPr>
                <w:rFonts w:hint="eastAsia" w:ascii="微软雅黑" w:hAnsi="微软雅黑" w:eastAsia="微软雅黑" w:cs="微软雅黑"/>
                <w:szCs w:val="21"/>
              </w:rPr>
              <w:t>如因政变、罢工、水灾地震、交通意外等不可抗力因素导致行程天数及交通、餐食、住宿等相关费用的增加，本社将依照《旅游法》相关规定、按实际发生的情况向游客收取费用。</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trHeight w:val="90" w:hRule="atLeast"/>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09</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因服务能力有限：①本团报名年龄为75岁以下，65-75岁者须有60岁以下的健康亲属陪同；②患有心脏病.高血压.糖尿病.冠心病等，建议不参加本团，如强烈要求参团，请提前告知我社，并且必须有年轻健康的亲属陪同；③癌症、癫痫/小儿麻痹症，及有听力视力障碍者，身体残疾行动不便者，有精神疾病无行为控制能力者及孕妇，恕不能参团，望请谅解。如游客隐瞒参团而发生事故，我社不承担任何连带责任！</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10</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bCs/>
                <w:szCs w:val="21"/>
              </w:rPr>
            </w:pPr>
            <w:r>
              <w:rPr>
                <w:rFonts w:hint="eastAsia" w:ascii="微软雅黑" w:hAnsi="微软雅黑" w:eastAsia="微软雅黑" w:cs="微软雅黑"/>
                <w:szCs w:val="21"/>
              </w:rPr>
              <w:t>未满18岁的未成年及不具备完全民事行为能力者，请法定代理人陪同出游，如代理人同意未满18岁的未成年及不具备完全民事行为能力者独立参团旅游的，视为其法定代理人完全理解并自愿接受合同内容及行程中的所有约定。</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11</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健康说明：本次为长途旅行，请游客在报名前仔细阅读相关注意事项，在充分了解旅途辛苦和行程中医疗条件有限的前提下，确定自己身体健康状况适合参加本次旅行后方可报名参团。因个人既有病史和身体残障在旅游途中引起的疾病进一步发作和伤亡，旅行社不承担任何责任。旅行社非健康医疗专业咨询机构，无法判定游客身体健康状况是否适合参加本次旅行，游客签订了旅游合同，即视为游客已经了解本次旅行的辛苦程度和行程中医疗条件有限的前提，并征得专业医生的同意。友情说明：①身体健康状况不佳者，请咨询医生是否可以参加本次旅行，根据自身情况备好常用药和急救药品，因自身疾病而引起的后果，游客自行承担责任；②如在旅途中意外受伤，应及时告知随团导游领队或者签约门市，治疗期间的医疗费用由客人自行承担，再</w:t>
            </w:r>
            <w:r>
              <w:rPr>
                <w:rFonts w:hint="eastAsia" w:ascii="微软雅黑" w:hAnsi="微软雅黑" w:eastAsia="微软雅黑" w:cs="微软雅黑"/>
                <w:bCs/>
                <w:szCs w:val="21"/>
              </w:rPr>
              <w:t>根据保险公司理赔相关规定进行报销。</w:t>
            </w:r>
          </w:p>
        </w:tc>
      </w:tr>
      <w:tr>
        <w:tblPrEx>
          <w:tblBorders>
            <w:top w:val="single" w:color="FFC000" w:sz="4" w:space="0"/>
            <w:left w:val="single" w:color="FFC000" w:sz="4" w:space="0"/>
            <w:bottom w:val="single" w:color="FFC000" w:sz="4" w:space="0"/>
            <w:right w:val="single" w:color="FFC000" w:sz="4" w:space="0"/>
            <w:insideH w:val="single" w:color="FFC000" w:sz="4" w:space="0"/>
            <w:insideV w:val="single" w:color="FFC000" w:sz="4" w:space="0"/>
          </w:tblBorders>
          <w:tblLayout w:type="fixed"/>
          <w:tblCellMar>
            <w:top w:w="0" w:type="dxa"/>
            <w:left w:w="108" w:type="dxa"/>
            <w:bottom w:w="0" w:type="dxa"/>
            <w:right w:w="108" w:type="dxa"/>
          </w:tblCellMar>
        </w:tblPrEx>
        <w:trPr>
          <w:jc w:val="center"/>
        </w:trPr>
        <w:tc>
          <w:tcPr>
            <w:tcW w:w="504" w:type="dxa"/>
            <w:tcBorders>
              <w:top w:val="single" w:color="5B9BD5" w:sz="4" w:space="0"/>
              <w:left w:val="single" w:color="5B9BD5" w:sz="4" w:space="0"/>
              <w:bottom w:val="single" w:color="5B9BD5" w:sz="4" w:space="0"/>
              <w:right w:val="single" w:color="5B9BD5" w:sz="4" w:space="0"/>
              <w:tl2br w:val="nil"/>
              <w:tr2bl w:val="nil"/>
            </w:tcBorders>
            <w:vAlign w:val="center"/>
          </w:tcPr>
          <w:p>
            <w:pPr>
              <w:spacing w:line="300" w:lineRule="exact"/>
              <w:jc w:val="center"/>
              <w:rPr>
                <w:rFonts w:ascii="微软雅黑" w:hAnsi="微软雅黑" w:eastAsia="微软雅黑" w:cs="微软雅黑"/>
                <w:b/>
                <w:i/>
                <w:color w:val="FFC000"/>
                <w:szCs w:val="21"/>
              </w:rPr>
            </w:pPr>
            <w:r>
              <w:rPr>
                <w:rFonts w:hint="eastAsia" w:ascii="微软雅黑" w:hAnsi="微软雅黑" w:eastAsia="微软雅黑" w:cs="微软雅黑"/>
                <w:b/>
                <w:i/>
                <w:color w:val="4472C4" w:themeColor="accent5"/>
                <w:szCs w:val="21"/>
                <w14:textFill>
                  <w14:solidFill>
                    <w14:schemeClr w14:val="accent5"/>
                  </w14:solidFill>
                </w14:textFill>
              </w:rPr>
              <w:t>12</w:t>
            </w:r>
          </w:p>
        </w:tc>
        <w:tc>
          <w:tcPr>
            <w:tcW w:w="9607" w:type="dxa"/>
            <w:tcBorders>
              <w:top w:val="single" w:color="5B9BD5" w:sz="4" w:space="0"/>
              <w:left w:val="single" w:color="5B9BD5" w:sz="4" w:space="0"/>
              <w:bottom w:val="single" w:color="5B9BD5" w:sz="4" w:space="0"/>
              <w:right w:val="single" w:color="5B9BD5" w:sz="4" w:space="0"/>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关于意见单：意见单是评定旅游接待质量的重要依据，请游客在游览行程完毕后，如实填写意见、建议或表扬内容；如有接待质量问题或是争议，请在当地及时提出，双方协商解决，协商未果，可以向有关部门提出投诉。恕不接受虚填、假填或者不填，以及逾期投诉而产生的后续争议，敬请谅解！</w:t>
            </w:r>
          </w:p>
        </w:tc>
      </w:tr>
    </w:tbl>
    <w:p/>
    <w:sectPr>
      <w:pgSz w:w="11906" w:h="16838"/>
      <w:pgMar w:top="1440" w:right="1800" w:bottom="1440" w:left="1800" w:header="2551" w:footer="124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5174E6"/>
    <w:rsid w:val="012427A7"/>
    <w:rsid w:val="09207018"/>
    <w:rsid w:val="0D467791"/>
    <w:rsid w:val="1D6C610F"/>
    <w:rsid w:val="2BB50209"/>
    <w:rsid w:val="33FE1179"/>
    <w:rsid w:val="42B20059"/>
    <w:rsid w:val="440940E9"/>
    <w:rsid w:val="48150A37"/>
    <w:rsid w:val="4BB64A75"/>
    <w:rsid w:val="5CE27E09"/>
    <w:rsid w:val="605174E6"/>
    <w:rsid w:val="66743F1F"/>
    <w:rsid w:val="774B1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outlineLvl w:val="1"/>
    </w:pPr>
    <w:rPr>
      <w:rFonts w:ascii="宋体" w:hAnsi="宋体" w:eastAsia="宋体" w:cs="宋体"/>
      <w:b/>
      <w:bCs/>
      <w:sz w:val="28"/>
      <w:szCs w:val="28"/>
      <w:lang w:val="zh-CN" w:eastAsia="zh-CN" w:bidi="zh-CN"/>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Body Text Indent"/>
    <w:basedOn w:val="1"/>
    <w:qFormat/>
    <w:uiPriority w:val="0"/>
    <w:pPr>
      <w:spacing w:line="0" w:lineRule="atLeast"/>
      <w:ind w:firstLine="560" w:firstLineChars="200"/>
    </w:pPr>
    <w:rPr>
      <w:sz w:val="2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Strong"/>
    <w:basedOn w:val="8"/>
    <w:qFormat/>
    <w:uiPriority w:val="0"/>
    <w:rPr>
      <w:b/>
    </w:rPr>
  </w:style>
  <w:style w:type="paragraph" w:customStyle="1" w:styleId="10">
    <w:name w:val="Table Paragraph"/>
    <w:basedOn w:val="1"/>
    <w:qFormat/>
    <w:uiPriority w:val="1"/>
    <w:pPr>
      <w:ind w:left="107"/>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2019-01-31T01:55:00Z</dcterms:created>
  <dc:creator>A大美国际夏小伟18359990226</dc:creator>
  <cp:lastModifiedBy>祝敏-快乐旅途 17790289019</cp:lastModifiedBy>
  <dcterms:modified xsi:type="dcterms:W3CDTF">2019-03-04T09:23:54Z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