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b/>
          <w:bCs/>
          <w:sz w:val="44"/>
          <w:szCs w:val="44"/>
        </w:rPr>
      </w:pPr>
      <w:r>
        <w:pict>
          <v:shape id="_x0000_s1026" o:spid="_x0000_s1026" o:spt="75" type="#_x0000_t75" style="position:absolute;left:0pt;margin-left:-35.95pt;margin-top:-36pt;height:847.2pt;width:603.75pt;mso-wrap-distance-left:9pt;mso-wrap-distance-right:9pt;z-index:-251658240;mso-width-relative:page;mso-height-relative:page;" filled="f" o:preferrelative="t" stroked="f" coordsize="21600,21600" wrapcoords="-31 0 -31 21578 21600 21578 21600 0 -31 0">
            <v:path/>
            <v:fill on="f" focussize="0,0"/>
            <v:stroke on="f" joinstyle="miter"/>
            <v:imagedata r:id="rId4" o:title=""/>
            <o:lock v:ext="edit" aspectratio="t"/>
            <w10:wrap type="tight"/>
          </v:shape>
        </w:pict>
      </w:r>
      <w:r>
        <w:rPr>
          <w:rFonts w:ascii="楷体" w:hAnsi="楷体" w:eastAsia="楷体"/>
          <w:b/>
          <w:bCs/>
          <w:sz w:val="44"/>
          <w:szCs w:val="44"/>
        </w:rPr>
        <w:t xml:space="preserve"> </w:t>
      </w: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15</w:t>
            </w:r>
            <w:r>
              <w:rPr>
                <w:rFonts w:hint="eastAsia" w:ascii="楷体" w:hAnsi="楷体" w:eastAsia="楷体" w:cs="楷体"/>
                <w:b/>
                <w:color w:val="993300"/>
                <w:sz w:val="24"/>
                <w:u w:val="single"/>
              </w:rPr>
              <w:t>：</w:t>
            </w:r>
            <w:r>
              <w:rPr>
                <w:rFonts w:ascii="楷体" w:hAnsi="楷体" w:eastAsia="楷体" w:cs="楷体"/>
                <w:b/>
                <w:color w:val="993300"/>
                <w:sz w:val="24"/>
                <w:u w:val="single"/>
              </w:rPr>
              <w:t>25-19</w:t>
            </w:r>
            <w:r>
              <w:rPr>
                <w:rFonts w:hint="eastAsia" w:ascii="楷体" w:hAnsi="楷体" w:eastAsia="楷体" w:cs="楷体"/>
                <w:b/>
                <w:color w:val="993300"/>
                <w:sz w:val="24"/>
                <w:u w:val="single"/>
              </w:rPr>
              <w:t>：</w:t>
            </w:r>
            <w:r>
              <w:rPr>
                <w:rFonts w:ascii="楷体" w:hAnsi="楷体" w:eastAsia="楷体" w:cs="楷体"/>
                <w:b/>
                <w:color w:val="993300"/>
                <w:sz w:val="24"/>
                <w:u w:val="single"/>
              </w:rPr>
              <w:t>45</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pict>
                <v:shape id="图片 2" o:spid="_x0000_s1027" o:spt="75" alt="飞机" type="#_x0000_t75" style="position:absolute;left:0pt;margin-left:-2.25pt;margin-top:10.05pt;height:96.75pt;width:436.85pt;mso-wrap-distance-left:9pt;mso-wrap-distance-right:9pt;z-index:-251659264;mso-width-relative:page;mso-height-relative:page;" filled="f" o:preferrelative="t" stroked="f" coordsize="21600,21600" wrapcoords="-37 0 -37 21433 21600 21433 21600 0 -37 0">
                  <v:path/>
                  <v:fill on="f" focussize="0,0"/>
                  <v:stroke on="f" joinstyle="miter"/>
                  <v:imagedata r:id="rId5" o:title=""/>
                  <o:lock v:ext="edit" aspectratio="t"/>
                  <w10:wrap type="tight"/>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pict>
                <v:shape id="_x0000_i1025" o:spt="75" type="#_x0000_t75" style="height:99pt;width:441.75pt;" filled="f" o:preferrelative="t" stroked="f" coordsize="21600,21600">
                  <v:path/>
                  <v:fill on="f" focussize="0,0"/>
                  <v:stroke on="f" joinstyle="miter"/>
                  <v:imagedata r:id="rId6"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widowControl/>
              <w:jc w:val="left"/>
              <w:rPr>
                <w:rFonts w:ascii="楷体" w:hAnsi="楷体" w:eastAsia="楷体" w:cs="楷体"/>
                <w:kern w:val="0"/>
                <w:sz w:val="24"/>
              </w:rPr>
            </w:pPr>
            <w:r>
              <w:rPr>
                <w:rFonts w:ascii="楷体" w:hAnsi="楷体" w:eastAsia="楷体" w:cs="楷体"/>
                <w:kern w:val="0"/>
                <w:sz w:val="24"/>
              </w:rPr>
              <w:pict>
                <v:shape id="_x0000_i1026" o:spt="75" type="#_x0000_t75" style="height:92.25pt;width:429pt;" filled="f" o:preferrelative="t" stroked="f" coordsize="21600,21600">
                  <v:path/>
                  <v:fill on="f" focussize="0,0"/>
                  <v:stroke on="f" joinstyle="miter"/>
                  <v:imagedata r:id="rId7"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pict>
                <v:shape id="_x0000_i1027" o:spt="75" alt="圣三一修道院+谢尔盖" type="#_x0000_t75" style="height:99.75pt;width:432.75pt;" filled="f" o:preferrelative="t" stroked="f" coordsize="21600,21600">
                  <v:path/>
                  <v:fill on="f" focussize="0,0"/>
                  <v:stroke on="f" joinstyle="miter"/>
                  <v:imagedata r:id="rId8"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★卡洛明斯克庄园</w:t>
            </w:r>
            <w:r>
              <w:rPr>
                <w:rFonts w:hint="eastAsia" w:ascii="楷体" w:hAnsi="楷体" w:eastAsia="楷体" w:cs="楷体"/>
                <w:sz w:val="24"/>
              </w:rPr>
              <w:t>（入内，教堂宫殿除外时间大约</w:t>
            </w:r>
            <w:r>
              <w:rPr>
                <w:rFonts w:ascii="楷体" w:hAnsi="楷体" w:eastAsia="楷体" w:cs="楷体"/>
                <w:sz w:val="24"/>
              </w:rPr>
              <w:t>1</w:t>
            </w:r>
            <w:r>
              <w:rPr>
                <w:rFonts w:hint="eastAsia" w:ascii="楷体" w:hAnsi="楷体" w:eastAsia="楷体" w:cs="楷体"/>
                <w:sz w:val="24"/>
              </w:rPr>
              <w:t>个小时）</w:t>
            </w:r>
            <w:bookmarkStart w:id="1" w:name="OLE_LINK6"/>
            <w:bookmarkStart w:id="2" w:name="OLE_LINK4"/>
            <w:bookmarkStart w:id="3" w:name="OLE_LINK3"/>
            <w:r>
              <w:rPr>
                <w:rFonts w:hint="eastAsia" w:ascii="楷体" w:hAnsi="楷体" w:eastAsia="楷体" w:cs="楷体"/>
                <w:sz w:val="24"/>
              </w:rPr>
              <w:t>午餐后登上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pict>
                <v:shape id="_x0000_i1028" o:spt="75" type="#_x0000_t75" style="height:103.5pt;width:477.75pt;" filled="f" o:preferrelative="t" stroked="f" coordsize="21600,21600">
                  <v:path/>
                  <v:fill on="f" focussize="0,0"/>
                  <v:stroke on="f" joinstyle="miter"/>
                  <v:imagedata r:id="rId9"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pict>
                <v:shape id="_x0000_i1029" o:spt="75" type="#_x0000_t75" style="height:118.5pt;width:429pt;" filled="f" o:preferrelative="t" stroked="f" coordsize="21600,21600">
                  <v:path/>
                  <v:fill on="f" focussize="0,0"/>
                  <v:stroke on="f" joinstyle="miter"/>
                  <v:imagedata r:id="rId10"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早餐后随后参观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pict>
                <v:shape id="_x0000_i1030" o:spt="75" type="#_x0000_t75" style="height:125.25pt;width:432pt;" filled="f" o:preferrelative="t" stroked="f" coordsize="21600,21600">
                  <v:path/>
                  <v:fill on="f" focussize="0,0"/>
                  <v:stroke on="f" joinstyle="miter"/>
                  <v:imagedata r:id="rId11"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ascii="楷体" w:hAnsi="楷体" w:eastAsia="楷体" w:cs="楷体"/>
                <w:b/>
                <w:bCs/>
                <w:color w:val="993300"/>
                <w:sz w:val="24"/>
                <w:u w:val="single"/>
              </w:rPr>
              <w:t>45-11</w:t>
            </w:r>
            <w:r>
              <w:rPr>
                <w:rFonts w:hint="eastAsia" w:ascii="楷体" w:hAnsi="楷体" w:eastAsia="楷体" w:cs="楷体"/>
                <w:b/>
                <w:bCs/>
                <w:color w:val="993300"/>
                <w:sz w:val="24"/>
                <w:u w:val="single"/>
              </w:rPr>
              <w:t>：</w:t>
            </w:r>
            <w:r>
              <w:rPr>
                <w:rFonts w:ascii="楷体" w:hAnsi="楷体" w:eastAsia="楷体" w:cs="楷体"/>
                <w:b/>
                <w:bCs/>
                <w:color w:val="993300"/>
                <w:sz w:val="24"/>
                <w:u w:val="single"/>
              </w:rPr>
              <w:t xml:space="preserve">10+1)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pict>
                <v:shape id="_x0000_i1031" o:spt="75" type="#_x0000_t75" style="height:111pt;width:429pt;" filled="f" o:preferrelative="t" stroked="f" coordsize="21600,21600">
                  <v:path/>
                  <v:fill on="f" focussize="0,0"/>
                  <v:stroke on="f" joinstyle="miter"/>
                  <v:imagedata r:id="rId12"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13</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ascii="楷体" w:hAnsi="楷体" w:eastAsia="楷体"/>
          <w:b/>
          <w:bCs/>
          <w:sz w:val="24"/>
        </w:rPr>
        <w:t>720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hint="eastAsia" w:ascii="楷体" w:hAnsi="楷体" w:eastAsia="楷体" w:cs="楷体"/>
          <w:b/>
          <w:bCs/>
          <w:sz w:val="24"/>
          <w:lang w:val="en-US" w:eastAsia="zh-CN"/>
        </w:rPr>
        <w:t>4</w:t>
      </w:r>
      <w:bookmarkStart w:id="4" w:name="_GoBack"/>
      <w:bookmarkEnd w:id="4"/>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5" w:tblpY="402"/>
        <w:tblOverlap w:val="never"/>
        <w:tblW w:w="10987"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245"/>
        <w:gridCol w:w="1763"/>
        <w:gridCol w:w="847"/>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683"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城市</w:t>
            </w:r>
          </w:p>
        </w:tc>
        <w:tc>
          <w:tcPr>
            <w:tcW w:w="3449"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自费项目</w:t>
            </w:r>
          </w:p>
        </w:tc>
        <w:tc>
          <w:tcPr>
            <w:tcW w:w="4245"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服务内容</w:t>
            </w:r>
          </w:p>
        </w:tc>
        <w:tc>
          <w:tcPr>
            <w:tcW w:w="1763" w:type="dxa"/>
            <w:tcBorders>
              <w:top w:val="thickThinSmallGap" w:color="FF0000" w:sz="24" w:space="0"/>
            </w:tcBorders>
            <w:vAlign w:val="center"/>
          </w:tcPr>
          <w:p>
            <w:pPr>
              <w:widowControl/>
              <w:jc w:val="center"/>
              <w:rPr>
                <w:rFonts w:ascii="楷体" w:hAnsi="楷体" w:eastAsia="楷体" w:cs="楷体"/>
                <w:b/>
                <w:bCs/>
                <w:kern w:val="0"/>
                <w:sz w:val="24"/>
              </w:rPr>
            </w:pPr>
            <w:r>
              <w:rPr>
                <w:rFonts w:hint="eastAsia" w:ascii="楷体" w:hAnsi="楷体" w:eastAsia="楷体" w:cs="楷体"/>
                <w:b/>
                <w:bCs/>
                <w:kern w:val="0"/>
                <w:sz w:val="24"/>
              </w:rPr>
              <w:t>价格</w:t>
            </w:r>
          </w:p>
          <w:p>
            <w:pPr>
              <w:widowControl/>
              <w:jc w:val="center"/>
              <w:rPr>
                <w:rFonts w:ascii="楷体" w:hAnsi="楷体" w:eastAsia="楷体" w:cs="楷体"/>
                <w:b/>
                <w:bCs/>
                <w:kern w:val="0"/>
                <w:sz w:val="24"/>
              </w:rPr>
            </w:pPr>
            <w:r>
              <w:rPr>
                <w:rFonts w:hint="eastAsia" w:ascii="楷体" w:hAnsi="楷体" w:eastAsia="楷体" w:cs="楷体"/>
                <w:b/>
                <w:bCs/>
                <w:kern w:val="0"/>
                <w:sz w:val="24"/>
              </w:rPr>
              <w:t>（人民币）</w:t>
            </w:r>
          </w:p>
        </w:tc>
        <w:tc>
          <w:tcPr>
            <w:tcW w:w="847"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80" w:hRule="atLeast"/>
        </w:trPr>
        <w:tc>
          <w:tcPr>
            <w:tcW w:w="683" w:type="dxa"/>
            <w:vMerge w:val="restart"/>
            <w:vAlign w:val="center"/>
          </w:tcPr>
          <w:p>
            <w:pPr>
              <w:jc w:val="left"/>
              <w:rPr>
                <w:rFonts w:ascii="楷体" w:hAnsi="楷体" w:eastAsia="楷体" w:cs="楷体"/>
                <w:b/>
                <w:bCs/>
                <w:kern w:val="0"/>
                <w:sz w:val="24"/>
              </w:rPr>
            </w:pPr>
            <w:r>
              <w:rPr>
                <w:rFonts w:hint="eastAsia" w:ascii="楷体" w:hAnsi="楷体" w:eastAsia="楷体" w:cs="楷体"/>
                <w:b/>
                <w:bCs/>
                <w:sz w:val="24"/>
              </w:rPr>
              <w:t>莫斯科</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克里姆林宫（约</w:t>
            </w:r>
            <w:r>
              <w:rPr>
                <w:rFonts w:ascii="楷体" w:hAnsi="楷体" w:eastAsia="楷体" w:cs="楷体"/>
                <w:b/>
                <w:bCs/>
                <w:kern w:val="0"/>
                <w:sz w:val="24"/>
              </w:rPr>
              <w:t>1.5</w:t>
            </w:r>
            <w:r>
              <w:rPr>
                <w:rFonts w:hint="eastAsia" w:ascii="楷体" w:hAnsi="楷体" w:eastAsia="楷体" w:cs="楷体"/>
                <w:b/>
                <w:bCs/>
                <w:kern w:val="0"/>
                <w:sz w:val="24"/>
              </w:rPr>
              <w:t>小时）</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350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俄罗斯大马戏</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ind w:firstLine="602" w:firstLineChars="250"/>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87"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新圣女公墓</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30</w:t>
            </w:r>
            <w:r>
              <w:rPr>
                <w:rFonts w:hint="eastAsia" w:ascii="楷体" w:hAnsi="楷体" w:eastAsia="楷体" w:cs="楷体"/>
                <w:b/>
                <w:bCs/>
                <w:kern w:val="0"/>
                <w:sz w:val="24"/>
              </w:rPr>
              <w:t>分钟</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lang w:val="en-US" w:eastAsia="zh-CN"/>
              </w:rPr>
              <w:t>2</w:t>
            </w:r>
            <w:r>
              <w:rPr>
                <w:rFonts w:ascii="楷体" w:hAnsi="楷体" w:eastAsia="楷体" w:cs="楷体"/>
                <w:b/>
                <w:bCs/>
                <w:kern w:val="0"/>
                <w:sz w:val="24"/>
              </w:rPr>
              <w:t>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ind w:firstLine="602" w:firstLineChars="250"/>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特列基亚科夫画廊</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民族歌舞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军事博物馆（约</w:t>
            </w:r>
            <w:r>
              <w:rPr>
                <w:rFonts w:ascii="楷体" w:hAnsi="楷体" w:eastAsia="楷体" w:cs="楷体"/>
                <w:b/>
                <w:bCs/>
                <w:kern w:val="0"/>
                <w:sz w:val="24"/>
              </w:rPr>
              <w:t>1.5</w:t>
            </w:r>
            <w:r>
              <w:rPr>
                <w:rFonts w:hint="eastAsia" w:ascii="楷体" w:hAnsi="楷体" w:eastAsia="楷体" w:cs="楷体"/>
                <w:b/>
                <w:bCs/>
                <w:kern w:val="0"/>
                <w:sz w:val="24"/>
              </w:rPr>
              <w:t>小时）</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spacing w:line="420" w:lineRule="exact"/>
              <w:jc w:val="left"/>
              <w:rPr>
                <w:rFonts w:ascii="楷体" w:hAnsi="楷体" w:eastAsia="楷体" w:cs="楷体"/>
                <w:b/>
                <w:bCs/>
                <w:kern w:val="0"/>
                <w:sz w:val="24"/>
              </w:rPr>
            </w:pPr>
            <w:r>
              <w:rPr>
                <w:rFonts w:hint="eastAsia" w:ascii="楷体" w:hAnsi="楷体" w:eastAsia="楷体" w:cs="楷体"/>
                <w:b/>
                <w:bCs/>
                <w:kern w:val="0"/>
                <w:sz w:val="24"/>
              </w:rPr>
              <w:t>伏特加酒厂（约</w:t>
            </w:r>
            <w:r>
              <w:rPr>
                <w:rFonts w:ascii="楷体" w:hAnsi="楷体" w:eastAsia="楷体" w:cs="楷体"/>
                <w:b/>
                <w:bCs/>
                <w:kern w:val="0"/>
                <w:sz w:val="24"/>
              </w:rPr>
              <w:t>1.5</w:t>
            </w:r>
            <w:r>
              <w:rPr>
                <w:rFonts w:hint="eastAsia" w:ascii="楷体" w:hAnsi="楷体" w:eastAsia="楷体" w:cs="楷体"/>
                <w:b/>
                <w:bCs/>
                <w:kern w:val="0"/>
                <w:sz w:val="24"/>
              </w:rPr>
              <w:t>小时）</w:t>
            </w:r>
          </w:p>
        </w:tc>
        <w:tc>
          <w:tcPr>
            <w:tcW w:w="4245" w:type="dxa"/>
            <w:vAlign w:val="center"/>
          </w:tcPr>
          <w:p>
            <w:pPr>
              <w:widowControl/>
              <w:spacing w:line="420" w:lineRule="exact"/>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品尝</w:t>
            </w:r>
            <w:r>
              <w:rPr>
                <w:rFonts w:ascii="楷体" w:hAnsi="楷体" w:eastAsia="楷体" w:cs="楷体"/>
                <w:b/>
                <w:bCs/>
                <w:kern w:val="0"/>
                <w:sz w:val="24"/>
              </w:rPr>
              <w:t>4</w:t>
            </w:r>
            <w:r>
              <w:rPr>
                <w:rFonts w:hint="eastAsia" w:ascii="楷体" w:hAnsi="楷体" w:eastAsia="楷体" w:cs="楷体"/>
                <w:b/>
                <w:bCs/>
                <w:kern w:val="0"/>
                <w:sz w:val="24"/>
              </w:rPr>
              <w:t>种酒</w:t>
            </w:r>
            <w:r>
              <w:rPr>
                <w:rFonts w:ascii="楷体" w:hAnsi="楷体" w:eastAsia="楷体" w:cs="楷体"/>
                <w:b/>
                <w:bCs/>
                <w:kern w:val="0"/>
                <w:sz w:val="24"/>
              </w:rPr>
              <w:t>+</w:t>
            </w:r>
            <w:r>
              <w:rPr>
                <w:rFonts w:hint="eastAsia" w:ascii="楷体" w:hAnsi="楷体" w:eastAsia="楷体" w:cs="楷体"/>
                <w:b/>
                <w:bCs/>
                <w:kern w:val="0"/>
                <w:sz w:val="24"/>
              </w:rPr>
              <w:t>特色小吃</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spacing w:line="420" w:lineRule="exact"/>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spacing w:line="420" w:lineRule="exact"/>
              <w:jc w:val="left"/>
              <w:rPr>
                <w:rFonts w:ascii="楷体" w:hAnsi="楷体" w:eastAsia="楷体" w:cs="楷体"/>
                <w:b/>
                <w:bCs/>
                <w:kern w:val="0"/>
                <w:sz w:val="24"/>
              </w:rPr>
            </w:pPr>
            <w:r>
              <w:rPr>
                <w:rFonts w:ascii="楷体" w:hAnsi="楷体" w:eastAsia="楷体" w:cs="楷体"/>
                <w:b/>
                <w:bCs/>
                <w:kern w:val="0"/>
                <w:sz w:val="24"/>
              </w:rPr>
              <w:t>10</w:t>
            </w:r>
            <w:r>
              <w:rPr>
                <w:rFonts w:hint="eastAsia" w:ascii="楷体" w:hAnsi="楷体" w:eastAsia="楷体" w:cs="楷体"/>
                <w:b/>
                <w:bCs/>
                <w:kern w:val="0"/>
                <w:sz w:val="24"/>
              </w:rPr>
              <w:t>人起订</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restart"/>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圣彼得堡</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涅瓦河游船</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夏宫宫殿</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450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奥特莱斯</w:t>
            </w:r>
            <w:r>
              <w:rPr>
                <w:rFonts w:ascii="楷体" w:hAnsi="楷体" w:eastAsia="楷体" w:cs="楷体"/>
                <w:b/>
                <w:bCs/>
                <w:kern w:val="0"/>
                <w:sz w:val="24"/>
              </w:rPr>
              <w:t>+</w:t>
            </w:r>
            <w:r>
              <w:rPr>
                <w:rFonts w:hint="eastAsia" w:ascii="楷体" w:hAnsi="楷体" w:eastAsia="楷体" w:cs="楷体"/>
                <w:b/>
                <w:bCs/>
                <w:kern w:val="0"/>
                <w:sz w:val="24"/>
              </w:rPr>
              <w:t>欧尚超市（</w:t>
            </w:r>
            <w:r>
              <w:rPr>
                <w:rFonts w:ascii="楷体" w:hAnsi="楷体" w:eastAsia="楷体" w:cs="楷体"/>
                <w:b/>
                <w:bCs/>
                <w:kern w:val="0"/>
                <w:sz w:val="24"/>
              </w:rPr>
              <w:t>6-8</w:t>
            </w:r>
            <w:r>
              <w:rPr>
                <w:rFonts w:hint="eastAsia" w:ascii="楷体" w:hAnsi="楷体" w:eastAsia="楷体" w:cs="楷体"/>
                <w:b/>
                <w:bCs/>
                <w:kern w:val="0"/>
                <w:sz w:val="24"/>
              </w:rPr>
              <w:t>小时）</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100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ascii="楷体" w:hAnsi="楷体" w:eastAsia="楷体" w:cs="楷体"/>
                <w:b/>
                <w:bCs/>
                <w:sz w:val="24"/>
              </w:rPr>
            </w:pPr>
          </w:p>
        </w:tc>
        <w:tc>
          <w:tcPr>
            <w:tcW w:w="3449" w:type="dxa"/>
            <w:vAlign w:val="center"/>
          </w:tcPr>
          <w:p>
            <w:pPr>
              <w:widowControl/>
              <w:spacing w:line="420" w:lineRule="exact"/>
              <w:ind w:left="-466" w:leftChars="-222"/>
              <w:jc w:val="center"/>
              <w:rPr>
                <w:rFonts w:ascii="楷体" w:hAnsi="楷体" w:eastAsia="楷体" w:cs="楷体"/>
                <w:b/>
                <w:bCs/>
                <w:kern w:val="0"/>
                <w:sz w:val="24"/>
              </w:rPr>
            </w:pPr>
            <w:r>
              <w:rPr>
                <w:rFonts w:hint="eastAsia" w:ascii="楷体" w:hAnsi="楷体" w:eastAsia="楷体" w:cs="楷体"/>
                <w:b/>
                <w:bCs/>
                <w:kern w:val="0"/>
                <w:sz w:val="24"/>
              </w:rPr>
              <w:t>叶卡捷林娜宫殿</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spacing w:line="420" w:lineRule="exact"/>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spacing w:line="420" w:lineRule="exact"/>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俄罗斯芭蕾舞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1300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tcBorders>
              <w:bottom w:val="thickThinSmallGap" w:color="FF0000" w:sz="24" w:space="0"/>
            </w:tcBorders>
            <w:vAlign w:val="center"/>
          </w:tcPr>
          <w:p>
            <w:pPr>
              <w:jc w:val="left"/>
              <w:rPr>
                <w:rFonts w:ascii="楷体" w:hAnsi="楷体" w:eastAsia="楷体" w:cs="楷体"/>
                <w:b/>
                <w:bCs/>
                <w:sz w:val="24"/>
              </w:rPr>
            </w:pPr>
          </w:p>
        </w:tc>
        <w:tc>
          <w:tcPr>
            <w:tcW w:w="3449" w:type="dxa"/>
            <w:tcBorders>
              <w:bottom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俄式大餐</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tcBorders>
              <w:bottom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餐费</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763" w:type="dxa"/>
            <w:tcBorders>
              <w:bottom w:val="thickThinSmallGap" w:color="FF0000" w:sz="24" w:space="0"/>
            </w:tcBorders>
            <w:vAlign w:val="center"/>
          </w:tcPr>
          <w:p>
            <w:pPr>
              <w:widowControl/>
              <w:jc w:val="left"/>
              <w:rPr>
                <w:rFonts w:ascii="楷体" w:hAnsi="楷体" w:eastAsia="楷体" w:cs="楷体"/>
                <w:b/>
                <w:bCs/>
                <w:kern w:val="0"/>
                <w:sz w:val="24"/>
              </w:rPr>
            </w:pPr>
            <w:r>
              <w:rPr>
                <w:rFonts w:ascii="楷体" w:hAnsi="楷体" w:eastAsia="楷体" w:cs="楷体"/>
                <w:b/>
                <w:bCs/>
                <w:kern w:val="0"/>
                <w:sz w:val="24"/>
              </w:rPr>
              <w:t>400-600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847" w:type="dxa"/>
            <w:tcBorders>
              <w:bottom w:val="thickThinSmallGap" w:color="FF0000" w:sz="24" w:space="0"/>
            </w:tcBorders>
            <w:vAlign w:val="center"/>
          </w:tcPr>
          <w:p>
            <w:pPr>
              <w:widowControl/>
              <w:jc w:val="left"/>
              <w:rPr>
                <w:rFonts w:ascii="楷体" w:hAnsi="楷体" w:eastAsia="楷体" w:cs="楷体"/>
                <w:b/>
                <w:bCs/>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Webdings">
    <w:panose1 w:val="05030102010509060703"/>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FE24135"/>
    <w:rsid w:val="10207E4E"/>
    <w:rsid w:val="102E35C4"/>
    <w:rsid w:val="107A3637"/>
    <w:rsid w:val="129169B4"/>
    <w:rsid w:val="13BA4D1B"/>
    <w:rsid w:val="1533618D"/>
    <w:rsid w:val="153A3C5D"/>
    <w:rsid w:val="15E95C63"/>
    <w:rsid w:val="183972CE"/>
    <w:rsid w:val="185E1AF4"/>
    <w:rsid w:val="198A1517"/>
    <w:rsid w:val="22D87E38"/>
    <w:rsid w:val="25CB1220"/>
    <w:rsid w:val="26452987"/>
    <w:rsid w:val="273D7856"/>
    <w:rsid w:val="28834503"/>
    <w:rsid w:val="2B3C472D"/>
    <w:rsid w:val="2B8D4FE3"/>
    <w:rsid w:val="2BA132B0"/>
    <w:rsid w:val="2BB24B68"/>
    <w:rsid w:val="2E383865"/>
    <w:rsid w:val="2E5679F5"/>
    <w:rsid w:val="2E88270D"/>
    <w:rsid w:val="309A3ADA"/>
    <w:rsid w:val="33707D9E"/>
    <w:rsid w:val="37AB521D"/>
    <w:rsid w:val="381206D2"/>
    <w:rsid w:val="3B0B72F3"/>
    <w:rsid w:val="3CA564A9"/>
    <w:rsid w:val="3DE22108"/>
    <w:rsid w:val="3FE03F8B"/>
    <w:rsid w:val="40210E16"/>
    <w:rsid w:val="41131CF3"/>
    <w:rsid w:val="412F5C6D"/>
    <w:rsid w:val="460951DD"/>
    <w:rsid w:val="47027A6E"/>
    <w:rsid w:val="47BB25E2"/>
    <w:rsid w:val="49244BDB"/>
    <w:rsid w:val="4A8214CE"/>
    <w:rsid w:val="4B493851"/>
    <w:rsid w:val="4CF3271C"/>
    <w:rsid w:val="4D9C6960"/>
    <w:rsid w:val="4DD20654"/>
    <w:rsid w:val="4F5B6674"/>
    <w:rsid w:val="50FE2859"/>
    <w:rsid w:val="51742FB9"/>
    <w:rsid w:val="51DD67A8"/>
    <w:rsid w:val="53C87713"/>
    <w:rsid w:val="566864F2"/>
    <w:rsid w:val="598F052C"/>
    <w:rsid w:val="5D2254B5"/>
    <w:rsid w:val="5D461EDE"/>
    <w:rsid w:val="5FF00280"/>
    <w:rsid w:val="61C40204"/>
    <w:rsid w:val="67030A32"/>
    <w:rsid w:val="68C51204"/>
    <w:rsid w:val="6B4666EA"/>
    <w:rsid w:val="6C354D17"/>
    <w:rsid w:val="6C762F59"/>
    <w:rsid w:val="6CAA530A"/>
    <w:rsid w:val="6CE45F17"/>
    <w:rsid w:val="6D84526E"/>
    <w:rsid w:val="6E2A3157"/>
    <w:rsid w:val="6EBE13A9"/>
    <w:rsid w:val="718267CB"/>
    <w:rsid w:val="71E93AC0"/>
    <w:rsid w:val="72A4437C"/>
    <w:rsid w:val="738821D4"/>
    <w:rsid w:val="7395416C"/>
    <w:rsid w:val="762E2A95"/>
    <w:rsid w:val="76591548"/>
    <w:rsid w:val="76AF2BF6"/>
    <w:rsid w:val="77FE4BAB"/>
    <w:rsid w:val="7BF809D3"/>
    <w:rsid w:val="7E14320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ocked="1"/>
    <w:lsdException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locked/>
    <w:uiPriority w:val="99"/>
    <w:pPr>
      <w:tabs>
        <w:tab w:val="center" w:pos="4153"/>
        <w:tab w:val="right" w:pos="8306"/>
      </w:tabs>
      <w:snapToGrid w:val="0"/>
      <w:jc w:val="left"/>
    </w:pPr>
    <w:rPr>
      <w:sz w:val="18"/>
    </w:rPr>
  </w:style>
  <w:style w:type="paragraph" w:styleId="3">
    <w:name w:val="header"/>
    <w:basedOn w:val="1"/>
    <w:link w:val="8"/>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ScaleCrop>false</ScaleCrop>
  <LinksUpToDate>false</LinksUpToDate>
  <CharactersWithSpaces>0</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慧子</cp:lastModifiedBy>
  <cp:lastPrinted>2017-12-18T06:04:00Z</cp:lastPrinted>
  <dcterms:modified xsi:type="dcterms:W3CDTF">2018-05-21T06:52:37Z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