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幼圆" w:eastAsia="幼圆"/>
          <w:b/>
          <w:sz w:val="21"/>
          <w:szCs w:val="21"/>
          <w:lang w:eastAsia="zh-CN"/>
        </w:rPr>
      </w:pPr>
      <w:r>
        <w:rPr>
          <w:rFonts w:hint="eastAsia"/>
          <w:lang w:eastAsia="zh-CN" w:bidi="ar-SA"/>
        </w:rPr>
        <w:drawing>
          <wp:anchor distT="0" distB="0" distL="114300" distR="114300" simplePos="0" relativeHeight="251707392" behindDoc="1" locked="0" layoutInCell="1" allowOverlap="1">
            <wp:simplePos x="0" y="0"/>
            <wp:positionH relativeFrom="column">
              <wp:posOffset>-901065</wp:posOffset>
            </wp:positionH>
            <wp:positionV relativeFrom="paragraph">
              <wp:posOffset>-1805305</wp:posOffset>
            </wp:positionV>
            <wp:extent cx="7552055" cy="10674985"/>
            <wp:effectExtent l="0" t="0" r="0" b="0"/>
            <wp:wrapTight wrapText="bothSides">
              <wp:wrapPolygon>
                <wp:start x="0" y="0"/>
                <wp:lineTo x="0" y="21547"/>
                <wp:lineTo x="21522" y="21547"/>
                <wp:lineTo x="21522" y="0"/>
                <wp:lineTo x="0" y="0"/>
              </wp:wrapPolygon>
            </wp:wrapTight>
            <wp:docPr id="1" name="图片 1" descr="西葡+摩洛哥1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葡+摩洛哥15天"/>
                    <pic:cNvPicPr>
                      <a:picLocks noChangeAspect="1"/>
                    </pic:cNvPicPr>
                  </pic:nvPicPr>
                  <pic:blipFill>
                    <a:blip r:embed="rId5"/>
                    <a:stretch>
                      <a:fillRect/>
                    </a:stretch>
                  </pic:blipFill>
                  <pic:spPr>
                    <a:xfrm>
                      <a:off x="0" y="0"/>
                      <a:ext cx="7552055" cy="10674985"/>
                    </a:xfrm>
                    <a:prstGeom prst="rect">
                      <a:avLst/>
                    </a:prstGeom>
                  </pic:spPr>
                </pic:pic>
              </a:graphicData>
            </a:graphic>
          </wp:anchor>
        </w:drawing>
      </w:r>
      <w:r>
        <w:rPr>
          <w:rFonts w:hint="eastAsia"/>
          <w:lang w:eastAsia="zh-CN" w:bidi="ar-SA"/>
        </w:rPr>
        <w:drawing>
          <wp:anchor distT="0" distB="0" distL="114300" distR="114300" simplePos="0" relativeHeight="251696128" behindDoc="0" locked="0" layoutInCell="1" allowOverlap="1">
            <wp:simplePos x="0" y="0"/>
            <wp:positionH relativeFrom="column">
              <wp:posOffset>-789305</wp:posOffset>
            </wp:positionH>
            <wp:positionV relativeFrom="paragraph">
              <wp:posOffset>-9479915</wp:posOffset>
            </wp:positionV>
            <wp:extent cx="1123950" cy="937260"/>
            <wp:effectExtent l="0" t="0" r="0" b="15240"/>
            <wp:wrapNone/>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6"/>
                    <a:srcRect/>
                    <a:stretch>
                      <a:fillRect/>
                    </a:stretch>
                  </pic:blipFill>
                  <pic:spPr>
                    <a:xfrm>
                      <a:off x="0" y="0"/>
                      <a:ext cx="1123950" cy="937260"/>
                    </a:xfrm>
                    <a:prstGeom prst="rect">
                      <a:avLst/>
                    </a:prstGeom>
                    <a:noFill/>
                    <a:ln w="9525">
                      <a:noFill/>
                    </a:ln>
                    <a:effectLst/>
                  </pic:spPr>
                </pic:pic>
              </a:graphicData>
            </a:graphic>
          </wp:anchor>
        </w:drawing>
      </w:r>
      <w:r>
        <w:rPr>
          <w:rFonts w:hint="eastAsia" w:ascii="幼圆" w:eastAsia="幼圆"/>
          <w:b/>
          <w:sz w:val="21"/>
          <w:szCs w:val="21"/>
          <w:lang w:eastAsia="zh-CN"/>
        </w:rPr>
        <w:t></w:t>
      </w:r>
      <w:bookmarkStart w:id="0" w:name="OLE_LINK1"/>
    </w:p>
    <w:p>
      <w:pPr>
        <w:rPr>
          <w:rFonts w:ascii="幼圆" w:eastAsia="幼圆"/>
          <w:b/>
          <w:sz w:val="21"/>
          <w:szCs w:val="21"/>
          <w:lang w:eastAsia="zh-CN"/>
        </w:rPr>
      </w:pPr>
      <w:r>
        <w:rPr>
          <w:rFonts w:ascii="幼圆" w:eastAsia="幼圆"/>
          <w:b/>
          <w:sz w:val="21"/>
          <w:szCs w:val="21"/>
          <w:lang w:eastAsia="zh-CN" w:bidi="ar-SA"/>
        </w:rPr>
        <w:drawing>
          <wp:anchor distT="0" distB="0" distL="114300" distR="114300" simplePos="0" relativeHeight="251704320" behindDoc="0" locked="0" layoutInCell="1" allowOverlap="1">
            <wp:simplePos x="0" y="0"/>
            <wp:positionH relativeFrom="page">
              <wp:posOffset>-2540</wp:posOffset>
            </wp:positionH>
            <wp:positionV relativeFrom="paragraph">
              <wp:posOffset>-1771650</wp:posOffset>
            </wp:positionV>
            <wp:extent cx="7561580" cy="10689590"/>
            <wp:effectExtent l="0" t="0" r="127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61580" cy="10689336"/>
                    </a:xfrm>
                    <a:prstGeom prst="rect">
                      <a:avLst/>
                    </a:prstGeom>
                  </pic:spPr>
                </pic:pic>
              </a:graphicData>
            </a:graphic>
          </wp:anchor>
        </w:drawing>
      </w: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r>
        <w:rPr>
          <w:rFonts w:ascii="幼圆" w:eastAsia="幼圆"/>
          <w:b/>
          <w:sz w:val="21"/>
          <w:szCs w:val="21"/>
          <w:lang w:eastAsia="zh-CN" w:bidi="ar-SA"/>
        </w:rPr>
        <w:drawing>
          <wp:anchor distT="0" distB="0" distL="114300" distR="114300" simplePos="0" relativeHeight="251703296" behindDoc="0" locked="0" layoutInCell="1" allowOverlap="1">
            <wp:simplePos x="0" y="0"/>
            <wp:positionH relativeFrom="page">
              <wp:align>left</wp:align>
            </wp:positionH>
            <wp:positionV relativeFrom="paragraph">
              <wp:posOffset>-1790700</wp:posOffset>
            </wp:positionV>
            <wp:extent cx="7561580" cy="10689590"/>
            <wp:effectExtent l="0" t="0" r="127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118" cy="10692923"/>
                    </a:xfrm>
                    <a:prstGeom prst="rect">
                      <a:avLst/>
                    </a:prstGeom>
                  </pic:spPr>
                </pic:pic>
              </a:graphicData>
            </a:graphic>
          </wp:anchor>
        </w:drawing>
      </w:r>
    </w:p>
    <w:p>
      <w:pPr>
        <w:rPr>
          <w:rFonts w:ascii="幼圆" w:eastAsia="幼圆"/>
          <w:b/>
          <w:sz w:val="21"/>
          <w:szCs w:val="21"/>
          <w:lang w:eastAsia="zh-CN"/>
        </w:rPr>
      </w:pPr>
      <w:r>
        <w:rPr>
          <w:rFonts w:hint="eastAsia" w:ascii="幼圆" w:eastAsia="幼圆"/>
          <w:b/>
          <w:sz w:val="21"/>
          <w:szCs w:val="21"/>
          <w:lang w:eastAsia="zh-CN" w:bidi="ar-SA"/>
        </w:rPr>
        <w:drawing>
          <wp:anchor distT="0" distB="0" distL="114300" distR="114300" simplePos="0" relativeHeight="251699200" behindDoc="0" locked="0" layoutInCell="1" allowOverlap="1">
            <wp:simplePos x="0" y="0"/>
            <wp:positionH relativeFrom="page">
              <wp:posOffset>-40005</wp:posOffset>
            </wp:positionH>
            <wp:positionV relativeFrom="paragraph">
              <wp:posOffset>-1803400</wp:posOffset>
            </wp:positionV>
            <wp:extent cx="7581265" cy="10716260"/>
            <wp:effectExtent l="0" t="0" r="635"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81265" cy="10716260"/>
                    </a:xfrm>
                    <a:prstGeom prst="rect">
                      <a:avLst/>
                    </a:prstGeom>
                  </pic:spPr>
                </pic:pic>
              </a:graphicData>
            </a:graphic>
          </wp:anchor>
        </w:drawing>
      </w: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r>
        <w:rPr>
          <w:rFonts w:ascii="Arial" w:hAnsi="Arial" w:cs="Arial"/>
          <w:color w:val="000000"/>
          <w:sz w:val="21"/>
          <w:szCs w:val="21"/>
          <w:shd w:val="clear" w:color="auto" w:fill="FFFFFF"/>
          <w:lang w:eastAsia="zh-CN" w:bidi="ar-SA"/>
        </w:rPr>
        <w:drawing>
          <wp:anchor distT="0" distB="0" distL="114300" distR="114300" simplePos="0" relativeHeight="251701248" behindDoc="0" locked="0" layoutInCell="1" allowOverlap="1">
            <wp:simplePos x="0" y="0"/>
            <wp:positionH relativeFrom="page">
              <wp:posOffset>1905</wp:posOffset>
            </wp:positionH>
            <wp:positionV relativeFrom="paragraph">
              <wp:posOffset>-1813560</wp:posOffset>
            </wp:positionV>
            <wp:extent cx="7570470" cy="10701020"/>
            <wp:effectExtent l="0" t="0" r="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70353" cy="10701020"/>
                    </a:xfrm>
                    <a:prstGeom prst="rect">
                      <a:avLst/>
                    </a:prstGeom>
                  </pic:spPr>
                </pic:pic>
              </a:graphicData>
            </a:graphic>
          </wp:anchor>
        </w:drawing>
      </w:r>
    </w:p>
    <w:p>
      <w:pPr>
        <w:rPr>
          <w:rFonts w:ascii="幼圆" w:eastAsia="幼圆"/>
          <w:b/>
          <w:sz w:val="21"/>
          <w:szCs w:val="21"/>
          <w:lang w:eastAsia="zh-CN"/>
        </w:rPr>
      </w:pPr>
    </w:p>
    <w:p>
      <w:pPr>
        <w:rPr>
          <w:rFonts w:ascii="幼圆" w:eastAsia="幼圆"/>
          <w:b/>
          <w:sz w:val="21"/>
          <w:szCs w:val="21"/>
          <w:lang w:eastAsia="zh-CN"/>
        </w:rPr>
      </w:pPr>
      <w:r>
        <w:rPr>
          <w:rFonts w:hint="eastAsia" w:ascii="幼圆" w:eastAsia="幼圆"/>
          <w:b/>
          <w:sz w:val="21"/>
          <w:szCs w:val="21"/>
          <w:lang w:eastAsia="zh-CN" w:bidi="ar-SA"/>
        </w:rPr>
        <w:drawing>
          <wp:anchor distT="0" distB="0" distL="114300" distR="114300" simplePos="0" relativeHeight="251698176" behindDoc="0" locked="0" layoutInCell="1" allowOverlap="1">
            <wp:simplePos x="0" y="0"/>
            <wp:positionH relativeFrom="page">
              <wp:posOffset>-526415</wp:posOffset>
            </wp:positionH>
            <wp:positionV relativeFrom="paragraph">
              <wp:posOffset>4572000</wp:posOffset>
            </wp:positionV>
            <wp:extent cx="7596505" cy="10737850"/>
            <wp:effectExtent l="0" t="0" r="4445"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96505" cy="10737850"/>
                    </a:xfrm>
                    <a:prstGeom prst="rect">
                      <a:avLst/>
                    </a:prstGeom>
                  </pic:spPr>
                </pic:pic>
              </a:graphicData>
            </a:graphic>
          </wp:anchor>
        </w:drawing>
      </w: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r>
        <w:rPr>
          <w:rFonts w:ascii="幼圆" w:eastAsia="幼圆"/>
          <w:b/>
          <w:sz w:val="21"/>
          <w:szCs w:val="21"/>
          <w:lang w:eastAsia="zh-CN" w:bidi="ar-SA"/>
        </w:rPr>
        <w:drawing>
          <wp:anchor distT="0" distB="0" distL="114300" distR="114300" simplePos="0" relativeHeight="251706368" behindDoc="0" locked="0" layoutInCell="1" allowOverlap="1">
            <wp:simplePos x="0" y="0"/>
            <wp:positionH relativeFrom="page">
              <wp:posOffset>5080</wp:posOffset>
            </wp:positionH>
            <wp:positionV relativeFrom="paragraph">
              <wp:posOffset>-1814830</wp:posOffset>
            </wp:positionV>
            <wp:extent cx="7561580" cy="10689590"/>
            <wp:effectExtent l="0" t="0" r="127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61580" cy="10689336"/>
                    </a:xfrm>
                    <a:prstGeom prst="rect">
                      <a:avLst/>
                    </a:prstGeom>
                  </pic:spPr>
                </pic:pic>
              </a:graphicData>
            </a:graphic>
          </wp:anchor>
        </w:drawing>
      </w: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eastAsia="幼圆"/>
          <w:b/>
          <w:sz w:val="21"/>
          <w:szCs w:val="21"/>
          <w:lang w:eastAsia="zh-CN"/>
        </w:rPr>
      </w:pPr>
    </w:p>
    <w:p>
      <w:pPr>
        <w:rPr>
          <w:rFonts w:ascii="幼圆" w:hAnsi="宋体" w:eastAsia="幼圆" w:cs="宋体"/>
          <w:sz w:val="21"/>
          <w:szCs w:val="21"/>
          <w:lang w:eastAsia="zh-CN" w:bidi="ar-SA"/>
        </w:rPr>
      </w:pPr>
      <w:r>
        <w:rPr>
          <w:rFonts w:ascii="幼圆" w:eastAsia="幼圆"/>
          <w:b/>
          <w:sz w:val="21"/>
          <w:szCs w:val="21"/>
          <w:lang w:eastAsia="zh-CN"/>
        </w:rPr>
        <w:drawing>
          <wp:inline distT="0" distB="0" distL="114300" distR="114300">
            <wp:extent cx="6115685" cy="3695700"/>
            <wp:effectExtent l="0" t="0" r="18415" b="0"/>
            <wp:docPr id="2" name="图片 2" descr="C:\Users\lenovo\Desktop\西葡地图15天.jpg西葡地图1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西葡地图15天.jpg西葡地图15天"/>
                    <pic:cNvPicPr>
                      <a:picLocks noChangeAspect="1"/>
                    </pic:cNvPicPr>
                  </pic:nvPicPr>
                  <pic:blipFill>
                    <a:blip r:embed="rId12"/>
                    <a:srcRect/>
                    <a:stretch>
                      <a:fillRect/>
                    </a:stretch>
                  </pic:blipFill>
                  <pic:spPr>
                    <a:xfrm>
                      <a:off x="0" y="0"/>
                      <a:ext cx="6115685" cy="3695700"/>
                    </a:xfrm>
                    <a:prstGeom prst="rect">
                      <a:avLst/>
                    </a:prstGeom>
                  </pic:spPr>
                </pic:pic>
              </a:graphicData>
            </a:graphic>
          </wp:inline>
        </w:drawing>
      </w:r>
      <w:bookmarkEnd w:id="0"/>
    </w:p>
    <w:p>
      <w:pPr>
        <w:rPr>
          <w:rFonts w:ascii="宋体" w:hAnsi="宋体"/>
          <w:color w:val="E36C0A"/>
          <w:sz w:val="21"/>
          <w:szCs w:val="21"/>
          <w:lang w:eastAsia="zh-CN"/>
        </w:rPr>
      </w:pPr>
    </w:p>
    <w:p>
      <w:pPr>
        <w:ind w:left="-181" w:leftChars="-296" w:hanging="529" w:hangingChars="252"/>
        <w:rPr>
          <w:rFonts w:ascii="宋体" w:hAnsi="宋体"/>
          <w:color w:val="E36C0A"/>
          <w:sz w:val="21"/>
          <w:szCs w:val="21"/>
          <w:lang w:eastAsia="zh-CN"/>
        </w:rPr>
      </w:pPr>
    </w:p>
    <w:tbl>
      <w:tblPr>
        <w:tblStyle w:val="11"/>
        <w:tblW w:w="10590"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872"/>
        <w:gridCol w:w="2572"/>
        <w:gridCol w:w="1114"/>
        <w:gridCol w:w="59"/>
        <w:gridCol w:w="1399"/>
        <w:gridCol w:w="378"/>
        <w:gridCol w:w="96"/>
        <w:gridCol w:w="52"/>
        <w:gridCol w:w="2048"/>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trPr>
        <w:tc>
          <w:tcPr>
            <w:tcW w:w="2872" w:type="dxa"/>
            <w:shd w:val="clear" w:color="auto" w:fill="FDE9D9" w:themeFill="accent6" w:themeFillTint="33"/>
            <w:vAlign w:val="center"/>
          </w:tcPr>
          <w:p>
            <w:pPr>
              <w:spacing w:line="240" w:lineRule="exact"/>
              <w:jc w:val="center"/>
              <w:rPr>
                <w:rFonts w:ascii="幼圆" w:hAnsi="宋体" w:eastAsia="幼圆" w:cs="宋体"/>
                <w:b/>
                <w:bCs/>
                <w:sz w:val="21"/>
                <w:szCs w:val="21"/>
              </w:rPr>
            </w:pPr>
            <w:r>
              <w:rPr>
                <w:rFonts w:hint="eastAsia" w:ascii="幼圆" w:hAnsi="宋体" w:eastAsia="幼圆" w:cs="宋体"/>
                <w:b/>
                <w:bCs/>
                <w:sz w:val="21"/>
                <w:szCs w:val="21"/>
              </w:rPr>
              <w:t>日  期</w:t>
            </w:r>
          </w:p>
        </w:tc>
        <w:tc>
          <w:tcPr>
            <w:tcW w:w="7718" w:type="dxa"/>
            <w:gridSpan w:val="8"/>
            <w:shd w:val="clear" w:color="auto" w:fill="FDE9D9" w:themeFill="accent6" w:themeFillTint="33"/>
            <w:vAlign w:val="center"/>
          </w:tcPr>
          <w:p>
            <w:pPr>
              <w:spacing w:line="240" w:lineRule="exact"/>
              <w:jc w:val="center"/>
              <w:rPr>
                <w:rFonts w:ascii="幼圆" w:hAnsi="宋体" w:eastAsia="幼圆" w:cs="宋体"/>
                <w:b/>
                <w:bCs/>
                <w:sz w:val="21"/>
                <w:szCs w:val="21"/>
              </w:rPr>
            </w:pPr>
            <w:r>
              <w:rPr>
                <w:rFonts w:hint="eastAsia" w:ascii="幼圆" w:hAnsi="宋体" w:eastAsia="幼圆" w:cs="宋体"/>
                <w:b/>
                <w:bCs/>
                <w:sz w:val="21"/>
                <w:szCs w:val="21"/>
              </w:rPr>
              <w:t>行        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C6D9F0" w:themeFill="text2" w:themeFillTint="33"/>
          </w:tcPr>
          <w:p>
            <w:pPr>
              <w:rPr>
                <w:rFonts w:ascii="幼圆" w:hAnsi="宋体" w:eastAsia="幼圆" w:cs="宋体"/>
                <w:b/>
                <w:sz w:val="21"/>
                <w:szCs w:val="21"/>
                <w:lang w:eastAsia="zh-CN"/>
              </w:rPr>
            </w:pPr>
            <w:r>
              <w:rPr>
                <w:rFonts w:hint="eastAsia" w:ascii="幼圆" w:hAnsi="宋体" w:eastAsia="幼圆" w:cs="宋体"/>
                <w:b/>
                <w:sz w:val="21"/>
                <w:szCs w:val="21"/>
              </w:rPr>
              <w:t>第</w:t>
            </w:r>
            <w:r>
              <w:rPr>
                <w:rFonts w:hint="eastAsia" w:ascii="幼圆" w:hAnsi="宋体" w:eastAsia="幼圆" w:cs="宋体"/>
                <w:b/>
                <w:sz w:val="21"/>
                <w:szCs w:val="21"/>
                <w:lang w:eastAsia="zh-CN"/>
              </w:rPr>
              <w:t>一</w:t>
            </w:r>
            <w:r>
              <w:rPr>
                <w:rFonts w:hint="eastAsia" w:ascii="幼圆" w:hAnsi="宋体" w:eastAsia="幼圆" w:cs="宋体"/>
                <w:b/>
                <w:sz w:val="21"/>
                <w:szCs w:val="21"/>
              </w:rPr>
              <w:t>天</w:t>
            </w:r>
            <w:r>
              <w:rPr>
                <w:rFonts w:hint="eastAsia" w:ascii="幼圆" w:hAnsi="宋体" w:eastAsia="幼圆" w:cs="宋体"/>
                <w:b/>
                <w:sz w:val="21"/>
                <w:szCs w:val="21"/>
                <w:lang w:eastAsia="zh-CN"/>
              </w:rPr>
              <w:t xml:space="preserve">  </w:t>
            </w:r>
            <w:r>
              <w:rPr>
                <w:rFonts w:hint="eastAsia" w:ascii="幼圆" w:hAnsi="宋体" w:eastAsia="幼圆" w:cs="宋体"/>
                <w:b/>
                <w:sz w:val="21"/>
                <w:szCs w:val="21"/>
                <w:lang w:val="en-US" w:eastAsia="zh-CN"/>
              </w:rPr>
              <w:t xml:space="preserve"> 7月07日</w:t>
            </w:r>
          </w:p>
        </w:tc>
        <w:tc>
          <w:tcPr>
            <w:tcW w:w="7718" w:type="dxa"/>
            <w:gridSpan w:val="8"/>
            <w:shd w:val="clear" w:color="auto" w:fill="C6D9F0" w:themeFill="text2" w:themeFillTint="33"/>
            <w:vAlign w:val="top"/>
          </w:tcPr>
          <w:p>
            <w:pPr>
              <w:rPr>
                <w:rFonts w:ascii="幼圆" w:hAnsi="宋体" w:eastAsia="幼圆" w:cs="宋体"/>
                <w:b/>
                <w:bCs/>
                <w:color w:val="3366FF"/>
                <w:sz w:val="21"/>
                <w:szCs w:val="21"/>
                <w:lang w:eastAsia="zh-CN"/>
              </w:rPr>
            </w:pPr>
            <w:r>
              <w:rPr>
                <w:rFonts w:hint="eastAsia" w:ascii="幼圆" w:hAnsi="宋体" w:eastAsia="幼圆" w:cs="宋体"/>
                <w:b/>
                <w:bCs/>
                <w:sz w:val="21"/>
                <w:szCs w:val="21"/>
                <w:lang w:eastAsia="zh-CN"/>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ind w:right="101" w:rightChars="42"/>
              <w:rPr>
                <w:rFonts w:ascii="幼圆" w:hAnsi="宋体" w:eastAsia="幼圆" w:cs="宋体"/>
                <w:sz w:val="21"/>
                <w:szCs w:val="21"/>
                <w:lang w:eastAsia="zh-CN"/>
              </w:rPr>
            </w:pPr>
            <w:r>
              <w:rPr>
                <w:rFonts w:hint="eastAsia" w:ascii="幼圆" w:hAnsi="宋体" w:eastAsia="幼圆" w:cs="宋体"/>
                <w:sz w:val="21"/>
                <w:szCs w:val="21"/>
                <w:lang w:eastAsia="zh-CN"/>
              </w:rPr>
              <w:t>约22:30  在成都双流机场集合，由领队召开行前说明会。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39" w:hRule="atLeast"/>
        </w:trPr>
        <w:tc>
          <w:tcPr>
            <w:tcW w:w="2872" w:type="dxa"/>
            <w:vMerge w:val="continue"/>
          </w:tcPr>
          <w:p>
            <w:pPr>
              <w:rPr>
                <w:rFonts w:ascii="幼圆" w:hAnsi="宋体" w:eastAsia="幼圆" w:cs="宋体"/>
                <w:sz w:val="21"/>
                <w:szCs w:val="21"/>
                <w:lang w:eastAsia="zh-CN"/>
              </w:rPr>
            </w:pPr>
          </w:p>
        </w:tc>
        <w:tc>
          <w:tcPr>
            <w:tcW w:w="3745" w:type="dxa"/>
            <w:gridSpan w:val="3"/>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 xml:space="preserve">酒店： 无                           </w:t>
            </w:r>
          </w:p>
        </w:tc>
        <w:tc>
          <w:tcPr>
            <w:tcW w:w="1873" w:type="dxa"/>
            <w:gridSpan w:val="3"/>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餐：无</w:t>
            </w:r>
          </w:p>
        </w:tc>
        <w:tc>
          <w:tcPr>
            <w:tcW w:w="2100" w:type="dxa"/>
            <w:gridSpan w:val="2"/>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交通：无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B8CCE4" w:themeFill="accent1" w:themeFillTint="66"/>
          </w:tcPr>
          <w:p>
            <w:pPr>
              <w:rPr>
                <w:rFonts w:ascii="幼圆" w:hAnsi="宋体" w:eastAsia="幼圆" w:cs="宋体"/>
                <w:sz w:val="21"/>
                <w:szCs w:val="21"/>
                <w:lang w:eastAsia="zh-CN"/>
              </w:rPr>
            </w:pPr>
            <w:r>
              <w:rPr>
                <w:rFonts w:hint="eastAsia" w:ascii="幼圆" w:hAnsi="宋体" w:eastAsia="幼圆" w:cs="宋体"/>
                <w:b/>
                <w:sz w:val="21"/>
                <w:szCs w:val="21"/>
              </w:rPr>
              <w:t>第二天</w:t>
            </w:r>
            <w:r>
              <w:rPr>
                <w:rFonts w:hint="eastAsia" w:ascii="幼圆" w:hAnsi="宋体" w:eastAsia="幼圆" w:cs="宋体"/>
                <w:b/>
                <w:sz w:val="21"/>
                <w:szCs w:val="21"/>
                <w:lang w:eastAsia="zh-CN"/>
              </w:rPr>
              <w:t xml:space="preserve">   </w:t>
            </w:r>
            <w:r>
              <w:rPr>
                <w:rFonts w:hint="eastAsia" w:ascii="幼圆" w:hAnsi="宋体" w:eastAsia="幼圆" w:cs="宋体"/>
                <w:b/>
                <w:sz w:val="21"/>
                <w:szCs w:val="21"/>
                <w:lang w:val="en-US" w:eastAsia="zh-CN"/>
              </w:rPr>
              <w:t>7</w:t>
            </w:r>
            <w:r>
              <w:rPr>
                <w:rFonts w:hint="eastAsia" w:ascii="幼圆" w:hAnsi="宋体" w:eastAsia="幼圆" w:cs="宋体"/>
                <w:b/>
                <w:sz w:val="21"/>
                <w:szCs w:val="21"/>
                <w:lang w:eastAsia="zh-CN"/>
              </w:rPr>
              <w:t>月</w:t>
            </w:r>
            <w:r>
              <w:rPr>
                <w:rFonts w:hint="eastAsia" w:ascii="幼圆" w:hAnsi="宋体" w:eastAsia="幼圆" w:cs="宋体"/>
                <w:b/>
                <w:sz w:val="21"/>
                <w:szCs w:val="21"/>
                <w:lang w:val="en-US" w:eastAsia="zh-CN"/>
              </w:rPr>
              <w:t>08</w:t>
            </w:r>
            <w:r>
              <w:rPr>
                <w:rFonts w:hint="eastAsia" w:ascii="幼圆" w:hAnsi="宋体" w:eastAsia="幼圆" w:cs="宋体"/>
                <w:b/>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成都</w:t>
            </w:r>
            <w:r>
              <w:rPr>
                <w:rFonts w:hint="eastAsia" w:ascii="幼圆" w:hAnsi="宋体" w:eastAsia="幼圆"/>
                <w:b/>
                <w:color w:val="E46C0A" w:themeColor="accent6" w:themeShade="BF"/>
                <w:sz w:val="21"/>
                <w:szCs w:val="21"/>
                <w:u w:val="single"/>
              </w:rPr>
              <w:sym w:font="Webdings" w:char="F0F1"/>
            </w:r>
            <w:r>
              <w:rPr>
                <w:rFonts w:hint="eastAsia" w:ascii="幼圆" w:hAnsi="宋体" w:eastAsia="幼圆" w:cs="宋体"/>
                <w:b/>
                <w:bCs/>
                <w:sz w:val="21"/>
                <w:szCs w:val="21"/>
                <w:lang w:eastAsia="zh-CN"/>
              </w:rPr>
              <w:t>多哈</w:t>
            </w:r>
            <w:r>
              <w:rPr>
                <w:rFonts w:hint="eastAsia" w:ascii="幼圆" w:hAnsi="宋体" w:eastAsia="幼圆"/>
                <w:b/>
                <w:color w:val="E46C0A" w:themeColor="accent6" w:themeShade="BF"/>
                <w:sz w:val="21"/>
                <w:szCs w:val="21"/>
                <w:u w:val="single"/>
                <w:lang w:eastAsia="zh-CN"/>
              </w:rPr>
              <w:sym w:font="Webdings" w:char="F0F1"/>
            </w:r>
            <w:r>
              <w:rPr>
                <w:rFonts w:hint="eastAsia" w:ascii="幼圆" w:hAnsi="宋体" w:eastAsia="幼圆" w:cs="宋体"/>
                <w:b/>
                <w:bCs/>
                <w:sz w:val="21"/>
                <w:szCs w:val="21"/>
                <w:lang w:eastAsia="zh-CN"/>
              </w:rPr>
              <w:t>卡萨布兰卡</w:t>
            </w:r>
          </w:p>
          <w:p>
            <w:pPr>
              <w:rPr>
                <w:rFonts w:hint="eastAsia" w:ascii="幼圆" w:hAnsi="宋体" w:eastAsia="幼圆" w:cs="宋体"/>
                <w:b/>
                <w:bCs/>
                <w:color w:val="3366FF"/>
                <w:sz w:val="21"/>
                <w:szCs w:val="21"/>
                <w:lang w:eastAsia="zh-CN"/>
              </w:rPr>
            </w:pPr>
            <w:r>
              <w:rPr>
                <w:rFonts w:hint="eastAsia" w:ascii="幼圆" w:hAnsi="宋体" w:eastAsia="幼圆" w:cs="宋体"/>
                <w:b/>
                <w:bCs/>
                <w:color w:val="3366FF"/>
                <w:sz w:val="21"/>
                <w:szCs w:val="21"/>
                <w:lang w:eastAsia="zh-CN"/>
              </w:rPr>
              <w:t xml:space="preserve">参考航班： </w:t>
            </w:r>
          </w:p>
          <w:p>
            <w:pPr>
              <w:rPr>
                <w:rFonts w:hint="eastAsia" w:ascii="Times New Roman" w:hAnsi="Times New Roman" w:cs="Times New Roman"/>
                <w:b w:val="0"/>
                <w:bCs w:val="0"/>
                <w:sz w:val="20"/>
                <w:szCs w:val="20"/>
                <w:vertAlign w:val="baseline"/>
                <w:lang w:val="en-US" w:eastAsia="zh-CN"/>
              </w:rPr>
            </w:pPr>
            <w:r>
              <w:rPr>
                <w:rFonts w:hint="eastAsia" w:ascii="Times New Roman" w:hAnsi="Times New Roman" w:cs="Times New Roman"/>
                <w:b w:val="0"/>
                <w:bCs w:val="0"/>
                <w:sz w:val="20"/>
                <w:szCs w:val="20"/>
                <w:vertAlign w:val="baseline"/>
                <w:lang w:val="en-US" w:eastAsia="zh-CN"/>
              </w:rPr>
              <w:t xml:space="preserve">QR 861    29APR  CTUDOH  0130 0525 </w:t>
            </w:r>
          </w:p>
          <w:p>
            <w:pPr>
              <w:rPr>
                <w:rFonts w:hint="eastAsia" w:ascii="Times New Roman" w:hAnsi="Times New Roman" w:cs="Times New Roman"/>
                <w:b w:val="0"/>
                <w:bCs w:val="0"/>
                <w:sz w:val="20"/>
                <w:szCs w:val="20"/>
                <w:vertAlign w:val="baseline"/>
                <w:lang w:val="en-US" w:eastAsia="zh-CN"/>
              </w:rPr>
            </w:pPr>
            <w:r>
              <w:rPr>
                <w:rFonts w:hint="eastAsia" w:ascii="Times New Roman" w:hAnsi="Times New Roman" w:cs="Times New Roman"/>
                <w:b w:val="0"/>
                <w:bCs w:val="0"/>
                <w:sz w:val="20"/>
                <w:szCs w:val="20"/>
                <w:vertAlign w:val="baseline"/>
                <w:lang w:val="en-US" w:eastAsia="zh-CN"/>
              </w:rPr>
              <w:t xml:space="preserve">QR1395    29APR  DOHCMN  0915 1525 </w:t>
            </w:r>
          </w:p>
          <w:p>
            <w:pPr>
              <w:jc w:val="both"/>
              <w:rPr>
                <w:rFonts w:ascii="幼圆" w:hAnsi="Times New Roman" w:eastAsia="幼圆"/>
                <w:sz w:val="21"/>
                <w:szCs w:val="21"/>
                <w:lang w:eastAsia="zh-CN"/>
              </w:rPr>
            </w:pPr>
            <w:r>
              <w:rPr>
                <w:rFonts w:hint="eastAsia" w:ascii="幼圆" w:hAnsi="宋体" w:eastAsia="幼圆" w:cs="宋体"/>
                <w:b/>
                <w:bCs/>
                <w:color w:val="3366FF"/>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872" w:type="dxa"/>
            <w:vMerge w:val="restart"/>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01:</w:t>
            </w:r>
            <w:r>
              <w:rPr>
                <w:rFonts w:hint="eastAsia" w:ascii="Arial" w:hAnsi="Arial" w:cs="Arial"/>
                <w:b w:val="0"/>
                <w:i w:val="0"/>
                <w:caps w:val="0"/>
                <w:color w:val="666666"/>
                <w:spacing w:val="0"/>
                <w:sz w:val="21"/>
                <w:szCs w:val="21"/>
                <w:shd w:val="clear" w:fill="FFFFFF"/>
                <w:lang w:val="en-US" w:eastAsia="zh-CN"/>
              </w:rPr>
              <w:t>3</w:t>
            </w:r>
            <w:r>
              <w:rPr>
                <w:rFonts w:hint="default" w:ascii="Arial" w:hAnsi="Arial" w:cs="Arial"/>
                <w:b w:val="0"/>
                <w:i w:val="0"/>
                <w:caps w:val="0"/>
                <w:color w:val="666666"/>
                <w:spacing w:val="0"/>
                <w:sz w:val="21"/>
                <w:szCs w:val="21"/>
                <w:shd w:val="clear" w:fill="FFFFFF"/>
              </w:rPr>
              <w:t>0搭乘</w:t>
            </w:r>
            <w:r>
              <w:rPr>
                <w:rFonts w:hint="eastAsia" w:ascii="Arial" w:hAnsi="Arial" w:cs="Arial"/>
                <w:b w:val="0"/>
                <w:i w:val="0"/>
                <w:caps w:val="0"/>
                <w:color w:val="666666"/>
                <w:spacing w:val="0"/>
                <w:sz w:val="21"/>
                <w:szCs w:val="21"/>
                <w:shd w:val="clear" w:fill="FFFFFF"/>
                <w:lang w:eastAsia="zh-CN"/>
              </w:rPr>
              <w:t>卡塔尔</w:t>
            </w:r>
            <w:r>
              <w:rPr>
                <w:rFonts w:hint="default" w:ascii="Arial" w:hAnsi="Arial" w:cs="Arial"/>
                <w:b w:val="0"/>
                <w:i w:val="0"/>
                <w:caps w:val="0"/>
                <w:color w:val="666666"/>
                <w:spacing w:val="0"/>
                <w:sz w:val="21"/>
                <w:szCs w:val="21"/>
                <w:shd w:val="clear" w:fill="FFFFFF"/>
              </w:rPr>
              <w:t>国际航空公司客机经</w:t>
            </w:r>
            <w:r>
              <w:rPr>
                <w:rFonts w:hint="eastAsia" w:ascii="Arial" w:hAnsi="Arial" w:cs="Arial"/>
                <w:b w:val="0"/>
                <w:i w:val="0"/>
                <w:caps w:val="0"/>
                <w:color w:val="666666"/>
                <w:spacing w:val="0"/>
                <w:sz w:val="21"/>
                <w:szCs w:val="21"/>
                <w:shd w:val="clear" w:fill="FFFFFF"/>
                <w:lang w:eastAsia="zh-CN"/>
              </w:rPr>
              <w:t>多哈</w:t>
            </w:r>
            <w:r>
              <w:rPr>
                <w:rFonts w:hint="default" w:ascii="Arial" w:hAnsi="Arial" w:cs="Arial"/>
                <w:b w:val="0"/>
                <w:i w:val="0"/>
                <w:caps w:val="0"/>
                <w:color w:val="666666"/>
                <w:spacing w:val="0"/>
                <w:sz w:val="21"/>
                <w:szCs w:val="21"/>
                <w:shd w:val="clear" w:fill="FFFFFF"/>
              </w:rPr>
              <w:t>转机飞往卡萨布兰卡</w:t>
            </w:r>
            <w:r>
              <w:rPr>
                <w:rFonts w:hint="eastAsia" w:ascii="Arial" w:hAnsi="Arial" w:cs="Arial"/>
                <w:b w:val="0"/>
                <w:i w:val="0"/>
                <w:caps w:val="0"/>
                <w:color w:val="666666"/>
                <w:spacing w:val="0"/>
                <w:sz w:val="21"/>
                <w:szCs w:val="21"/>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eastAsia" w:ascii="Arial" w:hAnsi="Arial" w:cs="Arial"/>
                <w:b w:val="0"/>
                <w:i w:val="0"/>
                <w:caps w:val="0"/>
                <w:color w:val="666666"/>
                <w:spacing w:val="0"/>
                <w:sz w:val="21"/>
                <w:szCs w:val="21"/>
                <w:shd w:val="clear" w:fill="FFFFFF"/>
                <w:lang w:val="en-US" w:eastAsia="zh-CN"/>
              </w:rPr>
              <w:t>15</w:t>
            </w:r>
            <w:r>
              <w:rPr>
                <w:rFonts w:hint="default" w:ascii="Arial" w:hAnsi="Arial" w:cs="Arial"/>
                <w:b w:val="0"/>
                <w:i w:val="0"/>
                <w:caps w:val="0"/>
                <w:color w:val="666666"/>
                <w:spacing w:val="0"/>
                <w:sz w:val="21"/>
                <w:szCs w:val="21"/>
                <w:shd w:val="clear" w:fill="FFFFFF"/>
              </w:rPr>
              <w:t>:</w:t>
            </w:r>
            <w:r>
              <w:rPr>
                <w:rFonts w:hint="eastAsia" w:ascii="Arial" w:hAnsi="Arial" w:cs="Arial"/>
                <w:b w:val="0"/>
                <w:i w:val="0"/>
                <w:caps w:val="0"/>
                <w:color w:val="666666"/>
                <w:spacing w:val="0"/>
                <w:sz w:val="21"/>
                <w:szCs w:val="21"/>
                <w:shd w:val="clear" w:fill="FFFFFF"/>
                <w:lang w:val="en-US" w:eastAsia="zh-CN"/>
              </w:rPr>
              <w:t>25</w:t>
            </w:r>
            <w:r>
              <w:rPr>
                <w:rFonts w:hint="default" w:ascii="Arial" w:hAnsi="Arial" w:cs="Arial"/>
                <w:b w:val="0"/>
                <w:i w:val="0"/>
                <w:caps w:val="0"/>
                <w:color w:val="666666"/>
                <w:spacing w:val="0"/>
                <w:sz w:val="21"/>
                <w:szCs w:val="21"/>
                <w:shd w:val="clear" w:fill="FFFFFF"/>
              </w:rPr>
              <w:t> 抵达后专车接机；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eastAsia" w:ascii="Arial" w:hAnsi="Arial" w:cs="Arial"/>
                <w:b w:val="0"/>
                <w:i w:val="0"/>
                <w:caps w:val="0"/>
                <w:color w:val="666666"/>
                <w:spacing w:val="0"/>
                <w:sz w:val="21"/>
                <w:szCs w:val="21"/>
                <w:shd w:val="clear" w:fill="FFFFFF"/>
                <w:lang w:val="en-US" w:eastAsia="zh-CN"/>
              </w:rPr>
              <w:t>18:</w:t>
            </w:r>
            <w:r>
              <w:rPr>
                <w:rFonts w:hint="default" w:ascii="Arial" w:hAnsi="Arial" w:cs="Arial"/>
                <w:b w:val="0"/>
                <w:i w:val="0"/>
                <w:caps w:val="0"/>
                <w:color w:val="666666"/>
                <w:spacing w:val="0"/>
                <w:sz w:val="21"/>
                <w:szCs w:val="21"/>
                <w:shd w:val="clear" w:fill="FFFFFF"/>
              </w:rPr>
              <w:t>00</w:t>
            </w:r>
            <w:r>
              <w:rPr>
                <w:rFonts w:hint="eastAsia" w:ascii="Arial" w:hAnsi="Arial" w:cs="Arial"/>
                <w:b w:val="0"/>
                <w:i w:val="0"/>
                <w:caps w:val="0"/>
                <w:color w:val="666666"/>
                <w:spacing w:val="0"/>
                <w:sz w:val="21"/>
                <w:szCs w:val="21"/>
                <w:shd w:val="clear" w:fill="FFFFFF"/>
                <w:lang w:val="en-US" w:eastAsia="zh-CN"/>
              </w:rPr>
              <w:t xml:space="preserve"> 酒店晚餐</w:t>
            </w:r>
            <w:r>
              <w:rPr>
                <w:rFonts w:hint="eastAsia" w:ascii="Arial" w:hAnsi="Arial" w:cs="Arial"/>
                <w:b w:val="0"/>
                <w:i w:val="0"/>
                <w:caps w:val="0"/>
                <w:color w:val="666666"/>
                <w:spacing w:val="0"/>
                <w:sz w:val="21"/>
                <w:szCs w:val="21"/>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hint="eastAsia" w:ascii="幼圆" w:hAnsi="宋体" w:eastAsia="幼圆" w:cs="宋体"/>
                <w:sz w:val="21"/>
                <w:szCs w:val="21"/>
                <w:lang w:eastAsia="zh-CN"/>
              </w:rPr>
            </w:pPr>
            <w:r>
              <w:rPr>
                <w:rFonts w:hint="default" w:ascii="Arial" w:hAnsi="Arial" w:cs="Arial"/>
                <w:b w:val="0"/>
                <w:i w:val="0"/>
                <w:caps w:val="0"/>
                <w:color w:val="666666"/>
                <w:spacing w:val="0"/>
                <w:sz w:val="21"/>
                <w:szCs w:val="21"/>
                <w:shd w:val="clear" w:fill="FFFFFF"/>
              </w:rPr>
              <w:t>19:00 </w:t>
            </w:r>
            <w:r>
              <w:rPr>
                <w:rFonts w:hint="eastAsia" w:ascii="Arial" w:hAnsi="Arial" w:cs="Arial"/>
                <w:b w:val="0"/>
                <w:i w:val="0"/>
                <w:caps w:val="0"/>
                <w:color w:val="666666"/>
                <w:spacing w:val="0"/>
                <w:sz w:val="21"/>
                <w:szCs w:val="21"/>
                <w:shd w:val="clear" w:fill="FFFFFF"/>
                <w:lang w:eastAsia="zh-CN"/>
              </w:rPr>
              <w:t>入住酒店休息调整时差。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餐：XX晚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交通：飞机、汽车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B8CCE4" w:themeFill="accent1" w:themeFillTint="66"/>
          </w:tcPr>
          <w:p>
            <w:pPr>
              <w:rPr>
                <w:rFonts w:ascii="幼圆" w:hAnsi="宋体" w:eastAsia="幼圆" w:cs="宋体"/>
                <w:sz w:val="21"/>
                <w:szCs w:val="21"/>
                <w:lang w:eastAsia="zh-CN"/>
              </w:rPr>
            </w:pPr>
            <w:bookmarkStart w:id="1" w:name="OLE_LINK12" w:colFirst="1" w:colLast="1"/>
            <w:r>
              <w:rPr>
                <w:rFonts w:hint="eastAsia" w:ascii="幼圆" w:hAnsi="宋体" w:eastAsia="幼圆" w:cs="宋体"/>
                <w:b/>
                <w:sz w:val="21"/>
                <w:szCs w:val="21"/>
              </w:rPr>
              <w:t>第</w:t>
            </w:r>
            <w:r>
              <w:rPr>
                <w:rFonts w:hint="eastAsia" w:ascii="幼圆" w:hAnsi="宋体" w:eastAsia="幼圆" w:cs="宋体"/>
                <w:b/>
                <w:sz w:val="21"/>
                <w:szCs w:val="21"/>
                <w:lang w:eastAsia="zh-CN"/>
              </w:rPr>
              <w:t>三</w:t>
            </w:r>
            <w:r>
              <w:rPr>
                <w:rFonts w:hint="eastAsia" w:ascii="幼圆" w:hAnsi="宋体" w:eastAsia="幼圆" w:cs="宋体"/>
                <w:b/>
                <w:sz w:val="21"/>
                <w:szCs w:val="21"/>
              </w:rPr>
              <w:t>天</w:t>
            </w:r>
            <w:r>
              <w:rPr>
                <w:rFonts w:hint="eastAsia" w:ascii="幼圆" w:hAnsi="宋体" w:eastAsia="幼圆" w:cs="宋体"/>
                <w:b/>
                <w:sz w:val="21"/>
                <w:szCs w:val="21"/>
                <w:lang w:eastAsia="zh-CN"/>
              </w:rPr>
              <w:t xml:space="preserve">  </w:t>
            </w:r>
            <w:r>
              <w:rPr>
                <w:rFonts w:hint="eastAsia" w:ascii="幼圆" w:hAnsi="宋体" w:eastAsia="幼圆" w:cs="宋体"/>
                <w:b/>
                <w:sz w:val="21"/>
                <w:szCs w:val="21"/>
                <w:lang w:val="en-US" w:eastAsia="zh-CN"/>
              </w:rPr>
              <w:t>7</w:t>
            </w:r>
            <w:r>
              <w:rPr>
                <w:rFonts w:hint="eastAsia" w:ascii="幼圆" w:hAnsi="宋体" w:eastAsia="幼圆" w:cs="宋体"/>
                <w:b/>
                <w:sz w:val="21"/>
                <w:szCs w:val="21"/>
                <w:lang w:eastAsia="zh-CN"/>
              </w:rPr>
              <w:t>月</w:t>
            </w:r>
            <w:r>
              <w:rPr>
                <w:rFonts w:hint="eastAsia" w:ascii="幼圆" w:hAnsi="宋体" w:eastAsia="幼圆" w:cs="宋体"/>
                <w:b/>
                <w:sz w:val="21"/>
                <w:szCs w:val="21"/>
                <w:lang w:val="en-US" w:eastAsia="zh-CN"/>
              </w:rPr>
              <w:t>09</w:t>
            </w:r>
            <w:r>
              <w:rPr>
                <w:rFonts w:hint="eastAsia" w:ascii="幼圆" w:hAnsi="宋体" w:eastAsia="幼圆" w:cs="宋体"/>
                <w:b/>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卡萨布兰卡</w:t>
            </w:r>
            <w:r>
              <w:rPr>
                <w:rFonts w:hint="eastAsia" w:ascii="幼圆" w:hAnsi="宋体" w:eastAsia="幼圆" w:cs="宋体"/>
                <w:b/>
                <w:bCs/>
                <w:sz w:val="21"/>
                <w:szCs w:val="21"/>
                <w:lang w:val="en-US" w:eastAsia="zh-CN"/>
              </w:rPr>
              <w:t>-约87KM-拉巴特</w:t>
            </w:r>
          </w:p>
        </w:tc>
      </w:tr>
      <w:bookmarkEnd w:id="1"/>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ind w:right="101" w:rightChars="42"/>
              <w:rPr>
                <w:rFonts w:ascii="Arial" w:hAnsi="Arial" w:eastAsia="宋体" w:cs="Arial"/>
                <w:b w:val="0"/>
                <w:i w:val="0"/>
                <w:caps w:val="0"/>
                <w:color w:val="666666"/>
                <w:spacing w:val="0"/>
                <w:sz w:val="21"/>
                <w:szCs w:val="21"/>
                <w:shd w:val="clear" w:fill="FFFFFF"/>
              </w:rPr>
            </w:pPr>
            <w:r>
              <w:rPr>
                <w:rFonts w:ascii="Arial" w:hAnsi="Arial" w:eastAsia="宋体" w:cs="Arial"/>
                <w:b w:val="0"/>
                <w:i w:val="0"/>
                <w:caps w:val="0"/>
                <w:color w:val="666666"/>
                <w:spacing w:val="0"/>
                <w:sz w:val="21"/>
                <w:szCs w:val="21"/>
                <w:shd w:val="clear" w:fill="FFFFFF"/>
              </w:rPr>
              <w:t>08:00酒店内早餐；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eastAsia" w:ascii="Arial" w:hAnsi="Arial" w:cs="Arial"/>
                <w:b w:val="0"/>
                <w:i w:val="0"/>
                <w:caps w:val="0"/>
                <w:color w:val="666666"/>
                <w:spacing w:val="0"/>
                <w:sz w:val="21"/>
                <w:szCs w:val="21"/>
                <w:shd w:val="clear" w:fill="FFFFFF"/>
                <w:lang w:val="en-US" w:eastAsia="zh-CN"/>
              </w:rPr>
              <w:t>09:00</w:t>
            </w:r>
            <w:r>
              <w:rPr>
                <w:rFonts w:hint="default" w:ascii="Arial" w:hAnsi="Arial" w:cs="Arial"/>
                <w:b w:val="0"/>
                <w:i w:val="0"/>
                <w:caps w:val="0"/>
                <w:color w:val="666666"/>
                <w:spacing w:val="0"/>
                <w:sz w:val="21"/>
                <w:szCs w:val="21"/>
                <w:shd w:val="clear" w:fill="FFFFFF"/>
              </w:rPr>
              <w:t>前往游览北非谍影之城</w:t>
            </w:r>
            <w:r>
              <w:rPr>
                <w:rFonts w:hint="default" w:ascii="Arial" w:hAnsi="Arial" w:cs="Arial"/>
                <w:b w:val="0"/>
                <w:i w:val="0"/>
                <w:caps w:val="0"/>
                <w:color w:val="C00000"/>
                <w:spacing w:val="0"/>
                <w:sz w:val="21"/>
                <w:szCs w:val="21"/>
                <w:highlight w:val="yellow"/>
                <w:shd w:val="clear" w:fill="FFFFFF"/>
              </w:rPr>
              <w:t>卡萨布兰卡</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666666"/>
                <w:spacing w:val="0"/>
                <w:sz w:val="21"/>
                <w:szCs w:val="21"/>
                <w:shd w:val="clear" w:fill="FFFFFF"/>
              </w:rPr>
              <w:t>，参观世界上现代化程度最高的</w:t>
            </w:r>
            <w:r>
              <w:rPr>
                <w:rFonts w:hint="default" w:ascii="Arial" w:hAnsi="Arial" w:cs="Arial"/>
                <w:b w:val="0"/>
                <w:i w:val="0"/>
                <w:caps w:val="0"/>
                <w:color w:val="FF9702"/>
                <w:spacing w:val="0"/>
                <w:sz w:val="21"/>
                <w:szCs w:val="21"/>
                <w:shd w:val="clear" w:fill="FFFFFF"/>
              </w:rPr>
              <w:t>哈桑二世清真寺</w:t>
            </w:r>
            <w:r>
              <w:rPr>
                <w:rFonts w:hint="eastAsia" w:ascii="Arial" w:hAnsi="Arial" w:cs="Arial"/>
                <w:b w:val="0"/>
                <w:i w:val="0"/>
                <w:caps w:val="0"/>
                <w:color w:val="FF9702"/>
                <w:spacing w:val="0"/>
                <w:sz w:val="21"/>
                <w:szCs w:val="21"/>
                <w:shd w:val="clear" w:fill="FFFFFF"/>
                <w:lang w:eastAsia="zh-CN"/>
              </w:rPr>
              <w:t>（</w:t>
            </w:r>
            <w:r>
              <w:rPr>
                <w:rFonts w:hint="default" w:ascii="Arial" w:hAnsi="Arial" w:cs="Arial"/>
                <w:b w:val="0"/>
                <w:i w:val="0"/>
                <w:caps w:val="0"/>
                <w:color w:val="FF9702"/>
                <w:spacing w:val="0"/>
                <w:sz w:val="21"/>
                <w:szCs w:val="21"/>
                <w:shd w:val="clear" w:fill="FFFFFF"/>
              </w:rPr>
              <w:t>外观</w:t>
            </w:r>
            <w:r>
              <w:rPr>
                <w:rFonts w:hint="eastAsia" w:ascii="Arial" w:hAnsi="Arial" w:cs="Arial"/>
                <w:b w:val="0"/>
                <w:i w:val="0"/>
                <w:caps w:val="0"/>
                <w:color w:val="FF9702"/>
                <w:spacing w:val="0"/>
                <w:sz w:val="21"/>
                <w:szCs w:val="21"/>
                <w:shd w:val="clear" w:fill="FFFFFF"/>
                <w:lang w:eastAsia="zh-CN"/>
              </w:rPr>
              <w:t>）</w:t>
            </w:r>
            <w:r>
              <w:rPr>
                <w:rFonts w:hint="default" w:ascii="Arial" w:hAnsi="Arial" w:cs="Arial"/>
                <w:b w:val="0"/>
                <w:i w:val="0"/>
                <w:caps w:val="0"/>
                <w:color w:val="666666"/>
                <w:spacing w:val="0"/>
                <w:sz w:val="21"/>
                <w:szCs w:val="21"/>
                <w:shd w:val="clear" w:fill="FFFFFF"/>
              </w:rPr>
              <w:t>（伊斯兰世界第三大清真寺,建筑面积2公顷，长200米，宽100米，屋顶可启闭，25扇自动门全部由钛合金铸成，可抗海水腐蚀，寺内大理石地面常年供暖，是世界上现代化程度最高的清真寺）。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 午餐，</w:t>
            </w:r>
            <w:r>
              <w:rPr>
                <w:rFonts w:hint="eastAsia" w:ascii="Arial" w:hAnsi="Arial" w:cs="Arial"/>
                <w:b w:val="0"/>
                <w:i w:val="0"/>
                <w:caps w:val="0"/>
                <w:color w:val="666666"/>
                <w:spacing w:val="0"/>
                <w:sz w:val="21"/>
                <w:szCs w:val="21"/>
                <w:shd w:val="clear" w:fill="FFFFFF"/>
                <w:lang w:eastAsia="zh-CN"/>
              </w:rPr>
              <w:t>当地午餐</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13:00继续参观</w:t>
            </w:r>
            <w:r>
              <w:rPr>
                <w:rFonts w:hint="default" w:ascii="Arial" w:hAnsi="Arial" w:cs="Arial"/>
                <w:b w:val="0"/>
                <w:i w:val="0"/>
                <w:caps w:val="0"/>
                <w:color w:val="FF9702"/>
                <w:spacing w:val="0"/>
                <w:sz w:val="21"/>
                <w:szCs w:val="21"/>
                <w:shd w:val="clear" w:fill="FFFFFF"/>
              </w:rPr>
              <w:t>穆罕默德五世广场、哈桑二世广场（鸽子广场）</w:t>
            </w:r>
            <w:r>
              <w:rPr>
                <w:rFonts w:hint="default" w:ascii="Arial" w:hAnsi="Arial" w:cs="Arial"/>
                <w:b w:val="0"/>
                <w:i w:val="0"/>
                <w:caps w:val="0"/>
                <w:color w:val="666666"/>
                <w:spacing w:val="0"/>
                <w:sz w:val="21"/>
                <w:szCs w:val="21"/>
                <w:shd w:val="clear" w:fill="FFFFFF"/>
              </w:rPr>
              <w:t>。漫步卡萨布兰卡</w:t>
            </w:r>
            <w:r>
              <w:rPr>
                <w:rFonts w:hint="default" w:ascii="Arial" w:hAnsi="Arial" w:cs="Arial"/>
                <w:b w:val="0"/>
                <w:i w:val="0"/>
                <w:caps w:val="0"/>
                <w:color w:val="FF9702"/>
                <w:spacing w:val="0"/>
                <w:sz w:val="21"/>
                <w:szCs w:val="21"/>
                <w:shd w:val="clear" w:fill="FFFFFF"/>
              </w:rPr>
              <w:t>迈阿密海滨大道</w:t>
            </w:r>
            <w:r>
              <w:rPr>
                <w:rFonts w:hint="default" w:ascii="Arial" w:hAnsi="Arial" w:cs="Arial"/>
                <w:b w:val="0"/>
                <w:i w:val="0"/>
                <w:caps w:val="0"/>
                <w:color w:val="666666"/>
                <w:spacing w:val="0"/>
                <w:sz w:val="21"/>
                <w:szCs w:val="21"/>
                <w:shd w:val="clear" w:fill="FFFFFF"/>
              </w:rPr>
              <w:t>，迎着海风，瞭望蓝色大西洋；</w:t>
            </w:r>
          </w:p>
          <w:p>
            <w:pPr>
              <w:ind w:right="101" w:rightChars="42"/>
              <w:rPr>
                <w:rFonts w:ascii="Arial" w:hAnsi="Arial" w:eastAsia="宋体" w:cs="Arial"/>
                <w:b w:val="0"/>
                <w:i w:val="0"/>
                <w:caps w:val="0"/>
                <w:color w:val="666666"/>
                <w:spacing w:val="0"/>
                <w:sz w:val="21"/>
                <w:szCs w:val="21"/>
                <w:shd w:val="clear" w:fill="FFFFFF"/>
              </w:rPr>
            </w:pPr>
            <w:r>
              <w:rPr>
                <w:rFonts w:ascii="Arial" w:hAnsi="Arial" w:eastAsia="宋体"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6</w:t>
            </w:r>
            <w:r>
              <w:rPr>
                <w:rFonts w:ascii="Arial" w:hAnsi="Arial" w:eastAsia="宋体" w:cs="Arial"/>
                <w:b w:val="0"/>
                <w:i w:val="0"/>
                <w:caps w:val="0"/>
                <w:color w:val="666666"/>
                <w:spacing w:val="0"/>
                <w:sz w:val="21"/>
                <w:szCs w:val="21"/>
                <w:shd w:val="clear" w:fill="FFFFFF"/>
              </w:rPr>
              <w:t>:00前往</w:t>
            </w:r>
            <w:r>
              <w:rPr>
                <w:rFonts w:hint="eastAsia" w:ascii="Arial" w:hAnsi="Arial" w:cs="Arial"/>
                <w:b w:val="0"/>
                <w:i w:val="0"/>
                <w:caps w:val="0"/>
                <w:color w:val="666666"/>
                <w:spacing w:val="0"/>
                <w:sz w:val="21"/>
                <w:szCs w:val="21"/>
                <w:shd w:val="clear" w:fill="FFFFFF"/>
                <w:lang w:eastAsia="zh-CN"/>
              </w:rPr>
              <w:t>拉巴特</w:t>
            </w:r>
            <w:r>
              <w:rPr>
                <w:rFonts w:ascii="Arial" w:hAnsi="Arial" w:eastAsia="宋体" w:cs="Arial"/>
                <w:b w:val="0"/>
                <w:i w:val="0"/>
                <w:caps w:val="0"/>
                <w:color w:val="666666"/>
                <w:spacing w:val="0"/>
                <w:sz w:val="21"/>
                <w:szCs w:val="21"/>
                <w:shd w:val="clear" w:fill="FFFFFF"/>
              </w:rPr>
              <w:t>；</w:t>
            </w:r>
          </w:p>
          <w:p>
            <w:pPr>
              <w:ind w:right="101" w:rightChars="42"/>
              <w:rPr>
                <w:rFonts w:hint="default" w:ascii="Arial" w:hAnsi="Arial" w:eastAsia="宋体" w:cs="Arial"/>
                <w:b w:val="0"/>
                <w:i w:val="0"/>
                <w:caps w:val="0"/>
                <w:color w:val="666666"/>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18:00酒店晚餐</w:t>
            </w:r>
            <w:r>
              <w:rPr>
                <w:rFonts w:hint="default" w:ascii="Arial" w:hAnsi="Arial" w:eastAsia="宋体" w:cs="Arial"/>
                <w:b w:val="0"/>
                <w:i w:val="0"/>
                <w:caps w:val="0"/>
                <w:color w:val="666666"/>
                <w:spacing w:val="0"/>
                <w:sz w:val="21"/>
                <w:szCs w:val="21"/>
                <w:shd w:val="clear" w:fill="FFFFFF"/>
              </w:rPr>
              <w:t>；</w:t>
            </w:r>
          </w:p>
          <w:p>
            <w:pPr>
              <w:ind w:right="101" w:rightChars="42"/>
              <w:rPr>
                <w:rFonts w:hint="eastAsia" w:ascii="Arial" w:hAnsi="Arial" w:eastAsia="宋体" w:cs="Arial"/>
                <w:b w:val="0"/>
                <w:i w:val="0"/>
                <w:caps w:val="0"/>
                <w:color w:val="666666"/>
                <w:spacing w:val="0"/>
                <w:sz w:val="21"/>
                <w:szCs w:val="21"/>
                <w:shd w:val="clear" w:fill="FFFFFF"/>
                <w:lang w:val="en-US" w:eastAsia="zh-CN"/>
              </w:rPr>
            </w:pPr>
            <w:r>
              <w:rPr>
                <w:rFonts w:ascii="Arial" w:hAnsi="Arial" w:eastAsia="宋体" w:cs="Arial"/>
                <w:b w:val="0"/>
                <w:i w:val="0"/>
                <w:caps w:val="0"/>
                <w:color w:val="666666"/>
                <w:spacing w:val="0"/>
                <w:sz w:val="21"/>
                <w:szCs w:val="21"/>
                <w:shd w:val="clear" w:fill="FFFFFF"/>
              </w:rPr>
              <w:t>19:00前往酒店休息。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 xml:space="preserve">酒店：当地四星级 </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第四天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10</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拉巴特</w:t>
            </w:r>
            <w:r>
              <w:rPr>
                <w:rFonts w:hint="eastAsia" w:ascii="幼圆" w:hAnsi="宋体" w:eastAsia="幼圆" w:cs="宋体"/>
                <w:b/>
                <w:bCs/>
                <w:sz w:val="21"/>
                <w:szCs w:val="21"/>
                <w:lang w:val="en-US" w:eastAsia="zh-CN"/>
              </w:rPr>
              <w:t>-约260KM-菲斯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bidi="ar-SA"/>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09:00乘车前往摩洛哥首都</w:t>
            </w:r>
            <w:r>
              <w:rPr>
                <w:rFonts w:hint="default" w:ascii="Arial" w:hAnsi="Arial" w:cs="Arial"/>
                <w:b w:val="0"/>
                <w:i w:val="0"/>
                <w:caps w:val="0"/>
                <w:color w:val="C00000"/>
                <w:spacing w:val="0"/>
                <w:sz w:val="21"/>
                <w:szCs w:val="21"/>
                <w:highlight w:val="yellow"/>
                <w:shd w:val="clear" w:fill="FFFFFF"/>
              </w:rPr>
              <w:t>拉巴特</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666666"/>
                <w:spacing w:val="0"/>
                <w:sz w:val="21"/>
                <w:szCs w:val="21"/>
                <w:shd w:val="clear" w:fill="FFFFFF"/>
              </w:rPr>
              <w:t>，游览首都市区:参观</w:t>
            </w:r>
            <w:r>
              <w:rPr>
                <w:rFonts w:hint="default" w:ascii="Arial" w:hAnsi="Arial" w:cs="Arial"/>
                <w:b w:val="0"/>
                <w:i w:val="0"/>
                <w:caps w:val="0"/>
                <w:color w:val="FF9702"/>
                <w:spacing w:val="0"/>
                <w:sz w:val="21"/>
                <w:szCs w:val="21"/>
                <w:shd w:val="clear" w:fill="FFFFFF"/>
              </w:rPr>
              <w:t>摩洛哥皇家宫殿(外观)</w:t>
            </w:r>
            <w:r>
              <w:rPr>
                <w:rFonts w:hint="default" w:ascii="Arial" w:hAnsi="Arial" w:cs="Arial"/>
                <w:b w:val="0"/>
                <w:i w:val="0"/>
                <w:caps w:val="0"/>
                <w:color w:val="666666"/>
                <w:spacing w:val="0"/>
                <w:sz w:val="21"/>
                <w:szCs w:val="21"/>
                <w:shd w:val="clear" w:fill="FFFFFF"/>
              </w:rPr>
              <w:t>和具有北非建筑风格的</w:t>
            </w:r>
            <w:r>
              <w:rPr>
                <w:rFonts w:hint="default" w:ascii="Arial" w:hAnsi="Arial" w:cs="Arial"/>
                <w:b w:val="0"/>
                <w:i w:val="0"/>
                <w:caps w:val="0"/>
                <w:color w:val="FF9702"/>
                <w:spacing w:val="0"/>
                <w:sz w:val="21"/>
                <w:szCs w:val="21"/>
                <w:shd w:val="clear" w:fill="FFFFFF"/>
              </w:rPr>
              <w:t>麦克苏尔清真寺（外观），乌达亚堡（外观），穆哈穆德5世陵寝（外观）和哈桑塔（外观）</w:t>
            </w:r>
            <w:r>
              <w:rPr>
                <w:rFonts w:hint="default" w:ascii="Arial" w:hAnsi="Arial" w:cs="Arial"/>
                <w:b w:val="0"/>
                <w:i w:val="0"/>
                <w:caps w:val="0"/>
                <w:color w:val="666666"/>
                <w:spacing w:val="0"/>
                <w:sz w:val="21"/>
                <w:szCs w:val="21"/>
                <w:shd w:val="clear" w:fill="FFFFFF"/>
              </w:rPr>
              <w:t>；游览结束后市区自由活动；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13:00午餐,</w:t>
            </w:r>
            <w:r>
              <w:rPr>
                <w:rFonts w:hint="default" w:ascii="Arial" w:hAnsi="Arial" w:cs="Arial"/>
                <w:b w:val="0"/>
                <w:i w:val="0"/>
                <w:caps w:val="0"/>
                <w:color w:val="C00000"/>
                <w:spacing w:val="0"/>
                <w:sz w:val="21"/>
                <w:szCs w:val="21"/>
                <w:highlight w:val="yellow"/>
                <w:shd w:val="clear" w:fill="FFFFFF"/>
              </w:rPr>
              <w:t>拉巴特安排海鲜鱼餐；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14:</w:t>
            </w:r>
            <w:r>
              <w:rPr>
                <w:rFonts w:hint="eastAsia" w:ascii="Arial" w:hAnsi="Arial" w:cs="Arial"/>
                <w:b w:val="0"/>
                <w:i w:val="0"/>
                <w:caps w:val="0"/>
                <w:color w:val="666666"/>
                <w:spacing w:val="0"/>
                <w:sz w:val="21"/>
                <w:szCs w:val="21"/>
                <w:shd w:val="clear" w:fill="FFFFFF"/>
                <w:lang w:val="en-US" w:eastAsia="zh-CN"/>
              </w:rPr>
              <w:t>3</w:t>
            </w:r>
            <w:r>
              <w:rPr>
                <w:rFonts w:hint="default" w:ascii="Arial" w:hAnsi="Arial" w:cs="Arial"/>
                <w:b w:val="0"/>
                <w:i w:val="0"/>
                <w:caps w:val="0"/>
                <w:color w:val="666666"/>
                <w:spacing w:val="0"/>
                <w:sz w:val="21"/>
                <w:szCs w:val="21"/>
                <w:shd w:val="clear" w:fill="FFFFFF"/>
              </w:rPr>
              <w:t>0前往菲斯；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8</w:t>
            </w:r>
            <w:r>
              <w:rPr>
                <w:rFonts w:hint="default" w:ascii="Arial" w:hAnsi="Arial" w:cs="Arial"/>
                <w:b w:val="0"/>
                <w:i w:val="0"/>
                <w:caps w:val="0"/>
                <w:color w:val="666666"/>
                <w:spacing w:val="0"/>
                <w:sz w:val="21"/>
                <w:szCs w:val="21"/>
                <w:shd w:val="clear" w:fill="FFFFFF"/>
              </w:rPr>
              <w:t>:</w:t>
            </w:r>
            <w:r>
              <w:rPr>
                <w:rFonts w:hint="eastAsia" w:ascii="Arial" w:hAnsi="Arial" w:cs="Arial"/>
                <w:b w:val="0"/>
                <w:i w:val="0"/>
                <w:caps w:val="0"/>
                <w:color w:val="666666"/>
                <w:spacing w:val="0"/>
                <w:sz w:val="21"/>
                <w:szCs w:val="21"/>
                <w:shd w:val="clear" w:fill="FFFFFF"/>
                <w:lang w:val="en-US" w:eastAsia="zh-CN"/>
              </w:rPr>
              <w:t>0</w:t>
            </w:r>
            <w:r>
              <w:rPr>
                <w:rFonts w:hint="default" w:ascii="Arial" w:hAnsi="Arial" w:cs="Arial"/>
                <w:b w:val="0"/>
                <w:i w:val="0"/>
                <w:caps w:val="0"/>
                <w:color w:val="666666"/>
                <w:spacing w:val="0"/>
                <w:sz w:val="21"/>
                <w:szCs w:val="21"/>
                <w:shd w:val="clear" w:fill="FFFFFF"/>
              </w:rPr>
              <w:t>0</w:t>
            </w:r>
            <w:r>
              <w:rPr>
                <w:rFonts w:hint="eastAsia" w:ascii="Arial" w:hAnsi="Arial" w:cs="Arial"/>
                <w:b w:val="0"/>
                <w:i w:val="0"/>
                <w:caps w:val="0"/>
                <w:color w:val="666666"/>
                <w:spacing w:val="0"/>
                <w:sz w:val="21"/>
                <w:szCs w:val="21"/>
                <w:shd w:val="clear" w:fill="FFFFFF"/>
                <w:lang w:val="en-US" w:eastAsia="zh-CN"/>
              </w:rPr>
              <w:t>酒店晚餐</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hAnsi="宋体" w:eastAsia="幼圆"/>
                <w:b/>
                <w:bCs/>
                <w:sz w:val="21"/>
                <w:szCs w:val="21"/>
                <w:lang w:eastAsia="zh-CN"/>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9</w:t>
            </w:r>
            <w:r>
              <w:rPr>
                <w:rFonts w:hint="default" w:ascii="Arial" w:hAnsi="Arial" w:cs="Arial"/>
                <w:b w:val="0"/>
                <w:i w:val="0"/>
                <w:caps w:val="0"/>
                <w:color w:val="666666"/>
                <w:spacing w:val="0"/>
                <w:sz w:val="21"/>
                <w:szCs w:val="21"/>
                <w:shd w:val="clear" w:fill="FFFFFF"/>
              </w:rPr>
              <w:t>:30前往酒店休息。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B8CCE4" w:themeFill="accent1" w:themeFillTint="66"/>
          </w:tcPr>
          <w:p>
            <w:pPr>
              <w:rPr>
                <w:rFonts w:ascii="幼圆" w:hAnsi="宋体" w:eastAsia="幼圆" w:cs="宋体"/>
                <w:b/>
                <w:bCs/>
                <w:sz w:val="21"/>
                <w:szCs w:val="21"/>
                <w:lang w:eastAsia="zh-CN"/>
              </w:rPr>
            </w:pPr>
            <w:bookmarkStart w:id="2" w:name="OLE_LINK14" w:colFirst="1" w:colLast="1"/>
            <w:r>
              <w:rPr>
                <w:rFonts w:hint="eastAsia" w:ascii="幼圆" w:hAnsi="宋体" w:eastAsia="幼圆" w:cs="宋体"/>
                <w:b/>
                <w:bCs/>
                <w:sz w:val="21"/>
                <w:szCs w:val="21"/>
                <w:lang w:eastAsia="zh-CN"/>
              </w:rPr>
              <w:t xml:space="preserve">第五天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11</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菲斯-210KM-舍夫沙万</w:t>
            </w:r>
          </w:p>
        </w:tc>
      </w:tr>
      <w:bookmarkEnd w:id="2"/>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09:00参观被美国著名杂志（Traveler）评为全球最浪漫的10大城市之一的九世纪的</w:t>
            </w:r>
            <w:r>
              <w:rPr>
                <w:rFonts w:hint="default" w:ascii="Arial" w:hAnsi="Arial" w:cs="Arial"/>
                <w:b w:val="0"/>
                <w:i w:val="0"/>
                <w:caps w:val="0"/>
                <w:color w:val="C00000"/>
                <w:spacing w:val="0"/>
                <w:sz w:val="21"/>
                <w:szCs w:val="21"/>
                <w:highlight w:val="yellow"/>
                <w:shd w:val="clear" w:fill="FFFFFF"/>
              </w:rPr>
              <w:t>费斯古城</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666666"/>
                <w:spacing w:val="0"/>
                <w:sz w:val="21"/>
                <w:szCs w:val="21"/>
                <w:shd w:val="clear" w:fill="FFFFFF"/>
              </w:rPr>
              <w:t>.人们仿佛回到了一千年前，毛驴仍是百姓主要交通工具，探访那里的中古世纪老城区（1981年被联合国教科文组织 UNESCO列为世界文化遗产）中的Attarine 和 Bou Inania medersas </w:t>
            </w:r>
            <w:r>
              <w:rPr>
                <w:rFonts w:hint="default" w:ascii="Arial" w:hAnsi="Arial" w:cs="Arial"/>
                <w:b w:val="0"/>
                <w:i w:val="0"/>
                <w:caps w:val="0"/>
                <w:color w:val="C00000"/>
                <w:spacing w:val="0"/>
                <w:sz w:val="21"/>
                <w:szCs w:val="21"/>
                <w:highlight w:val="yellow"/>
                <w:shd w:val="clear" w:fill="FFFFFF"/>
              </w:rPr>
              <w:t>古兰经经学院</w:t>
            </w:r>
            <w:r>
              <w:rPr>
                <w:rFonts w:hint="eastAsia" w:ascii="Arial" w:hAnsi="Arial" w:cs="Arial"/>
                <w:b w:val="0"/>
                <w:i w:val="0"/>
                <w:caps w:val="0"/>
                <w:color w:val="C00000"/>
                <w:spacing w:val="0"/>
                <w:sz w:val="21"/>
                <w:szCs w:val="21"/>
                <w:highlight w:val="yellow"/>
                <w:shd w:val="clear" w:fill="FFFFFF"/>
                <w:lang w:eastAsia="zh-CN"/>
              </w:rPr>
              <w:t>（入内门票</w:t>
            </w:r>
            <w:r>
              <w:rPr>
                <w:rFonts w:hint="eastAsia" w:ascii="Arial" w:hAnsi="Arial" w:cs="Arial"/>
                <w:b w:val="0"/>
                <w:i w:val="0"/>
                <w:caps w:val="0"/>
                <w:color w:val="C00000"/>
                <w:spacing w:val="0"/>
                <w:sz w:val="21"/>
                <w:szCs w:val="21"/>
                <w:highlight w:val="yellow"/>
                <w:shd w:val="clear" w:fill="FFFFFF"/>
                <w:lang w:val="en-US" w:eastAsia="zh-CN"/>
              </w:rPr>
              <w:t>+官导</w:t>
            </w:r>
            <w:r>
              <w:rPr>
                <w:rFonts w:hint="eastAsia" w:ascii="Arial" w:hAnsi="Arial" w:cs="Arial"/>
                <w:b w:val="0"/>
                <w:i w:val="0"/>
                <w:caps w:val="0"/>
                <w:color w:val="C00000"/>
                <w:spacing w:val="0"/>
                <w:sz w:val="21"/>
                <w:szCs w:val="21"/>
                <w:highlight w:val="yellow"/>
                <w:shd w:val="clear" w:fill="FFFFFF"/>
                <w:lang w:eastAsia="zh-CN"/>
              </w:rPr>
              <w:t>）</w:t>
            </w:r>
            <w:r>
              <w:rPr>
                <w:rFonts w:hint="default" w:ascii="Arial" w:hAnsi="Arial" w:cs="Arial"/>
                <w:b w:val="0"/>
                <w:i w:val="0"/>
                <w:caps w:val="0"/>
                <w:color w:val="666666"/>
                <w:spacing w:val="0"/>
                <w:sz w:val="21"/>
                <w:szCs w:val="21"/>
                <w:shd w:val="clear" w:fill="FFFFFF"/>
              </w:rPr>
              <w:t>、Nejjarine泉、伊德里斯陵墓（Moulay Idriss Zaouia）（古都修建者）和世界第一所大学，卡拉维因大学（Qarqouiyyin）外观，安达卢清真寺的大门是联合国重点保护文物，参观驰名于世各种各样手工艺品作坊:铜盘，地毯，染坊等，城内随处可以看到镶贴着蓝色马赛克的建筑或室内装饰及商店中陈列的马赛克工艺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12:00午餐，</w:t>
            </w:r>
            <w:r>
              <w:rPr>
                <w:rFonts w:hint="eastAsia" w:ascii="Arial" w:hAnsi="Arial" w:cs="Arial"/>
                <w:b w:val="0"/>
                <w:i w:val="0"/>
                <w:caps w:val="0"/>
                <w:color w:val="666666"/>
                <w:spacing w:val="0"/>
                <w:sz w:val="21"/>
                <w:szCs w:val="21"/>
                <w:shd w:val="clear" w:fill="FFFFFF"/>
                <w:lang w:eastAsia="zh-CN"/>
              </w:rPr>
              <w:t>当地午餐</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13:00菲斯古城自由活动；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15:00驱车前往舍夫沙万;</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w:t>
            </w:r>
            <w:r>
              <w:rPr>
                <w:rFonts w:hint="eastAsia" w:ascii="Arial" w:hAnsi="Arial" w:cs="Arial"/>
                <w:b w:val="0"/>
                <w:i w:val="0"/>
                <w:caps w:val="0"/>
                <w:color w:val="666666"/>
                <w:spacing w:val="0"/>
                <w:sz w:val="21"/>
                <w:szCs w:val="21"/>
                <w:shd w:val="clear" w:fill="FFFFFF"/>
                <w:lang w:val="en-US" w:eastAsia="zh-CN"/>
              </w:rPr>
              <w:t>酒店晚餐</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eastAsia="幼圆"/>
                <w:sz w:val="21"/>
                <w:szCs w:val="21"/>
                <w:lang w:eastAsia="zh-CN"/>
              </w:rPr>
            </w:pPr>
            <w:r>
              <w:rPr>
                <w:rFonts w:hint="default" w:ascii="Arial" w:hAnsi="Arial" w:cs="Arial"/>
                <w:b w:val="0"/>
                <w:i w:val="0"/>
                <w:caps w:val="0"/>
                <w:color w:val="666666"/>
                <w:spacing w:val="0"/>
                <w:sz w:val="21"/>
                <w:szCs w:val="21"/>
                <w:shd w:val="clear" w:fill="FFFFFF"/>
              </w:rPr>
              <w:t>19:00前往酒店休息。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 xml:space="preserve">酒店：当地四星级 </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第六天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12</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舍夫沙万</w:t>
            </w:r>
            <w:r>
              <w:rPr>
                <w:rFonts w:hint="eastAsia" w:ascii="幼圆" w:hAnsi="宋体" w:eastAsia="幼圆" w:cs="宋体"/>
                <w:b/>
                <w:bCs/>
                <w:sz w:val="21"/>
                <w:szCs w:val="21"/>
                <w:lang w:val="en-US" w:eastAsia="zh-CN"/>
              </w:rPr>
              <w:t>-丹吉尔</w:t>
            </w:r>
            <w:r>
              <w:rPr>
                <w:rFonts w:ascii="幼圆" w:hAnsi="宋体" w:eastAsia="幼圆" w:cs="宋体"/>
                <w:b/>
                <w:bCs/>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09:00游览迷人的蓝色小镇，</w:t>
            </w:r>
            <w:r>
              <w:rPr>
                <w:rFonts w:hint="default" w:ascii="Arial" w:hAnsi="Arial" w:cs="Arial"/>
                <w:b w:val="0"/>
                <w:i w:val="0"/>
                <w:caps w:val="0"/>
                <w:color w:val="C00000"/>
                <w:spacing w:val="0"/>
                <w:sz w:val="21"/>
                <w:szCs w:val="21"/>
                <w:highlight w:val="yellow"/>
                <w:shd w:val="clear" w:fill="FFFFFF"/>
              </w:rPr>
              <w:t>舍夫沙万</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666666"/>
                <w:spacing w:val="0"/>
                <w:sz w:val="21"/>
                <w:szCs w:val="21"/>
                <w:shd w:val="clear" w:fill="FFFFFF"/>
              </w:rPr>
              <w:t>。作为摩洛哥的旅游胜地，纯净清爽的空气和似乎永远为蓝色的天空，与错落有致的阿拉伯城市交相辉映，勾勒出一幅天然的蓝色画卷。沿着著名的</w:t>
            </w:r>
            <w:r>
              <w:rPr>
                <w:rFonts w:hint="default" w:ascii="Arial" w:hAnsi="Arial" w:cs="Arial"/>
                <w:b w:val="0"/>
                <w:i w:val="0"/>
                <w:caps w:val="0"/>
                <w:color w:val="FF9702"/>
                <w:spacing w:val="0"/>
                <w:sz w:val="21"/>
                <w:szCs w:val="21"/>
                <w:shd w:val="clear" w:fill="FFFFFF"/>
              </w:rPr>
              <w:t>Plaza Uta el-Hammam广场</w:t>
            </w:r>
            <w:r>
              <w:rPr>
                <w:rFonts w:hint="default" w:ascii="Arial" w:hAnsi="Arial" w:cs="Arial"/>
                <w:b w:val="0"/>
                <w:i w:val="0"/>
                <w:caps w:val="0"/>
                <w:color w:val="666666"/>
                <w:spacing w:val="0"/>
                <w:sz w:val="21"/>
                <w:szCs w:val="21"/>
                <w:shd w:val="clear" w:fill="FFFFFF"/>
              </w:rPr>
              <w:t>，踏在并不规则的鹅卵石路面上，顿时你会觉得恍如隔世。广场上那座有着斑驳迹象的城堡，被红色城墙包围着，还有引人注目的</w:t>
            </w:r>
            <w:r>
              <w:rPr>
                <w:rFonts w:hint="default" w:ascii="Arial" w:hAnsi="Arial" w:cs="Arial"/>
                <w:b w:val="0"/>
                <w:i w:val="0"/>
                <w:caps w:val="0"/>
                <w:color w:val="FF9702"/>
                <w:spacing w:val="0"/>
                <w:sz w:val="21"/>
                <w:szCs w:val="21"/>
                <w:shd w:val="clear" w:fill="FFFFFF"/>
              </w:rPr>
              <w:t>大清真寺</w:t>
            </w:r>
            <w:r>
              <w:rPr>
                <w:rFonts w:hint="default" w:ascii="Arial" w:hAnsi="Arial" w:cs="Arial"/>
                <w:b w:val="0"/>
                <w:i w:val="0"/>
                <w:caps w:val="0"/>
                <w:color w:val="666666"/>
                <w:spacing w:val="0"/>
                <w:sz w:val="21"/>
                <w:szCs w:val="21"/>
                <w:shd w:val="clear" w:fill="FFFFFF"/>
              </w:rPr>
              <w:t>，无不吸引着游人前往观摩、朝拜，甚至有股想去亲吻它的冲动；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12:00午餐，</w:t>
            </w:r>
            <w:r>
              <w:rPr>
                <w:rFonts w:hint="eastAsia" w:ascii="Arial" w:hAnsi="Arial" w:cs="Arial"/>
                <w:b w:val="0"/>
                <w:i w:val="0"/>
                <w:caps w:val="0"/>
                <w:color w:val="666666"/>
                <w:spacing w:val="0"/>
                <w:sz w:val="21"/>
                <w:szCs w:val="21"/>
                <w:shd w:val="clear" w:fill="FFFFFF"/>
                <w:lang w:eastAsia="zh-CN"/>
              </w:rPr>
              <w:t>中式午餐六菜一汤</w:t>
            </w:r>
            <w:r>
              <w:rPr>
                <w:rFonts w:hint="eastAsia" w:ascii="Arial" w:hAnsi="Arial" w:cs="Arial"/>
                <w:b w:val="0"/>
                <w:i w:val="0"/>
                <w:caps w:val="0"/>
                <w:color w:val="666666"/>
                <w:spacing w:val="0"/>
                <w:sz w:val="21"/>
                <w:szCs w:val="21"/>
                <w:shd w:val="clear" w:fill="FFFFFF"/>
                <w:lang w:val="en-US" w:eastAsia="zh-CN"/>
              </w:rPr>
              <w:t>+茶水</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13:00乘车前往丹吉尔；</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15:30游览摩洛哥王国的西北角—</w:t>
            </w:r>
            <w:r>
              <w:rPr>
                <w:rFonts w:hint="default" w:ascii="Arial" w:hAnsi="Arial" w:cs="Arial"/>
                <w:b w:val="0"/>
                <w:i w:val="0"/>
                <w:caps w:val="0"/>
                <w:color w:val="C00000"/>
                <w:spacing w:val="0"/>
                <w:sz w:val="21"/>
                <w:szCs w:val="21"/>
                <w:highlight w:val="yellow"/>
                <w:shd w:val="clear" w:fill="FFFFFF"/>
              </w:rPr>
              <w:t>丹吉尔</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666666"/>
                <w:spacing w:val="0"/>
                <w:sz w:val="21"/>
                <w:szCs w:val="21"/>
                <w:shd w:val="clear" w:fill="FFFFFF"/>
              </w:rPr>
              <w:t>，此地为欧洲之交，自古以来贸易港，17世纪被葡萄牙当作礼物随公主嫁赠英国，23年后因当地人民反抗而回归，1912年由八个列强国家商定为国际共管自由港，因而成为走私、贩毒等罪恶天堂。参观老城区，著名的</w:t>
            </w:r>
            <w:r>
              <w:rPr>
                <w:rFonts w:hint="default" w:ascii="Arial" w:hAnsi="Arial" w:cs="Arial"/>
                <w:b w:val="0"/>
                <w:i w:val="0"/>
                <w:caps w:val="0"/>
                <w:color w:val="FF9702"/>
                <w:spacing w:val="0"/>
                <w:sz w:val="21"/>
                <w:szCs w:val="21"/>
                <w:shd w:val="clear" w:fill="FFFFFF"/>
              </w:rPr>
              <w:t>卡斯巴大灯塔</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w:t>
            </w:r>
            <w:r>
              <w:rPr>
                <w:rFonts w:hint="eastAsia" w:ascii="Arial" w:hAnsi="Arial" w:cs="Arial"/>
                <w:b w:val="0"/>
                <w:i w:val="0"/>
                <w:caps w:val="0"/>
                <w:color w:val="666666"/>
                <w:spacing w:val="0"/>
                <w:sz w:val="21"/>
                <w:szCs w:val="21"/>
                <w:shd w:val="clear" w:fill="FFFFFF"/>
                <w:lang w:val="en-US" w:eastAsia="zh-CN"/>
              </w:rPr>
              <w:t>酒店晚餐</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eastAsia="幼圆"/>
                <w:sz w:val="21"/>
                <w:szCs w:val="21"/>
                <w:lang w:eastAsia="zh-CN"/>
              </w:rPr>
            </w:pPr>
            <w:r>
              <w:rPr>
                <w:rFonts w:hint="default" w:ascii="Arial" w:hAnsi="Arial" w:cs="Arial"/>
                <w:b w:val="0"/>
                <w:i w:val="0"/>
                <w:caps w:val="0"/>
                <w:color w:val="666666"/>
                <w:spacing w:val="0"/>
                <w:sz w:val="21"/>
                <w:szCs w:val="21"/>
                <w:shd w:val="clear" w:fill="FFFFFF"/>
              </w:rPr>
              <w:t>19:00前往酒店休息。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 xml:space="preserve">酒店：当地四星级 </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第七天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13</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丹吉尔</w:t>
            </w:r>
            <w:r>
              <w:rPr>
                <w:rFonts w:hint="eastAsia" w:ascii="幼圆" w:hAnsi="宋体" w:eastAsia="幼圆" w:cs="宋体"/>
                <w:b/>
                <w:bCs/>
                <w:sz w:val="21"/>
                <w:szCs w:val="21"/>
                <w:lang w:val="en-US" w:eastAsia="zh-CN"/>
              </w:rPr>
              <w:t>-船-塔里法-米哈斯-塞维利亚</w:t>
            </w:r>
            <w:r>
              <w:rPr>
                <w:rFonts w:ascii="幼圆" w:hAnsi="宋体" w:eastAsia="幼圆" w:cs="宋体"/>
                <w:b/>
                <w:bCs/>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07:00酒店内早餐；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08:00前往港口，乘坐中午船班离开，乘船前往</w:t>
            </w:r>
            <w:r>
              <w:rPr>
                <w:rFonts w:hint="eastAsia" w:ascii="Arial" w:hAnsi="Arial" w:cs="Arial"/>
                <w:b w:val="0"/>
                <w:i w:val="0"/>
                <w:caps w:val="0"/>
                <w:color w:val="666666"/>
                <w:spacing w:val="0"/>
                <w:sz w:val="21"/>
                <w:szCs w:val="21"/>
                <w:shd w:val="clear" w:fill="FFFFFF"/>
                <w:lang w:eastAsia="zh-CN"/>
              </w:rPr>
              <w:t>塔里法</w:t>
            </w:r>
            <w:r>
              <w:rPr>
                <w:rFonts w:hint="default" w:ascii="Arial" w:hAnsi="Arial" w:cs="Arial"/>
                <w:b w:val="0"/>
                <w:i w:val="0"/>
                <w:caps w:val="0"/>
                <w:color w:val="666666"/>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（游轮船班时间参考:10:00/12:30）</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12:00午餐自理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12:30 前往盖在半山腰中、可俯视地中海的白色小镇－米哈斯.抵达后游览</w:t>
            </w:r>
            <w:r>
              <w:rPr>
                <w:rFonts w:hint="default" w:ascii="Arial" w:hAnsi="Arial" w:cs="Arial"/>
                <w:b w:val="0"/>
                <w:i w:val="0"/>
                <w:caps w:val="0"/>
                <w:color w:val="FF9702"/>
                <w:spacing w:val="0"/>
                <w:sz w:val="21"/>
                <w:szCs w:val="21"/>
                <w:shd w:val="clear" w:fill="FFFFFF"/>
              </w:rPr>
              <w:t>米哈斯</w:t>
            </w:r>
            <w:r>
              <w:rPr>
                <w:rFonts w:hint="default" w:ascii="Arial" w:hAnsi="Arial" w:cs="Arial"/>
                <w:b w:val="0"/>
                <w:i w:val="0"/>
                <w:caps w:val="0"/>
                <w:color w:val="666666"/>
                <w:spacing w:val="0"/>
                <w:sz w:val="21"/>
                <w:szCs w:val="21"/>
                <w:shd w:val="clear" w:fill="FFFFFF"/>
              </w:rPr>
              <w:t>，一边是清一色的白色建筑，另一边则是荡漾着金色阳光的地中海，令您心动不已。蓝天、白墙、褐色山丘，是米哈斯这座著名的阿拉伯风格旅游城镇的特色。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w:t>
            </w:r>
            <w:r>
              <w:rPr>
                <w:rFonts w:hint="eastAsia" w:ascii="Arial" w:hAnsi="Arial" w:cs="Arial"/>
                <w:b w:val="0"/>
                <w:i w:val="0"/>
                <w:caps w:val="0"/>
                <w:color w:val="666666"/>
                <w:spacing w:val="0"/>
                <w:sz w:val="21"/>
                <w:szCs w:val="21"/>
                <w:shd w:val="clear" w:fill="FFFFFF"/>
                <w:lang w:val="en-US" w:eastAsia="zh-CN"/>
              </w:rPr>
              <w:t>3</w:t>
            </w:r>
            <w:r>
              <w:rPr>
                <w:rFonts w:hint="default" w:ascii="Arial" w:hAnsi="Arial" w:cs="Arial"/>
                <w:b w:val="0"/>
                <w:i w:val="0"/>
                <w:caps w:val="0"/>
                <w:color w:val="666666"/>
                <w:spacing w:val="0"/>
                <w:sz w:val="21"/>
                <w:szCs w:val="21"/>
                <w:shd w:val="clear" w:fill="FFFFFF"/>
              </w:rPr>
              <w:t>0前往塞维利亚；</w:t>
            </w:r>
          </w:p>
          <w:p>
            <w:pPr>
              <w:widowControl/>
              <w:jc w:val="left"/>
              <w:rPr>
                <w:rFonts w:hint="eastAsia" w:ascii="Arial" w:hAnsi="Arial" w:cs="Arial"/>
                <w:b w:val="0"/>
                <w:i w:val="0"/>
                <w:caps w:val="0"/>
                <w:color w:val="FF9702"/>
                <w:spacing w:val="0"/>
                <w:sz w:val="21"/>
                <w:szCs w:val="21"/>
                <w:shd w:val="clear" w:fill="FFFFFF"/>
                <w:lang w:eastAsia="zh-CN"/>
              </w:rPr>
            </w:pPr>
            <w:r>
              <w:rPr>
                <w:rFonts w:hint="default" w:ascii="Arial" w:hAnsi="Arial" w:cs="Arial"/>
                <w:b w:val="0"/>
                <w:i w:val="0"/>
                <w:caps w:val="0"/>
                <w:color w:val="666666"/>
                <w:spacing w:val="0"/>
                <w:sz w:val="21"/>
                <w:szCs w:val="21"/>
                <w:shd w:val="clear" w:fill="FFFFFF"/>
              </w:rPr>
              <w:t>15:</w:t>
            </w:r>
            <w:r>
              <w:rPr>
                <w:rFonts w:hint="eastAsia" w:ascii="Arial" w:hAnsi="Arial" w:cs="Arial"/>
                <w:b w:val="0"/>
                <w:i w:val="0"/>
                <w:caps w:val="0"/>
                <w:color w:val="666666"/>
                <w:spacing w:val="0"/>
                <w:sz w:val="21"/>
                <w:szCs w:val="21"/>
                <w:shd w:val="clear" w:fill="FFFFFF"/>
                <w:lang w:val="en-US" w:eastAsia="zh-CN"/>
              </w:rPr>
              <w:t>3</w:t>
            </w:r>
            <w:r>
              <w:rPr>
                <w:rFonts w:hint="default" w:ascii="Arial" w:hAnsi="Arial" w:cs="Arial"/>
                <w:b w:val="0"/>
                <w:i w:val="0"/>
                <w:caps w:val="0"/>
                <w:color w:val="666666"/>
                <w:spacing w:val="0"/>
                <w:sz w:val="21"/>
                <w:szCs w:val="21"/>
                <w:shd w:val="clear" w:fill="FFFFFF"/>
              </w:rPr>
              <w:t>0塞维利亚市区游览:</w:t>
            </w:r>
            <w:r>
              <w:rPr>
                <w:rFonts w:hint="default" w:ascii="Arial" w:hAnsi="Arial" w:cs="Arial"/>
                <w:b w:val="0"/>
                <w:i w:val="0"/>
                <w:caps w:val="0"/>
                <w:color w:val="FF9702"/>
                <w:spacing w:val="0"/>
                <w:sz w:val="21"/>
                <w:szCs w:val="21"/>
                <w:shd w:val="clear" w:fill="FFFFFF"/>
              </w:rPr>
              <w:t>外观塞维利亚大教堂</w:t>
            </w:r>
            <w:r>
              <w:rPr>
                <w:rFonts w:hint="default" w:ascii="Arial" w:hAnsi="Arial" w:cs="Arial"/>
                <w:b w:val="0"/>
                <w:i w:val="0"/>
                <w:caps w:val="0"/>
                <w:color w:val="666666"/>
                <w:spacing w:val="0"/>
                <w:sz w:val="21"/>
                <w:szCs w:val="21"/>
                <w:shd w:val="clear" w:fill="FFFFFF"/>
              </w:rPr>
              <w:t>，一如欧洲的许多城市，这教堂标志着市中心点。雄伟的教堂有宽敞的大厅，金碧辉煌的礼拜堂和高耸的钟楼来衬托她的气势；她真正让人着迷的却是称为希拉达塔的钟楼；</w:t>
            </w:r>
            <w:r>
              <w:rPr>
                <w:rFonts w:hint="default" w:ascii="Arial" w:hAnsi="Arial" w:cs="Arial"/>
                <w:b w:val="0"/>
                <w:i w:val="0"/>
                <w:caps w:val="0"/>
                <w:color w:val="FF9702"/>
                <w:spacing w:val="0"/>
                <w:sz w:val="21"/>
                <w:szCs w:val="21"/>
                <w:shd w:val="clear" w:fill="FFFFFF"/>
              </w:rPr>
              <w:t>西班牙广场</w:t>
            </w:r>
            <w:r>
              <w:rPr>
                <w:rFonts w:hint="eastAsia" w:ascii="Arial" w:hAnsi="Arial" w:cs="Arial"/>
                <w:b w:val="0"/>
                <w:i w:val="0"/>
                <w:caps w:val="0"/>
                <w:color w:val="FF9702"/>
                <w:spacing w:val="0"/>
                <w:sz w:val="21"/>
                <w:szCs w:val="21"/>
                <w:shd w:val="clear" w:fill="FFFFFF"/>
                <w:lang w:eastAsia="zh-CN"/>
              </w:rPr>
              <w:t>：</w:t>
            </w:r>
            <w:r>
              <w:rPr>
                <w:rFonts w:hint="eastAsia" w:ascii="Arial" w:hAnsi="Arial" w:cs="Arial"/>
                <w:b w:val="0"/>
                <w:i w:val="0"/>
                <w:caps w:val="0"/>
                <w:color w:val="666666"/>
                <w:spacing w:val="0"/>
                <w:sz w:val="21"/>
                <w:szCs w:val="21"/>
                <w:shd w:val="clear" w:fill="FFFFFF"/>
              </w:rPr>
              <w:t>标志性建筑，摩尔复兴建筑的缩影，广场中心是一个大喷泉。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18:00晚餐，六菜一汤；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18:30前往参观</w:t>
            </w:r>
            <w:r>
              <w:rPr>
                <w:rFonts w:hint="default" w:ascii="Arial" w:hAnsi="Arial" w:cs="Arial"/>
                <w:b w:val="0"/>
                <w:i w:val="0"/>
                <w:caps w:val="0"/>
                <w:color w:val="C00000"/>
                <w:spacing w:val="0"/>
                <w:sz w:val="21"/>
                <w:szCs w:val="21"/>
                <w:highlight w:val="yellow"/>
                <w:shd w:val="clear" w:fill="FFFFFF"/>
              </w:rPr>
              <w:t>弗拉明戈舞</w:t>
            </w:r>
            <w:r>
              <w:rPr>
                <w:rFonts w:hint="eastAsia" w:ascii="Arial" w:hAnsi="Arial" w:cs="Arial"/>
                <w:b w:val="0"/>
                <w:i w:val="0"/>
                <w:caps w:val="0"/>
                <w:color w:val="C00000"/>
                <w:spacing w:val="0"/>
                <w:sz w:val="21"/>
                <w:szCs w:val="21"/>
                <w:highlight w:val="yellow"/>
                <w:shd w:val="clear" w:fill="FFFFFF"/>
                <w:lang w:eastAsia="zh-CN"/>
              </w:rPr>
              <w:t>（含门票）</w:t>
            </w:r>
            <w:r>
              <w:rPr>
                <w:rFonts w:hint="default" w:ascii="Arial" w:hAnsi="Arial" w:cs="Arial"/>
                <w:b w:val="0"/>
                <w:i w:val="0"/>
                <w:caps w:val="0"/>
                <w:color w:val="666666"/>
                <w:spacing w:val="0"/>
                <w:sz w:val="21"/>
                <w:szCs w:val="21"/>
                <w:shd w:val="clear" w:fill="FFFFFF"/>
              </w:rPr>
              <w:t>，既凄美且热情的弗拉明戈舞是艺术之都巴塞罗那非常盛行的舞蹈，有许多吉普赛人游走糊口演出弗拉明戈舞舞，肢体的力与美，配着悲切急促、明快热情的舞曲，加上层层叠叠的华丽舞裙，气势犹如排山倒海。</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eastAsia="幼圆"/>
                <w:sz w:val="21"/>
                <w:szCs w:val="21"/>
                <w:lang w:eastAsia="zh-CN"/>
              </w:rPr>
            </w:pPr>
            <w:r>
              <w:rPr>
                <w:rFonts w:hint="default" w:ascii="Arial" w:hAnsi="Arial" w:cs="Arial"/>
                <w:b w:val="0"/>
                <w:i w:val="0"/>
                <w:caps w:val="0"/>
                <w:color w:val="666666"/>
                <w:spacing w:val="0"/>
                <w:sz w:val="21"/>
                <w:szCs w:val="21"/>
                <w:shd w:val="clear" w:fill="FFFFFF"/>
              </w:rPr>
              <w:t>20:30乘车前往酒店休息。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w:t>
            </w:r>
            <w:r>
              <w:rPr>
                <w:rFonts w:hint="eastAsia" w:ascii="幼圆" w:hAnsi="宋体" w:eastAsia="幼圆" w:cs="宋体"/>
                <w:b/>
                <w:sz w:val="21"/>
                <w:szCs w:val="21"/>
                <w:lang w:val="en-US" w:eastAsia="zh-CN"/>
              </w:rPr>
              <w:t>X</w:t>
            </w:r>
            <w:r>
              <w:rPr>
                <w:rFonts w:hint="eastAsia" w:ascii="幼圆" w:hAnsi="宋体" w:eastAsia="幼圆" w:cs="宋体"/>
                <w:b/>
                <w:sz w:val="21"/>
                <w:szCs w:val="21"/>
                <w:lang w:eastAsia="zh-CN"/>
              </w:rPr>
              <w:t>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第八天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14</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塞维利亚</w:t>
            </w:r>
            <w:r>
              <w:rPr>
                <w:rFonts w:hint="eastAsia" w:ascii="幼圆" w:hAnsi="宋体" w:eastAsia="幼圆" w:cs="宋体"/>
                <w:b/>
                <w:bCs/>
                <w:sz w:val="21"/>
                <w:szCs w:val="21"/>
                <w:lang w:val="en-US" w:eastAsia="zh-CN"/>
              </w:rPr>
              <w:t>-罗卡角-里斯本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7" w:hRule="atLeast"/>
        </w:trPr>
        <w:tc>
          <w:tcPr>
            <w:tcW w:w="2872" w:type="dxa"/>
            <w:vMerge w:val="restart"/>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 酒店享用西式早餐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09</w:t>
            </w:r>
            <w:r>
              <w:rPr>
                <w:rFonts w:hint="default" w:ascii="Arial" w:hAnsi="Arial" w:cs="Arial"/>
                <w:b w:val="0"/>
                <w:i w:val="0"/>
                <w:caps w:val="0"/>
                <w:color w:val="666666"/>
                <w:spacing w:val="0"/>
                <w:sz w:val="21"/>
                <w:szCs w:val="21"/>
                <w:shd w:val="clear" w:fill="FFFFFF"/>
              </w:rPr>
              <w:t>:00 乘车前往</w:t>
            </w:r>
            <w:r>
              <w:rPr>
                <w:rFonts w:hint="default" w:ascii="Arial" w:hAnsi="Arial" w:cs="Arial"/>
                <w:b w:val="0"/>
                <w:i w:val="0"/>
                <w:caps w:val="0"/>
                <w:color w:val="FF9702"/>
                <w:spacing w:val="0"/>
                <w:sz w:val="21"/>
                <w:szCs w:val="21"/>
                <w:shd w:val="clear" w:fill="FFFFFF"/>
              </w:rPr>
              <w:t>罗卡角</w:t>
            </w:r>
            <w:r>
              <w:rPr>
                <w:rFonts w:hint="default" w:ascii="Arial" w:hAnsi="Arial" w:cs="Arial"/>
                <w:b w:val="0"/>
                <w:i w:val="0"/>
                <w:caps w:val="0"/>
                <w:color w:val="666666"/>
                <w:spacing w:val="0"/>
                <w:sz w:val="21"/>
                <w:szCs w:val="21"/>
                <w:shd w:val="clear" w:fill="FFFFFF"/>
              </w:rPr>
              <w:t>游览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2</w:t>
            </w:r>
            <w:r>
              <w:rPr>
                <w:rFonts w:hint="default" w:ascii="Arial" w:hAnsi="Arial" w:cs="Arial"/>
                <w:b w:val="0"/>
                <w:i w:val="0"/>
                <w:caps w:val="0"/>
                <w:color w:val="666666"/>
                <w:spacing w:val="0"/>
                <w:sz w:val="21"/>
                <w:szCs w:val="21"/>
                <w:shd w:val="clear" w:fill="FFFFFF"/>
              </w:rPr>
              <w:t>:00 午餐，六菜一汤；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14</w:t>
            </w:r>
            <w:r>
              <w:rPr>
                <w:rFonts w:hint="default" w:ascii="Arial" w:hAnsi="Arial" w:cs="Arial"/>
                <w:b w:val="0"/>
                <w:i w:val="0"/>
                <w:caps w:val="0"/>
                <w:color w:val="666666"/>
                <w:spacing w:val="0"/>
                <w:sz w:val="21"/>
                <w:szCs w:val="21"/>
                <w:shd w:val="clear" w:fill="FFFFFF"/>
              </w:rPr>
              <w:t>:00 ，这里位于欧洲大陆的最西端，号称“大地尽头、海洋开端”；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6</w:t>
            </w:r>
            <w:r>
              <w:rPr>
                <w:rFonts w:hint="default" w:ascii="Arial" w:hAnsi="Arial" w:cs="Arial"/>
                <w:b w:val="0"/>
                <w:i w:val="0"/>
                <w:caps w:val="0"/>
                <w:color w:val="666666"/>
                <w:spacing w:val="0"/>
                <w:sz w:val="21"/>
                <w:szCs w:val="21"/>
                <w:shd w:val="clear" w:fill="FFFFFF"/>
              </w:rPr>
              <w:t>:</w:t>
            </w:r>
            <w:r>
              <w:rPr>
                <w:rFonts w:hint="eastAsia" w:ascii="Arial" w:hAnsi="Arial" w:cs="Arial"/>
                <w:b w:val="0"/>
                <w:i w:val="0"/>
                <w:caps w:val="0"/>
                <w:color w:val="666666"/>
                <w:spacing w:val="0"/>
                <w:sz w:val="21"/>
                <w:szCs w:val="21"/>
                <w:shd w:val="clear" w:fill="FFFFFF"/>
                <w:lang w:val="en-US" w:eastAsia="zh-CN"/>
              </w:rPr>
              <w:t>3</w:t>
            </w:r>
            <w:r>
              <w:rPr>
                <w:rFonts w:hint="default" w:ascii="Arial" w:hAnsi="Arial" w:cs="Arial"/>
                <w:b w:val="0"/>
                <w:i w:val="0"/>
                <w:caps w:val="0"/>
                <w:color w:val="666666"/>
                <w:spacing w:val="0"/>
                <w:sz w:val="21"/>
                <w:szCs w:val="21"/>
                <w:shd w:val="clear" w:fill="FFFFFF"/>
              </w:rPr>
              <w:t>0乘车前往</w:t>
            </w:r>
            <w:r>
              <w:rPr>
                <w:rFonts w:hint="eastAsia" w:ascii="Arial" w:hAnsi="Arial" w:cs="Arial"/>
                <w:b w:val="0"/>
                <w:i w:val="0"/>
                <w:caps w:val="0"/>
                <w:color w:val="666666"/>
                <w:spacing w:val="0"/>
                <w:sz w:val="21"/>
                <w:szCs w:val="21"/>
                <w:shd w:val="clear" w:fill="FFFFFF"/>
                <w:lang w:eastAsia="zh-CN"/>
              </w:rPr>
              <w:t>里斯本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18:00晚餐，六菜一汤；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eastAsia="幼圆"/>
                <w:sz w:val="21"/>
                <w:szCs w:val="21"/>
                <w:lang w:eastAsia="zh-CN"/>
              </w:rPr>
            </w:pPr>
            <w:r>
              <w:rPr>
                <w:rFonts w:hint="default" w:ascii="Arial" w:hAnsi="Arial" w:cs="Arial"/>
                <w:b w:val="0"/>
                <w:i w:val="0"/>
                <w:caps w:val="0"/>
                <w:color w:val="666666"/>
                <w:spacing w:val="0"/>
                <w:sz w:val="21"/>
                <w:szCs w:val="21"/>
                <w:shd w:val="clear" w:fill="FFFFFF"/>
              </w:rPr>
              <w:t>19:00前往酒店休息。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第九天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15</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里斯本</w:t>
            </w:r>
            <w:r>
              <w:rPr>
                <w:rFonts w:hint="eastAsia" w:ascii="幼圆" w:hAnsi="宋体" w:eastAsia="幼圆" w:cs="宋体"/>
                <w:b/>
                <w:bCs/>
                <w:sz w:val="21"/>
                <w:szCs w:val="21"/>
                <w:lang w:val="en-US" w:eastAsia="zh-CN"/>
              </w:rPr>
              <w:t>-埃维拉-梅里达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09</w:t>
            </w:r>
            <w:r>
              <w:rPr>
                <w:rFonts w:hint="default" w:ascii="Arial" w:hAnsi="Arial" w:cs="Arial"/>
                <w:b w:val="0"/>
                <w:i w:val="0"/>
                <w:caps w:val="0"/>
                <w:color w:val="666666"/>
                <w:spacing w:val="0"/>
                <w:sz w:val="21"/>
                <w:szCs w:val="21"/>
                <w:shd w:val="clear" w:fill="FFFFFF"/>
              </w:rPr>
              <w:t>:00里斯本市区观光，参观</w:t>
            </w:r>
            <w:r>
              <w:rPr>
                <w:rFonts w:hint="default" w:ascii="Arial" w:hAnsi="Arial" w:cs="Arial"/>
                <w:b w:val="0"/>
                <w:i w:val="0"/>
                <w:caps w:val="0"/>
                <w:color w:val="FF9702"/>
                <w:spacing w:val="0"/>
                <w:sz w:val="21"/>
                <w:szCs w:val="21"/>
                <w:shd w:val="clear" w:fill="FFFFFF"/>
              </w:rPr>
              <w:t>贝伦塔</w:t>
            </w:r>
            <w:r>
              <w:rPr>
                <w:rFonts w:hint="default" w:ascii="Arial" w:hAnsi="Arial" w:cs="Arial"/>
                <w:b w:val="0"/>
                <w:i w:val="0"/>
                <w:caps w:val="0"/>
                <w:color w:val="666666"/>
                <w:spacing w:val="0"/>
                <w:sz w:val="21"/>
                <w:szCs w:val="21"/>
                <w:shd w:val="clear" w:fill="FFFFFF"/>
              </w:rPr>
              <w:t>，既是葡萄牙光荣航海历史的见证，同时也是里斯本的著名地标。这座塔建于1500年，其实外形更像一座古堡，全用白色大理石建造；</w:t>
            </w:r>
            <w:r>
              <w:rPr>
                <w:rFonts w:hint="default" w:ascii="Arial" w:hAnsi="Arial" w:cs="Arial"/>
                <w:b w:val="0"/>
                <w:i w:val="0"/>
                <w:caps w:val="0"/>
                <w:color w:val="FF9702"/>
                <w:spacing w:val="0"/>
                <w:sz w:val="21"/>
                <w:szCs w:val="21"/>
                <w:shd w:val="clear" w:fill="FFFFFF"/>
              </w:rPr>
              <w:t>参观发现者纪念碑</w:t>
            </w:r>
            <w:r>
              <w:rPr>
                <w:rFonts w:hint="default" w:ascii="Arial" w:hAnsi="Arial" w:cs="Arial"/>
                <w:b w:val="0"/>
                <w:i w:val="0"/>
                <w:caps w:val="0"/>
                <w:color w:val="666666"/>
                <w:spacing w:val="0"/>
                <w:sz w:val="21"/>
                <w:szCs w:val="21"/>
                <w:shd w:val="clear" w:fill="FFFFFF"/>
              </w:rPr>
              <w:t>建于1960年，为纪念航海王子亨利逝世500年而建，纪念碑的外形像一艘大帆船，刻有多个雕像，船头站立的是亨利，后为发现欧洲至印度航线的达伽马。纪念碑的地上有一幅世界地图，上面刻有发现新大陆的日期；太阳门广场位于古老的阿尔法玛区，这里的露台可以将附近一带的美景尽收眼底。</w:t>
            </w:r>
            <w:r>
              <w:rPr>
                <w:rFonts w:hint="default" w:ascii="Arial" w:hAnsi="Arial" w:cs="Arial"/>
                <w:b w:val="0"/>
                <w:i w:val="0"/>
                <w:caps w:val="0"/>
                <w:color w:val="FF9702"/>
                <w:spacing w:val="0"/>
                <w:sz w:val="21"/>
                <w:szCs w:val="21"/>
                <w:shd w:val="clear" w:fill="FFFFFF"/>
              </w:rPr>
              <w:t>外观哲罗姆派修道院</w:t>
            </w:r>
            <w:r>
              <w:rPr>
                <w:rFonts w:hint="default" w:ascii="Arial" w:hAnsi="Arial" w:cs="Arial"/>
                <w:b w:val="0"/>
                <w:i w:val="0"/>
                <w:caps w:val="0"/>
                <w:color w:val="666666"/>
                <w:spacing w:val="0"/>
                <w:sz w:val="21"/>
                <w:szCs w:val="21"/>
                <w:shd w:val="clear" w:fill="FFFFFF"/>
              </w:rPr>
              <w:t>；哲罗姆派修道院始建于1502年，它是葡萄牙艺术颠峰时期的最好例证；。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w:t>
            </w:r>
            <w:r>
              <w:rPr>
                <w:rFonts w:hint="eastAsia" w:ascii="Arial" w:hAnsi="Arial" w:cs="Arial"/>
                <w:b w:val="0"/>
                <w:i w:val="0"/>
                <w:caps w:val="0"/>
                <w:color w:val="666666"/>
                <w:spacing w:val="0"/>
                <w:sz w:val="21"/>
                <w:szCs w:val="21"/>
                <w:shd w:val="clear" w:fill="FFFFFF"/>
                <w:lang w:eastAsia="zh-CN"/>
              </w:rPr>
              <w:t>午</w:t>
            </w:r>
            <w:r>
              <w:rPr>
                <w:rFonts w:hint="default" w:ascii="Arial" w:hAnsi="Arial" w:cs="Arial"/>
                <w:b w:val="0"/>
                <w:i w:val="0"/>
                <w:caps w:val="0"/>
                <w:color w:val="666666"/>
                <w:spacing w:val="0"/>
                <w:sz w:val="21"/>
                <w:szCs w:val="21"/>
                <w:shd w:val="clear" w:fill="FFFFFF"/>
              </w:rPr>
              <w:t>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13:00游览列入联合国文化遗产的小城埃维拉（市区游览1小时）,这里距里斯本一个小时的车程，是个保存完好的中世纪小城，有着窄窄的石板路，老式的房子，还有古罗马遗址。参观埃武拉</w:t>
            </w:r>
            <w:r>
              <w:rPr>
                <w:rFonts w:hint="default" w:ascii="Arial" w:hAnsi="Arial" w:cs="Arial"/>
                <w:b w:val="0"/>
                <w:i w:val="0"/>
                <w:caps w:val="0"/>
                <w:color w:val="C00000"/>
                <w:spacing w:val="0"/>
                <w:sz w:val="21"/>
                <w:szCs w:val="21"/>
                <w:highlight w:val="yellow"/>
                <w:shd w:val="clear" w:fill="FFFFFF"/>
              </w:rPr>
              <w:t>【人骨礼拜堂】</w:t>
            </w:r>
            <w:r>
              <w:rPr>
                <w:rFonts w:hint="eastAsia" w:ascii="Arial" w:hAnsi="Arial" w:cs="Arial"/>
                <w:b w:val="0"/>
                <w:i w:val="0"/>
                <w:caps w:val="0"/>
                <w:color w:val="C00000"/>
                <w:spacing w:val="0"/>
                <w:sz w:val="21"/>
                <w:szCs w:val="21"/>
                <w:highlight w:val="yellow"/>
                <w:shd w:val="clear" w:fill="FFFFFF"/>
                <w:lang w:eastAsia="zh-CN"/>
              </w:rPr>
              <w:t>（入内）</w:t>
            </w:r>
            <w:r>
              <w:rPr>
                <w:rFonts w:hint="default" w:ascii="Arial" w:hAnsi="Arial" w:cs="Arial"/>
                <w:b w:val="0"/>
                <w:i w:val="0"/>
                <w:caps w:val="0"/>
                <w:color w:val="666666"/>
                <w:spacing w:val="0"/>
                <w:sz w:val="21"/>
                <w:szCs w:val="21"/>
                <w:shd w:val="clear" w:fill="FFFFFF"/>
              </w:rPr>
              <w:t>（游览时间不少于20分钟），全世界仅存的人骨教堂之一。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5</w:t>
            </w:r>
            <w:r>
              <w:rPr>
                <w:rFonts w:hint="default" w:ascii="Arial" w:hAnsi="Arial" w:cs="Arial"/>
                <w:b w:val="0"/>
                <w:i w:val="0"/>
                <w:caps w:val="0"/>
                <w:color w:val="666666"/>
                <w:spacing w:val="0"/>
                <w:sz w:val="21"/>
                <w:szCs w:val="21"/>
                <w:shd w:val="clear" w:fill="FFFFFF"/>
              </w:rPr>
              <w:t>:00乘车前往西班牙小城梅里达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18:00晚餐，六菜一汤；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hAnsi="宋体" w:eastAsia="幼圆"/>
                <w:b/>
                <w:bCs/>
                <w:sz w:val="21"/>
                <w:szCs w:val="21"/>
                <w:lang w:eastAsia="zh-CN"/>
              </w:rPr>
            </w:pPr>
            <w:r>
              <w:rPr>
                <w:rFonts w:hint="default" w:ascii="Arial" w:hAnsi="Arial" w:cs="Arial"/>
                <w:b w:val="0"/>
                <w:i w:val="0"/>
                <w:caps w:val="0"/>
                <w:color w:val="666666"/>
                <w:spacing w:val="0"/>
                <w:sz w:val="21"/>
                <w:szCs w:val="21"/>
                <w:shd w:val="clear" w:fill="FFFFFF"/>
              </w:rPr>
              <w:t>19:00前往酒店休息。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第十天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16</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jc w:val="both"/>
              <w:rPr>
                <w:rFonts w:ascii="幼圆" w:hAnsi="宋体" w:eastAsia="幼圆" w:cs="宋体"/>
                <w:b/>
                <w:bCs/>
                <w:sz w:val="21"/>
                <w:szCs w:val="21"/>
                <w:lang w:eastAsia="zh-CN"/>
              </w:rPr>
            </w:pPr>
            <w:r>
              <w:rPr>
                <w:rFonts w:hint="eastAsia" w:ascii="幼圆" w:hAnsi="宋体" w:eastAsia="幼圆" w:cs="宋体"/>
                <w:b/>
                <w:bCs/>
                <w:sz w:val="21"/>
                <w:szCs w:val="21"/>
                <w:lang w:eastAsia="zh-CN"/>
              </w:rPr>
              <w:t>梅里达</w:t>
            </w:r>
            <w:r>
              <w:rPr>
                <w:rFonts w:hint="eastAsia" w:ascii="幼圆" w:hAnsi="宋体" w:eastAsia="幼圆" w:cs="宋体"/>
                <w:b/>
                <w:bCs/>
                <w:sz w:val="21"/>
                <w:szCs w:val="21"/>
                <w:lang w:val="en-US" w:eastAsia="zh-CN"/>
              </w:rPr>
              <w:t>-马德里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10" w:hRule="atLeast"/>
        </w:trPr>
        <w:tc>
          <w:tcPr>
            <w:tcW w:w="2872" w:type="dxa"/>
          </w:tcPr>
          <w:p>
            <w:pPr>
              <w:rPr>
                <w:rFonts w:ascii="幼圆" w:hAnsi="宋体" w:eastAsia="幼圆" w:cs="宋体"/>
                <w:sz w:val="21"/>
                <w:szCs w:val="21"/>
                <w:lang w:eastAsia="zh-CN"/>
              </w:rPr>
            </w:pPr>
          </w:p>
          <w:p>
            <w:pPr>
              <w:rPr>
                <w:rFonts w:ascii="幼圆" w:hAnsi="宋体" w:eastAsia="幼圆" w:cs="宋体"/>
                <w:sz w:val="21"/>
                <w:szCs w:val="21"/>
                <w:lang w:eastAsia="zh-CN"/>
              </w:rPr>
            </w:pPr>
          </w:p>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08:00 酒店享用西式早餐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09:00乘车前往马德里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w:t>
            </w:r>
            <w:r>
              <w:rPr>
                <w:rFonts w:hint="eastAsia" w:ascii="Arial" w:hAnsi="Arial" w:cs="Arial"/>
                <w:b w:val="0"/>
                <w:i w:val="0"/>
                <w:caps w:val="0"/>
                <w:color w:val="666666"/>
                <w:spacing w:val="0"/>
                <w:sz w:val="21"/>
                <w:szCs w:val="21"/>
                <w:shd w:val="clear" w:fill="FFFFFF"/>
                <w:lang w:eastAsia="zh-CN"/>
              </w:rPr>
              <w:t>午</w:t>
            </w:r>
            <w:r>
              <w:rPr>
                <w:rFonts w:hint="default" w:ascii="Arial" w:hAnsi="Arial" w:cs="Arial"/>
                <w:b w:val="0"/>
                <w:i w:val="0"/>
                <w:caps w:val="0"/>
                <w:color w:val="666666"/>
                <w:spacing w:val="0"/>
                <w:sz w:val="21"/>
                <w:szCs w:val="21"/>
                <w:shd w:val="clear" w:fill="FFFFFF"/>
              </w:rPr>
              <w:t>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666666"/>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13</w:t>
            </w:r>
            <w:r>
              <w:rPr>
                <w:rFonts w:ascii="Arial" w:hAnsi="Arial" w:eastAsia="宋体" w:cs="Arial"/>
                <w:b w:val="0"/>
                <w:i w:val="0"/>
                <w:caps w:val="0"/>
                <w:color w:val="666666"/>
                <w:spacing w:val="0"/>
                <w:sz w:val="21"/>
                <w:szCs w:val="21"/>
                <w:shd w:val="clear" w:fill="FFFFFF"/>
              </w:rPr>
              <w:t>:00 前往参观美丽的</w:t>
            </w:r>
            <w:r>
              <w:rPr>
                <w:rFonts w:hint="default" w:ascii="Arial" w:hAnsi="Arial" w:eastAsia="宋体" w:cs="Arial"/>
                <w:b w:val="0"/>
                <w:i w:val="0"/>
                <w:caps w:val="0"/>
                <w:color w:val="C00000"/>
                <w:spacing w:val="0"/>
                <w:sz w:val="21"/>
                <w:szCs w:val="21"/>
                <w:highlight w:val="yellow"/>
                <w:shd w:val="clear" w:fill="FFFFFF"/>
              </w:rPr>
              <w:t>马德里皇宫（含官导）</w:t>
            </w:r>
            <w:r>
              <w:rPr>
                <w:rFonts w:hint="default" w:ascii="Arial" w:hAnsi="Arial" w:eastAsia="宋体" w:cs="Arial"/>
                <w:b w:val="0"/>
                <w:i w:val="0"/>
                <w:caps w:val="0"/>
                <w:color w:val="666666"/>
                <w:spacing w:val="0"/>
                <w:sz w:val="21"/>
                <w:szCs w:val="21"/>
                <w:shd w:val="clear" w:fill="FFFFFF"/>
              </w:rPr>
              <w:t>，欧洲第三大皇宫，仅次于凡尔赛宫及维也纳的皇宫，建于十八世纪中叶加尔罗斯三世，是波尔梦王朝代表性的文化遗迹，其豪华壮丽程度，在欧洲各国皇宫中堪称数一数二，西班牙皇宫建在曼萨莱斯河左岸的山岗上，它是世界上保存最完整而且最精美的宫殿之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666666"/>
                <w:spacing w:val="0"/>
                <w:sz w:val="21"/>
                <w:szCs w:val="21"/>
                <w:shd w:val="clear" w:fill="FFFFFF"/>
              </w:rPr>
            </w:pPr>
            <w:r>
              <w:rPr>
                <w:rFonts w:hint="default" w:ascii="Arial" w:hAnsi="Arial" w:eastAsia="宋体" w:cs="Arial"/>
                <w:b w:val="0"/>
                <w:i w:val="0"/>
                <w:caps w:val="0"/>
                <w:color w:val="666666"/>
                <w:spacing w:val="0"/>
                <w:sz w:val="21"/>
                <w:szCs w:val="21"/>
                <w:shd w:val="clear" w:fill="FFFFFF"/>
              </w:rPr>
              <w:t>下午</w:t>
            </w:r>
            <w:r>
              <w:rPr>
                <w:rFonts w:hint="default" w:ascii="Arial" w:hAnsi="Arial" w:eastAsia="宋体" w:cs="Arial"/>
                <w:b w:val="0"/>
                <w:i w:val="0"/>
                <w:caps w:val="0"/>
                <w:color w:val="FF9702"/>
                <w:spacing w:val="0"/>
                <w:sz w:val="21"/>
                <w:szCs w:val="21"/>
                <w:shd w:val="clear" w:fill="FFFFFF"/>
              </w:rPr>
              <w:t>【英国宫百货】自由活动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666666"/>
                <w:spacing w:val="0"/>
                <w:sz w:val="21"/>
                <w:szCs w:val="21"/>
                <w:shd w:val="clear" w:fill="FFFFFF"/>
              </w:rPr>
            </w:pPr>
            <w:r>
              <w:rPr>
                <w:rFonts w:hint="default" w:ascii="Arial" w:hAnsi="Arial" w:eastAsia="宋体" w:cs="Arial"/>
                <w:b w:val="0"/>
                <w:i w:val="0"/>
                <w:caps w:val="0"/>
                <w:color w:val="666666"/>
                <w:spacing w:val="0"/>
                <w:sz w:val="21"/>
                <w:szCs w:val="21"/>
                <w:shd w:val="clear" w:fill="FFFFFF"/>
              </w:rPr>
              <w:t>在西班牙还可以找到几乎所有世界大牌以及以loewe和zara为代表的西班牙本土</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666666"/>
                <w:spacing w:val="0"/>
                <w:sz w:val="21"/>
                <w:szCs w:val="21"/>
                <w:shd w:val="clear" w:fill="FFFFFF"/>
              </w:rPr>
            </w:pPr>
            <w:r>
              <w:rPr>
                <w:rFonts w:hint="default" w:ascii="Arial" w:hAnsi="Arial" w:eastAsia="宋体" w:cs="Arial"/>
                <w:b w:val="0"/>
                <w:i w:val="0"/>
                <w:caps w:val="0"/>
                <w:color w:val="666666"/>
                <w:spacing w:val="0"/>
                <w:sz w:val="21"/>
                <w:szCs w:val="21"/>
                <w:shd w:val="clear" w:fill="FFFFFF"/>
              </w:rPr>
              <w:t>品牌，价格绝对是欧洲最低的之一。在这里，游客还可以享受到21%的退税，这里就是西班牙的购物天堂。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18:00 晚餐，六菜一汤；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eastAsia="幼圆"/>
                <w:sz w:val="21"/>
                <w:szCs w:val="21"/>
                <w:lang w:eastAsia="zh-CN"/>
              </w:rPr>
            </w:pPr>
            <w:r>
              <w:rPr>
                <w:rFonts w:hint="default" w:ascii="Arial" w:hAnsi="Arial" w:cs="Arial"/>
                <w:b w:val="0"/>
                <w:i w:val="0"/>
                <w:caps w:val="0"/>
                <w:color w:val="666666"/>
                <w:spacing w:val="0"/>
                <w:sz w:val="21"/>
                <w:szCs w:val="21"/>
                <w:shd w:val="clear" w:fill="FFFFFF"/>
              </w:rPr>
              <w:t>19:00 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b/>
                <w:bCs/>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第十一天 </w:t>
            </w:r>
            <w:r>
              <w:rPr>
                <w:rFonts w:hint="eastAsia" w:ascii="幼圆" w:hAnsi="宋体" w:eastAsia="幼圆" w:cs="宋体"/>
                <w:b/>
                <w:bCs/>
                <w:sz w:val="21"/>
                <w:szCs w:val="21"/>
                <w:lang w:val="en-US" w:eastAsia="zh-CN"/>
              </w:rPr>
              <w:t>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17</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马德里</w:t>
            </w:r>
            <w:r>
              <w:rPr>
                <w:rFonts w:hint="eastAsia" w:ascii="幼圆" w:hAnsi="宋体" w:eastAsia="幼圆" w:cs="宋体"/>
                <w:b/>
                <w:bCs/>
                <w:sz w:val="21"/>
                <w:szCs w:val="21"/>
                <w:lang w:val="en-US" w:eastAsia="zh-CN"/>
              </w:rPr>
              <w:t>-萨拉戈萨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07:00酒店内早餐；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08:00</w:t>
            </w:r>
            <w:r>
              <w:rPr>
                <w:rFonts w:hint="default" w:ascii="Arial" w:hAnsi="Arial" w:eastAsia="宋体" w:cs="Arial"/>
                <w:b w:val="0"/>
                <w:i w:val="0"/>
                <w:caps w:val="0"/>
                <w:color w:val="FF9702"/>
                <w:spacing w:val="0"/>
                <w:sz w:val="21"/>
                <w:szCs w:val="21"/>
                <w:shd w:val="clear" w:fill="FFFFFF"/>
              </w:rPr>
              <w:t>【西班牙广场】</w:t>
            </w:r>
            <w:r>
              <w:rPr>
                <w:rFonts w:hint="default" w:ascii="Arial" w:hAnsi="Arial" w:cs="Arial"/>
                <w:b w:val="0"/>
                <w:i w:val="0"/>
                <w:caps w:val="0"/>
                <w:color w:val="666666"/>
                <w:spacing w:val="0"/>
                <w:sz w:val="21"/>
                <w:szCs w:val="21"/>
                <w:shd w:val="clear" w:fill="FFFFFF"/>
              </w:rPr>
              <w:t>是马德里市中心的一个大型广场和热门旅游目的地。广场的中心是米格尔·德·塞万提斯纪念碑，上方的塞万提斯石雕，前方的堂吉诃德和桑丘·潘沙铜像，以及代表堂吉诃德真爱的两尊石像。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eastAsia="宋体" w:cs="Arial"/>
                <w:b w:val="0"/>
                <w:i w:val="0"/>
                <w:caps w:val="0"/>
                <w:color w:val="FF9702"/>
                <w:spacing w:val="0"/>
                <w:sz w:val="21"/>
                <w:szCs w:val="21"/>
                <w:shd w:val="clear" w:fill="FFFFFF"/>
              </w:rPr>
              <w:t>【马约尔广场】</w:t>
            </w:r>
            <w:r>
              <w:rPr>
                <w:rFonts w:hint="default" w:ascii="Arial" w:hAnsi="Arial" w:cs="Arial"/>
                <w:b w:val="0"/>
                <w:i w:val="0"/>
                <w:caps w:val="0"/>
                <w:color w:val="666666"/>
                <w:spacing w:val="0"/>
                <w:sz w:val="21"/>
                <w:szCs w:val="21"/>
                <w:shd w:val="clear" w:fill="FFFFFF"/>
              </w:rPr>
              <w:t>是马德里的中心广场，距离太阳门不远，气势宏伟。主广场的控制建筑是皇家糕点厂，行使市政权，外墙装饰着17世纪的精美壁画。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eastAsia="宋体" w:cs="Arial"/>
                <w:b w:val="0"/>
                <w:i w:val="0"/>
                <w:caps w:val="0"/>
                <w:color w:val="FF9702"/>
                <w:spacing w:val="0"/>
                <w:sz w:val="21"/>
                <w:szCs w:val="21"/>
                <w:shd w:val="clear" w:fill="FFFFFF"/>
              </w:rPr>
              <w:t>【太阳门广场】</w:t>
            </w:r>
            <w:r>
              <w:rPr>
                <w:rFonts w:hint="default" w:ascii="Arial" w:hAnsi="Arial" w:cs="Arial"/>
                <w:b w:val="0"/>
                <w:i w:val="0"/>
                <w:caps w:val="0"/>
                <w:color w:val="666666"/>
                <w:spacing w:val="0"/>
                <w:sz w:val="21"/>
                <w:szCs w:val="21"/>
                <w:shd w:val="clear" w:fill="FFFFFF"/>
              </w:rPr>
              <w:t>是马德里市中心的一座著名广场，抱着草莓树的小熊雕像是马德里的象征，广场中央还有一座卡洛斯三世骑马塑像。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eastAsia="宋体" w:cs="Arial"/>
                <w:b w:val="0"/>
                <w:i w:val="0"/>
                <w:caps w:val="0"/>
                <w:color w:val="FF9702"/>
                <w:spacing w:val="0"/>
                <w:sz w:val="21"/>
                <w:szCs w:val="21"/>
                <w:shd w:val="clear" w:fill="FFFFFF"/>
              </w:rPr>
              <w:t>【丽池公园】</w:t>
            </w:r>
            <w:r>
              <w:rPr>
                <w:rFonts w:hint="default" w:ascii="Arial" w:hAnsi="Arial" w:cs="Arial"/>
                <w:b w:val="0"/>
                <w:i w:val="0"/>
                <w:caps w:val="0"/>
                <w:color w:val="666666"/>
                <w:spacing w:val="0"/>
                <w:sz w:val="21"/>
                <w:szCs w:val="21"/>
                <w:shd w:val="clear" w:fill="FFFFFF"/>
              </w:rPr>
              <w:t>位于马德里市中心的丽池公园，占地面积118公顷，内有将近一万五千棵树，两个人工湖，是马德里城市的“肺”。这里不仅旅行者众多，也是马德里市民们消遣时光的好地方。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12:00午餐，六菜一汤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13:00乘车前往</w:t>
            </w:r>
            <w:r>
              <w:rPr>
                <w:rFonts w:hint="default" w:ascii="Arial" w:hAnsi="Arial" w:cs="Arial"/>
                <w:b w:val="0"/>
                <w:i w:val="0"/>
                <w:caps w:val="0"/>
                <w:color w:val="FF9702"/>
                <w:spacing w:val="0"/>
                <w:sz w:val="21"/>
                <w:szCs w:val="21"/>
                <w:shd w:val="clear" w:fill="FFFFFF"/>
              </w:rPr>
              <w:t>萨拉戈萨</w:t>
            </w:r>
            <w:r>
              <w:rPr>
                <w:rFonts w:hint="default" w:ascii="Arial" w:hAnsi="Arial" w:cs="Arial"/>
                <w:b w:val="0"/>
                <w:i w:val="0"/>
                <w:caps w:val="0"/>
                <w:color w:val="666666"/>
                <w:spacing w:val="0"/>
                <w:sz w:val="21"/>
                <w:szCs w:val="21"/>
                <w:shd w:val="clear" w:fill="FFFFFF"/>
              </w:rPr>
              <w:t>；萨拉戈萨是西班牙阿拉贡自治大区的首府，也是古代阿拉贡王国的首都，这里是西班牙第五大城市。在2008年萨拉戈萨举办了以水资源的利用为主题的EXPO2008世界博览会。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FF9702"/>
                <w:spacing w:val="0"/>
                <w:sz w:val="21"/>
                <w:szCs w:val="21"/>
                <w:shd w:val="clear" w:fill="FFFFFF"/>
              </w:rPr>
            </w:pPr>
            <w:r>
              <w:rPr>
                <w:rFonts w:hint="eastAsia" w:ascii="Arial" w:hAnsi="Arial" w:cs="Arial"/>
                <w:b w:val="0"/>
                <w:i w:val="0"/>
                <w:caps w:val="0"/>
                <w:color w:val="666666"/>
                <w:spacing w:val="0"/>
                <w:sz w:val="21"/>
                <w:szCs w:val="21"/>
                <w:shd w:val="clear" w:fill="FFFFFF"/>
                <w:lang w:val="en-US" w:eastAsia="zh-CN"/>
              </w:rPr>
              <w:t>16:00</w:t>
            </w:r>
            <w:r>
              <w:rPr>
                <w:rFonts w:hint="default" w:ascii="Arial" w:hAnsi="Arial" w:cs="Arial"/>
                <w:b w:val="0"/>
                <w:i w:val="0"/>
                <w:caps w:val="0"/>
                <w:color w:val="666666"/>
                <w:spacing w:val="0"/>
                <w:sz w:val="21"/>
                <w:szCs w:val="21"/>
                <w:shd w:val="clear" w:fill="FFFFFF"/>
              </w:rPr>
              <w:t>萨拉戈萨市区游览；（约1小时）参观以11个圆形穹顶著称的巴洛克建筑艺术瑰宝—</w:t>
            </w:r>
            <w:r>
              <w:rPr>
                <w:rFonts w:hint="default" w:ascii="Arial" w:hAnsi="Arial" w:cs="Arial"/>
                <w:b w:val="0"/>
                <w:i w:val="0"/>
                <w:caps w:val="0"/>
                <w:color w:val="FF9702"/>
                <w:spacing w:val="0"/>
                <w:sz w:val="21"/>
                <w:szCs w:val="21"/>
                <w:shd w:val="clear" w:fill="FFFFFF"/>
              </w:rPr>
              <w:t>圣妇皮拉尔大教堂</w:t>
            </w:r>
            <w:r>
              <w:rPr>
                <w:rFonts w:hint="default" w:ascii="Arial" w:hAnsi="Arial" w:cs="Arial"/>
                <w:b w:val="0"/>
                <w:i w:val="0"/>
                <w:caps w:val="0"/>
                <w:color w:val="666666"/>
                <w:spacing w:val="0"/>
                <w:sz w:val="21"/>
                <w:szCs w:val="21"/>
                <w:shd w:val="clear" w:fill="FFFFFF"/>
              </w:rPr>
              <w:t>，以及</w:t>
            </w:r>
            <w:r>
              <w:rPr>
                <w:rFonts w:hint="default" w:ascii="Arial" w:hAnsi="Arial" w:cs="Arial"/>
                <w:b w:val="0"/>
                <w:i w:val="0"/>
                <w:caps w:val="0"/>
                <w:color w:val="FF9702"/>
                <w:spacing w:val="0"/>
                <w:sz w:val="21"/>
                <w:szCs w:val="21"/>
                <w:shd w:val="clear" w:fill="FFFFFF"/>
              </w:rPr>
              <w:t>政府喷泉大广场</w:t>
            </w:r>
            <w:r>
              <w:rPr>
                <w:rFonts w:hint="default" w:ascii="Arial" w:hAnsi="Arial" w:cs="Arial"/>
                <w:b w:val="0"/>
                <w:i w:val="0"/>
                <w:caps w:val="0"/>
                <w:color w:val="666666"/>
                <w:spacing w:val="0"/>
                <w:sz w:val="21"/>
                <w:szCs w:val="21"/>
                <w:shd w:val="clear" w:fill="FFFFFF"/>
              </w:rPr>
              <w:t>。在广场的两端分列着</w:t>
            </w:r>
            <w:r>
              <w:rPr>
                <w:rFonts w:hint="default" w:ascii="Arial" w:hAnsi="Arial" w:cs="Arial"/>
                <w:b w:val="0"/>
                <w:i w:val="0"/>
                <w:caps w:val="0"/>
                <w:color w:val="FF9702"/>
                <w:spacing w:val="0"/>
                <w:sz w:val="21"/>
                <w:szCs w:val="21"/>
                <w:shd w:val="clear" w:fill="FFFFFF"/>
              </w:rPr>
              <w:t>凯撒大帝铜像和艺术家提香的塑像。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17:00晚餐，六菜一汤；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hAnsi="宋体" w:eastAsia="幼圆"/>
                <w:b/>
                <w:bCs/>
                <w:sz w:val="21"/>
                <w:szCs w:val="21"/>
                <w:lang w:eastAsia="zh-CN"/>
              </w:rPr>
            </w:pPr>
            <w:r>
              <w:rPr>
                <w:rFonts w:hint="default" w:ascii="Arial" w:hAnsi="Arial" w:cs="Arial"/>
                <w:b w:val="0"/>
                <w:i w:val="0"/>
                <w:caps w:val="0"/>
                <w:color w:val="666666"/>
                <w:spacing w:val="0"/>
                <w:sz w:val="21"/>
                <w:szCs w:val="21"/>
                <w:shd w:val="clear" w:fill="FFFFFF"/>
              </w:rPr>
              <w:t>18:00前往酒店休息。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 xml:space="preserve">第十二天 </w:t>
            </w:r>
            <w:r>
              <w:rPr>
                <w:rFonts w:hint="eastAsia" w:ascii="幼圆" w:hAnsi="宋体" w:eastAsia="幼圆" w:cs="宋体"/>
                <w:b/>
                <w:bCs/>
                <w:sz w:val="21"/>
                <w:szCs w:val="21"/>
                <w:lang w:val="en-US" w:eastAsia="zh-CN"/>
              </w:rPr>
              <w:t xml:space="preserve"> 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18</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萨拉戈萨</w:t>
            </w:r>
            <w:r>
              <w:rPr>
                <w:rFonts w:hint="eastAsia" w:ascii="幼圆" w:hAnsi="宋体" w:eastAsia="幼圆" w:cs="宋体"/>
                <w:b/>
                <w:bCs/>
                <w:sz w:val="21"/>
                <w:szCs w:val="21"/>
                <w:lang w:val="en-US" w:eastAsia="zh-CN"/>
              </w:rPr>
              <w:t>-巴塞罗那</w:t>
            </w:r>
            <w:r>
              <w:rPr>
                <w:rFonts w:hint="eastAsia" w:ascii="幼圆" w:hAnsi="宋体" w:eastAsia="幼圆" w:cs="宋体"/>
                <w:b/>
                <w:bCs/>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0</w:t>
            </w:r>
            <w:r>
              <w:rPr>
                <w:rFonts w:hint="eastAsia" w:ascii="Arial" w:hAnsi="Arial" w:cs="Arial"/>
                <w:b w:val="0"/>
                <w:i w:val="0"/>
                <w:caps w:val="0"/>
                <w:color w:val="666666"/>
                <w:spacing w:val="0"/>
                <w:sz w:val="21"/>
                <w:szCs w:val="21"/>
                <w:shd w:val="clear" w:fill="FFFFFF"/>
                <w:lang w:val="en-US" w:eastAsia="zh-CN"/>
              </w:rPr>
              <w:t>8</w:t>
            </w:r>
            <w:r>
              <w:rPr>
                <w:rFonts w:hint="default" w:ascii="Arial" w:hAnsi="Arial" w:cs="Arial"/>
                <w:b w:val="0"/>
                <w:i w:val="0"/>
                <w:caps w:val="0"/>
                <w:color w:val="666666"/>
                <w:spacing w:val="0"/>
                <w:sz w:val="21"/>
                <w:szCs w:val="21"/>
                <w:shd w:val="clear" w:fill="FFFFFF"/>
              </w:rPr>
              <w:t>:00酒店内早餐；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eastAsia" w:ascii="Arial" w:hAnsi="Arial" w:cs="Arial"/>
                <w:b w:val="0"/>
                <w:i w:val="0"/>
                <w:caps w:val="0"/>
                <w:color w:val="666666"/>
                <w:spacing w:val="0"/>
                <w:sz w:val="21"/>
                <w:szCs w:val="21"/>
                <w:shd w:val="clear" w:fill="FFFFFF"/>
                <w:lang w:val="en-US" w:eastAsia="zh-CN"/>
              </w:rPr>
              <w:t>09</w:t>
            </w:r>
            <w:r>
              <w:rPr>
                <w:rFonts w:hint="default" w:ascii="Arial" w:hAnsi="Arial" w:cs="Arial"/>
                <w:b w:val="0"/>
                <w:i w:val="0"/>
                <w:caps w:val="0"/>
                <w:color w:val="666666"/>
                <w:spacing w:val="0"/>
                <w:sz w:val="21"/>
                <w:szCs w:val="21"/>
                <w:shd w:val="clear" w:fill="FFFFFF"/>
              </w:rPr>
              <w:t>:00 乘车前往巴塞罗那；前往市区游览，在</w:t>
            </w:r>
            <w:r>
              <w:rPr>
                <w:rFonts w:hint="default" w:ascii="Arial" w:hAnsi="Arial" w:cs="Arial"/>
                <w:b w:val="0"/>
                <w:i w:val="0"/>
                <w:caps w:val="0"/>
                <w:color w:val="FF9702"/>
                <w:spacing w:val="0"/>
                <w:sz w:val="21"/>
                <w:szCs w:val="21"/>
                <w:shd w:val="clear" w:fill="FFFFFF"/>
              </w:rPr>
              <w:t>巴塞罗纳主王宫前合影留念</w:t>
            </w:r>
            <w:r>
              <w:rPr>
                <w:rFonts w:hint="default" w:ascii="Arial" w:hAnsi="Arial" w:cs="Arial"/>
                <w:b w:val="0"/>
                <w:i w:val="0"/>
                <w:caps w:val="0"/>
                <w:color w:val="666666"/>
                <w:spacing w:val="0"/>
                <w:sz w:val="21"/>
                <w:szCs w:val="21"/>
                <w:shd w:val="clear" w:fill="FFFFFF"/>
              </w:rPr>
              <w:t>，之后参观1992年奥林匹克会址；驱车前往地中海边，参观</w:t>
            </w:r>
            <w:r>
              <w:rPr>
                <w:rFonts w:hint="default" w:ascii="Arial" w:hAnsi="Arial" w:cs="Arial"/>
                <w:b w:val="0"/>
                <w:i w:val="0"/>
                <w:caps w:val="0"/>
                <w:color w:val="FF9702"/>
                <w:spacing w:val="0"/>
                <w:sz w:val="21"/>
                <w:szCs w:val="21"/>
                <w:shd w:val="clear" w:fill="FFFFFF"/>
              </w:rPr>
              <w:t>巴塞罗纳旧港</w:t>
            </w:r>
            <w:r>
              <w:rPr>
                <w:rFonts w:hint="default" w:ascii="Arial" w:hAnsi="Arial" w:cs="Arial"/>
                <w:b w:val="0"/>
                <w:i w:val="0"/>
                <w:caps w:val="0"/>
                <w:color w:val="666666"/>
                <w:spacing w:val="0"/>
                <w:sz w:val="21"/>
                <w:szCs w:val="21"/>
                <w:shd w:val="clear" w:fill="FFFFFF"/>
              </w:rPr>
              <w:t>和高耸的</w:t>
            </w:r>
            <w:r>
              <w:rPr>
                <w:rFonts w:hint="default" w:ascii="Arial" w:hAnsi="Arial" w:cs="Arial"/>
                <w:b w:val="0"/>
                <w:i w:val="0"/>
                <w:caps w:val="0"/>
                <w:color w:val="FF9702"/>
                <w:spacing w:val="0"/>
                <w:sz w:val="21"/>
                <w:szCs w:val="21"/>
                <w:shd w:val="clear" w:fill="FFFFFF"/>
              </w:rPr>
              <w:t>哥伦布广场纪念碑</w:t>
            </w:r>
            <w:r>
              <w:rPr>
                <w:rFonts w:hint="default" w:ascii="Arial" w:hAnsi="Arial" w:cs="Arial"/>
                <w:b w:val="0"/>
                <w:i w:val="0"/>
                <w:caps w:val="0"/>
                <w:color w:val="666666"/>
                <w:spacing w:val="0"/>
                <w:sz w:val="21"/>
                <w:szCs w:val="21"/>
                <w:shd w:val="clear" w:fill="FFFFFF"/>
              </w:rPr>
              <w:t>。漫步</w:t>
            </w:r>
            <w:r>
              <w:rPr>
                <w:rFonts w:hint="default" w:ascii="Arial" w:hAnsi="Arial" w:cs="Arial"/>
                <w:b w:val="0"/>
                <w:i w:val="0"/>
                <w:caps w:val="0"/>
                <w:color w:val="FF9702"/>
                <w:spacing w:val="0"/>
                <w:sz w:val="21"/>
                <w:szCs w:val="21"/>
                <w:shd w:val="clear" w:fill="FFFFFF"/>
              </w:rPr>
              <w:t>奥林匹克新港</w:t>
            </w:r>
            <w:r>
              <w:rPr>
                <w:rFonts w:hint="default" w:ascii="Arial" w:hAnsi="Arial" w:cs="Arial"/>
                <w:b w:val="0"/>
                <w:i w:val="0"/>
                <w:caps w:val="0"/>
                <w:color w:val="666666"/>
                <w:spacing w:val="0"/>
                <w:sz w:val="21"/>
                <w:szCs w:val="21"/>
                <w:shd w:val="clear" w:fill="FFFFFF"/>
              </w:rPr>
              <w:t>，岸边数座豪华五星级酒店，港口停着数艘的私家游艇，港口附近的奥运村有着超过2000座运动员公寓，现已归当地富人私有。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eastAsia" w:ascii="Arial" w:hAnsi="Arial" w:cs="Arial"/>
                <w:b w:val="0"/>
                <w:i w:val="0"/>
                <w:caps w:val="0"/>
                <w:color w:val="666666"/>
                <w:spacing w:val="0"/>
                <w:sz w:val="21"/>
                <w:szCs w:val="21"/>
                <w:shd w:val="clear" w:fill="FFFFFF"/>
                <w:lang w:val="en-US" w:eastAsia="zh-CN"/>
              </w:rPr>
              <w:t>12</w:t>
            </w:r>
            <w:r>
              <w:rPr>
                <w:rFonts w:hint="default" w:ascii="Arial" w:hAnsi="Arial" w:cs="Arial"/>
                <w:b w:val="0"/>
                <w:i w:val="0"/>
                <w:caps w:val="0"/>
                <w:color w:val="666666"/>
                <w:spacing w:val="0"/>
                <w:sz w:val="21"/>
                <w:szCs w:val="21"/>
                <w:shd w:val="clear" w:fill="FFFFFF"/>
              </w:rPr>
              <w:t>:00</w:t>
            </w:r>
            <w:r>
              <w:rPr>
                <w:rFonts w:hint="eastAsia" w:ascii="Arial" w:hAnsi="Arial" w:cs="Arial"/>
                <w:b w:val="0"/>
                <w:i w:val="0"/>
                <w:caps w:val="0"/>
                <w:color w:val="666666"/>
                <w:spacing w:val="0"/>
                <w:sz w:val="21"/>
                <w:szCs w:val="21"/>
                <w:shd w:val="clear" w:fill="FFFFFF"/>
                <w:lang w:eastAsia="zh-CN"/>
              </w:rPr>
              <w:t>午餐</w:t>
            </w:r>
            <w:r>
              <w:rPr>
                <w:rFonts w:hint="default" w:ascii="Arial" w:hAnsi="Arial" w:cs="Arial"/>
                <w:b w:val="0"/>
                <w:i w:val="0"/>
                <w:caps w:val="0"/>
                <w:color w:val="666666"/>
                <w:spacing w:val="0"/>
                <w:sz w:val="21"/>
                <w:szCs w:val="21"/>
                <w:shd w:val="clear" w:fill="FFFFFF"/>
              </w:rPr>
              <w:t>，</w:t>
            </w:r>
            <w:r>
              <w:rPr>
                <w:rFonts w:hint="default" w:ascii="Arial" w:hAnsi="Arial" w:cs="Arial"/>
                <w:b w:val="0"/>
                <w:i w:val="0"/>
                <w:caps w:val="0"/>
                <w:color w:val="C00000"/>
                <w:spacing w:val="0"/>
                <w:sz w:val="21"/>
                <w:szCs w:val="21"/>
                <w:highlight w:val="yellow"/>
                <w:shd w:val="clear" w:fill="FFFFFF"/>
              </w:rPr>
              <w:t>特别安排西班牙海鲜饭；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Arial" w:hAnsi="Arial" w:eastAsia="宋体" w:cs="Arial"/>
                <w:b w:val="0"/>
                <w:i w:val="0"/>
                <w:caps w:val="0"/>
                <w:color w:val="666666"/>
                <w:spacing w:val="0"/>
                <w:sz w:val="21"/>
                <w:szCs w:val="21"/>
                <w:shd w:val="clear" w:fill="FFFFFF"/>
                <w:lang w:eastAsia="zh-CN"/>
              </w:rPr>
            </w:pPr>
            <w:r>
              <w:rPr>
                <w:rFonts w:hint="eastAsia" w:ascii="Arial" w:hAnsi="Arial" w:cs="Arial"/>
                <w:b w:val="0"/>
                <w:i w:val="0"/>
                <w:caps w:val="0"/>
                <w:color w:val="666666"/>
                <w:spacing w:val="0"/>
                <w:sz w:val="21"/>
                <w:szCs w:val="21"/>
                <w:shd w:val="clear" w:fill="FFFFFF"/>
                <w:lang w:eastAsia="zh-CN"/>
              </w:rPr>
              <w:t>下午巴塞罗那自由活动，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hAnsi="宋体" w:eastAsia="幼圆"/>
                <w:b/>
                <w:bCs/>
                <w:sz w:val="21"/>
                <w:szCs w:val="21"/>
                <w:lang w:eastAsia="zh-CN"/>
              </w:rPr>
            </w:pPr>
            <w:r>
              <w:rPr>
                <w:rFonts w:ascii="Arial" w:hAnsi="Arial" w:eastAsia="宋体" w:cs="Arial"/>
                <w:b w:val="0"/>
                <w:i w:val="0"/>
                <w:caps w:val="0"/>
                <w:color w:val="666666"/>
                <w:spacing w:val="0"/>
                <w:sz w:val="21"/>
                <w:szCs w:val="21"/>
                <w:shd w:val="clear" w:fill="FFFFFF"/>
              </w:rPr>
              <w:t>您可漫步在车水马龙的兰布拉大街，享誉盛名的兰布拉大街是一条漫长且蜿蜒逶迤的步行街，它穿越整个旧城区，并将位于市中心的加泰罗尼亚广场与大海连接起来。兰布拉大街是最具巴塞罗那特色、乃至国际特色的街道，它是世界各色人种的大舞台，是从早至晚、昼夜不息的各种活动的缩影。</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r>
              <w:rPr>
                <w:rFonts w:hint="eastAsia" w:ascii="幼圆" w:hAnsi="宋体" w:eastAsia="幼圆" w:cs="宋体"/>
                <w:b/>
                <w:sz w:val="21"/>
                <w:szCs w:val="21"/>
                <w:lang w:eastAsia="zh-CN"/>
              </w:rPr>
              <w:t xml:space="preserve"> </w:t>
            </w:r>
            <w:r>
              <w:rPr>
                <w:rFonts w:hint="eastAsia" w:ascii="幼圆" w:hAnsi="宋体" w:eastAsia="幼圆"/>
                <w:b/>
                <w:bCs/>
                <w:sz w:val="21"/>
                <w:szCs w:val="21"/>
                <w:lang w:eastAsia="zh-CN"/>
              </w:rPr>
              <w:t xml:space="preserve">                           </w:t>
            </w:r>
          </w:p>
        </w:tc>
        <w:tc>
          <w:tcPr>
            <w:tcW w:w="1836" w:type="dxa"/>
            <w:gridSpan w:val="3"/>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餐：早午</w:t>
            </w:r>
            <w:r>
              <w:rPr>
                <w:rFonts w:hint="eastAsia" w:ascii="幼圆" w:hAnsi="宋体" w:eastAsia="幼圆" w:cs="宋体"/>
                <w:b/>
                <w:sz w:val="21"/>
                <w:szCs w:val="21"/>
                <w:lang w:val="en-US" w:eastAsia="zh-CN"/>
              </w:rPr>
              <w:t>X</w:t>
            </w:r>
          </w:p>
        </w:tc>
        <w:tc>
          <w:tcPr>
            <w:tcW w:w="2196" w:type="dxa"/>
            <w:gridSpan w:val="3"/>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trPr>
        <w:tc>
          <w:tcPr>
            <w:tcW w:w="2872" w:type="dxa"/>
            <w:shd w:val="clear" w:color="auto" w:fill="B8CCE4" w:themeFill="accent1" w:themeFillTint="66"/>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第十三天</w:t>
            </w:r>
            <w:r>
              <w:rPr>
                <w:rFonts w:hint="eastAsia" w:ascii="幼圆" w:hAnsi="宋体" w:eastAsia="幼圆" w:cs="宋体"/>
                <w:b/>
                <w:bCs/>
                <w:sz w:val="21"/>
                <w:szCs w:val="21"/>
                <w:lang w:val="en-US" w:eastAsia="zh-CN"/>
              </w:rPr>
              <w:t xml:space="preserve">  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19</w:t>
            </w:r>
            <w:r>
              <w:rPr>
                <w:rFonts w:hint="eastAsia" w:ascii="幼圆" w:hAnsi="宋体" w:eastAsia="幼圆" w:cs="宋体"/>
                <w:b/>
                <w:bCs/>
                <w:sz w:val="21"/>
                <w:szCs w:val="21"/>
                <w:lang w:eastAsia="zh-CN"/>
              </w:rPr>
              <w:t>日</w:t>
            </w:r>
          </w:p>
        </w:tc>
        <w:tc>
          <w:tcPr>
            <w:tcW w:w="7718" w:type="dxa"/>
            <w:gridSpan w:val="8"/>
            <w:shd w:val="clear" w:color="auto" w:fill="B8CCE4" w:themeFill="accent1" w:themeFillTint="66"/>
            <w:vAlign w:val="top"/>
          </w:tcPr>
          <w:p>
            <w:pPr>
              <w:rPr>
                <w:rFonts w:ascii="幼圆" w:hAnsi="宋体" w:eastAsia="幼圆" w:cs="宋体"/>
                <w:b/>
                <w:bCs/>
                <w:sz w:val="21"/>
                <w:szCs w:val="21"/>
                <w:lang w:eastAsia="zh-CN"/>
              </w:rPr>
            </w:pPr>
            <w:r>
              <w:rPr>
                <w:rFonts w:hint="eastAsia" w:ascii="幼圆" w:hAnsi="宋体" w:eastAsia="幼圆" w:cs="宋体"/>
                <w:b/>
                <w:bCs/>
                <w:sz w:val="21"/>
                <w:szCs w:val="21"/>
                <w:lang w:eastAsia="zh-CN"/>
              </w:rPr>
              <w:t>巴塞罗那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约07：00  酒店享用西式早餐。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约08：00  酒店出发，乘车前往巴塞罗那市区。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约09：00  参观巴塞罗那的</w:t>
            </w:r>
            <w:r>
              <w:rPr>
                <w:rFonts w:hint="default" w:ascii="Arial" w:hAnsi="Arial" w:cs="Arial"/>
                <w:b w:val="0"/>
                <w:i w:val="0"/>
                <w:caps w:val="0"/>
                <w:color w:val="C00000"/>
                <w:spacing w:val="0"/>
                <w:sz w:val="21"/>
                <w:szCs w:val="21"/>
                <w:highlight w:val="yellow"/>
                <w:shd w:val="clear" w:fill="FFFFFF"/>
              </w:rPr>
              <w:t> 【圣家教堂】（入内</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C00000"/>
                <w:spacing w:val="0"/>
                <w:sz w:val="21"/>
                <w:szCs w:val="21"/>
                <w:highlight w:val="yellow"/>
                <w:shd w:val="clear" w:fill="FFFFFF"/>
              </w:rPr>
              <w:t>）</w:t>
            </w:r>
            <w:r>
              <w:rPr>
                <w:rFonts w:hint="default" w:ascii="Arial" w:hAnsi="Arial" w:cs="Arial"/>
                <w:b w:val="0"/>
                <w:i w:val="0"/>
                <w:caps w:val="0"/>
                <w:color w:val="666666"/>
                <w:spacing w:val="0"/>
                <w:sz w:val="21"/>
                <w:szCs w:val="21"/>
                <w:shd w:val="clear" w:fill="FFFFFF"/>
              </w:rPr>
              <w:t>是西班牙最伟大的建筑设计师高迪未能完成的作品，而后由著名建 筑设计师安 东尼奥·高迪用毕生心血筑建。描绘出基督诞生受难死亡，整个建筑华美异常，令人叹为观止，是建筑史上的奇迹。它是站在巴塞罗那市中心的任何一个地方都可看到的标志性建筑。</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约12：00  午餐，</w:t>
            </w:r>
            <w:r>
              <w:rPr>
                <w:rFonts w:hint="eastAsia" w:ascii="Arial" w:hAnsi="Arial" w:cs="Arial"/>
                <w:b w:val="0"/>
                <w:i w:val="0"/>
                <w:caps w:val="0"/>
                <w:color w:val="666666"/>
                <w:spacing w:val="0"/>
                <w:sz w:val="21"/>
                <w:szCs w:val="21"/>
                <w:shd w:val="clear" w:fill="FFFFFF"/>
                <w:lang w:eastAsia="zh-CN"/>
              </w:rPr>
              <w:t>六</w:t>
            </w:r>
            <w:r>
              <w:rPr>
                <w:rFonts w:hint="default" w:ascii="Arial" w:hAnsi="Arial" w:cs="Arial"/>
                <w:b w:val="0"/>
                <w:i w:val="0"/>
                <w:caps w:val="0"/>
                <w:color w:val="666666"/>
                <w:spacing w:val="0"/>
                <w:sz w:val="21"/>
                <w:szCs w:val="21"/>
                <w:shd w:val="clear" w:fill="FFFFFF"/>
              </w:rPr>
              <w:t>菜</w:t>
            </w:r>
            <w:r>
              <w:rPr>
                <w:rFonts w:hint="eastAsia" w:ascii="Arial" w:hAnsi="Arial" w:cs="Arial"/>
                <w:b w:val="0"/>
                <w:i w:val="0"/>
                <w:caps w:val="0"/>
                <w:color w:val="666666"/>
                <w:spacing w:val="0"/>
                <w:sz w:val="21"/>
                <w:szCs w:val="21"/>
                <w:shd w:val="clear" w:fill="FFFFFF"/>
                <w:lang w:eastAsia="zh-CN"/>
              </w:rPr>
              <w:t>一</w:t>
            </w:r>
            <w:r>
              <w:rPr>
                <w:rFonts w:hint="default" w:ascii="Arial" w:hAnsi="Arial" w:cs="Arial"/>
                <w:b w:val="0"/>
                <w:i w:val="0"/>
                <w:caps w:val="0"/>
                <w:color w:val="666666"/>
                <w:spacing w:val="0"/>
                <w:sz w:val="21"/>
                <w:szCs w:val="21"/>
                <w:shd w:val="clear" w:fill="FFFFFF"/>
              </w:rPr>
              <w:t>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shd w:val="clear" w:fill="FFFFFF"/>
              </w:rPr>
            </w:pPr>
            <w:r>
              <w:rPr>
                <w:rFonts w:hint="default" w:ascii="Arial" w:hAnsi="Arial" w:cs="Arial"/>
                <w:b w:val="0"/>
                <w:i w:val="0"/>
                <w:caps w:val="0"/>
                <w:color w:val="666666"/>
                <w:spacing w:val="0"/>
                <w:sz w:val="21"/>
                <w:szCs w:val="21"/>
                <w:shd w:val="clear" w:fill="FFFFFF"/>
              </w:rPr>
              <w:t>约1</w:t>
            </w:r>
            <w:r>
              <w:rPr>
                <w:rFonts w:hint="eastAsia" w:ascii="Arial" w:hAnsi="Arial" w:cs="Arial"/>
                <w:b w:val="0"/>
                <w:i w:val="0"/>
                <w:caps w:val="0"/>
                <w:color w:val="666666"/>
                <w:spacing w:val="0"/>
                <w:sz w:val="21"/>
                <w:szCs w:val="21"/>
                <w:shd w:val="clear" w:fill="FFFFFF"/>
                <w:lang w:val="en-US" w:eastAsia="zh-CN"/>
              </w:rPr>
              <w:t>4</w:t>
            </w:r>
            <w:r>
              <w:rPr>
                <w:rFonts w:hint="default" w:ascii="Arial" w:hAnsi="Arial" w:cs="Arial"/>
                <w:b w:val="0"/>
                <w:i w:val="0"/>
                <w:caps w:val="0"/>
                <w:color w:val="666666"/>
                <w:spacing w:val="0"/>
                <w:sz w:val="21"/>
                <w:szCs w:val="21"/>
                <w:shd w:val="clear" w:fill="FFFFFF"/>
              </w:rPr>
              <w:t>：00  前往参观</w:t>
            </w:r>
            <w:r>
              <w:rPr>
                <w:rFonts w:hint="default" w:ascii="Arial" w:hAnsi="Arial" w:cs="Arial"/>
                <w:b w:val="0"/>
                <w:i w:val="0"/>
                <w:caps w:val="0"/>
                <w:color w:val="C00000"/>
                <w:spacing w:val="0"/>
                <w:sz w:val="21"/>
                <w:szCs w:val="21"/>
                <w:highlight w:val="yellow"/>
                <w:shd w:val="clear" w:fill="FFFFFF"/>
              </w:rPr>
              <w:t>【桂尔公园】（入内</w:t>
            </w:r>
            <w:r>
              <w:rPr>
                <w:rFonts w:hint="eastAsia" w:ascii="Arial" w:hAnsi="Arial" w:cs="Arial"/>
                <w:b w:val="0"/>
                <w:i w:val="0"/>
                <w:caps w:val="0"/>
                <w:color w:val="C00000"/>
                <w:spacing w:val="0"/>
                <w:sz w:val="21"/>
                <w:szCs w:val="21"/>
                <w:highlight w:val="yellow"/>
                <w:shd w:val="clear" w:fill="FFFFFF"/>
                <w:lang w:eastAsia="zh-CN"/>
              </w:rPr>
              <w:t>含官导</w:t>
            </w:r>
            <w:r>
              <w:rPr>
                <w:rFonts w:hint="default" w:ascii="Arial" w:hAnsi="Arial" w:cs="Arial"/>
                <w:b w:val="0"/>
                <w:i w:val="0"/>
                <w:caps w:val="0"/>
                <w:color w:val="C00000"/>
                <w:spacing w:val="0"/>
                <w:sz w:val="21"/>
                <w:szCs w:val="21"/>
                <w:highlight w:val="yellow"/>
                <w:shd w:val="clear" w:fill="FFFFFF"/>
              </w:rPr>
              <w:t>）</w:t>
            </w:r>
            <w:r>
              <w:rPr>
                <w:rFonts w:hint="default" w:ascii="Arial" w:hAnsi="Arial" w:cs="Arial"/>
                <w:b w:val="0"/>
                <w:i w:val="0"/>
                <w:caps w:val="0"/>
                <w:color w:val="666666"/>
                <w:spacing w:val="0"/>
                <w:sz w:val="21"/>
                <w:szCs w:val="21"/>
                <w:shd w:val="clear" w:fill="FFFFFF"/>
              </w:rPr>
              <w:t>，这里是富商桂尔先生出资请高迪设计建造的，其中最著名的是巴塞罗纳市的标致-蜥蜴，还有最初做为市场使用的百柱厅。公园所有建筑造型大胆奇异色彩丰富构思巧妙，可以说是惊世之作。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约18：30  晚餐，</w:t>
            </w:r>
            <w:r>
              <w:rPr>
                <w:rFonts w:hint="eastAsia" w:ascii="Arial" w:hAnsi="Arial" w:cs="Arial"/>
                <w:b w:val="0"/>
                <w:i w:val="0"/>
                <w:caps w:val="0"/>
                <w:color w:val="666666"/>
                <w:spacing w:val="0"/>
                <w:sz w:val="21"/>
                <w:szCs w:val="21"/>
                <w:shd w:val="clear" w:fill="FFFFFF"/>
                <w:lang w:eastAsia="zh-CN"/>
              </w:rPr>
              <w:t>六</w:t>
            </w:r>
            <w:r>
              <w:rPr>
                <w:rFonts w:hint="default" w:ascii="Arial" w:hAnsi="Arial" w:cs="Arial"/>
                <w:b w:val="0"/>
                <w:i w:val="0"/>
                <w:caps w:val="0"/>
                <w:color w:val="666666"/>
                <w:spacing w:val="0"/>
                <w:sz w:val="21"/>
                <w:szCs w:val="21"/>
                <w:shd w:val="clear" w:fill="FFFFFF"/>
              </w:rPr>
              <w:t>菜</w:t>
            </w:r>
            <w:r>
              <w:rPr>
                <w:rFonts w:hint="eastAsia" w:ascii="Arial" w:hAnsi="Arial" w:cs="Arial"/>
                <w:b w:val="0"/>
                <w:i w:val="0"/>
                <w:caps w:val="0"/>
                <w:color w:val="666666"/>
                <w:spacing w:val="0"/>
                <w:sz w:val="21"/>
                <w:szCs w:val="21"/>
                <w:shd w:val="clear" w:fill="FFFFFF"/>
                <w:lang w:eastAsia="zh-CN"/>
              </w:rPr>
              <w:t>一</w:t>
            </w:r>
            <w:r>
              <w:rPr>
                <w:rFonts w:hint="default" w:ascii="Arial" w:hAnsi="Arial" w:cs="Arial"/>
                <w:b w:val="0"/>
                <w:i w:val="0"/>
                <w:caps w:val="0"/>
                <w:color w:val="666666"/>
                <w:spacing w:val="0"/>
                <w:sz w:val="21"/>
                <w:szCs w:val="21"/>
                <w:shd w:val="clear" w:fill="FFFFFF"/>
              </w:rPr>
              <w:t>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ascii="幼圆" w:hAnsi="宋体" w:eastAsia="幼圆"/>
                <w:b/>
                <w:bCs/>
                <w:sz w:val="21"/>
                <w:szCs w:val="21"/>
                <w:lang w:eastAsia="zh-CN"/>
              </w:rPr>
            </w:pPr>
            <w:r>
              <w:rPr>
                <w:rFonts w:hint="default" w:ascii="Arial" w:hAnsi="Arial" w:cs="Arial"/>
                <w:b w:val="0"/>
                <w:i w:val="0"/>
                <w:caps w:val="0"/>
                <w:color w:val="666666"/>
                <w:spacing w:val="0"/>
                <w:sz w:val="21"/>
                <w:szCs w:val="21"/>
                <w:shd w:val="clear" w:fill="FFFFFF"/>
              </w:rPr>
              <w:t>约19：30  回酒店休息。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3686" w:type="dxa"/>
            <w:gridSpan w:val="2"/>
            <w:vAlign w:val="top"/>
          </w:tcPr>
          <w:p>
            <w:pPr>
              <w:ind w:right="101" w:rightChars="42"/>
              <w:rPr>
                <w:rFonts w:ascii="幼圆" w:hAnsi="宋体" w:eastAsia="幼圆"/>
                <w:b/>
                <w:bCs/>
                <w:sz w:val="21"/>
                <w:szCs w:val="21"/>
                <w:lang w:eastAsia="zh-CN"/>
              </w:rPr>
            </w:pPr>
            <w:r>
              <w:rPr>
                <w:rFonts w:hint="eastAsia" w:ascii="幼圆" w:hAnsi="宋体" w:eastAsia="幼圆" w:cs="宋体"/>
                <w:b/>
                <w:sz w:val="21"/>
                <w:szCs w:val="21"/>
                <w:lang w:eastAsia="zh-CN"/>
              </w:rPr>
              <w:t>酒店：当地四星级</w:t>
            </w:r>
            <w:r>
              <w:rPr>
                <w:rFonts w:hint="eastAsia" w:ascii="幼圆" w:hAnsi="宋体" w:eastAsia="幼圆"/>
                <w:b/>
                <w:bCs/>
                <w:sz w:val="21"/>
                <w:szCs w:val="21"/>
                <w:lang w:eastAsia="zh-CN"/>
              </w:rPr>
              <w:t xml:space="preserve">                          </w:t>
            </w:r>
          </w:p>
        </w:tc>
        <w:tc>
          <w:tcPr>
            <w:tcW w:w="1984" w:type="dxa"/>
            <w:gridSpan w:val="5"/>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餐：早午晚</w:t>
            </w:r>
          </w:p>
        </w:tc>
        <w:tc>
          <w:tcPr>
            <w:tcW w:w="2048" w:type="dxa"/>
            <w:vAlign w:val="top"/>
          </w:tcPr>
          <w:p>
            <w:pPr>
              <w:ind w:left="67" w:leftChars="28" w:right="101" w:rightChars="42"/>
              <w:rPr>
                <w:rFonts w:ascii="幼圆" w:hAnsi="宋体" w:eastAsia="幼圆" w:cs="宋体"/>
                <w:b/>
                <w:sz w:val="21"/>
                <w:szCs w:val="21"/>
                <w:lang w:eastAsia="zh-CN"/>
              </w:rPr>
            </w:pPr>
            <w:r>
              <w:rPr>
                <w:rFonts w:hint="eastAsia" w:ascii="幼圆" w:hAnsi="宋体" w:eastAsia="幼圆" w:cs="宋体"/>
                <w:b/>
                <w:sz w:val="21"/>
                <w:szCs w:val="21"/>
                <w:lang w:eastAsia="zh-CN"/>
              </w:rPr>
              <w:t>交通：汽车</w:t>
            </w:r>
            <w:r>
              <w:rPr>
                <w:rFonts w:hint="eastAsia" w:ascii="幼圆" w:hAnsi="宋体" w:eastAsia="幼圆"/>
                <w:b/>
                <w:bCs/>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95B3D7" w:themeFill="accent1" w:themeFillTint="99"/>
          </w:tcPr>
          <w:p>
            <w:pPr>
              <w:rPr>
                <w:rFonts w:ascii="幼圆" w:hAnsi="宋体" w:eastAsia="幼圆" w:cs="宋体"/>
                <w:sz w:val="21"/>
                <w:szCs w:val="21"/>
                <w:lang w:eastAsia="zh-CN"/>
              </w:rPr>
            </w:pPr>
            <w:r>
              <w:rPr>
                <w:rFonts w:hint="eastAsia" w:ascii="幼圆" w:hAnsi="宋体" w:eastAsia="幼圆" w:cs="宋体"/>
                <w:b/>
                <w:bCs/>
                <w:sz w:val="21"/>
                <w:szCs w:val="21"/>
                <w:lang w:eastAsia="zh-CN"/>
              </w:rPr>
              <w:t>第十四天</w:t>
            </w:r>
            <w:r>
              <w:rPr>
                <w:rFonts w:hint="eastAsia" w:ascii="幼圆" w:hAnsi="宋体" w:eastAsia="幼圆" w:cs="宋体"/>
                <w:b/>
                <w:bCs/>
                <w:sz w:val="21"/>
                <w:szCs w:val="21"/>
                <w:lang w:val="en-US" w:eastAsia="zh-CN"/>
              </w:rPr>
              <w:t xml:space="preserve">  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20</w:t>
            </w:r>
            <w:r>
              <w:rPr>
                <w:rFonts w:hint="eastAsia" w:ascii="幼圆" w:hAnsi="宋体" w:eastAsia="幼圆" w:cs="宋体"/>
                <w:b/>
                <w:bCs/>
                <w:sz w:val="21"/>
                <w:szCs w:val="21"/>
                <w:lang w:eastAsia="zh-CN"/>
              </w:rPr>
              <w:t>日</w:t>
            </w:r>
          </w:p>
        </w:tc>
        <w:tc>
          <w:tcPr>
            <w:tcW w:w="7718" w:type="dxa"/>
            <w:gridSpan w:val="8"/>
            <w:shd w:val="clear" w:color="auto" w:fill="95B3D7" w:themeFill="accent1" w:themeFillTint="99"/>
            <w:vAlign w:val="top"/>
          </w:tcPr>
          <w:p>
            <w:pPr>
              <w:ind w:right="101" w:rightChars="42"/>
              <w:rPr>
                <w:rFonts w:hint="eastAsia" w:ascii="幼圆" w:hAnsi="宋体" w:eastAsia="幼圆" w:cs="宋体"/>
                <w:b/>
                <w:sz w:val="21"/>
                <w:szCs w:val="21"/>
                <w:lang w:eastAsia="zh-CN"/>
              </w:rPr>
            </w:pPr>
            <w:r>
              <w:rPr>
                <w:rFonts w:hint="eastAsia" w:ascii="幼圆" w:hAnsi="宋体" w:eastAsia="幼圆" w:cs="宋体"/>
                <w:b/>
                <w:sz w:val="21"/>
                <w:szCs w:val="21"/>
                <w:lang w:eastAsia="zh-CN"/>
              </w:rPr>
              <w:t>巴塞罗那</w:t>
            </w:r>
            <w:r>
              <w:rPr>
                <w:rFonts w:hint="eastAsia" w:ascii="幼圆" w:hAnsi="宋体" w:eastAsia="幼圆"/>
                <w:b/>
                <w:color w:val="E46C0A" w:themeColor="accent6" w:themeShade="BF"/>
                <w:sz w:val="21"/>
                <w:szCs w:val="21"/>
                <w:u w:val="single"/>
              </w:rPr>
              <w:sym w:font="Webdings" w:char="F0F1"/>
            </w:r>
            <w:r>
              <w:rPr>
                <w:rFonts w:hint="eastAsia" w:ascii="幼圆" w:hAnsi="宋体" w:eastAsia="幼圆" w:cs="宋体"/>
                <w:b/>
                <w:sz w:val="21"/>
                <w:szCs w:val="21"/>
                <w:lang w:eastAsia="zh-CN"/>
              </w:rPr>
              <w:t>多哈</w:t>
            </w:r>
          </w:p>
          <w:p>
            <w:pPr>
              <w:rPr>
                <w:rFonts w:hint="eastAsia" w:ascii="幼圆" w:hAnsi="宋体" w:eastAsia="幼圆" w:cs="宋体"/>
                <w:b/>
                <w:sz w:val="21"/>
                <w:szCs w:val="21"/>
                <w:lang w:eastAsia="zh-CN"/>
              </w:rPr>
            </w:pPr>
            <w:r>
              <w:rPr>
                <w:rFonts w:hint="eastAsia" w:ascii="幼圆" w:hAnsi="宋体" w:eastAsia="幼圆" w:cs="宋体"/>
                <w:b/>
                <w:sz w:val="21"/>
                <w:szCs w:val="21"/>
                <w:lang w:eastAsia="zh-CN"/>
              </w:rPr>
              <w:t>参考航班：</w:t>
            </w:r>
          </w:p>
          <w:p>
            <w:pPr>
              <w:rPr>
                <w:rFonts w:hint="eastAsia" w:ascii="幼圆" w:hAnsi="宋体" w:eastAsia="幼圆" w:cs="宋体"/>
                <w:b/>
                <w:sz w:val="21"/>
                <w:szCs w:val="21"/>
                <w:lang w:eastAsia="zh-CN"/>
              </w:rPr>
            </w:pPr>
            <w:r>
              <w:rPr>
                <w:rFonts w:hint="eastAsia" w:ascii="Times New Roman" w:hAnsi="Times New Roman" w:cs="Times New Roman"/>
                <w:b w:val="0"/>
                <w:bCs w:val="0"/>
                <w:sz w:val="20"/>
                <w:szCs w:val="20"/>
                <w:vertAlign w:val="baseline"/>
                <w:lang w:val="en-US" w:eastAsia="zh-CN"/>
              </w:rPr>
              <w:t>QR 146  11MAY  BCNDOH  1 1745 0055+1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restart"/>
          </w:tcPr>
          <w:p>
            <w:pPr>
              <w:rPr>
                <w:rFonts w:ascii="幼圆" w:hAnsi="宋体" w:eastAsia="幼圆" w:cs="宋体"/>
                <w:sz w:val="21"/>
                <w:szCs w:val="21"/>
                <w:lang w:eastAsia="zh-CN"/>
              </w:rPr>
            </w:pPr>
          </w:p>
        </w:tc>
        <w:tc>
          <w:tcPr>
            <w:tcW w:w="7718" w:type="dxa"/>
            <w:gridSpan w:val="8"/>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约0</w:t>
            </w:r>
            <w:r>
              <w:rPr>
                <w:rFonts w:hint="eastAsia" w:ascii="Arial" w:hAnsi="Arial" w:cs="Arial"/>
                <w:b w:val="0"/>
                <w:i w:val="0"/>
                <w:caps w:val="0"/>
                <w:color w:val="666666"/>
                <w:spacing w:val="0"/>
                <w:sz w:val="21"/>
                <w:szCs w:val="21"/>
                <w:shd w:val="clear" w:fill="FFFFFF"/>
                <w:lang w:val="en-US" w:eastAsia="zh-CN"/>
              </w:rPr>
              <w:t>8</w:t>
            </w:r>
            <w:r>
              <w:rPr>
                <w:rFonts w:hint="default" w:ascii="Arial" w:hAnsi="Arial" w:cs="Arial"/>
                <w:b w:val="0"/>
                <w:i w:val="0"/>
                <w:caps w:val="0"/>
                <w:color w:val="666666"/>
                <w:spacing w:val="0"/>
                <w:sz w:val="21"/>
                <w:szCs w:val="21"/>
                <w:shd w:val="clear" w:fill="FFFFFF"/>
              </w:rPr>
              <w:t>：00  酒店享用西式早餐。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666666"/>
                <w:spacing w:val="0"/>
                <w:sz w:val="21"/>
                <w:szCs w:val="21"/>
              </w:rPr>
            </w:pPr>
            <w:r>
              <w:rPr>
                <w:rFonts w:hint="default" w:ascii="Arial" w:hAnsi="Arial" w:cs="Arial"/>
                <w:b w:val="0"/>
                <w:i w:val="0"/>
                <w:caps w:val="0"/>
                <w:color w:val="666666"/>
                <w:spacing w:val="0"/>
                <w:sz w:val="21"/>
                <w:szCs w:val="21"/>
                <w:shd w:val="clear" w:fill="FFFFFF"/>
              </w:rPr>
              <w:t>约</w:t>
            </w:r>
            <w:r>
              <w:rPr>
                <w:rFonts w:hint="eastAsia" w:ascii="Arial" w:hAnsi="Arial" w:cs="Arial"/>
                <w:b w:val="0"/>
                <w:i w:val="0"/>
                <w:caps w:val="0"/>
                <w:color w:val="666666"/>
                <w:spacing w:val="0"/>
                <w:sz w:val="21"/>
                <w:szCs w:val="21"/>
                <w:shd w:val="clear" w:fill="FFFFFF"/>
                <w:lang w:val="en-US" w:eastAsia="zh-CN"/>
              </w:rPr>
              <w:t>09</w:t>
            </w:r>
            <w:r>
              <w:rPr>
                <w:rFonts w:hint="default" w:ascii="Arial" w:hAnsi="Arial" w:cs="Arial"/>
                <w:b w:val="0"/>
                <w:i w:val="0"/>
                <w:caps w:val="0"/>
                <w:color w:val="666666"/>
                <w:spacing w:val="0"/>
                <w:sz w:val="21"/>
                <w:szCs w:val="21"/>
                <w:shd w:val="clear" w:fill="FFFFFF"/>
              </w:rPr>
              <w:t>：00  乘车前往</w:t>
            </w:r>
            <w:r>
              <w:rPr>
                <w:rFonts w:hint="default" w:ascii="Arial" w:hAnsi="Arial" w:cs="Arial"/>
                <w:b w:val="0"/>
                <w:i w:val="0"/>
                <w:caps w:val="0"/>
                <w:color w:val="FF9702"/>
                <w:spacing w:val="0"/>
                <w:sz w:val="21"/>
                <w:szCs w:val="21"/>
                <w:shd w:val="clear" w:fill="FFFFFF"/>
              </w:rPr>
              <w:t>【米拉之家+巴特罗之家】</w:t>
            </w:r>
            <w:r>
              <w:rPr>
                <w:rFonts w:hint="eastAsia" w:ascii="Arial" w:hAnsi="Arial" w:cs="Arial"/>
                <w:b w:val="0"/>
                <w:i w:val="0"/>
                <w:caps w:val="0"/>
                <w:color w:val="FF9702"/>
                <w:spacing w:val="0"/>
                <w:sz w:val="21"/>
                <w:szCs w:val="21"/>
                <w:shd w:val="clear" w:fill="FFFFFF"/>
                <w:lang w:eastAsia="zh-CN"/>
              </w:rPr>
              <w:t>（外观）</w:t>
            </w:r>
            <w:r>
              <w:rPr>
                <w:rFonts w:hint="default" w:ascii="Arial" w:hAnsi="Arial" w:cs="Arial"/>
                <w:b w:val="0"/>
                <w:i w:val="0"/>
                <w:caps w:val="0"/>
                <w:color w:val="666666"/>
                <w:spacing w:val="0"/>
                <w:sz w:val="21"/>
                <w:szCs w:val="21"/>
                <w:shd w:val="clear" w:fill="FFFFFF"/>
              </w:rPr>
              <w:t>米拉之家是高迪设计的最后一个私人住宅，常被称为 La Pedrera(加泰罗尼亚语，意为“采石场”)。三面波浪型的墙面，扭曲回绕的铁条和铁板构成的阳台栏杆、宽大的窗户非常吸人眼球。</w:t>
            </w:r>
          </w:p>
          <w:p>
            <w:pPr>
              <w:ind w:left="67" w:leftChars="28" w:right="101" w:rightChars="42"/>
              <w:rPr>
                <w:rFonts w:hint="eastAsia" w:ascii="Arial" w:hAnsi="Arial" w:cs="Arial"/>
                <w:b w:val="0"/>
                <w:i w:val="0"/>
                <w:caps w:val="0"/>
                <w:color w:val="666666"/>
                <w:spacing w:val="0"/>
                <w:sz w:val="21"/>
                <w:szCs w:val="21"/>
                <w:shd w:val="clear" w:fill="FFFFFF"/>
                <w:lang w:eastAsia="zh-CN"/>
              </w:rPr>
            </w:pPr>
            <w:r>
              <w:rPr>
                <w:rFonts w:hint="eastAsia" w:ascii="Arial" w:hAnsi="Arial" w:cs="Arial"/>
                <w:b w:val="0"/>
                <w:i w:val="0"/>
                <w:caps w:val="0"/>
                <w:color w:val="666666"/>
                <w:spacing w:val="0"/>
                <w:sz w:val="21"/>
                <w:szCs w:val="21"/>
                <w:shd w:val="clear" w:fill="FFFFFF"/>
                <w:lang w:val="en-US" w:eastAsia="zh-CN"/>
              </w:rPr>
              <w:t>12</w:t>
            </w:r>
            <w:r>
              <w:rPr>
                <w:rFonts w:hint="default" w:ascii="Arial" w:hAnsi="Arial" w:cs="Arial"/>
                <w:b w:val="0"/>
                <w:i w:val="0"/>
                <w:caps w:val="0"/>
                <w:color w:val="666666"/>
                <w:spacing w:val="0"/>
                <w:sz w:val="21"/>
                <w:szCs w:val="21"/>
                <w:shd w:val="clear" w:fill="FFFFFF"/>
              </w:rPr>
              <w:t>:00</w:t>
            </w:r>
            <w:r>
              <w:rPr>
                <w:rFonts w:hint="eastAsia" w:ascii="Arial" w:hAnsi="Arial" w:cs="Arial"/>
                <w:b w:val="0"/>
                <w:i w:val="0"/>
                <w:caps w:val="0"/>
                <w:color w:val="666666"/>
                <w:spacing w:val="0"/>
                <w:sz w:val="21"/>
                <w:szCs w:val="21"/>
                <w:shd w:val="clear" w:fill="FFFFFF"/>
                <w:lang w:eastAsia="zh-CN"/>
              </w:rPr>
              <w:t>午餐，自理</w:t>
            </w:r>
          </w:p>
          <w:p>
            <w:pPr>
              <w:ind w:left="67" w:leftChars="28" w:right="101" w:rightChars="42"/>
              <w:rPr>
                <w:rFonts w:hint="eastAsia" w:ascii="Arial" w:hAnsi="Arial" w:cs="Arial"/>
                <w:b w:val="0"/>
                <w:i w:val="0"/>
                <w:caps w:val="0"/>
                <w:color w:val="666666"/>
                <w:spacing w:val="0"/>
                <w:sz w:val="21"/>
                <w:szCs w:val="21"/>
                <w:shd w:val="clear" w:fill="FFFFFF"/>
                <w:lang w:eastAsia="zh-CN"/>
              </w:rPr>
            </w:pPr>
            <w:r>
              <w:rPr>
                <w:rFonts w:hint="default" w:ascii="Arial" w:hAnsi="Arial" w:cs="Arial"/>
                <w:b w:val="0"/>
                <w:i w:val="0"/>
                <w:caps w:val="0"/>
                <w:color w:val="666666"/>
                <w:spacing w:val="0"/>
                <w:sz w:val="21"/>
                <w:szCs w:val="21"/>
                <w:shd w:val="clear" w:fill="FFFFFF"/>
              </w:rPr>
              <w:t>1</w:t>
            </w:r>
            <w:r>
              <w:rPr>
                <w:rFonts w:hint="eastAsia" w:ascii="Arial" w:hAnsi="Arial" w:cs="Arial"/>
                <w:b w:val="0"/>
                <w:i w:val="0"/>
                <w:caps w:val="0"/>
                <w:color w:val="666666"/>
                <w:spacing w:val="0"/>
                <w:sz w:val="21"/>
                <w:szCs w:val="21"/>
                <w:shd w:val="clear" w:fill="FFFFFF"/>
                <w:lang w:val="en-US" w:eastAsia="zh-CN"/>
              </w:rPr>
              <w:t>4</w:t>
            </w:r>
            <w:r>
              <w:rPr>
                <w:rFonts w:hint="default" w:ascii="Arial" w:hAnsi="Arial" w:cs="Arial"/>
                <w:b w:val="0"/>
                <w:i w:val="0"/>
                <w:caps w:val="0"/>
                <w:color w:val="666666"/>
                <w:spacing w:val="0"/>
                <w:sz w:val="21"/>
                <w:szCs w:val="21"/>
                <w:shd w:val="clear" w:fill="FFFFFF"/>
              </w:rPr>
              <w:t>:00</w:t>
            </w:r>
            <w:r>
              <w:rPr>
                <w:rFonts w:hint="eastAsia" w:ascii="Arial" w:hAnsi="Arial" w:cs="Arial"/>
                <w:b w:val="0"/>
                <w:i w:val="0"/>
                <w:caps w:val="0"/>
                <w:color w:val="666666"/>
                <w:spacing w:val="0"/>
                <w:sz w:val="21"/>
                <w:szCs w:val="21"/>
                <w:shd w:val="clear" w:fill="FFFFFF"/>
                <w:lang w:eastAsia="zh-CN"/>
              </w:rPr>
              <w:t>前往机场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vMerge w:val="continue"/>
          </w:tcPr>
          <w:p>
            <w:pPr>
              <w:rPr>
                <w:rFonts w:ascii="幼圆" w:hAnsi="宋体" w:eastAsia="幼圆" w:cs="宋体"/>
                <w:sz w:val="21"/>
                <w:szCs w:val="21"/>
                <w:lang w:eastAsia="zh-CN"/>
              </w:rPr>
            </w:pPr>
          </w:p>
        </w:tc>
        <w:tc>
          <w:tcPr>
            <w:tcW w:w="2572" w:type="dxa"/>
            <w:shd w:val="clear" w:color="auto" w:fill="auto"/>
            <w:vAlign w:val="top"/>
          </w:tcPr>
          <w:p>
            <w:pPr>
              <w:ind w:right="101" w:rightChars="42"/>
              <w:rPr>
                <w:rFonts w:hint="default" w:ascii="Arial" w:hAnsi="Arial" w:cs="Arial"/>
                <w:b w:val="0"/>
                <w:i w:val="0"/>
                <w:caps w:val="0"/>
                <w:color w:val="666666"/>
                <w:spacing w:val="0"/>
                <w:sz w:val="21"/>
                <w:szCs w:val="21"/>
                <w:shd w:val="clear" w:fill="FFFFFF"/>
              </w:rPr>
            </w:pPr>
            <w:r>
              <w:rPr>
                <w:rFonts w:hint="eastAsia" w:ascii="幼圆" w:hAnsi="宋体" w:eastAsia="幼圆" w:cs="宋体"/>
                <w:b/>
                <w:sz w:val="21"/>
                <w:szCs w:val="21"/>
                <w:lang w:eastAsia="zh-CN"/>
              </w:rPr>
              <w:t>酒店：无</w:t>
            </w:r>
            <w:r>
              <w:rPr>
                <w:rFonts w:hint="eastAsia" w:ascii="幼圆" w:hAnsi="宋体" w:eastAsia="幼圆"/>
                <w:b/>
                <w:bCs/>
                <w:sz w:val="21"/>
                <w:szCs w:val="21"/>
                <w:lang w:eastAsia="zh-CN"/>
              </w:rPr>
              <w:t xml:space="preserve">                          </w:t>
            </w:r>
          </w:p>
        </w:tc>
        <w:tc>
          <w:tcPr>
            <w:tcW w:w="2572" w:type="dxa"/>
            <w:gridSpan w:val="3"/>
            <w:shd w:val="clear" w:color="auto" w:fill="auto"/>
            <w:vAlign w:val="top"/>
          </w:tcPr>
          <w:p>
            <w:pPr>
              <w:ind w:left="67" w:leftChars="28" w:right="101" w:rightChars="42"/>
              <w:rPr>
                <w:rFonts w:hint="default" w:ascii="Arial" w:hAnsi="Arial" w:cs="Arial"/>
                <w:b w:val="0"/>
                <w:i w:val="0"/>
                <w:caps w:val="0"/>
                <w:color w:val="666666"/>
                <w:spacing w:val="0"/>
                <w:sz w:val="21"/>
                <w:szCs w:val="21"/>
                <w:shd w:val="clear" w:fill="FFFFFF"/>
              </w:rPr>
            </w:pPr>
            <w:r>
              <w:rPr>
                <w:rFonts w:hint="eastAsia" w:ascii="幼圆" w:hAnsi="宋体" w:eastAsia="幼圆" w:cs="宋体"/>
                <w:b/>
                <w:sz w:val="21"/>
                <w:szCs w:val="21"/>
                <w:lang w:eastAsia="zh-CN"/>
              </w:rPr>
              <w:t>餐：早</w:t>
            </w:r>
            <w:r>
              <w:rPr>
                <w:rFonts w:hint="eastAsia" w:ascii="幼圆" w:hAnsi="宋体" w:eastAsia="幼圆" w:cs="宋体"/>
                <w:b/>
                <w:sz w:val="21"/>
                <w:szCs w:val="21"/>
                <w:lang w:val="en-US" w:eastAsia="zh-CN"/>
              </w:rPr>
              <w:t>XX</w:t>
            </w:r>
          </w:p>
        </w:tc>
        <w:tc>
          <w:tcPr>
            <w:tcW w:w="2574" w:type="dxa"/>
            <w:gridSpan w:val="4"/>
            <w:shd w:val="clear" w:color="auto" w:fill="auto"/>
            <w:vAlign w:val="top"/>
          </w:tcPr>
          <w:p>
            <w:pPr>
              <w:ind w:left="67" w:leftChars="28" w:right="101" w:rightChars="42"/>
              <w:rPr>
                <w:rFonts w:hint="default" w:ascii="Arial" w:hAnsi="Arial" w:cs="Arial"/>
                <w:b w:val="0"/>
                <w:i w:val="0"/>
                <w:caps w:val="0"/>
                <w:color w:val="666666"/>
                <w:spacing w:val="0"/>
                <w:sz w:val="21"/>
                <w:szCs w:val="21"/>
                <w:shd w:val="clear" w:fill="FFFFFF"/>
              </w:rPr>
            </w:pPr>
            <w:r>
              <w:rPr>
                <w:rFonts w:hint="eastAsia" w:ascii="幼圆" w:hAnsi="宋体" w:eastAsia="幼圆" w:cs="宋体"/>
                <w:b/>
                <w:sz w:val="21"/>
                <w:szCs w:val="21"/>
                <w:lang w:eastAsia="zh-CN"/>
              </w:rPr>
              <w:t>交通：汽车、飞机</w:t>
            </w:r>
            <w:r>
              <w:rPr>
                <w:rFonts w:hint="eastAsia" w:ascii="幼圆" w:hAnsi="宋体" w:eastAsia="幼圆"/>
                <w:b/>
                <w:bCs/>
                <w:sz w:val="21"/>
                <w:szCs w:val="21"/>
                <w:lang w:eastAsia="zh-CN"/>
              </w:rPr>
              <w:t xml:space="preserve">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shd w:val="clear" w:color="auto" w:fill="95B3D7" w:themeFill="accent1" w:themeFillTint="99"/>
          </w:tcPr>
          <w:p>
            <w:pPr>
              <w:rPr>
                <w:rFonts w:ascii="幼圆" w:hAnsi="宋体" w:eastAsia="幼圆" w:cs="宋体"/>
                <w:sz w:val="21"/>
                <w:szCs w:val="21"/>
                <w:lang w:eastAsia="zh-CN"/>
              </w:rPr>
            </w:pPr>
            <w:r>
              <w:rPr>
                <w:rFonts w:hint="eastAsia" w:ascii="幼圆" w:hAnsi="宋体" w:eastAsia="幼圆" w:cs="宋体"/>
                <w:b/>
                <w:bCs/>
                <w:sz w:val="21"/>
                <w:szCs w:val="21"/>
                <w:lang w:eastAsia="zh-CN"/>
              </w:rPr>
              <w:t>第十五天</w:t>
            </w:r>
            <w:r>
              <w:rPr>
                <w:rFonts w:hint="eastAsia" w:ascii="幼圆" w:hAnsi="宋体" w:eastAsia="幼圆" w:cs="宋体"/>
                <w:b/>
                <w:bCs/>
                <w:sz w:val="21"/>
                <w:szCs w:val="21"/>
                <w:lang w:val="en-US" w:eastAsia="zh-CN"/>
              </w:rPr>
              <w:t xml:space="preserve">  7</w:t>
            </w:r>
            <w:r>
              <w:rPr>
                <w:rFonts w:hint="eastAsia" w:ascii="幼圆" w:hAnsi="宋体" w:eastAsia="幼圆" w:cs="宋体"/>
                <w:b/>
                <w:bCs/>
                <w:sz w:val="21"/>
                <w:szCs w:val="21"/>
                <w:lang w:eastAsia="zh-CN"/>
              </w:rPr>
              <w:t>月</w:t>
            </w:r>
            <w:r>
              <w:rPr>
                <w:rFonts w:hint="eastAsia" w:ascii="幼圆" w:hAnsi="宋体" w:eastAsia="幼圆" w:cs="宋体"/>
                <w:b/>
                <w:bCs/>
                <w:sz w:val="21"/>
                <w:szCs w:val="21"/>
                <w:lang w:val="en-US" w:eastAsia="zh-CN"/>
              </w:rPr>
              <w:t>21</w:t>
            </w:r>
            <w:r>
              <w:rPr>
                <w:rFonts w:hint="eastAsia" w:ascii="幼圆" w:hAnsi="宋体" w:eastAsia="幼圆" w:cs="宋体"/>
                <w:b/>
                <w:bCs/>
                <w:sz w:val="21"/>
                <w:szCs w:val="21"/>
                <w:lang w:eastAsia="zh-CN"/>
              </w:rPr>
              <w:t>日</w:t>
            </w:r>
          </w:p>
        </w:tc>
        <w:tc>
          <w:tcPr>
            <w:tcW w:w="7718" w:type="dxa"/>
            <w:gridSpan w:val="8"/>
            <w:shd w:val="clear" w:color="auto" w:fill="95B3D7" w:themeFill="accent1" w:themeFillTint="99"/>
            <w:vAlign w:val="top"/>
          </w:tcPr>
          <w:p>
            <w:pPr>
              <w:ind w:left="67" w:leftChars="28" w:right="101" w:rightChars="42"/>
              <w:rPr>
                <w:rFonts w:hint="eastAsia" w:ascii="幼圆" w:hAnsi="宋体" w:eastAsia="幼圆" w:cs="宋体"/>
                <w:b/>
                <w:sz w:val="21"/>
                <w:szCs w:val="21"/>
                <w:lang w:eastAsia="zh-CN"/>
              </w:rPr>
            </w:pPr>
            <w:r>
              <w:rPr>
                <w:rFonts w:hint="eastAsia" w:ascii="幼圆" w:hAnsi="宋体" w:eastAsia="幼圆" w:cs="宋体"/>
                <w:b/>
                <w:sz w:val="21"/>
                <w:szCs w:val="21"/>
                <w:lang w:eastAsia="zh-CN"/>
              </w:rPr>
              <w:t>多哈</w:t>
            </w:r>
            <w:r>
              <w:rPr>
                <w:rFonts w:hint="eastAsia" w:ascii="幼圆" w:hAnsi="宋体" w:eastAsia="幼圆"/>
                <w:b/>
                <w:color w:val="E46C0A" w:themeColor="accent6" w:themeShade="BF"/>
                <w:sz w:val="21"/>
                <w:szCs w:val="21"/>
                <w:u w:val="single"/>
              </w:rPr>
              <w:sym w:font="Webdings" w:char="F0F1"/>
            </w:r>
            <w:r>
              <w:rPr>
                <w:rFonts w:hint="eastAsia" w:ascii="幼圆" w:hAnsi="宋体" w:eastAsia="幼圆" w:cs="宋体"/>
                <w:b/>
                <w:sz w:val="21"/>
                <w:szCs w:val="21"/>
                <w:lang w:eastAsia="zh-CN"/>
              </w:rPr>
              <w:t>成都</w:t>
            </w:r>
          </w:p>
          <w:p>
            <w:pPr>
              <w:ind w:left="67" w:leftChars="28" w:right="101" w:rightChars="42"/>
              <w:rPr>
                <w:rFonts w:hint="eastAsia" w:ascii="幼圆" w:hAnsi="宋体" w:eastAsia="幼圆" w:cs="宋体"/>
                <w:b/>
                <w:sz w:val="21"/>
                <w:szCs w:val="21"/>
                <w:lang w:eastAsia="zh-CN"/>
              </w:rPr>
            </w:pPr>
            <w:r>
              <w:rPr>
                <w:rFonts w:hint="eastAsia" w:ascii="幼圆" w:hAnsi="宋体" w:eastAsia="幼圆" w:cs="宋体"/>
                <w:b/>
                <w:sz w:val="21"/>
                <w:szCs w:val="21"/>
                <w:lang w:eastAsia="zh-CN"/>
              </w:rPr>
              <w:t>参考航班：</w:t>
            </w:r>
            <w:r>
              <w:rPr>
                <w:rFonts w:hint="eastAsia" w:ascii="Times New Roman" w:hAnsi="Times New Roman" w:cs="Times New Roman"/>
                <w:b w:val="0"/>
                <w:bCs w:val="0"/>
                <w:sz w:val="20"/>
                <w:szCs w:val="20"/>
                <w:vertAlign w:val="baseline"/>
                <w:lang w:val="en-US" w:eastAsia="zh-CN"/>
              </w:rPr>
              <w:t>QR 860  12MAY  DOHCTU  0215 1455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tcPr>
          <w:p>
            <w:pPr>
              <w:rPr>
                <w:rFonts w:ascii="幼圆" w:hAnsi="宋体" w:eastAsia="幼圆" w:cs="宋体"/>
                <w:sz w:val="21"/>
                <w:szCs w:val="21"/>
                <w:lang w:eastAsia="zh-CN"/>
              </w:rPr>
            </w:pPr>
          </w:p>
        </w:tc>
        <w:tc>
          <w:tcPr>
            <w:tcW w:w="7718" w:type="dxa"/>
            <w:gridSpan w:val="8"/>
            <w:vAlign w:val="top"/>
          </w:tcPr>
          <w:p>
            <w:pPr>
              <w:ind w:right="101" w:rightChars="42"/>
              <w:rPr>
                <w:rFonts w:ascii="幼圆" w:hAnsi="宋体" w:eastAsia="幼圆" w:cs="宋体"/>
                <w:sz w:val="21"/>
                <w:szCs w:val="21"/>
                <w:lang w:eastAsia="zh-CN"/>
              </w:rPr>
            </w:pPr>
            <w:r>
              <w:rPr>
                <w:rFonts w:hint="eastAsia" w:ascii="幼圆" w:hAnsi="宋体" w:eastAsia="幼圆" w:cs="宋体"/>
                <w:sz w:val="21"/>
                <w:szCs w:val="21"/>
                <w:lang w:eastAsia="zh-CN"/>
              </w:rPr>
              <w:t>抵达成都</w:t>
            </w:r>
          </w:p>
          <w:p>
            <w:pPr>
              <w:ind w:right="101" w:rightChars="42"/>
              <w:rPr>
                <w:rFonts w:ascii="幼圆" w:hAnsi="宋体" w:eastAsia="幼圆" w:cs="宋体"/>
                <w:sz w:val="21"/>
                <w:szCs w:val="21"/>
                <w:lang w:eastAsia="zh-CN"/>
              </w:rPr>
            </w:pPr>
          </w:p>
          <w:p>
            <w:pPr>
              <w:ind w:right="101" w:rightChars="42"/>
              <w:rPr>
                <w:rFonts w:ascii="幼圆" w:hAnsi="宋体" w:eastAsia="幼圆"/>
                <w:b/>
                <w:bCs/>
                <w:sz w:val="21"/>
                <w:szCs w:val="21"/>
                <w:lang w:eastAsia="zh-CN"/>
              </w:rPr>
            </w:pPr>
            <w:r>
              <w:rPr>
                <w:rFonts w:hint="eastAsia" w:ascii="幼圆" w:hAnsi="宋体" w:eastAsia="幼圆"/>
                <w:b/>
                <w:bCs/>
                <w:sz w:val="21"/>
                <w:szCs w:val="21"/>
                <w:lang w:eastAsia="zh-CN"/>
              </w:rPr>
              <w:t>结束愉快行程！</w:t>
            </w:r>
          </w:p>
          <w:p>
            <w:pPr>
              <w:ind w:right="101" w:rightChars="42"/>
              <w:rPr>
                <w:rFonts w:ascii="幼圆" w:hAnsi="宋体" w:eastAsia="幼圆"/>
                <w:b/>
                <w:bCs/>
                <w:sz w:val="21"/>
                <w:szCs w:val="21"/>
                <w:lang w:eastAsia="zh-CN"/>
              </w:rPr>
            </w:pPr>
            <w:r>
              <w:rPr>
                <w:rFonts w:hint="eastAsia" w:ascii="幼圆" w:hAnsi="宋体" w:eastAsia="幼圆"/>
                <w:b/>
                <w:bCs/>
                <w:sz w:val="21"/>
                <w:szCs w:val="21"/>
                <w:lang w:eastAsia="zh-CN"/>
              </w:rPr>
              <w:t>请将您的护照、全程登机牌交予领队，以便递交领馆进行销签工作。</w:t>
            </w:r>
          </w:p>
          <w:p>
            <w:pPr>
              <w:ind w:right="101" w:rightChars="42"/>
              <w:rPr>
                <w:rFonts w:ascii="幼圆" w:hAnsi="宋体" w:eastAsia="幼圆"/>
                <w:b/>
                <w:bCs/>
                <w:sz w:val="21"/>
                <w:szCs w:val="21"/>
                <w:lang w:eastAsia="zh-CN"/>
              </w:rPr>
            </w:pPr>
            <w:r>
              <w:rPr>
                <w:rFonts w:hint="eastAsia" w:ascii="幼圆" w:hAnsi="宋体" w:eastAsia="幼圆"/>
                <w:b/>
                <w:bCs/>
                <w:sz w:val="21"/>
                <w:szCs w:val="21"/>
                <w:lang w:eastAsia="zh-CN"/>
              </w:rPr>
              <w:t>根据领馆的要求，部分客人</w:t>
            </w:r>
          </w:p>
          <w:p>
            <w:pPr>
              <w:ind w:right="101" w:rightChars="42"/>
              <w:rPr>
                <w:rFonts w:hint="eastAsia" w:ascii="Arial" w:hAnsi="Arial" w:cs="Arial"/>
                <w:b w:val="0"/>
                <w:i w:val="0"/>
                <w:caps w:val="0"/>
                <w:color w:val="666666"/>
                <w:spacing w:val="0"/>
                <w:sz w:val="21"/>
                <w:szCs w:val="21"/>
                <w:shd w:val="clear" w:fill="FFFFFF"/>
                <w:lang w:val="en-US" w:eastAsia="zh-CN"/>
              </w:rPr>
            </w:pPr>
            <w:r>
              <w:rPr>
                <w:rFonts w:hint="eastAsia" w:ascii="幼圆" w:hAnsi="宋体" w:eastAsia="幼圆"/>
                <w:b/>
                <w:bCs/>
                <w:sz w:val="21"/>
                <w:szCs w:val="21"/>
                <w:lang w:eastAsia="zh-CN"/>
              </w:rPr>
              <w:t>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2872" w:type="dxa"/>
          </w:tcPr>
          <w:p>
            <w:pPr>
              <w:rPr>
                <w:rFonts w:ascii="幼圆" w:hAnsi="宋体" w:eastAsia="幼圆" w:cs="宋体"/>
                <w:sz w:val="21"/>
                <w:szCs w:val="21"/>
                <w:lang w:eastAsia="zh-CN"/>
              </w:rPr>
            </w:pPr>
          </w:p>
        </w:tc>
        <w:tc>
          <w:tcPr>
            <w:tcW w:w="2572" w:type="dxa"/>
            <w:shd w:val="clear" w:color="auto" w:fill="auto"/>
            <w:vAlign w:val="top"/>
          </w:tcPr>
          <w:p>
            <w:pPr>
              <w:ind w:right="101" w:rightChars="42"/>
              <w:rPr>
                <w:rFonts w:hint="eastAsia" w:ascii="幼圆" w:hAnsi="宋体" w:eastAsia="幼圆"/>
                <w:b/>
                <w:bCs/>
                <w:sz w:val="21"/>
                <w:szCs w:val="21"/>
                <w:lang w:eastAsia="zh-CN"/>
              </w:rPr>
            </w:pPr>
            <w:r>
              <w:rPr>
                <w:rFonts w:hint="eastAsia" w:ascii="幼圆" w:hAnsi="宋体" w:eastAsia="幼圆" w:cs="宋体"/>
                <w:b/>
                <w:sz w:val="21"/>
                <w:szCs w:val="21"/>
                <w:lang w:eastAsia="zh-CN"/>
              </w:rPr>
              <w:t>酒店：无</w:t>
            </w:r>
            <w:r>
              <w:rPr>
                <w:rFonts w:hint="eastAsia" w:ascii="幼圆" w:hAnsi="宋体" w:eastAsia="幼圆"/>
                <w:b/>
                <w:bCs/>
                <w:sz w:val="21"/>
                <w:szCs w:val="21"/>
                <w:lang w:eastAsia="zh-CN"/>
              </w:rPr>
              <w:t xml:space="preserve">                          </w:t>
            </w:r>
          </w:p>
        </w:tc>
        <w:tc>
          <w:tcPr>
            <w:tcW w:w="2572" w:type="dxa"/>
            <w:gridSpan w:val="3"/>
            <w:shd w:val="clear" w:color="auto" w:fill="auto"/>
            <w:vAlign w:val="top"/>
          </w:tcPr>
          <w:p>
            <w:pPr>
              <w:ind w:left="67" w:leftChars="28" w:right="101" w:rightChars="42"/>
              <w:rPr>
                <w:rFonts w:hint="eastAsia" w:ascii="幼圆" w:hAnsi="宋体" w:eastAsia="幼圆"/>
                <w:b/>
                <w:bCs/>
                <w:sz w:val="21"/>
                <w:szCs w:val="21"/>
                <w:lang w:eastAsia="zh-CN"/>
              </w:rPr>
            </w:pPr>
            <w:r>
              <w:rPr>
                <w:rFonts w:hint="eastAsia" w:ascii="幼圆" w:hAnsi="宋体" w:eastAsia="幼圆" w:cs="宋体"/>
                <w:b/>
                <w:sz w:val="21"/>
                <w:szCs w:val="21"/>
                <w:lang w:eastAsia="zh-CN"/>
              </w:rPr>
              <w:t>餐：无</w:t>
            </w:r>
          </w:p>
        </w:tc>
        <w:tc>
          <w:tcPr>
            <w:tcW w:w="2574" w:type="dxa"/>
            <w:gridSpan w:val="4"/>
            <w:shd w:val="clear" w:color="auto" w:fill="auto"/>
            <w:vAlign w:val="top"/>
          </w:tcPr>
          <w:p>
            <w:pPr>
              <w:ind w:left="67" w:leftChars="28" w:right="101" w:rightChars="42"/>
              <w:rPr>
                <w:rFonts w:hint="eastAsia" w:ascii="幼圆" w:hAnsi="宋体" w:eastAsia="幼圆"/>
                <w:b/>
                <w:bCs/>
                <w:sz w:val="21"/>
                <w:szCs w:val="21"/>
                <w:lang w:eastAsia="zh-CN"/>
              </w:rPr>
            </w:pPr>
            <w:r>
              <w:rPr>
                <w:rFonts w:hint="eastAsia" w:ascii="幼圆" w:hAnsi="宋体" w:eastAsia="幼圆" w:cs="宋体"/>
                <w:b/>
                <w:sz w:val="21"/>
                <w:szCs w:val="21"/>
                <w:lang w:eastAsia="zh-CN"/>
              </w:rPr>
              <w:t>交通：无</w:t>
            </w:r>
            <w:r>
              <w:rPr>
                <w:rFonts w:hint="eastAsia" w:ascii="幼圆" w:hAnsi="宋体" w:eastAsia="幼圆"/>
                <w:b/>
                <w:bCs/>
                <w:sz w:val="21"/>
                <w:szCs w:val="21"/>
                <w:lang w:eastAsia="zh-CN"/>
              </w:rPr>
              <w:t xml:space="preserve">  </w:t>
            </w:r>
          </w:p>
        </w:tc>
      </w:tr>
    </w:tbl>
    <w:p>
      <w:pPr>
        <w:ind w:left="-569" w:leftChars="-237"/>
        <w:rPr>
          <w:rFonts w:hint="eastAsia" w:ascii="幼圆" w:eastAsia="幼圆"/>
          <w:sz w:val="21"/>
          <w:szCs w:val="21"/>
          <w:lang w:eastAsia="zh-CN"/>
        </w:rPr>
      </w:pPr>
    </w:p>
    <w:p>
      <w:pPr>
        <w:ind w:left="-569" w:leftChars="-237"/>
        <w:rPr>
          <w:rFonts w:ascii="幼圆" w:eastAsia="幼圆"/>
          <w:sz w:val="21"/>
          <w:szCs w:val="21"/>
          <w:lang w:eastAsia="zh-CN"/>
        </w:rPr>
      </w:pPr>
      <w:r>
        <w:rPr>
          <w:rFonts w:hint="eastAsia" w:ascii="幼圆" w:eastAsia="幼圆"/>
          <w:sz w:val="21"/>
          <w:szCs w:val="21"/>
          <w:lang w:eastAsia="zh-CN"/>
        </w:rPr>
        <w:t>说明：以上行程仅供参考，可能会由于航班、签证或交通原因有所调整出团日期及线路等。</w:t>
      </w:r>
      <w:r>
        <w:rPr>
          <w:rFonts w:hint="eastAsia" w:ascii="幼圆" w:eastAsia="幼圆"/>
          <w:sz w:val="21"/>
          <w:szCs w:val="21"/>
          <w:lang w:eastAsia="zh-CN"/>
        </w:rPr>
        <w:br w:type="textWrapping"/>
      </w:r>
      <w:r>
        <w:rPr>
          <w:rFonts w:hint="eastAsia" w:ascii="幼圆" w:eastAsia="幼圆"/>
          <w:sz w:val="21"/>
          <w:szCs w:val="21"/>
          <w:lang w:eastAsia="zh-CN"/>
        </w:rPr>
        <w:t xml:space="preserve">       以上参考行程，导游将根据欧洲当地的天气、交通、节日等情况对景点的游览顺序做相应调整。 </w:t>
      </w:r>
    </w:p>
    <w:p>
      <w:pPr>
        <w:ind w:left="-569" w:leftChars="-237"/>
        <w:rPr>
          <w:rFonts w:ascii="幼圆" w:hAnsi="宋体" w:eastAsia="幼圆" w:cs="宋体"/>
          <w:b/>
          <w:color w:val="000000"/>
          <w:sz w:val="21"/>
          <w:szCs w:val="21"/>
          <w:lang w:eastAsia="zh-CN"/>
        </w:rPr>
      </w:pPr>
    </w:p>
    <w:p>
      <w:pPr>
        <w:ind w:left="-569" w:leftChars="-237"/>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一、费用包含的服务项目及标准</w:t>
      </w:r>
    </w:p>
    <w:p>
      <w:pPr>
        <w:ind w:left="-569" w:leftChars="-237"/>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 xml:space="preserve">1、住宿：欧洲标准四星酒店双人标准间；如遇特殊情况会出现大床标准间。               </w:t>
      </w:r>
    </w:p>
    <w:p>
      <w:pPr>
        <w:ind w:left="-569" w:leftChars="-237"/>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2、机票：成都/ 欧洲往返国际机票及欧洲内陆段机票，团队经济舱，含机场建设税；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3、用餐：酒店西式团体早餐；</w:t>
      </w:r>
    </w:p>
    <w:p>
      <w:pPr>
        <w:ind w:left="-569" w:leftChars="-237"/>
        <w:rPr>
          <w:rFonts w:hint="eastAsia" w:ascii="幼圆" w:hAnsi="宋体" w:eastAsia="幼圆" w:cs="宋体"/>
          <w:color w:val="000000"/>
          <w:sz w:val="21"/>
          <w:szCs w:val="21"/>
          <w:lang w:val="en-US" w:eastAsia="zh-CN"/>
        </w:rPr>
      </w:pPr>
      <w:r>
        <w:rPr>
          <w:rFonts w:hint="eastAsia" w:ascii="幼圆" w:hAnsi="宋体" w:eastAsia="幼圆" w:cs="宋体"/>
          <w:color w:val="000000"/>
          <w:sz w:val="21"/>
          <w:szCs w:val="21"/>
          <w:lang w:eastAsia="zh-CN"/>
        </w:rPr>
        <w:t xml:space="preserve">         西班牙餐：</w:t>
      </w:r>
      <w:r>
        <w:rPr>
          <w:rFonts w:hint="eastAsia" w:ascii="幼圆" w:hAnsi="宋体" w:eastAsia="幼圆" w:cs="宋体"/>
          <w:color w:val="000000"/>
          <w:sz w:val="21"/>
          <w:szCs w:val="21"/>
          <w:lang w:val="en-US" w:eastAsia="zh-CN"/>
        </w:rPr>
        <w:t>1顿</w:t>
      </w:r>
      <w:r>
        <w:rPr>
          <w:rFonts w:hint="eastAsia" w:ascii="幼圆" w:hAnsi="宋体" w:eastAsia="幼圆" w:cs="宋体"/>
          <w:color w:val="000000"/>
          <w:sz w:val="21"/>
          <w:szCs w:val="21"/>
          <w:lang w:eastAsia="zh-CN"/>
        </w:rPr>
        <w:t>西班牙海鲜饭</w:t>
      </w:r>
      <w:r>
        <w:rPr>
          <w:rFonts w:hint="eastAsia" w:ascii="幼圆" w:hAnsi="宋体" w:eastAsia="幼圆" w:cs="宋体"/>
          <w:color w:val="000000"/>
          <w:sz w:val="21"/>
          <w:szCs w:val="21"/>
          <w:lang w:val="en-US" w:eastAsia="zh-CN"/>
        </w:rPr>
        <w:t>+11顿中式餐（六菜一汤+茶水）</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         摩洛哥餐：</w:t>
      </w:r>
      <w:r>
        <w:rPr>
          <w:rFonts w:hint="eastAsia" w:ascii="幼圆" w:hAnsi="宋体" w:eastAsia="幼圆" w:cs="宋体"/>
          <w:color w:val="000000"/>
          <w:sz w:val="21"/>
          <w:szCs w:val="21"/>
          <w:lang w:val="en-US" w:eastAsia="zh-CN"/>
        </w:rPr>
        <w:t>1顿</w:t>
      </w:r>
      <w:r>
        <w:rPr>
          <w:rFonts w:hint="default" w:ascii="幼圆" w:hAnsi="宋体" w:eastAsia="幼圆" w:cs="宋体"/>
          <w:color w:val="000000"/>
          <w:sz w:val="21"/>
          <w:szCs w:val="21"/>
          <w:lang w:eastAsia="zh-CN"/>
        </w:rPr>
        <w:t>拉巴特安排海鲜鱼餐</w:t>
      </w:r>
      <w:r>
        <w:rPr>
          <w:rFonts w:hint="eastAsia" w:ascii="幼圆" w:hAnsi="宋体" w:eastAsia="幼圆" w:cs="宋体"/>
          <w:color w:val="000000"/>
          <w:sz w:val="21"/>
          <w:szCs w:val="21"/>
          <w:lang w:val="en-US" w:eastAsia="zh-CN"/>
        </w:rPr>
        <w:t>+5顿酒店晚餐（不可退)+2顿当地午餐+1顿中式午餐（六菜一汤+茶水）+每人每天一瓶水</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4、用车：境外旅游巴士及专业司机；（根据团队人数，通常为25-50座）；                            </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5、导游：责任心强、经验丰富的优秀中文领队，境外导游服务；</w:t>
      </w:r>
    </w:p>
    <w:p>
      <w:pPr>
        <w:ind w:left="-250" w:leftChars="-237" w:hanging="319" w:hangingChars="152"/>
        <w:rPr>
          <w:rFonts w:hint="eastAsia" w:ascii="幼圆" w:hAnsi="宋体" w:eastAsia="幼圆" w:cs="宋体"/>
          <w:color w:val="000000"/>
          <w:sz w:val="21"/>
          <w:szCs w:val="21"/>
          <w:lang w:eastAsia="zh-CN"/>
        </w:rPr>
      </w:pPr>
      <w:r>
        <w:rPr>
          <w:rFonts w:hint="eastAsia" w:ascii="幼圆" w:hAnsi="宋体" w:eastAsia="幼圆" w:cs="宋体"/>
          <w:color w:val="000000"/>
          <w:sz w:val="21"/>
          <w:szCs w:val="21"/>
          <w:lang w:eastAsia="zh-CN"/>
        </w:rPr>
        <w:t>6、行程的景点门票：卡萨布兰卡（官导）</w:t>
      </w:r>
      <w:bookmarkStart w:id="3" w:name="_GoBack"/>
      <w:bookmarkEnd w:id="3"/>
      <w:r>
        <w:rPr>
          <w:rFonts w:hint="eastAsia" w:ascii="幼圆" w:hAnsi="宋体" w:eastAsia="幼圆" w:cs="宋体"/>
          <w:color w:val="000000"/>
          <w:sz w:val="21"/>
          <w:szCs w:val="21"/>
          <w:lang w:eastAsia="zh-CN"/>
        </w:rPr>
        <w:t>、丹吉尔（官导）、舍夫沙万（官导）、菲斯（官导）、菲斯古兰经学院（门票</w:t>
      </w:r>
      <w:r>
        <w:rPr>
          <w:rFonts w:hint="eastAsia" w:ascii="幼圆" w:hAnsi="宋体" w:eastAsia="幼圆" w:cs="宋体"/>
          <w:color w:val="000000"/>
          <w:sz w:val="21"/>
          <w:szCs w:val="21"/>
          <w:lang w:val="en-US" w:eastAsia="zh-CN"/>
        </w:rPr>
        <w:t>+官导</w:t>
      </w:r>
      <w:r>
        <w:rPr>
          <w:rFonts w:hint="eastAsia" w:ascii="幼圆" w:hAnsi="宋体" w:eastAsia="幼圆" w:cs="宋体"/>
          <w:color w:val="000000"/>
          <w:sz w:val="21"/>
          <w:szCs w:val="21"/>
          <w:lang w:eastAsia="zh-CN"/>
        </w:rPr>
        <w:t>）、弗拉明戈舞、辛特拉佩纳宫、人骨礼拜堂、马德里皇宫（门票+官导）、圣家族教堂+奎尔公园（门票+官导）</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7、丹吉尔到塔里法轮渡</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8、签证：ADS团队旅游签证费用；摩洛哥免签</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9、旅行社责任险；</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10、境外旅游意外伤害保险：每人最高保险赔付金额为人民币30万元；             </w:t>
      </w:r>
    </w:p>
    <w:p>
      <w:pPr>
        <w:ind w:left="-569" w:leftChars="-237"/>
        <w:rPr>
          <w:rFonts w:hint="eastAsia" w:ascii="幼圆" w:hAnsi="宋体" w:eastAsia="幼圆" w:cs="宋体"/>
          <w:color w:val="000000"/>
          <w:sz w:val="21"/>
          <w:szCs w:val="21"/>
          <w:lang w:eastAsia="zh-CN"/>
        </w:rPr>
      </w:pPr>
      <w:r>
        <w:rPr>
          <w:rFonts w:hint="eastAsia" w:ascii="幼圆" w:hAnsi="宋体" w:eastAsia="幼圆" w:cs="宋体"/>
          <w:color w:val="000000"/>
          <w:sz w:val="21"/>
          <w:szCs w:val="21"/>
          <w:lang w:eastAsia="zh-CN"/>
        </w:rPr>
        <w:t>11、地陪司机导游服务费</w:t>
      </w:r>
    </w:p>
    <w:p>
      <w:pPr>
        <w:ind w:left="-569" w:leftChars="-237"/>
        <w:rPr>
          <w:rFonts w:ascii="幼圆" w:hAnsi="宋体" w:eastAsia="幼圆" w:cs="宋体"/>
          <w:b/>
          <w:color w:val="000000"/>
          <w:sz w:val="21"/>
          <w:szCs w:val="21"/>
          <w:highlight w:val="yellow"/>
          <w:lang w:eastAsia="zh-CN"/>
        </w:rPr>
      </w:pPr>
    </w:p>
    <w:p>
      <w:pPr>
        <w:ind w:left="-569" w:leftChars="-237"/>
        <w:rPr>
          <w:rFonts w:ascii="幼圆" w:hAnsi="宋体" w:eastAsia="幼圆" w:cs="宋体"/>
          <w:color w:val="000000"/>
          <w:sz w:val="21"/>
          <w:szCs w:val="21"/>
          <w:lang w:eastAsia="zh-CN"/>
        </w:rPr>
      </w:pPr>
      <w:r>
        <w:rPr>
          <w:rFonts w:hint="eastAsia" w:ascii="幼圆" w:hAnsi="宋体" w:eastAsia="幼圆" w:cs="宋体"/>
          <w:b/>
          <w:color w:val="000000"/>
          <w:sz w:val="21"/>
          <w:szCs w:val="21"/>
          <w:lang w:eastAsia="zh-CN"/>
        </w:rPr>
        <w:t>二、费用未含的服务项目及标准</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1、护照费（新办：240元/本；换发：290元/本）； </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2、乘机的超重行李托运费、行李的保管费；</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3、酒店内电话、传真、洗熨、收费电视、饮料等费用；</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4、服务项目未提到的其他一切费用；</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5、洗衣、理发、电话、饮料、烟酒、付费电视、行李搬运等私人费用；8、签证相关的例如未成年人公证，认证等相关费用；</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6、旅游费用不包括旅游者因违约、自身过错、自由活动期间内行为或自身疾病引起的人身和财产损</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7、酒店单房差</w:t>
      </w:r>
    </w:p>
    <w:p>
      <w:pPr>
        <w:ind w:left="-569" w:leftChars="-237"/>
        <w:rPr>
          <w:rFonts w:ascii="幼圆" w:hAnsi="宋体" w:eastAsia="幼圆" w:cs="宋体"/>
          <w:color w:val="000000"/>
          <w:sz w:val="21"/>
          <w:szCs w:val="21"/>
          <w:lang w:eastAsia="zh-CN"/>
        </w:rPr>
      </w:pPr>
    </w:p>
    <w:p>
      <w:pPr>
        <w:ind w:left="-569" w:leftChars="-237"/>
        <w:rPr>
          <w:rFonts w:ascii="幼圆" w:hAnsi="宋体" w:eastAsia="幼圆" w:cs="宋体"/>
          <w:color w:val="000000"/>
          <w:sz w:val="21"/>
          <w:szCs w:val="21"/>
          <w:lang w:eastAsia="zh-CN"/>
        </w:rPr>
      </w:pPr>
      <w:r>
        <w:rPr>
          <w:rFonts w:hint="eastAsia" w:ascii="幼圆" w:hAnsi="宋体" w:eastAsia="幼圆" w:cs="宋体"/>
          <w:b/>
          <w:color w:val="000000"/>
          <w:sz w:val="21"/>
          <w:szCs w:val="21"/>
          <w:lang w:eastAsia="zh-CN"/>
        </w:rPr>
        <w:t>三、服务标准说明：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1、景点说明：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（1）行程中未标注“入内参观”的景点均为游览外观；入内参观景点均含首道门票；</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（2）本社有权根据景点节假日休息（关门）调整行程游览先后顺序，但游览内容不会减少，标准不会降低；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（3）根据国际航班团队搭乘要求，团队通常须提前3-3.5小时到达机场办理登机手续，故国际段航班在当地下午15点前（含15点），晚间21点前（含21点）起飞的，行程均不含午餐或晚餐；</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（4）行程中所注明的城市间距离，参照境外地图仅供参考，视当地交通状况进行调整；</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（5）行程中景点游览时间最短时间，以行程中标注时间为准；</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2、酒店说明：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（1）行程中所列酒店星级标准为当地酒店评定标准；</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（2）欧洲习惯吃简单的早餐，酒店提供的早餐通常只有面包、咖啡、茶、果汁等；</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（3）欧洲的三、四星级酒店大堂都比较小，无商场，电梯每次只能乘坐两个人和行李，大部分酒店没有电梯；</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（4）由于各种原因如环保、如历史悠久、如欧洲气候较温和等，较多酒店无空调设备；</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（7）如正值欧洲旅游旺季，各地的展览会也相继举行，我公司会依当时情况调整住宿城市，但不会影响酒店的星级及整体游览时间；</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（8）根据有关行业规定，旅行社有权根据旅行团团员情况，自行调整房间住宿情况（包括加床和夫妻分开住宿）；</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3、保险说明：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（1）我社所上境外旅游意外伤害保险，医疗30万；推荐客人根据自身情况额外补上医疗50万或70万保险</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（2）旅游意外伤害险不包括游客自身携带疾病、旧病复发，且在出团日前180天内未经过治疗的疾病；（如心脏病复发、高血压、糖尿病并发症、移植手术复发、孕妇、精神病发作等等）；</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4、退费说明：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（1）欧洲部分城市、城镇没有中式餐厅，将退客人餐费；</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（2）欧洲有些城市的中餐厅不接待团队用餐，将退客人餐费；</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（3）团队行程用餐时间在高速公路休息站，无法安排中餐厅用餐，将退客人餐费。</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（4）退餐费标准：五菜1汤退5欧元每人，六菜一汤退6欧元每人</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（5）如遇天气、战争、罢工、地震等人力不可抗力因素无法游览，我社将按照旅行社协议，退还未游览景点门票费用，但赠送项目费用不退；</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（6）游客因个人原因临时自愿放弃游览，酒店住宿、餐、车等费用均不退还；</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5、补费说明：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（1）如遇航空公司政策性调整机票价格，请按规定补交差价。机票价格为团队机票，不得改签换人退票；</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（2）如果旅游目的地国家政策性调整门票或其他相关价格，请按规定补交差价；</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6、其他说明：我社处理游客意见，以游客交回的《团队质量反馈表》为依据，请您秉着公平、公正、实事求是的原则填写《团队质量反馈表》。</w:t>
      </w:r>
    </w:p>
    <w:p>
      <w:pPr>
        <w:ind w:left="-569" w:leftChars="-237"/>
        <w:rPr>
          <w:rFonts w:ascii="幼圆" w:hAnsi="宋体" w:eastAsia="幼圆" w:cs="宋体"/>
          <w:color w:val="000000"/>
          <w:sz w:val="21"/>
          <w:szCs w:val="21"/>
          <w:lang w:eastAsia="zh-CN"/>
        </w:rPr>
      </w:pPr>
    </w:p>
    <w:p>
      <w:pPr>
        <w:ind w:left="-569" w:leftChars="-237"/>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四、购物退税说明</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1、欧洲法律规定：购物金额低于1000欧元以内可支付现金，超出1000欧元以上金额需用信用卡或者旅行支票等支付。如果您此次出行有购物需求，请携带VISA、MASTER的信用卡；</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2、购买大件物品时，如需邮递回国，需承担物品在海关进口所产生的报关费、进口税、保管费等相关费用，请慎重考虑。</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4、购物退税三步骤----</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（1)在可以退税的某商店（一般标有Tax Free Shopping）一次性购买超过一定金额就可以申请退税填写退税表格并出示护照，向店员所要您的退税单据。通常有两种方式：</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在购物的时候按正常的金额付费,最后一站在海关盖章排队拿现金或将费用退到信用卡上,如选择拿现金则会扣税费的10%作为手续费,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569" w:leftChars="-2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(3)退回税款。</w:t>
      </w:r>
    </w:p>
    <w:p>
      <w:pPr>
        <w:ind w:left="-569" w:leftChars="-237"/>
        <w:rPr>
          <w:rFonts w:ascii="幼圆" w:hAnsi="宋体" w:eastAsia="幼圆" w:cs="宋体"/>
          <w:color w:val="000000"/>
          <w:sz w:val="21"/>
          <w:szCs w:val="21"/>
          <w:lang w:eastAsia="zh-CN"/>
        </w:rPr>
      </w:pPr>
    </w:p>
    <w:p>
      <w:pPr>
        <w:ind w:left="-569" w:leftChars="-237"/>
        <w:rPr>
          <w:rFonts w:ascii="幼圆" w:hAnsi="宋体" w:eastAsia="幼圆" w:cs="宋体"/>
          <w:color w:val="000000"/>
          <w:sz w:val="21"/>
          <w:szCs w:val="21"/>
          <w:lang w:eastAsia="zh-CN"/>
        </w:rPr>
      </w:pPr>
      <w:r>
        <w:rPr>
          <w:rFonts w:hint="eastAsia" w:ascii="幼圆" w:hAnsi="宋体" w:eastAsia="幼圆" w:cs="宋体"/>
          <w:b/>
          <w:color w:val="000000"/>
          <w:sz w:val="21"/>
          <w:szCs w:val="21"/>
          <w:lang w:eastAsia="zh-CN"/>
        </w:rPr>
        <w:t>温馨提示：</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 请您谅解的同时也请您自己务必仔细留意！</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行程中所列航班号及时间仅供参考，将根据实际情况做出合理的调整；</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欧洲同北京时间时差：夏季六小时；冬季七小时（个别国家不同地区也会有时差，均以当地到达时间为准）；</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根据欧共体法律规定，导游和司机每天工作时间不得超过10小时；</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请您在境外期间遵守当地的法律法规，以及注意自己的人身安全；</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此参考行程和旅游费用，我公司将根据参团人数、航班、签证及目的地国临时变化保留调整的权利；</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依照旅游业现行作业规定，本公司有权依据最终出团人数情况，调整房间分房情况。</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行程中所注明的城市间距离，参照境外地图，仅供参考，视当地交通状况进行调整；</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为维护自身权益，建议旅游者购买旅游意外伤害保险和财产保险；</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17"/>
        <w:numPr>
          <w:ilvl w:val="0"/>
          <w:numId w:val="1"/>
        </w:numPr>
        <w:ind w:left="-569" w:leftChars="-237" w:firstLine="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团体机票不得转签、改期、退票；如遇不可抗拒因素，旅行社有权改变及缩短行程；如遇游客临时中途更改或取消住宿、景点，将被视为自动放弃，不予退款；凡参加本次团队，均视已认可上述说明。</w:t>
      </w:r>
    </w:p>
    <w:p>
      <w:pPr>
        <w:ind w:left="1050" w:hanging="1050" w:hangingChars="500"/>
        <w:rPr>
          <w:rFonts w:ascii="幼圆" w:hAnsi="宋体" w:eastAsia="幼圆" w:cs="宋体"/>
          <w:color w:val="000000"/>
          <w:sz w:val="21"/>
          <w:szCs w:val="21"/>
          <w:lang w:eastAsia="zh-CN"/>
        </w:rPr>
      </w:pPr>
    </w:p>
    <w:p>
      <w:pPr>
        <w:rPr>
          <w:rFonts w:ascii="幼圆" w:hAnsi="宋体" w:eastAsia="幼圆" w:cs="宋体"/>
          <w:color w:val="000000"/>
          <w:sz w:val="21"/>
          <w:szCs w:val="21"/>
          <w:lang w:eastAsia="zh-CN"/>
        </w:rPr>
      </w:pPr>
    </w:p>
    <w:p>
      <w:pPr>
        <w:ind w:left="1405" w:hanging="1405" w:hangingChars="500"/>
        <w:jc w:val="center"/>
        <w:rPr>
          <w:rFonts w:ascii="幼圆" w:hAnsi="宋体" w:eastAsia="幼圆" w:cs="宋体"/>
          <w:b/>
          <w:color w:val="000000"/>
          <w:sz w:val="28"/>
          <w:szCs w:val="28"/>
          <w:lang w:eastAsia="zh-CN"/>
        </w:rPr>
      </w:pPr>
      <w:r>
        <w:rPr>
          <w:rFonts w:hint="eastAsia" w:ascii="幼圆" w:hAnsi="宋体" w:eastAsia="幼圆" w:cs="宋体"/>
          <w:b/>
          <w:color w:val="000000"/>
          <w:sz w:val="28"/>
          <w:szCs w:val="28"/>
          <w:lang w:eastAsia="zh-CN"/>
        </w:rPr>
        <w:t>欧洲游团队安全提示</w:t>
      </w:r>
    </w:p>
    <w:p>
      <w:pPr>
        <w:ind w:left="1051" w:leftChars="-236" w:hanging="1617" w:hangingChars="770"/>
        <w:jc w:val="cente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随着近几年来欧洲游的不断升温，大量的中国游客以跟团或自助的方式游历欧洲各国。因中国人喜现金的习惯，</w:t>
      </w:r>
    </w:p>
    <w:p>
      <w:pPr>
        <w:ind w:left="1051" w:leftChars="-236" w:hanging="1617" w:hangingChars="77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近年来针对中国游客的盗抢案件时有发生。欧洲的治安状况并不是我们想象中的那么好，特别是在中国游客比较</w:t>
      </w:r>
    </w:p>
    <w:p>
      <w:pPr>
        <w:ind w:left="1051" w:leftChars="-236" w:hanging="1617" w:hangingChars="77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集中的城市和景点。以下为我们特别制定的安全提示，请您务必仔细阅读，千万不可掉以轻心！我们领队也会在</w:t>
      </w:r>
    </w:p>
    <w:p>
      <w:pPr>
        <w:ind w:left="1051" w:leftChars="-236" w:hanging="1617" w:hangingChars="770"/>
        <w:rPr>
          <w:rFonts w:ascii="幼圆" w:hAnsi="宋体" w:eastAsia="幼圆" w:cs="宋体"/>
          <w:b/>
          <w:color w:val="000000"/>
          <w:sz w:val="28"/>
          <w:szCs w:val="28"/>
          <w:lang w:eastAsia="zh-CN"/>
        </w:rPr>
      </w:pPr>
      <w:r>
        <w:rPr>
          <w:rFonts w:hint="eastAsia" w:ascii="幼圆" w:hAnsi="宋体" w:eastAsia="幼圆" w:cs="宋体"/>
          <w:color w:val="000000"/>
          <w:sz w:val="21"/>
          <w:szCs w:val="21"/>
          <w:lang w:eastAsia="zh-CN"/>
        </w:rPr>
        <w:t>旅途中再做反复详尽的讲解。</w:t>
      </w:r>
    </w:p>
    <w:p>
      <w:pPr>
        <w:ind w:left="1049" w:leftChars="-177" w:hanging="1474" w:hangingChars="702"/>
        <w:rPr>
          <w:rFonts w:ascii="幼圆" w:hAnsi="宋体" w:eastAsia="幼圆" w:cs="宋体"/>
          <w:color w:val="000000"/>
          <w:sz w:val="21"/>
          <w:szCs w:val="21"/>
          <w:lang w:eastAsia="zh-CN"/>
        </w:rPr>
      </w:pPr>
    </w:p>
    <w:p>
      <w:pPr>
        <w:ind w:left="1055" w:leftChars="-177" w:hanging="1480" w:hangingChars="702"/>
        <w:rPr>
          <w:rFonts w:ascii="幼圆" w:hAnsi="宋体" w:eastAsia="幼圆" w:cs="宋体"/>
          <w:color w:val="000000"/>
          <w:sz w:val="21"/>
          <w:szCs w:val="21"/>
          <w:lang w:eastAsia="zh-CN"/>
        </w:rPr>
      </w:pPr>
      <w:r>
        <w:rPr>
          <w:rFonts w:hint="eastAsia" w:ascii="幼圆" w:hAnsi="宋体" w:eastAsia="幼圆" w:cs="宋体"/>
          <w:b/>
          <w:color w:val="000000"/>
          <w:sz w:val="21"/>
          <w:szCs w:val="21"/>
          <w:lang w:eastAsia="zh-CN"/>
        </w:rPr>
        <w:t>出发前的准备</w:t>
      </w:r>
    </w:p>
    <w:p>
      <w:pPr>
        <w:ind w:left="1049" w:leftChars="-295" w:hanging="1757" w:hangingChars="837"/>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1、报名参团时，请仔细阅读旅行社为您提供的各类须知，尤其是安全须知。</w:t>
      </w:r>
    </w:p>
    <w:p>
      <w:pPr>
        <w:ind w:left="1049" w:leftChars="-295" w:hanging="1757" w:hangingChars="837"/>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2、请尽量选用可斜挎的包（避免选用单肩包、手拿包等）放一些日常所需物品，小面额现钞备用。</w:t>
      </w:r>
    </w:p>
    <w:p>
      <w:pPr>
        <w:ind w:left="1049" w:leftChars="-295" w:hanging="1757" w:hangingChars="83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3、现金部分建议按1000欧元金额准备，有条件的话请准备小额面钞，尽可能不使用500欧元面值的欧元。除此</w:t>
      </w:r>
    </w:p>
    <w:p>
      <w:pPr>
        <w:ind w:left="1051" w:leftChars="-163" w:hanging="1442" w:hangingChars="687"/>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之外，请您尽量携带银联卡或国际信用卡（visa、 master）。</w:t>
      </w:r>
    </w:p>
    <w:p>
      <w:pPr>
        <w:ind w:left="1051" w:leftChars="-295" w:hanging="1759" w:hangingChars="838"/>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4、飞往欧洲的航空公司一般只允许每位经济舱乘客办理一件托运行李，如有超出将会收取费用（常为100欧元/</w:t>
      </w:r>
    </w:p>
    <w:p>
      <w:pPr>
        <w:ind w:left="1053" w:leftChars="-163" w:hanging="1444" w:hangingChars="688"/>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件），请出发前向旅行社询问所乘坐的航空公司的相关规定。</w:t>
      </w:r>
    </w:p>
    <w:p>
      <w:pPr>
        <w:ind w:left="-708" w:leftChars="-295"/>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5、请一定随身携带旅行社分发的行程表、护照复印件，酒店名称地址，导游的联络方式等以备紧急情况时可第一</w:t>
      </w:r>
    </w:p>
    <w:p>
      <w:pPr>
        <w:ind w:left="-708" w:leftChars="-295" w:firstLine="315" w:firstLineChars="15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时间取得联系（如果出发前资料不齐，可在机场与领队碰面时索取）。</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6、请务必将手机开通国际漫游功能（请注意不只是国际长途电话功能），以收发短信为主，紧急情况下可第一时</w:t>
      </w:r>
    </w:p>
    <w:p>
      <w:pPr>
        <w:ind w:left="-708" w:leftChars="-295" w:firstLine="315" w:firstLineChars="15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间与领队取得联系。发生意外情况时的应急措施请务必牢记发生任何情况都必须第一时间联络领队！</w:t>
      </w:r>
    </w:p>
    <w:p>
      <w:pPr>
        <w:ind w:left="-708" w:leftChars="-295" w:firstLine="315" w:firstLineChars="150"/>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1)、发现被盗（抢）时第一时间通知随团领队，并在领队的协助下第一时间去最近的警局报</w:t>
      </w:r>
    </w:p>
    <w:p>
      <w:pPr>
        <w:ind w:left="-708" w:leftChars="-295" w:firstLine="315" w:firstLineChars="150"/>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案。如果被盗的是现金，当地警察会做笔录登记在册，但据我们经验教训，找回来的可能性微</w:t>
      </w:r>
    </w:p>
    <w:p>
      <w:pPr>
        <w:ind w:left="-708" w:leftChars="-295" w:firstLine="315" w:firstLineChars="150"/>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乎其微。</w:t>
      </w:r>
    </w:p>
    <w:p>
      <w:pPr>
        <w:ind w:left="-391" w:leftChars="-163"/>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2)、突然摔倒或突发疾病请领队协助第一时间报保险公司并保留医院就诊时的所有费用原始单据（详细请参考我们关于“购买保险的说明”）</w:t>
      </w:r>
    </w:p>
    <w:p>
      <w:pPr>
        <w:ind w:left="-391" w:leftChars="-163"/>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708" w:leftChars="-295" w:firstLine="316" w:firstLineChars="150"/>
        <w:rPr>
          <w:rFonts w:ascii="幼圆" w:hAnsi="宋体" w:eastAsia="幼圆" w:cs="宋体"/>
          <w:b/>
          <w:color w:val="000000"/>
          <w:sz w:val="21"/>
          <w:szCs w:val="21"/>
          <w:lang w:eastAsia="zh-CN"/>
        </w:rPr>
      </w:pPr>
    </w:p>
    <w:p>
      <w:pPr>
        <w:ind w:left="-708" w:leftChars="-295" w:firstLine="316" w:firstLineChars="150"/>
        <w:rPr>
          <w:rFonts w:ascii="幼圆" w:hAnsi="宋体" w:eastAsia="幼圆" w:cs="宋体"/>
          <w:color w:val="000000"/>
          <w:sz w:val="21"/>
          <w:szCs w:val="21"/>
          <w:lang w:eastAsia="zh-CN"/>
        </w:rPr>
      </w:pPr>
      <w:r>
        <w:rPr>
          <w:rFonts w:hint="eastAsia" w:ascii="幼圆" w:hAnsi="宋体" w:eastAsia="幼圆" w:cs="宋体"/>
          <w:b/>
          <w:color w:val="000000"/>
          <w:sz w:val="21"/>
          <w:szCs w:val="21"/>
          <w:lang w:eastAsia="zh-CN"/>
        </w:rPr>
        <w:t>行程开始</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抵达欧洲机场。请跟从领队与团队客人一起办理过移民局，出关，提取行李手续。因各位所持团队旅游签证，必须在领队带领下一起过移民局。请务必注意欧洲海关的相关规定：每人携带现钞不能超过10000欧元的额度；香烟携带不能超过400支（2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景点游览时若使用双肩背包，请您一定把背包背在身前不是身后。在任何地方，拍照的同时包不能随意放在旁边，最好有人照看或随身携带。切记不能在公共场所 拿出大面额现金。</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游览车。按照欧洲相关法律规定，放置在游览车上的物品一旦丢失，车公 司是没有任何责任的，请务必在下车时将贵重物品随身携带。每天酒店上车出发时请确认自己箱子已放置于车的行李厢中。请提前收拾好自己的东西，为团队行李安全，中途或加油站休息时请避免让 司机再次开行李厢取放物品。每次离开旅游车时，请不要在座位上放置东西（可以放在座位下）</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餐厅用餐。装有贵重物品的包一定不能离身，哪怕是在中餐厅用餐时。现金相机也不要随便放在可</w:t>
      </w:r>
    </w:p>
    <w:p>
      <w:pPr>
        <w:pStyle w:val="17"/>
        <w:ind w:left="-348"/>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能脱下挂在椅背的外套口袋中。</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pPr>
        <w:pStyle w:val="17"/>
        <w:ind w:left="-348"/>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请遵守交通规则，注意交通安全。过马路时遵照交通信号灯的指示，并走人行道。欧洲交通规则驾驶习惯普遍与中国相同，但是英国是右座驾驶，所以在过马路时要特别注意。</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请一定不要在汽车道和自行车道上逗留。在马路上行走和过马路时请特别留意旁边是否有摩托车，一定要尽量远离摩托车。抢劫事件多与骑摩托车有关。</w:t>
      </w:r>
    </w:p>
    <w:p>
      <w:pPr>
        <w:pStyle w:val="17"/>
        <w:numPr>
          <w:ilvl w:val="0"/>
          <w:numId w:val="2"/>
        </w:numPr>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1050" w:hanging="1050" w:hangingChars="500"/>
        <w:rPr>
          <w:rFonts w:ascii="幼圆" w:hAnsi="宋体" w:eastAsia="幼圆" w:cs="宋体"/>
          <w:color w:val="000000"/>
          <w:sz w:val="21"/>
          <w:szCs w:val="21"/>
          <w:lang w:eastAsia="zh-CN"/>
        </w:rPr>
      </w:pP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附：中国外交部   海外中国公民文明举止指南 </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讲究仪容仪表</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不在公共场合脱去鞋袜，袒胸赤膊，不毫无掩饰地剔牙。不在卧室以外穿着睡衣，不对别人打喷嚏，不</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在妇女和儿童面前吸烟，不把烟雾喷向他人。</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注重个人修养</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不语言粗俗，恶语伤人。礼让老弱病残，礼让女士。尊重服务人员劳动。不长时间独占公共设施。不强</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行与他人合影。</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遵守公共秩序</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不在公共场所高声呼朋唤友、猜拳行令、扎堆吵闹，或高声接打电话。排队时不跨越黄线，</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不插队加塞。乘坐交通工具时不争抢拥挤。</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尊重风俗习惯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不在教堂、寺庙等宗教场所嬉戏、玩笑。与人谈话应避免问及年龄婚否、收入财务、信仰情感等个人私</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密情况。在穆斯林国家，女士不宜着装暴露。</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爱护公共设施</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不损坏公共设施，不踩踏绿地，不摘折花木和果实。不在文物古迹上刻涂，不攀爬触摸文物。</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遵守公共规定</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不在公共场所和禁烟区吸烟。不在禁止拍照的地区拍照留念。</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维护环境卫生</w:t>
      </w:r>
    </w:p>
    <w:p>
      <w:pPr>
        <w:ind w:left="-707" w:leftChars="-295" w:hanging="1"/>
        <w:rPr>
          <w:rFonts w:ascii="幼圆" w:hAnsi="宋体" w:eastAsia="幼圆" w:cs="宋体"/>
          <w:b/>
          <w:color w:val="000000"/>
          <w:sz w:val="21"/>
          <w:szCs w:val="21"/>
          <w:lang w:eastAsia="zh-CN"/>
        </w:rPr>
      </w:pPr>
      <w:r>
        <w:rPr>
          <w:rFonts w:hint="eastAsia" w:ascii="幼圆" w:hAnsi="宋体" w:eastAsia="幼圆" w:cs="宋体"/>
          <w:color w:val="000000"/>
          <w:sz w:val="21"/>
          <w:szCs w:val="21"/>
          <w:lang w:eastAsia="zh-CN"/>
        </w:rPr>
        <w:t>不乱扔垃圾、废弃物，乱倒污水。不随地吐痰、擤鼻涕、丢烟头、吐口香糖。上厕所后冲水。</w:t>
      </w:r>
    </w:p>
    <w:p>
      <w:pPr>
        <w:ind w:left="-707" w:leftChars="-295" w:hanging="1"/>
        <w:rPr>
          <w:rFonts w:ascii="幼圆" w:hAnsi="宋体" w:eastAsia="幼圆" w:cs="宋体"/>
          <w:b/>
          <w:color w:val="000000"/>
          <w:sz w:val="21"/>
          <w:szCs w:val="21"/>
          <w:lang w:eastAsia="zh-CN"/>
        </w:rPr>
      </w:pPr>
      <w:r>
        <w:rPr>
          <w:rFonts w:hint="eastAsia" w:ascii="幼圆" w:hAnsi="宋体" w:eastAsia="幼圆" w:cs="宋体"/>
          <w:b/>
          <w:color w:val="000000"/>
          <w:sz w:val="21"/>
          <w:szCs w:val="21"/>
          <w:lang w:eastAsia="zh-CN"/>
        </w:rPr>
        <w:t>讲究环保节约</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节约用水用电。吃自助餐时一次取食不要太多，吃完后再适量取用，避免在面前摆放多个盛满食物的餐</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盘，避免浪费。奉行健康娱乐拒绝参与色情、赌博活动，拒绝吸食毒品。</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w:t>
      </w:r>
    </w:p>
    <w:p>
      <w:pPr>
        <w:ind w:left="-707" w:leftChars="-295" w:hanging="1"/>
        <w:rPr>
          <w:rFonts w:ascii="幼圆" w:hAnsi="宋体" w:eastAsia="幼圆" w:cs="宋体"/>
          <w:color w:val="000000"/>
          <w:sz w:val="21"/>
          <w:szCs w:val="21"/>
          <w:lang w:eastAsia="zh-CN"/>
        </w:rPr>
      </w:pPr>
      <w:r>
        <w:rPr>
          <w:rFonts w:hint="eastAsia" w:ascii="幼圆" w:hAnsi="宋体" w:eastAsia="幼圆" w:cs="宋体"/>
          <w:b/>
          <w:bCs/>
          <w:color w:val="000000"/>
          <w:sz w:val="32"/>
          <w:szCs w:val="32"/>
          <w:lang w:eastAsia="zh-CN"/>
        </w:rPr>
        <w:t>摩洛哥旅游须知：</w:t>
      </w:r>
      <w:r>
        <w:rPr>
          <w:rFonts w:hint="eastAsia" w:ascii="幼圆" w:hAnsi="宋体" w:eastAsia="幼圆" w:cs="宋体"/>
          <w:color w:val="000000"/>
          <w:sz w:val="21"/>
          <w:szCs w:val="21"/>
          <w:lang w:eastAsia="zh-CN"/>
        </w:rPr>
        <w:br w:type="textWrapping"/>
      </w:r>
      <w:r>
        <w:rPr>
          <w:rFonts w:hint="eastAsia" w:ascii="幼圆" w:hAnsi="宋体" w:eastAsia="幼圆" w:cs="宋体"/>
          <w:color w:val="000000"/>
          <w:sz w:val="21"/>
          <w:szCs w:val="21"/>
          <w:lang w:eastAsia="zh-CN"/>
        </w:rPr>
        <w:t>1. 当地货币：1摩洛哥迪尔汗约等于 0.1 美国美金（参考）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2．当地电压：为220伏，欧式两圆柱形插头。国内去的旅客要为您的电子设备配备转换插头。</w:t>
      </w:r>
      <w:r>
        <w:rPr>
          <w:rFonts w:hint="eastAsia" w:ascii="幼圆" w:hAnsi="宋体" w:eastAsia="幼圆" w:cs="宋体"/>
          <w:color w:val="000000"/>
          <w:sz w:val="21"/>
          <w:szCs w:val="21"/>
          <w:lang w:eastAsia="zh-CN"/>
        </w:rPr>
        <w:br w:type="textWrapping"/>
      </w:r>
      <w:r>
        <w:rPr>
          <w:rFonts w:hint="eastAsia" w:ascii="幼圆" w:hAnsi="宋体" w:eastAsia="幼圆" w:cs="宋体"/>
          <w:color w:val="000000"/>
          <w:sz w:val="21"/>
          <w:szCs w:val="21"/>
          <w:lang w:eastAsia="zh-CN"/>
        </w:rPr>
        <w:t>3. 当地时差：比北京时间晚8小时（冬季）（有夏令时，夏季为7小时）</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4．当地气候：亚热带地中海式气候和沙漠气候 4月气温温和适宜。 年日平均气温24摄氏度左右，最低温度16-18 摄氏度. (1，2月日平均气温18摄氏度左右)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5．当地风俗：摩洛哥是伊斯兰教国家，禁食猪肉，参观清真寺或博物馆时，需脱去鞋子入内参观。</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6．穿衣指数：春季宜长袖衣装, 舒适为主, 携带厚暖夹克防止清晨傍晚的微凉。女士在公共场合应穿着过膝盖的长裙和盖过肩膀的上衣，忌讳穿着过透，过短的衣装。</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冬季当地为当地雨季, 平均气温在15-20摄氏度左右, 温暖舒适，但是别忘记穿薄毛衣，建议保暖防湿的衣物并携带雨具.</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7．请不要拍摄当地军事设施和皇宫（否则后果自负）, 由于穆斯林传统, 请不要不经过允许拍摄当地妇女.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8． 无线通讯：中国移动 （China Mobile）和联通在摩洛哥境内均可以使用，但是需要开通国际漫游服务 （具体信息请查询中国移动北京地区服务号码：10086）</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9．摩洛哥是北非诸国社会治安良好的国家，民风淳朴，大街上不会碰到像在其他非洲国家的城市街头看到的贫穷现象。路面宽广整洁，但在民间集市上逛仍需小心自己随身带的财物。并携带下榻酒店的联系卡片, 记录中文导游联系方式 和自己的护照号码. 提醒大家注意, 摩洛哥仍然是发展中国家, 旅游接待水平较之欧洲等发达国家, 还是有一定差距的.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10. 由于环保需求, 当地酒店不提供牙具(牙刷和牙膏), 男士剃须用品(剃须刀和剃须膏)和洗浴中使用的塑料拖鞋, 敬请自备.  </w:t>
      </w:r>
      <w:r>
        <w:rPr>
          <w:rFonts w:hint="eastAsia" w:ascii="幼圆" w:hAnsi="宋体" w:eastAsia="幼圆" w:cs="宋体"/>
          <w:color w:val="000000"/>
          <w:sz w:val="21"/>
          <w:szCs w:val="21"/>
          <w:lang w:eastAsia="zh-CN"/>
        </w:rPr>
        <w:br w:type="textWrapping"/>
      </w:r>
      <w:r>
        <w:rPr>
          <w:rFonts w:hint="eastAsia" w:ascii="幼圆" w:hAnsi="宋体" w:eastAsia="幼圆" w:cs="宋体"/>
          <w:color w:val="000000"/>
          <w:sz w:val="21"/>
          <w:szCs w:val="21"/>
          <w:lang w:eastAsia="zh-CN"/>
        </w:rPr>
        <w:t>-----------------------------------------------------------</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摩洛哥关于短期来摩者出入境的有关须知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1．进出摩洛哥国境须持有有效护照</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2．不得携带危险品、爆炸品、易腐蚀品进出摩洛哥国境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3．不得携带不利于摩洛哥国家安全、公共安全、政治、宗教信仰、公共道德和有损于摩洛哥王室形象和不利于摩洛哥关于涉及西撒问题立场的出版物、文件、磁带、视听制品等物品、资料或文件进出摩洛哥国境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4．不得携带麻醉品进出摩洛哥国境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5．不得携带枪支弹药进入摩洛哥。</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6．摩洛哥海关规定严格禁止带进带出摩洛哥本国货币迪拉姆。</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若为再次进入摩洛哥方便起见而携带超过自身旅途最基本生活需要的本国货币迪拉姆进出摩洛哥国境，譬如超过500迪拉姆(1美元约合9.40迪拉姆），则有可能被视为超过了基本生活需要。</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7．携带外汇现钞进入摩洛哥不须申报，但若带出外汇现钞则必须提供入境时填写的携入外汇申报单。</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8．可携带旅行支票、银行支票、邮政支票和信用卡等进出摩洛哥国境。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摩洛哥入出境分为绿色通道（A）和红色通道（B．C）</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　 无任何可申报项目时经过绿色通道，有申报项目时经过红色通道入境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A．总条款</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9．可携带个人使用的衣着用品进入摩洛哥国境；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10．摩洛哥海关规定进入摩洛哥国境可携带1升瓶装的葡萄酒一瓶和1升酒精类饮料或同等含量的烈酒一瓶；</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11．摩洛哥海关规定可携带香烟数量为两条或者重量为250克此类产品的配料；</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12．摩洛哥海关规定可携带容量为150ml的香水一瓶和容量为250ml的化妆水一瓶；</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13．进入摩洛哥国境可携带的纪念品、礼品等的总价值限制在价值2000迪拉姆之内；</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14．旅客可携带个人使用或职业需要的照相机、摄像机、望远镜或读盘机等入境，但必须于离境时将此类物品带出；</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15．可携带个人使用的少量的药品入境。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B．特别条款</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16．进入摩洛哥国境可携带个人使用或职业需要的录音机、收音机、便携式电视机、打印机、笔记本电脑进入摩洛哥，但出境时必须带出。</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C．须办理有关手续的商品</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17．动物和动物制品，需兽医证明（饲养机构出具）；</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18．植物产品，需植物卫生检疫证明（植物检验机构出具）；</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19．野生动物和野生植物类（依据华盛顿公约，由水和森林资源局出具证明）；</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20．外国电视解码器（需经过摩通信局许可）；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21．打猎用枪支弹药，需经过国家安全机构的许可；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22．非个人需要的药品，需经过健康机构的许可；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23．书籍、出版物、磁带、视听制品等，需经过省市级相关机构的许可；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24．已录制的磁带、CD碟等物品，需经过摩国家安全机构的许可。</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　　出境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（一）不需办理手续的物品</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1．带出原产于摩洛哥的工艺品、旅游纪念品等无价值限制，但须出具可证明其付款方式、地点和价格的原始发票。</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2．装饰性矿石制品、化石等（不超过10件），须出具可证明其付款方式、地点和价格的原始购物发票。</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（二）须办理相关手续的物品</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3．艺术品、收藏品和古董，须文化事务局的许可，同时，须出具可证明其付款方式、地点和价格的原始发票。</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xml:space="preserve">　　三、摩洛哥海关关于短期来摩者的有关须知 </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摩洛哥明确禁止摩洛哥本国货币迪拉姆的进口和出口。</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携带外汇现钞入境自由，但出境时则有非常严格地限制，即携带超过50，000迪拉姆的等值外汇现钞（根据10月10日外汇牌价：1美元=9. 37迪拉姆）则必须持有入境时的申报单方可携带出境。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对于携带旅行支票、银行支票、信用卡等的出入境则没有限制。</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不得携带不利于摩洛哥国家安全、政治、宗教信仰和有损于摩洛哥王室形象和不利于摩洛哥关于涉及西撒问题立场的出版物等资料或文件进出摩洛哥国境。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不得携带超过自身旅途需要的比如电器用品、衣物等大宗商品进出摩洛哥国境。</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摩洛哥海关规定所携带含酒精类饮品数量不得超过一瓶。</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摩洛哥海关规定可携带香烟数量为两条。</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摩洛哥海关规定可携带香水数量为一百五十毫升。</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旅客进出摩洛哥国境所携带的照相机、摄像机等贵重物品入境时需进行申报。</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摩洛哥海关规定随身携带超过等值于5000欧元的外汇必须进行申报。</w:t>
      </w:r>
    </w:p>
    <w:p>
      <w:pPr>
        <w:ind w:left="-707" w:leftChars="-295" w:hanging="1"/>
        <w:rPr>
          <w:rFonts w:ascii="幼圆" w:hAnsi="宋体" w:eastAsia="幼圆" w:cs="宋体"/>
          <w:color w:val="000000"/>
          <w:sz w:val="21"/>
          <w:szCs w:val="21"/>
          <w:lang w:eastAsia="zh-CN"/>
        </w:rPr>
      </w:pPr>
      <w:r>
        <w:rPr>
          <w:rFonts w:hint="eastAsia" w:ascii="幼圆" w:hAnsi="宋体" w:eastAsia="幼圆" w:cs="宋体"/>
          <w:color w:val="000000"/>
          <w:sz w:val="21"/>
          <w:szCs w:val="21"/>
          <w:lang w:eastAsia="zh-CN"/>
        </w:rPr>
        <w:t>　　摩洛哥海关规定禁止带进带出超过自身旅途最基本生活需要的本国货币迪拉姆进出摩洛哥国境，譬如超过600迪拉姆（1美元约合9. 4 0迪拉姆），则有可能被视为超过了基本生活需要。</w:t>
      </w:r>
    </w:p>
    <w:p>
      <w:pPr>
        <w:jc w:val="right"/>
        <w:rPr>
          <w:b/>
          <w:bCs/>
          <w:sz w:val="36"/>
          <w:szCs w:val="36"/>
        </w:rPr>
      </w:pPr>
      <w:r>
        <w:rPr>
          <w:rFonts w:hint="eastAsia"/>
          <w:szCs w:val="21"/>
          <w:lang w:eastAsia="zh-CN"/>
        </w:rPr>
        <w:t xml:space="preserve"> </w:t>
      </w:r>
      <w:r>
        <w:rPr>
          <w:rFonts w:hint="eastAsia"/>
          <w:b/>
          <w:bCs/>
          <w:sz w:val="36"/>
          <w:szCs w:val="36"/>
          <w:lang w:eastAsia="zh-CN"/>
        </w:rPr>
        <w:t xml:space="preserve"> </w:t>
      </w:r>
      <w:r>
        <w:rPr>
          <w:rFonts w:hint="eastAsia"/>
          <w:b/>
          <w:bCs/>
          <w:sz w:val="36"/>
          <w:szCs w:val="36"/>
        </w:rPr>
        <w:t>祝 您 旅 途 愉 快！</w:t>
      </w:r>
    </w:p>
    <w:p>
      <w:pPr>
        <w:rPr>
          <w:szCs w:val="21"/>
          <w:lang w:eastAsia="zh-CN"/>
        </w:rPr>
      </w:pPr>
    </w:p>
    <w:sectPr>
      <w:headerReference r:id="rId3" w:type="default"/>
      <w:pgSz w:w="11906" w:h="16838"/>
      <w:pgMar w:top="2835" w:right="849" w:bottom="1440" w:left="1418" w:header="851" w:footer="992" w:gutter="0"/>
      <w:pgBorders>
        <w:top w:val="none" w:sz="0" w:space="0"/>
        <w:left w:val="none" w:sz="0" w:space="0"/>
        <w:bottom w:val="none" w:sz="0" w:space="0"/>
        <w:right w:val="none" w:sz="0" w:space="0"/>
      </w:pgBorders>
      <w:cols w:space="0" w:num="1"/>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Webdings">
    <w:panose1 w:val="05030102010509060703"/>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Batang">
    <w:panose1 w:val="02030600000101010101"/>
    <w:charset w:val="81"/>
    <w:family w:val="roma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Gulim">
    <w:panose1 w:val="020B0600000101010101"/>
    <w:charset w:val="81"/>
    <w:family w:val="swiss"/>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Dotum">
    <w:panose1 w:val="020B0600000101010101"/>
    <w:charset w:val="81"/>
    <w:family w:val="swiss"/>
    <w:pitch w:val="default"/>
    <w:sig w:usb0="B00002AF" w:usb1="69D77CFB" w:usb2="00000030" w:usb3="00000000" w:csb0="4008009F" w:csb1="DFD7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Century Gothic">
    <w:panose1 w:val="020B0502020202020204"/>
    <w:charset w:val="00"/>
    <w:family w:val="swiss"/>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lang w:eastAsia="zh-CN"/>
      </w:rPr>
    </w:pPr>
    <w:r>
      <w:rPr>
        <w:rFonts w:hint="eastAsia"/>
        <w:lang w:eastAsia="zh-CN" w:bidi="ar-SA"/>
      </w:rPr>
      <w:drawing>
        <wp:anchor distT="0" distB="0" distL="114300" distR="114300" simplePos="0" relativeHeight="251659264" behindDoc="0" locked="0" layoutInCell="1" allowOverlap="1">
          <wp:simplePos x="0" y="0"/>
          <wp:positionH relativeFrom="column">
            <wp:posOffset>-900430</wp:posOffset>
          </wp:positionH>
          <wp:positionV relativeFrom="paragraph">
            <wp:posOffset>-539750</wp:posOffset>
          </wp:positionV>
          <wp:extent cx="7544435" cy="10664825"/>
          <wp:effectExtent l="0" t="0" r="0" b="381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4616" cy="10664638"/>
                  </a:xfrm>
                  <a:prstGeom prst="rect">
                    <a:avLst/>
                  </a:prstGeom>
                </pic:spPr>
              </pic:pic>
            </a:graphicData>
          </a:graphic>
        </wp:anchor>
      </w:drawing>
    </w:r>
    <w:r>
      <w:rPr>
        <w:rFonts w:hint="eastAsia"/>
        <w:lang w:eastAsia="zh-CN" w:bidi="ar-SA"/>
      </w:rPr>
      <w:drawing>
        <wp:anchor distT="0" distB="0" distL="114300" distR="114300" simplePos="0" relativeHeight="251658240" behindDoc="1" locked="0" layoutInCell="1" allowOverlap="1">
          <wp:simplePos x="0" y="0"/>
          <wp:positionH relativeFrom="column">
            <wp:posOffset>-910590</wp:posOffset>
          </wp:positionH>
          <wp:positionV relativeFrom="paragraph">
            <wp:posOffset>-593725</wp:posOffset>
          </wp:positionV>
          <wp:extent cx="7571105" cy="10701655"/>
          <wp:effectExtent l="0" t="0" r="0"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
                  <a:stretch>
                    <a:fillRect/>
                  </a:stretch>
                </pic:blipFill>
                <pic:spPr>
                  <a:xfrm>
                    <a:off x="0" y="0"/>
                    <a:ext cx="7571105" cy="10701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559F0"/>
    <w:multiLevelType w:val="multilevel"/>
    <w:tmpl w:val="5AD559F0"/>
    <w:lvl w:ilvl="0" w:tentative="0">
      <w:start w:val="1"/>
      <w:numFmt w:val="decimal"/>
      <w:lvlText w:val="%1、"/>
      <w:lvlJc w:val="left"/>
      <w:pPr>
        <w:ind w:left="-348" w:hanging="360"/>
      </w:pPr>
      <w:rPr>
        <w:rFonts w:hint="default"/>
      </w:rPr>
    </w:lvl>
    <w:lvl w:ilvl="1" w:tentative="0">
      <w:start w:val="1"/>
      <w:numFmt w:val="lowerLetter"/>
      <w:lvlText w:val="%2)"/>
      <w:lvlJc w:val="left"/>
      <w:pPr>
        <w:ind w:left="132" w:hanging="420"/>
      </w:pPr>
    </w:lvl>
    <w:lvl w:ilvl="2" w:tentative="0">
      <w:start w:val="1"/>
      <w:numFmt w:val="lowerRoman"/>
      <w:lvlText w:val="%3."/>
      <w:lvlJc w:val="right"/>
      <w:pPr>
        <w:ind w:left="552" w:hanging="420"/>
      </w:pPr>
    </w:lvl>
    <w:lvl w:ilvl="3" w:tentative="0">
      <w:start w:val="1"/>
      <w:numFmt w:val="decimal"/>
      <w:lvlText w:val="%4."/>
      <w:lvlJc w:val="left"/>
      <w:pPr>
        <w:ind w:left="972" w:hanging="420"/>
      </w:pPr>
    </w:lvl>
    <w:lvl w:ilvl="4" w:tentative="0">
      <w:start w:val="1"/>
      <w:numFmt w:val="lowerLetter"/>
      <w:lvlText w:val="%5)"/>
      <w:lvlJc w:val="left"/>
      <w:pPr>
        <w:ind w:left="1392" w:hanging="420"/>
      </w:pPr>
    </w:lvl>
    <w:lvl w:ilvl="5" w:tentative="0">
      <w:start w:val="1"/>
      <w:numFmt w:val="lowerRoman"/>
      <w:lvlText w:val="%6."/>
      <w:lvlJc w:val="right"/>
      <w:pPr>
        <w:ind w:left="1812" w:hanging="420"/>
      </w:pPr>
    </w:lvl>
    <w:lvl w:ilvl="6" w:tentative="0">
      <w:start w:val="1"/>
      <w:numFmt w:val="decimal"/>
      <w:lvlText w:val="%7."/>
      <w:lvlJc w:val="left"/>
      <w:pPr>
        <w:ind w:left="2232" w:hanging="420"/>
      </w:pPr>
    </w:lvl>
    <w:lvl w:ilvl="7" w:tentative="0">
      <w:start w:val="1"/>
      <w:numFmt w:val="lowerLetter"/>
      <w:lvlText w:val="%8)"/>
      <w:lvlJc w:val="left"/>
      <w:pPr>
        <w:ind w:left="2652" w:hanging="420"/>
      </w:pPr>
    </w:lvl>
    <w:lvl w:ilvl="8" w:tentative="0">
      <w:start w:val="1"/>
      <w:numFmt w:val="lowerRoman"/>
      <w:lvlText w:val="%9."/>
      <w:lvlJc w:val="right"/>
      <w:pPr>
        <w:ind w:left="3072" w:hanging="420"/>
      </w:pPr>
    </w:lvl>
  </w:abstractNum>
  <w:abstractNum w:abstractNumId="1">
    <w:nsid w:val="7B857154"/>
    <w:multiLevelType w:val="multilevel"/>
    <w:tmpl w:val="7B857154"/>
    <w:lvl w:ilvl="0" w:tentative="0">
      <w:start w:val="1"/>
      <w:numFmt w:val="decimal"/>
      <w:lvlText w:val="%1、"/>
      <w:lvlJc w:val="left"/>
      <w:pPr>
        <w:ind w:left="-490" w:hanging="360"/>
      </w:pPr>
      <w:rPr>
        <w:rFonts w:hint="default"/>
      </w:rPr>
    </w:lvl>
    <w:lvl w:ilvl="1" w:tentative="0">
      <w:start w:val="1"/>
      <w:numFmt w:val="lowerLetter"/>
      <w:lvlText w:val="%2)"/>
      <w:lvlJc w:val="left"/>
      <w:pPr>
        <w:ind w:left="-10" w:hanging="420"/>
      </w:pPr>
    </w:lvl>
    <w:lvl w:ilvl="2" w:tentative="0">
      <w:start w:val="1"/>
      <w:numFmt w:val="lowerRoman"/>
      <w:lvlText w:val="%3."/>
      <w:lvlJc w:val="right"/>
      <w:pPr>
        <w:ind w:left="410" w:hanging="420"/>
      </w:pPr>
    </w:lvl>
    <w:lvl w:ilvl="3" w:tentative="0">
      <w:start w:val="1"/>
      <w:numFmt w:val="decimal"/>
      <w:lvlText w:val="%4."/>
      <w:lvlJc w:val="left"/>
      <w:pPr>
        <w:ind w:left="830" w:hanging="420"/>
      </w:pPr>
    </w:lvl>
    <w:lvl w:ilvl="4" w:tentative="0">
      <w:start w:val="1"/>
      <w:numFmt w:val="lowerLetter"/>
      <w:lvlText w:val="%5)"/>
      <w:lvlJc w:val="left"/>
      <w:pPr>
        <w:ind w:left="1250" w:hanging="420"/>
      </w:pPr>
    </w:lvl>
    <w:lvl w:ilvl="5" w:tentative="0">
      <w:start w:val="1"/>
      <w:numFmt w:val="lowerRoman"/>
      <w:lvlText w:val="%6."/>
      <w:lvlJc w:val="right"/>
      <w:pPr>
        <w:ind w:left="1670" w:hanging="420"/>
      </w:pPr>
    </w:lvl>
    <w:lvl w:ilvl="6" w:tentative="0">
      <w:start w:val="1"/>
      <w:numFmt w:val="decimal"/>
      <w:lvlText w:val="%7."/>
      <w:lvlJc w:val="left"/>
      <w:pPr>
        <w:ind w:left="2090" w:hanging="420"/>
      </w:pPr>
    </w:lvl>
    <w:lvl w:ilvl="7" w:tentative="0">
      <w:start w:val="1"/>
      <w:numFmt w:val="lowerLetter"/>
      <w:lvlText w:val="%8)"/>
      <w:lvlJc w:val="left"/>
      <w:pPr>
        <w:ind w:left="2510" w:hanging="420"/>
      </w:pPr>
    </w:lvl>
    <w:lvl w:ilvl="8" w:tentative="0">
      <w:start w:val="1"/>
      <w:numFmt w:val="lowerRoman"/>
      <w:lvlText w:val="%9."/>
      <w:lvlJc w:val="right"/>
      <w:pPr>
        <w:ind w:left="293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65"/>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7A55"/>
    <w:rsid w:val="00027816"/>
    <w:rsid w:val="00052AB6"/>
    <w:rsid w:val="00061611"/>
    <w:rsid w:val="00086218"/>
    <w:rsid w:val="000A6CFE"/>
    <w:rsid w:val="000C4713"/>
    <w:rsid w:val="000E54CD"/>
    <w:rsid w:val="00103D94"/>
    <w:rsid w:val="00153D62"/>
    <w:rsid w:val="0015676D"/>
    <w:rsid w:val="00177880"/>
    <w:rsid w:val="001D29B7"/>
    <w:rsid w:val="001D79DA"/>
    <w:rsid w:val="001F4793"/>
    <w:rsid w:val="001F7BB0"/>
    <w:rsid w:val="0020113A"/>
    <w:rsid w:val="00224086"/>
    <w:rsid w:val="0022469F"/>
    <w:rsid w:val="00247781"/>
    <w:rsid w:val="00250B83"/>
    <w:rsid w:val="00282352"/>
    <w:rsid w:val="00282BCA"/>
    <w:rsid w:val="00292677"/>
    <w:rsid w:val="002C36A5"/>
    <w:rsid w:val="002C3A0C"/>
    <w:rsid w:val="002E4528"/>
    <w:rsid w:val="00314FA4"/>
    <w:rsid w:val="00331C34"/>
    <w:rsid w:val="00370D86"/>
    <w:rsid w:val="003711CF"/>
    <w:rsid w:val="003A0C96"/>
    <w:rsid w:val="003A3198"/>
    <w:rsid w:val="003D4F6E"/>
    <w:rsid w:val="003D5AAD"/>
    <w:rsid w:val="004023BE"/>
    <w:rsid w:val="00412066"/>
    <w:rsid w:val="00422AC9"/>
    <w:rsid w:val="00445B2B"/>
    <w:rsid w:val="00463A65"/>
    <w:rsid w:val="00464316"/>
    <w:rsid w:val="00475B7F"/>
    <w:rsid w:val="00492790"/>
    <w:rsid w:val="004A79BF"/>
    <w:rsid w:val="00500A3B"/>
    <w:rsid w:val="00523812"/>
    <w:rsid w:val="005655D7"/>
    <w:rsid w:val="00586F6B"/>
    <w:rsid w:val="005E0F02"/>
    <w:rsid w:val="005F0436"/>
    <w:rsid w:val="00605544"/>
    <w:rsid w:val="00640EB1"/>
    <w:rsid w:val="00647CB5"/>
    <w:rsid w:val="00652853"/>
    <w:rsid w:val="00681BFD"/>
    <w:rsid w:val="0068351A"/>
    <w:rsid w:val="006B7226"/>
    <w:rsid w:val="006C6880"/>
    <w:rsid w:val="006D5839"/>
    <w:rsid w:val="007035CE"/>
    <w:rsid w:val="007253FC"/>
    <w:rsid w:val="007A4906"/>
    <w:rsid w:val="007B1B41"/>
    <w:rsid w:val="007B39C8"/>
    <w:rsid w:val="00832A36"/>
    <w:rsid w:val="00850F30"/>
    <w:rsid w:val="00857B27"/>
    <w:rsid w:val="00870A3C"/>
    <w:rsid w:val="008B116F"/>
    <w:rsid w:val="008F7546"/>
    <w:rsid w:val="00922F2C"/>
    <w:rsid w:val="009567A6"/>
    <w:rsid w:val="009653B0"/>
    <w:rsid w:val="009744F1"/>
    <w:rsid w:val="00985216"/>
    <w:rsid w:val="009A3F03"/>
    <w:rsid w:val="009A5290"/>
    <w:rsid w:val="009A7550"/>
    <w:rsid w:val="009D7592"/>
    <w:rsid w:val="009E0C3D"/>
    <w:rsid w:val="009E7DC8"/>
    <w:rsid w:val="009F5B3D"/>
    <w:rsid w:val="00A25013"/>
    <w:rsid w:val="00A36A8D"/>
    <w:rsid w:val="00A451FA"/>
    <w:rsid w:val="00A45E9C"/>
    <w:rsid w:val="00A550A0"/>
    <w:rsid w:val="00A72E7A"/>
    <w:rsid w:val="00A817B9"/>
    <w:rsid w:val="00AB2E99"/>
    <w:rsid w:val="00AB3523"/>
    <w:rsid w:val="00B0621F"/>
    <w:rsid w:val="00B30B58"/>
    <w:rsid w:val="00B321B6"/>
    <w:rsid w:val="00B33A49"/>
    <w:rsid w:val="00B42BDE"/>
    <w:rsid w:val="00B51DB4"/>
    <w:rsid w:val="00B563DD"/>
    <w:rsid w:val="00B8047B"/>
    <w:rsid w:val="00B8118B"/>
    <w:rsid w:val="00BB31B4"/>
    <w:rsid w:val="00C40434"/>
    <w:rsid w:val="00C40FF2"/>
    <w:rsid w:val="00C43833"/>
    <w:rsid w:val="00C449CE"/>
    <w:rsid w:val="00C9491E"/>
    <w:rsid w:val="00CC3A37"/>
    <w:rsid w:val="00D50801"/>
    <w:rsid w:val="00D563DC"/>
    <w:rsid w:val="00D76A19"/>
    <w:rsid w:val="00D90AA1"/>
    <w:rsid w:val="00E131ED"/>
    <w:rsid w:val="00E21207"/>
    <w:rsid w:val="00E425CC"/>
    <w:rsid w:val="00E46E2E"/>
    <w:rsid w:val="00E74F3E"/>
    <w:rsid w:val="00E843AA"/>
    <w:rsid w:val="00EA6AFB"/>
    <w:rsid w:val="00EE0753"/>
    <w:rsid w:val="00F05698"/>
    <w:rsid w:val="00F35FFC"/>
    <w:rsid w:val="00F403FC"/>
    <w:rsid w:val="00F47FE7"/>
    <w:rsid w:val="00F64455"/>
    <w:rsid w:val="00F850AF"/>
    <w:rsid w:val="00F87F44"/>
    <w:rsid w:val="00FA5425"/>
    <w:rsid w:val="00FB1C3E"/>
    <w:rsid w:val="00FC2AB7"/>
    <w:rsid w:val="00FC6ACB"/>
    <w:rsid w:val="00FD55C3"/>
    <w:rsid w:val="033B3404"/>
    <w:rsid w:val="081F3BFD"/>
    <w:rsid w:val="08EE126A"/>
    <w:rsid w:val="08FD3DA7"/>
    <w:rsid w:val="09334B4F"/>
    <w:rsid w:val="0B4919EB"/>
    <w:rsid w:val="0D5440DA"/>
    <w:rsid w:val="0F374095"/>
    <w:rsid w:val="12E70992"/>
    <w:rsid w:val="166E6D07"/>
    <w:rsid w:val="172D0361"/>
    <w:rsid w:val="180A395B"/>
    <w:rsid w:val="1A94192A"/>
    <w:rsid w:val="1B120187"/>
    <w:rsid w:val="1DEA6553"/>
    <w:rsid w:val="20777E0F"/>
    <w:rsid w:val="21FC4FCE"/>
    <w:rsid w:val="22BF7BA1"/>
    <w:rsid w:val="25C55FB4"/>
    <w:rsid w:val="25F05EC1"/>
    <w:rsid w:val="27080D5D"/>
    <w:rsid w:val="277E3268"/>
    <w:rsid w:val="27B2254C"/>
    <w:rsid w:val="27DE2F2F"/>
    <w:rsid w:val="282E4A89"/>
    <w:rsid w:val="29152DE1"/>
    <w:rsid w:val="29597486"/>
    <w:rsid w:val="2C667EFB"/>
    <w:rsid w:val="2D221C81"/>
    <w:rsid w:val="2DD54080"/>
    <w:rsid w:val="2E4D0280"/>
    <w:rsid w:val="33302FBA"/>
    <w:rsid w:val="34393F53"/>
    <w:rsid w:val="34DE32B3"/>
    <w:rsid w:val="37297F1D"/>
    <w:rsid w:val="37A042EA"/>
    <w:rsid w:val="37BA1270"/>
    <w:rsid w:val="37DD4D57"/>
    <w:rsid w:val="38F01C1A"/>
    <w:rsid w:val="39122900"/>
    <w:rsid w:val="3B7F3081"/>
    <w:rsid w:val="3F2E5D03"/>
    <w:rsid w:val="3F2F1F80"/>
    <w:rsid w:val="402024BD"/>
    <w:rsid w:val="406C262A"/>
    <w:rsid w:val="412D52D0"/>
    <w:rsid w:val="456C4AFC"/>
    <w:rsid w:val="45ED1AE4"/>
    <w:rsid w:val="46AF4BF5"/>
    <w:rsid w:val="46D8439F"/>
    <w:rsid w:val="49D8039B"/>
    <w:rsid w:val="4AD55208"/>
    <w:rsid w:val="4EAF00D9"/>
    <w:rsid w:val="4F162CD0"/>
    <w:rsid w:val="526208BC"/>
    <w:rsid w:val="527B7026"/>
    <w:rsid w:val="52F23AEB"/>
    <w:rsid w:val="53623B1D"/>
    <w:rsid w:val="58753B07"/>
    <w:rsid w:val="58A4610D"/>
    <w:rsid w:val="5A3D0599"/>
    <w:rsid w:val="5ECD2CC6"/>
    <w:rsid w:val="5F605915"/>
    <w:rsid w:val="61966F5F"/>
    <w:rsid w:val="62105015"/>
    <w:rsid w:val="62765661"/>
    <w:rsid w:val="6443376F"/>
    <w:rsid w:val="66C22E4F"/>
    <w:rsid w:val="682C6127"/>
    <w:rsid w:val="6C5F0960"/>
    <w:rsid w:val="711F1F39"/>
    <w:rsid w:val="71DF46E6"/>
    <w:rsid w:val="74273721"/>
    <w:rsid w:val="75691D1F"/>
    <w:rsid w:val="75721FD8"/>
    <w:rsid w:val="76BF6954"/>
    <w:rsid w:val="795462D2"/>
    <w:rsid w:val="7D9462AB"/>
    <w:rsid w:val="7E135F5A"/>
    <w:rsid w:val="7EAE3922"/>
    <w:rsid w:val="7F615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en-US" w:bidi="en-US"/>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unhideWhenUsed/>
    <w:qFormat/>
    <w:uiPriority w:val="99"/>
    <w:rPr>
      <w:rFonts w:eastAsiaTheme="minorHAnsi"/>
      <w:sz w:val="22"/>
      <w:szCs w:val="22"/>
      <w:lang w:val="fr-FR"/>
    </w:rPr>
  </w:style>
  <w:style w:type="paragraph" w:styleId="3">
    <w:name w:val="Balloon Text"/>
    <w:basedOn w:val="1"/>
    <w:link w:val="15"/>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7">
    <w:name w:val="Normal (Web)"/>
    <w:basedOn w:val="1"/>
    <w:unhideWhenUsed/>
    <w:qFormat/>
    <w:uiPriority w:val="99"/>
    <w:pPr>
      <w:spacing w:before="100" w:beforeAutospacing="1" w:after="100" w:afterAutospacing="1"/>
    </w:pPr>
    <w:rPr>
      <w:rFonts w:ascii="宋体" w:hAnsi="宋体" w:cs="宋体"/>
      <w:lang w:eastAsia="zh-CN" w:bidi="ar-SA"/>
    </w:rPr>
  </w:style>
  <w:style w:type="character" w:styleId="9">
    <w:name w:val="Strong"/>
    <w:basedOn w:val="8"/>
    <w:qFormat/>
    <w:uiPriority w:val="22"/>
    <w:rPr>
      <w:b/>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页眉 Char"/>
    <w:basedOn w:val="8"/>
    <w:link w:val="5"/>
    <w:qFormat/>
    <w:uiPriority w:val="99"/>
    <w:rPr>
      <w:rFonts w:ascii="Calibri" w:hAnsi="Calibri" w:eastAsia="宋体" w:cs="Times New Roman"/>
      <w:kern w:val="0"/>
      <w:sz w:val="18"/>
      <w:szCs w:val="18"/>
      <w:lang w:eastAsia="en-US" w:bidi="en-US"/>
    </w:rPr>
  </w:style>
  <w:style w:type="character" w:customStyle="1" w:styleId="14">
    <w:name w:val="页脚 Char"/>
    <w:basedOn w:val="8"/>
    <w:link w:val="4"/>
    <w:semiHidden/>
    <w:qFormat/>
    <w:uiPriority w:val="99"/>
    <w:rPr>
      <w:rFonts w:ascii="Calibri" w:hAnsi="Calibri" w:eastAsia="宋体" w:cs="Times New Roman"/>
      <w:kern w:val="0"/>
      <w:sz w:val="18"/>
      <w:szCs w:val="18"/>
      <w:lang w:eastAsia="en-US" w:bidi="en-US"/>
    </w:rPr>
  </w:style>
  <w:style w:type="character" w:customStyle="1" w:styleId="15">
    <w:name w:val="批注框文本 Char"/>
    <w:basedOn w:val="8"/>
    <w:link w:val="3"/>
    <w:semiHidden/>
    <w:qFormat/>
    <w:uiPriority w:val="99"/>
    <w:rPr>
      <w:rFonts w:ascii="Calibri" w:hAnsi="Calibri" w:eastAsia="宋体" w:cs="Times New Roman"/>
      <w:kern w:val="0"/>
      <w:sz w:val="18"/>
      <w:szCs w:val="18"/>
      <w:lang w:eastAsia="en-US" w:bidi="en-US"/>
    </w:rPr>
  </w:style>
  <w:style w:type="paragraph" w:customStyle="1" w:styleId="16">
    <w:name w:val="列出段落1"/>
    <w:basedOn w:val="1"/>
    <w:qFormat/>
    <w:uiPriority w:val="0"/>
    <w:pPr>
      <w:ind w:left="720"/>
      <w:contextualSpacing/>
    </w:pPr>
  </w:style>
  <w:style w:type="paragraph" w:customStyle="1" w:styleId="17">
    <w:name w:val="列出段落2"/>
    <w:basedOn w:val="1"/>
    <w:qFormat/>
    <w:uiPriority w:val="0"/>
    <w:pPr>
      <w:ind w:left="720"/>
      <w:contextualSpacing/>
    </w:pPr>
  </w:style>
  <w:style w:type="paragraph" w:customStyle="1" w:styleId="18">
    <w:name w:val="列出段落3"/>
    <w:basedOn w:val="1"/>
    <w:unhideWhenUsed/>
    <w:qFormat/>
    <w:uiPriority w:val="99"/>
    <w:pPr>
      <w:ind w:firstLine="420" w:firstLineChars="200"/>
    </w:pPr>
  </w:style>
  <w:style w:type="character" w:customStyle="1" w:styleId="19">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F909BC-E6EE-43EC-94C6-8CB1842615BA}">
  <ds:schemaRefs/>
</ds:datastoreItem>
</file>

<file path=docProps/app.xml><?xml version="1.0" encoding="utf-8"?>
<Properties xmlns="http://schemas.openxmlformats.org/officeDocument/2006/extended-properties" xmlns:vt="http://schemas.openxmlformats.org/officeDocument/2006/docPropsVTypes">
  <Template>Normal</Template>
  <Pages>20</Pages>
  <Words>12969</Words>
  <Characters>13783</Characters>
  <Lines>115</Lines>
  <Paragraphs>32</Paragraphs>
  <ScaleCrop>false</ScaleCrop>
  <LinksUpToDate>false</LinksUpToDate>
  <CharactersWithSpaces>14624</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2017-10-18T02:41:00Z</dcterms:created>
  <dc:creator>lenovo</dc:creator>
  <cp:lastModifiedBy>July</cp:lastModifiedBy>
  <cp:lastPrinted>2015-09-24T07:50:00Z</cp:lastPrinted>
  <dcterms:modified xsi:type="dcterms:W3CDTF">2018-01-30T10:13:21Z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