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436" w:rsidRDefault="00647436">
      <w:pPr>
        <w:spacing w:line="400" w:lineRule="exact"/>
        <w:jc w:val="center"/>
        <w:rPr>
          <w:rFonts w:ascii="微软雅黑" w:eastAsia="微软雅黑" w:hAnsi="微软雅黑"/>
          <w:b/>
          <w:bCs/>
          <w:sz w:val="30"/>
          <w:szCs w:val="30"/>
        </w:rPr>
      </w:pPr>
      <w:bookmarkStart w:id="0" w:name="OLE_LINK4"/>
      <w:r>
        <w:rPr>
          <w:rFonts w:ascii="微软雅黑" w:eastAsia="微软雅黑" w:hAnsi="微软雅黑"/>
          <w:b/>
          <w:bCs/>
          <w:noProof/>
          <w:sz w:val="30"/>
          <w:szCs w:val="30"/>
        </w:rPr>
        <w:drawing>
          <wp:anchor distT="0" distB="0" distL="114300" distR="114300" simplePos="0" relativeHeight="251656704" behindDoc="0" locked="0" layoutInCell="1" allowOverlap="1">
            <wp:simplePos x="0" y="0"/>
            <wp:positionH relativeFrom="column">
              <wp:posOffset>-1141095</wp:posOffset>
            </wp:positionH>
            <wp:positionV relativeFrom="paragraph">
              <wp:posOffset>-895350</wp:posOffset>
            </wp:positionV>
            <wp:extent cx="7534275" cy="10650021"/>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皇家加勒比-水手号.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34275" cy="10650021"/>
                    </a:xfrm>
                    <a:prstGeom prst="rect">
                      <a:avLst/>
                    </a:prstGeom>
                  </pic:spPr>
                </pic:pic>
              </a:graphicData>
            </a:graphic>
          </wp:anchor>
        </w:drawing>
      </w: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r>
        <w:rPr>
          <w:rFonts w:ascii="微软雅黑" w:eastAsia="微软雅黑" w:hAnsi="微软雅黑"/>
          <w:b/>
          <w:bCs/>
          <w:noProof/>
          <w:sz w:val="30"/>
          <w:szCs w:val="30"/>
        </w:rPr>
        <w:lastRenderedPageBreak/>
        <w:drawing>
          <wp:anchor distT="0" distB="0" distL="114300" distR="114300" simplePos="0" relativeHeight="251658752" behindDoc="0" locked="0" layoutInCell="1" allowOverlap="1">
            <wp:simplePos x="0" y="0"/>
            <wp:positionH relativeFrom="column">
              <wp:posOffset>-1141096</wp:posOffset>
            </wp:positionH>
            <wp:positionV relativeFrom="paragraph">
              <wp:posOffset>-914400</wp:posOffset>
            </wp:positionV>
            <wp:extent cx="7546589" cy="1066800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皇家加勒比-水手号特色.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0529" cy="10673570"/>
                    </a:xfrm>
                    <a:prstGeom prst="rect">
                      <a:avLst/>
                    </a:prstGeom>
                  </pic:spPr>
                </pic:pic>
              </a:graphicData>
            </a:graphic>
          </wp:anchor>
        </w:drawing>
      </w: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bookmarkStart w:id="1" w:name="_GoBack"/>
      <w:r>
        <w:rPr>
          <w:rFonts w:ascii="微软雅黑" w:eastAsia="微软雅黑" w:hAnsi="微软雅黑"/>
          <w:b/>
          <w:bCs/>
          <w:noProof/>
          <w:sz w:val="30"/>
          <w:szCs w:val="30"/>
        </w:rPr>
        <w:lastRenderedPageBreak/>
        <w:drawing>
          <wp:anchor distT="0" distB="0" distL="114300" distR="114300" simplePos="0" relativeHeight="251659776" behindDoc="0" locked="0" layoutInCell="1" allowOverlap="1">
            <wp:simplePos x="0" y="0"/>
            <wp:positionH relativeFrom="column">
              <wp:posOffset>-1141095</wp:posOffset>
            </wp:positionH>
            <wp:positionV relativeFrom="paragraph">
              <wp:posOffset>-914113</wp:posOffset>
            </wp:positionV>
            <wp:extent cx="7555464" cy="10679972"/>
            <wp:effectExtent l="0" t="0" r="7620" b="762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皇家加勒比-水手号特色1.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5464" cy="10679972"/>
                    </a:xfrm>
                    <a:prstGeom prst="rect">
                      <a:avLst/>
                    </a:prstGeom>
                  </pic:spPr>
                </pic:pic>
              </a:graphicData>
            </a:graphic>
          </wp:anchor>
        </w:drawing>
      </w:r>
      <w:bookmarkEnd w:id="1"/>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r>
        <w:rPr>
          <w:rFonts w:ascii="微软雅黑" w:eastAsia="微软雅黑" w:hAnsi="微软雅黑"/>
          <w:b/>
          <w:bCs/>
          <w:noProof/>
          <w:sz w:val="30"/>
          <w:szCs w:val="30"/>
        </w:rPr>
        <w:lastRenderedPageBreak/>
        <w:drawing>
          <wp:anchor distT="0" distB="0" distL="114300" distR="114300" simplePos="0" relativeHeight="251660800" behindDoc="0" locked="0" layoutInCell="1" allowOverlap="1">
            <wp:simplePos x="0" y="0"/>
            <wp:positionH relativeFrom="column">
              <wp:posOffset>-1141096</wp:posOffset>
            </wp:positionH>
            <wp:positionV relativeFrom="paragraph">
              <wp:posOffset>-914401</wp:posOffset>
            </wp:positionV>
            <wp:extent cx="7553325" cy="10677523"/>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皇家加勒比-水手号特色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5597" cy="10680734"/>
                    </a:xfrm>
                    <a:prstGeom prst="rect">
                      <a:avLst/>
                    </a:prstGeom>
                  </pic:spPr>
                </pic:pic>
              </a:graphicData>
            </a:graphic>
          </wp:anchor>
        </w:drawing>
      </w: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647436" w:rsidRDefault="00647436">
      <w:pPr>
        <w:spacing w:line="400" w:lineRule="exact"/>
        <w:jc w:val="center"/>
        <w:rPr>
          <w:rFonts w:ascii="微软雅黑" w:eastAsia="微软雅黑" w:hAnsi="微软雅黑"/>
          <w:b/>
          <w:bCs/>
          <w:sz w:val="30"/>
          <w:szCs w:val="30"/>
        </w:rPr>
      </w:pPr>
    </w:p>
    <w:p w:rsidR="00B3782C" w:rsidRDefault="00B3782C" w:rsidP="009E2064">
      <w:pPr>
        <w:spacing w:line="400" w:lineRule="exact"/>
        <w:rPr>
          <w:rFonts w:ascii="微软雅黑" w:eastAsia="微软雅黑" w:hAnsi="微软雅黑"/>
          <w:b/>
          <w:bCs/>
          <w:sz w:val="30"/>
          <w:szCs w:val="30"/>
        </w:rPr>
      </w:pPr>
    </w:p>
    <w:p w:rsidR="009E2064" w:rsidRDefault="009E2064" w:rsidP="009E2064">
      <w:pPr>
        <w:spacing w:line="400" w:lineRule="exact"/>
        <w:rPr>
          <w:rFonts w:ascii="微软雅黑" w:eastAsia="微软雅黑" w:hAnsi="微软雅黑"/>
          <w:b/>
          <w:bCs/>
          <w:sz w:val="30"/>
          <w:szCs w:val="30"/>
        </w:rPr>
      </w:pPr>
    </w:p>
    <w:p w:rsidR="00CB65EC" w:rsidRDefault="00C51825">
      <w:pPr>
        <w:spacing w:line="400" w:lineRule="exact"/>
        <w:jc w:val="center"/>
        <w:rPr>
          <w:rFonts w:ascii="微软雅黑" w:eastAsia="微软雅黑" w:hAnsi="微软雅黑"/>
          <w:b/>
          <w:bCs/>
          <w:sz w:val="30"/>
          <w:szCs w:val="30"/>
        </w:rPr>
      </w:pPr>
      <w:r>
        <w:rPr>
          <w:rFonts w:ascii="微软雅黑" w:eastAsia="微软雅黑" w:hAnsi="微软雅黑"/>
          <w:b/>
          <w:bCs/>
          <w:sz w:val="30"/>
          <w:szCs w:val="30"/>
        </w:rPr>
        <w:t>201</w:t>
      </w:r>
      <w:r>
        <w:rPr>
          <w:rFonts w:ascii="微软雅黑" w:eastAsia="微软雅黑" w:hAnsi="微软雅黑" w:hint="eastAsia"/>
          <w:b/>
          <w:bCs/>
          <w:sz w:val="30"/>
          <w:szCs w:val="30"/>
        </w:rPr>
        <w:t>8</w:t>
      </w:r>
      <w:r>
        <w:rPr>
          <w:rFonts w:ascii="微软雅黑" w:eastAsia="微软雅黑" w:hAnsi="微软雅黑"/>
          <w:b/>
          <w:bCs/>
          <w:sz w:val="30"/>
          <w:szCs w:val="30"/>
        </w:rPr>
        <w:t>-0</w:t>
      </w:r>
      <w:r>
        <w:rPr>
          <w:rFonts w:ascii="微软雅黑" w:eastAsia="微软雅黑" w:hAnsi="微软雅黑" w:hint="eastAsia"/>
          <w:b/>
          <w:bCs/>
          <w:sz w:val="30"/>
          <w:szCs w:val="30"/>
        </w:rPr>
        <w:t>4</w:t>
      </w:r>
      <w:r>
        <w:rPr>
          <w:rFonts w:ascii="微软雅黑" w:eastAsia="微软雅黑" w:hAnsi="微软雅黑"/>
          <w:b/>
          <w:bCs/>
          <w:sz w:val="30"/>
          <w:szCs w:val="30"/>
        </w:rPr>
        <w:t>-</w:t>
      </w:r>
      <w:r>
        <w:rPr>
          <w:rFonts w:ascii="微软雅黑" w:eastAsia="微软雅黑" w:hAnsi="微软雅黑" w:hint="eastAsia"/>
          <w:b/>
          <w:bCs/>
          <w:sz w:val="30"/>
          <w:szCs w:val="30"/>
        </w:rPr>
        <w:t>0</w:t>
      </w:r>
      <w:r w:rsidR="00105E0D">
        <w:rPr>
          <w:rFonts w:ascii="微软雅黑" w:eastAsia="微软雅黑" w:hAnsi="微软雅黑" w:hint="eastAsia"/>
          <w:b/>
          <w:bCs/>
          <w:sz w:val="30"/>
          <w:szCs w:val="30"/>
        </w:rPr>
        <w:t>1</w:t>
      </w:r>
      <w:r>
        <w:rPr>
          <w:rFonts w:ascii="微软雅黑" w:eastAsia="微软雅黑" w:hAnsi="微软雅黑"/>
          <w:b/>
          <w:bCs/>
          <w:sz w:val="30"/>
          <w:szCs w:val="30"/>
        </w:rPr>
        <w:t xml:space="preserve"> </w:t>
      </w:r>
      <w:r>
        <w:rPr>
          <w:rFonts w:ascii="微软雅黑" w:eastAsia="微软雅黑" w:hAnsi="微软雅黑" w:hint="eastAsia"/>
          <w:b/>
          <w:bCs/>
          <w:sz w:val="30"/>
          <w:szCs w:val="30"/>
        </w:rPr>
        <w:t>皇家加勒比</w:t>
      </w:r>
      <w:r>
        <w:rPr>
          <w:rFonts w:ascii="微软雅黑" w:eastAsia="微软雅黑" w:hAnsi="微软雅黑"/>
          <w:b/>
          <w:bCs/>
          <w:sz w:val="30"/>
          <w:szCs w:val="30"/>
        </w:rPr>
        <w:t>“</w:t>
      </w:r>
      <w:r>
        <w:rPr>
          <w:rFonts w:ascii="微软雅黑" w:eastAsia="微软雅黑" w:hAnsi="微软雅黑" w:hint="eastAsia"/>
          <w:b/>
          <w:bCs/>
          <w:sz w:val="30"/>
          <w:szCs w:val="30"/>
        </w:rPr>
        <w:t>水手号</w:t>
      </w:r>
      <w:r>
        <w:rPr>
          <w:rFonts w:ascii="微软雅黑" w:eastAsia="微软雅黑" w:hAnsi="微软雅黑"/>
          <w:b/>
          <w:bCs/>
          <w:sz w:val="30"/>
          <w:szCs w:val="30"/>
        </w:rPr>
        <w:t>”</w:t>
      </w:r>
    </w:p>
    <w:p w:rsidR="00CB65EC" w:rsidRDefault="00C51825">
      <w:pPr>
        <w:spacing w:line="400" w:lineRule="exact"/>
        <w:jc w:val="center"/>
        <w:rPr>
          <w:rFonts w:ascii="Hiragino Sans GB" w:eastAsia="Hiragino Sans GB" w:hAnsi="Hiragino Sans GB" w:cs="Hiragino Sans GB"/>
          <w:b/>
          <w:color w:val="404040"/>
          <w:sz w:val="24"/>
          <w:shd w:val="clear" w:color="auto" w:fill="FFFFFF"/>
        </w:rPr>
      </w:pPr>
      <w:r>
        <w:rPr>
          <w:rFonts w:ascii="微软雅黑" w:eastAsia="微软雅黑" w:hAnsi="微软雅黑" w:hint="eastAsia"/>
          <w:b/>
          <w:bCs/>
          <w:sz w:val="30"/>
          <w:szCs w:val="30"/>
        </w:rPr>
        <w:t>新加坡+槟城+普吉岛4晚6天之旅</w:t>
      </w:r>
      <w:bookmarkEnd w:id="0"/>
    </w:p>
    <w:p w:rsidR="00CB65EC" w:rsidRDefault="00CB65EC">
      <w:pPr>
        <w:spacing w:line="400" w:lineRule="exact"/>
        <w:jc w:val="center"/>
        <w:rPr>
          <w:rFonts w:ascii="微软雅黑" w:eastAsia="微软雅黑" w:hAnsi="微软雅黑"/>
          <w:b/>
          <w:bCs/>
          <w:sz w:val="32"/>
          <w:szCs w:val="32"/>
        </w:rPr>
      </w:pPr>
    </w:p>
    <w:tbl>
      <w:tblPr>
        <w:tblW w:w="10689" w:type="dxa"/>
        <w:jc w:val="center"/>
        <w:tblBorders>
          <w:top w:val="single" w:sz="24" w:space="0" w:color="1F4E79" w:themeColor="accent1" w:themeShade="80"/>
          <w:left w:val="single" w:sz="24" w:space="0" w:color="1F4E79" w:themeColor="accent1" w:themeShade="80"/>
          <w:bottom w:val="single" w:sz="24" w:space="0" w:color="1F4E79" w:themeColor="accent1" w:themeShade="80"/>
          <w:right w:val="single" w:sz="24" w:space="0" w:color="1F4E79" w:themeColor="accent1" w:themeShade="80"/>
          <w:insideH w:val="single" w:sz="6" w:space="0" w:color="1F4E79" w:themeColor="accent1" w:themeShade="80"/>
          <w:insideV w:val="single" w:sz="6" w:space="0" w:color="1F4E79" w:themeColor="accent1" w:themeShade="80"/>
        </w:tblBorders>
        <w:tblLayout w:type="fixed"/>
        <w:tblLook w:val="04A0"/>
      </w:tblPr>
      <w:tblGrid>
        <w:gridCol w:w="1257"/>
        <w:gridCol w:w="6866"/>
        <w:gridCol w:w="1551"/>
        <w:gridCol w:w="564"/>
        <w:gridCol w:w="451"/>
      </w:tblGrid>
      <w:tr w:rsidR="00CB65EC" w:rsidTr="00B3782C">
        <w:trPr>
          <w:cantSplit/>
          <w:trHeight w:val="931"/>
          <w:jc w:val="center"/>
        </w:trPr>
        <w:tc>
          <w:tcPr>
            <w:tcW w:w="1257" w:type="dxa"/>
            <w:shd w:val="clear" w:color="auto" w:fill="9CC2E5" w:themeFill="accent1" w:themeFillTint="99"/>
            <w:vAlign w:val="center"/>
          </w:tcPr>
          <w:p w:rsidR="00CB65EC" w:rsidRDefault="00C51825">
            <w:pPr>
              <w:tabs>
                <w:tab w:val="left" w:pos="9000"/>
              </w:tabs>
              <w:spacing w:line="400" w:lineRule="exact"/>
              <w:jc w:val="center"/>
              <w:rPr>
                <w:rFonts w:ascii="微软雅黑" w:eastAsia="微软雅黑" w:hAnsi="微软雅黑"/>
                <w:sz w:val="24"/>
              </w:rPr>
            </w:pPr>
            <w:r>
              <w:rPr>
                <w:rFonts w:ascii="微软雅黑" w:eastAsia="微软雅黑" w:hAnsi="微软雅黑" w:hint="eastAsia"/>
                <w:sz w:val="24"/>
              </w:rPr>
              <w:t>日期</w:t>
            </w:r>
          </w:p>
        </w:tc>
        <w:tc>
          <w:tcPr>
            <w:tcW w:w="6866" w:type="dxa"/>
            <w:shd w:val="clear" w:color="auto" w:fill="9CC2E5" w:themeFill="accent1" w:themeFillTint="99"/>
            <w:vAlign w:val="center"/>
          </w:tcPr>
          <w:p w:rsidR="00CB65EC" w:rsidRDefault="00C51825">
            <w:pPr>
              <w:tabs>
                <w:tab w:val="left" w:pos="9000"/>
              </w:tabs>
              <w:spacing w:line="400" w:lineRule="exact"/>
              <w:jc w:val="center"/>
              <w:rPr>
                <w:rFonts w:ascii="微软雅黑" w:eastAsia="微软雅黑" w:hAnsi="微软雅黑"/>
                <w:sz w:val="24"/>
              </w:rPr>
            </w:pPr>
            <w:r>
              <w:rPr>
                <w:rFonts w:ascii="微软雅黑" w:eastAsia="微软雅黑" w:hAnsi="微软雅黑" w:hint="eastAsia"/>
                <w:sz w:val="24"/>
              </w:rPr>
              <w:t>行        程</w:t>
            </w:r>
          </w:p>
        </w:tc>
        <w:tc>
          <w:tcPr>
            <w:tcW w:w="1551" w:type="dxa"/>
            <w:shd w:val="clear" w:color="auto" w:fill="9CC2E5" w:themeFill="accent1" w:themeFillTint="99"/>
            <w:vAlign w:val="center"/>
          </w:tcPr>
          <w:p w:rsidR="00CB65EC" w:rsidRDefault="00C51825">
            <w:pPr>
              <w:tabs>
                <w:tab w:val="left" w:pos="9000"/>
              </w:tabs>
              <w:spacing w:line="400" w:lineRule="exact"/>
              <w:jc w:val="center"/>
              <w:rPr>
                <w:rFonts w:ascii="微软雅黑" w:eastAsia="微软雅黑" w:hAnsi="微软雅黑"/>
                <w:sz w:val="24"/>
              </w:rPr>
            </w:pPr>
            <w:r>
              <w:rPr>
                <w:rFonts w:ascii="微软雅黑" w:eastAsia="微软雅黑" w:hAnsi="微软雅黑" w:hint="eastAsia"/>
                <w:sz w:val="24"/>
              </w:rPr>
              <w:t>用餐</w:t>
            </w:r>
          </w:p>
        </w:tc>
        <w:tc>
          <w:tcPr>
            <w:tcW w:w="564" w:type="dxa"/>
            <w:shd w:val="clear" w:color="auto" w:fill="9CC2E5" w:themeFill="accent1" w:themeFillTint="99"/>
            <w:vAlign w:val="center"/>
          </w:tcPr>
          <w:p w:rsidR="00CB65EC" w:rsidRDefault="00C51825">
            <w:pPr>
              <w:tabs>
                <w:tab w:val="left" w:pos="9000"/>
              </w:tabs>
              <w:spacing w:line="400" w:lineRule="exact"/>
              <w:jc w:val="center"/>
              <w:rPr>
                <w:rFonts w:ascii="微软雅黑" w:eastAsia="微软雅黑" w:hAnsi="微软雅黑"/>
                <w:sz w:val="24"/>
              </w:rPr>
            </w:pPr>
            <w:r>
              <w:rPr>
                <w:rFonts w:ascii="微软雅黑" w:eastAsia="微软雅黑" w:hAnsi="微软雅黑" w:hint="eastAsia"/>
                <w:sz w:val="24"/>
              </w:rPr>
              <w:t>交通</w:t>
            </w:r>
          </w:p>
        </w:tc>
        <w:tc>
          <w:tcPr>
            <w:tcW w:w="451" w:type="dxa"/>
            <w:shd w:val="clear" w:color="auto" w:fill="9CC2E5" w:themeFill="accent1" w:themeFillTint="99"/>
            <w:vAlign w:val="center"/>
          </w:tcPr>
          <w:p w:rsidR="00CB65EC" w:rsidRDefault="00C51825">
            <w:pPr>
              <w:tabs>
                <w:tab w:val="left" w:pos="9000"/>
              </w:tabs>
              <w:spacing w:line="400" w:lineRule="exact"/>
              <w:jc w:val="center"/>
              <w:rPr>
                <w:rFonts w:ascii="微软雅黑" w:eastAsia="微软雅黑" w:hAnsi="微软雅黑"/>
                <w:sz w:val="24"/>
              </w:rPr>
            </w:pPr>
            <w:r>
              <w:rPr>
                <w:rFonts w:ascii="微软雅黑" w:eastAsia="微软雅黑" w:hAnsi="微软雅黑" w:hint="eastAsia"/>
                <w:sz w:val="24"/>
              </w:rPr>
              <w:t>住宿</w:t>
            </w:r>
          </w:p>
        </w:tc>
      </w:tr>
      <w:tr w:rsidR="00CB65EC" w:rsidTr="00B3782C">
        <w:trPr>
          <w:cantSplit/>
          <w:trHeight w:val="1036"/>
          <w:jc w:val="center"/>
        </w:trPr>
        <w:tc>
          <w:tcPr>
            <w:tcW w:w="1257" w:type="dxa"/>
            <w:vAlign w:val="center"/>
          </w:tcPr>
          <w:p w:rsidR="00CB65EC" w:rsidRDefault="00C51825">
            <w:pPr>
              <w:spacing w:line="400" w:lineRule="exact"/>
              <w:rPr>
                <w:rFonts w:ascii="微软雅黑" w:eastAsia="微软雅黑" w:hAnsi="微软雅黑"/>
                <w:b/>
                <w:bCs/>
              </w:rPr>
            </w:pPr>
            <w:r>
              <w:rPr>
                <w:rFonts w:ascii="微软雅黑" w:eastAsia="微软雅黑" w:hAnsi="微软雅黑" w:hint="eastAsia"/>
                <w:b/>
                <w:bCs/>
              </w:rPr>
              <w:t>第01天</w:t>
            </w:r>
          </w:p>
          <w:p w:rsidR="00CB65EC" w:rsidRDefault="00C51825">
            <w:pPr>
              <w:spacing w:line="400" w:lineRule="exact"/>
              <w:rPr>
                <w:rFonts w:ascii="微软雅黑" w:eastAsia="微软雅黑" w:hAnsi="微软雅黑"/>
                <w:b/>
                <w:bCs/>
              </w:rPr>
            </w:pPr>
            <w:r>
              <w:rPr>
                <w:rFonts w:ascii="微软雅黑" w:eastAsia="微软雅黑" w:hAnsi="微软雅黑" w:hint="eastAsia"/>
                <w:b/>
                <w:bCs/>
              </w:rPr>
              <w:t>4月01日</w:t>
            </w:r>
          </w:p>
        </w:tc>
        <w:tc>
          <w:tcPr>
            <w:tcW w:w="6866" w:type="dxa"/>
            <w:vAlign w:val="center"/>
          </w:tcPr>
          <w:p w:rsidR="00CB65EC" w:rsidRDefault="00C51825">
            <w:pPr>
              <w:rPr>
                <w:rFonts w:ascii="华文细黑" w:eastAsia="华文细黑" w:hAnsi="华文细黑"/>
                <w:b/>
                <w:bCs/>
                <w:szCs w:val="21"/>
              </w:rPr>
            </w:pPr>
            <w:r>
              <w:rPr>
                <w:rFonts w:ascii="华文细黑" w:eastAsia="华文细黑" w:hAnsi="华文细黑" w:hint="eastAsia"/>
                <w:b/>
                <w:bCs/>
                <w:szCs w:val="21"/>
                <w:lang w:val="zh-CN"/>
              </w:rPr>
              <w:t>成都</w:t>
            </w:r>
            <w:r>
              <w:rPr>
                <w:rFonts w:ascii="华文细黑" w:eastAsia="华文细黑" w:hAnsi="华文细黑" w:hint="eastAsia"/>
                <w:b/>
                <w:bCs/>
                <w:szCs w:val="21"/>
              </w:rPr>
              <w:t>-新加坡</w:t>
            </w:r>
          </w:p>
          <w:p w:rsidR="00CB65EC" w:rsidRPr="00647436" w:rsidRDefault="001C55ED">
            <w:pPr>
              <w:rPr>
                <w:rFonts w:ascii="华文细黑" w:eastAsia="华文细黑" w:hAnsi="华文细黑"/>
                <w:szCs w:val="21"/>
              </w:rPr>
            </w:pPr>
            <w:r>
              <w:rPr>
                <w:rFonts w:ascii="华文细黑" w:eastAsia="华文细黑" w:hAnsi="华文细黑" w:hint="eastAsia"/>
                <w:b/>
                <w:color w:val="FF0000"/>
                <w:szCs w:val="21"/>
              </w:rPr>
              <w:t>参考航班：</w:t>
            </w:r>
            <w:r w:rsidR="00C51825" w:rsidRPr="00647436">
              <w:rPr>
                <w:rFonts w:ascii="华文细黑" w:eastAsia="华文细黑" w:hAnsi="华文细黑" w:hint="eastAsia"/>
                <w:b/>
                <w:color w:val="FF0000"/>
                <w:szCs w:val="21"/>
              </w:rPr>
              <w:t>MI937</w:t>
            </w:r>
            <w:r w:rsidR="00C51825">
              <w:rPr>
                <w:rFonts w:ascii="华文细黑" w:eastAsia="华文细黑" w:hAnsi="华文细黑" w:hint="eastAsia"/>
                <w:b/>
                <w:color w:val="FF0000"/>
                <w:szCs w:val="21"/>
              </w:rPr>
              <w:t xml:space="preserve">  </w:t>
            </w:r>
            <w:r w:rsidR="00C51825" w:rsidRPr="00647436">
              <w:rPr>
                <w:rFonts w:ascii="华文细黑" w:eastAsia="华文细黑" w:hAnsi="华文细黑" w:hint="eastAsia"/>
                <w:b/>
                <w:color w:val="FF0000"/>
                <w:szCs w:val="21"/>
              </w:rPr>
              <w:t>CTUSIN DK1</w:t>
            </w:r>
            <w:r w:rsidR="00C51825">
              <w:rPr>
                <w:rFonts w:ascii="华文细黑" w:eastAsia="华文细黑" w:hAnsi="华文细黑" w:hint="eastAsia"/>
                <w:b/>
                <w:color w:val="FF0000"/>
                <w:szCs w:val="21"/>
              </w:rPr>
              <w:t xml:space="preserve">  </w:t>
            </w:r>
            <w:r w:rsidR="00C51825" w:rsidRPr="00647436">
              <w:rPr>
                <w:rFonts w:ascii="华文细黑" w:eastAsia="华文细黑" w:hAnsi="华文细黑" w:hint="eastAsia"/>
                <w:b/>
                <w:color w:val="FF0000"/>
                <w:szCs w:val="21"/>
              </w:rPr>
              <w:t xml:space="preserve">23：20 </w:t>
            </w:r>
            <w:r w:rsidR="00C51825">
              <w:rPr>
                <w:rFonts w:ascii="华文细黑" w:eastAsia="华文细黑" w:hAnsi="华文细黑" w:hint="eastAsia"/>
                <w:b/>
                <w:color w:val="FF0000"/>
                <w:szCs w:val="21"/>
              </w:rPr>
              <w:t>—</w:t>
            </w:r>
            <w:r w:rsidR="00C51825" w:rsidRPr="00647436">
              <w:rPr>
                <w:rFonts w:ascii="华文细黑" w:eastAsia="华文细黑" w:hAnsi="华文细黑" w:hint="eastAsia"/>
                <w:b/>
                <w:color w:val="FF0000"/>
                <w:szCs w:val="21"/>
              </w:rPr>
              <w:t>04：10+1       </w:t>
            </w:r>
            <w:r w:rsidR="00C51825" w:rsidRPr="00647436">
              <w:rPr>
                <w:rFonts w:ascii="华文细黑" w:eastAsia="华文细黑" w:hAnsi="华文细黑" w:hint="eastAsia"/>
                <w:szCs w:val="21"/>
              </w:rPr>
              <w:t xml:space="preserve">   </w:t>
            </w:r>
          </w:p>
          <w:p w:rsidR="00CB65EC" w:rsidRDefault="001C55ED" w:rsidP="001C55ED">
            <w:pPr>
              <w:rPr>
                <w:rFonts w:ascii="微软雅黑" w:eastAsia="微软雅黑" w:hAnsi="微软雅黑"/>
                <w:szCs w:val="21"/>
              </w:rPr>
            </w:pPr>
            <w:r>
              <w:rPr>
                <w:rFonts w:ascii="华文细黑" w:eastAsia="华文细黑" w:hAnsi="华文细黑" w:hint="eastAsia"/>
                <w:szCs w:val="21"/>
              </w:rPr>
              <w:t>凌晨04:10左右</w:t>
            </w:r>
            <w:r w:rsidR="00C51825">
              <w:rPr>
                <w:rFonts w:ascii="华文细黑" w:eastAsia="华文细黑" w:hAnsi="华文细黑" w:hint="eastAsia"/>
                <w:szCs w:val="21"/>
                <w:lang w:val="zh-CN"/>
              </w:rPr>
              <w:t>抵达成都双流机场集合，搭乘航班</w:t>
            </w:r>
            <w:r w:rsidR="00C51825">
              <w:rPr>
                <w:rFonts w:ascii="华文细黑" w:eastAsia="华文细黑" w:hAnsi="华文细黑" w:hint="eastAsia"/>
                <w:szCs w:val="21"/>
              </w:rPr>
              <w:t>飞往“花园城市”-</w:t>
            </w:r>
            <w:r w:rsidR="00C51825">
              <w:rPr>
                <w:rFonts w:ascii="华文细黑" w:eastAsia="华文细黑" w:hAnsi="华文细黑" w:hint="eastAsia"/>
                <w:b/>
                <w:szCs w:val="21"/>
              </w:rPr>
              <w:t>新加坡</w:t>
            </w:r>
            <w:r w:rsidR="00C51825">
              <w:rPr>
                <w:rFonts w:ascii="华文细黑" w:eastAsia="华文细黑" w:hAnsi="华文细黑" w:hint="eastAsia"/>
                <w:szCs w:val="21"/>
              </w:rPr>
              <w:t>。</w:t>
            </w:r>
          </w:p>
        </w:tc>
        <w:tc>
          <w:tcPr>
            <w:tcW w:w="1551" w:type="dxa"/>
            <w:vAlign w:val="center"/>
          </w:tcPr>
          <w:p w:rsidR="00CB65EC" w:rsidRDefault="00C51825">
            <w:pPr>
              <w:spacing w:line="400" w:lineRule="exact"/>
              <w:ind w:firstLineChars="300" w:firstLine="630"/>
              <w:rPr>
                <w:rFonts w:ascii="微软雅黑" w:eastAsia="微软雅黑" w:hAnsi="微软雅黑"/>
                <w:szCs w:val="21"/>
              </w:rPr>
            </w:pPr>
            <w:r>
              <w:rPr>
                <w:rFonts w:ascii="微软雅黑" w:eastAsia="微软雅黑" w:hAnsi="微软雅黑" w:hint="eastAsia"/>
                <w:szCs w:val="21"/>
              </w:rPr>
              <w:t>X</w:t>
            </w:r>
          </w:p>
        </w:tc>
        <w:tc>
          <w:tcPr>
            <w:tcW w:w="564" w:type="dxa"/>
            <w:vAlign w:val="center"/>
          </w:tcPr>
          <w:p w:rsidR="00CB65EC" w:rsidRDefault="00C51825">
            <w:pPr>
              <w:spacing w:line="400" w:lineRule="exact"/>
              <w:jc w:val="center"/>
              <w:rPr>
                <w:rFonts w:ascii="微软雅黑" w:eastAsia="微软雅黑" w:hAnsi="微软雅黑"/>
                <w:szCs w:val="21"/>
              </w:rPr>
            </w:pPr>
            <w:r>
              <w:rPr>
                <w:rFonts w:ascii="微软雅黑" w:eastAsia="微软雅黑" w:hAnsi="微软雅黑" w:hint="eastAsia"/>
                <w:szCs w:val="21"/>
              </w:rPr>
              <w:t>飞机</w:t>
            </w:r>
          </w:p>
        </w:tc>
        <w:tc>
          <w:tcPr>
            <w:tcW w:w="451" w:type="dxa"/>
            <w:vAlign w:val="center"/>
          </w:tcPr>
          <w:p w:rsidR="00CB65EC" w:rsidRDefault="00C51825">
            <w:pPr>
              <w:tabs>
                <w:tab w:val="left" w:pos="9000"/>
              </w:tabs>
              <w:spacing w:line="400" w:lineRule="exact"/>
              <w:ind w:left="2"/>
              <w:jc w:val="center"/>
              <w:rPr>
                <w:rFonts w:ascii="微软雅黑" w:eastAsia="微软雅黑" w:hAnsi="微软雅黑" w:cs="Arial"/>
                <w:szCs w:val="21"/>
              </w:rPr>
            </w:pPr>
            <w:r>
              <w:rPr>
                <w:rFonts w:ascii="微软雅黑" w:eastAsia="微软雅黑" w:hAnsi="微软雅黑" w:cs="Arial" w:hint="eastAsia"/>
                <w:szCs w:val="21"/>
              </w:rPr>
              <w:t>无</w:t>
            </w:r>
          </w:p>
        </w:tc>
      </w:tr>
      <w:tr w:rsidR="00CB65EC" w:rsidTr="00B3782C">
        <w:trPr>
          <w:cantSplit/>
          <w:trHeight w:val="2690"/>
          <w:jc w:val="center"/>
        </w:trPr>
        <w:tc>
          <w:tcPr>
            <w:tcW w:w="1257" w:type="dxa"/>
            <w:vAlign w:val="center"/>
          </w:tcPr>
          <w:p w:rsidR="00CB65EC" w:rsidRDefault="00C51825">
            <w:pPr>
              <w:spacing w:line="400" w:lineRule="exact"/>
              <w:rPr>
                <w:rFonts w:ascii="微软雅黑" w:eastAsia="微软雅黑" w:hAnsi="微软雅黑"/>
                <w:b/>
                <w:bCs/>
              </w:rPr>
            </w:pPr>
            <w:r>
              <w:rPr>
                <w:rFonts w:ascii="微软雅黑" w:eastAsia="微软雅黑" w:hAnsi="微软雅黑" w:hint="eastAsia"/>
                <w:b/>
                <w:bCs/>
              </w:rPr>
              <w:t>第02天</w:t>
            </w:r>
          </w:p>
          <w:p w:rsidR="00CB65EC" w:rsidRDefault="00C51825">
            <w:pPr>
              <w:tabs>
                <w:tab w:val="left" w:pos="0"/>
              </w:tabs>
              <w:spacing w:line="400" w:lineRule="exact"/>
              <w:ind w:rightChars="-241" w:right="-506"/>
              <w:outlineLvl w:val="0"/>
              <w:rPr>
                <w:rFonts w:ascii="微软雅黑" w:eastAsia="微软雅黑" w:hAnsi="微软雅黑"/>
                <w:b/>
                <w:bCs/>
              </w:rPr>
            </w:pPr>
            <w:r>
              <w:rPr>
                <w:rFonts w:ascii="微软雅黑" w:eastAsia="微软雅黑" w:hAnsi="微软雅黑" w:hint="eastAsia"/>
                <w:b/>
                <w:bCs/>
              </w:rPr>
              <w:t>4月02日</w:t>
            </w:r>
          </w:p>
        </w:tc>
        <w:tc>
          <w:tcPr>
            <w:tcW w:w="6866" w:type="dxa"/>
            <w:vAlign w:val="center"/>
          </w:tcPr>
          <w:p w:rsidR="00CB65EC" w:rsidRDefault="00C51825">
            <w:pPr>
              <w:rPr>
                <w:rFonts w:ascii="华文细黑" w:eastAsia="华文细黑" w:hAnsi="华文细黑"/>
                <w:b/>
                <w:bCs/>
                <w:szCs w:val="21"/>
              </w:rPr>
            </w:pPr>
            <w:r>
              <w:rPr>
                <w:rFonts w:ascii="华文细黑" w:eastAsia="华文细黑" w:hAnsi="华文细黑" w:hint="eastAsia"/>
                <w:b/>
                <w:bCs/>
                <w:szCs w:val="21"/>
              </w:rPr>
              <w:t>新加坡</w:t>
            </w:r>
          </w:p>
          <w:p w:rsidR="00CB65EC" w:rsidRDefault="009F7D00">
            <w:pPr>
              <w:spacing w:line="400" w:lineRule="exact"/>
              <w:rPr>
                <w:rFonts w:ascii="微软雅黑" w:eastAsia="微软雅黑" w:hAnsi="微软雅黑"/>
                <w:szCs w:val="21"/>
              </w:rPr>
            </w:pPr>
            <w:r w:rsidRPr="009F7D00">
              <w:rPr>
                <w:rFonts w:ascii="华文细黑" w:eastAsia="华文细黑" w:hAnsi="华文细黑" w:hint="eastAsia"/>
                <w:szCs w:val="21"/>
              </w:rPr>
              <w:t>清晨抵达新加坡，早餐后游览</w:t>
            </w:r>
            <w:r w:rsidRPr="009F7D00">
              <w:rPr>
                <w:rFonts w:ascii="华文细黑" w:eastAsia="华文细黑" w:hAnsi="华文细黑"/>
                <w:szCs w:val="21"/>
              </w:rPr>
              <w:t>象征新加坡的</w:t>
            </w:r>
            <w:r w:rsidRPr="009F7D00">
              <w:rPr>
                <w:rFonts w:ascii="华文细黑" w:eastAsia="华文细黑" w:hAnsi="华文细黑" w:hint="eastAsia"/>
                <w:szCs w:val="21"/>
              </w:rPr>
              <w:t>【</w:t>
            </w:r>
            <w:r w:rsidRPr="009F7D00">
              <w:rPr>
                <w:rFonts w:ascii="华文细黑" w:eastAsia="华文细黑" w:hAnsi="华文细黑"/>
                <w:szCs w:val="21"/>
              </w:rPr>
              <w:t>鱼尾狮像</w:t>
            </w:r>
            <w:r w:rsidRPr="009F7D00">
              <w:rPr>
                <w:rFonts w:ascii="华文细黑" w:eastAsia="华文细黑" w:hAnsi="华文细黑" w:hint="eastAsia"/>
                <w:szCs w:val="21"/>
              </w:rPr>
              <w:t>】，</w:t>
            </w:r>
            <w:r w:rsidRPr="009F7D00">
              <w:rPr>
                <w:rFonts w:ascii="华文细黑" w:eastAsia="华文细黑" w:hAnsi="华文细黑"/>
                <w:szCs w:val="21"/>
              </w:rPr>
              <w:t>游览</w:t>
            </w:r>
            <w:r w:rsidRPr="009F7D00">
              <w:rPr>
                <w:rFonts w:ascii="华文细黑" w:eastAsia="华文细黑" w:hAnsi="华文细黑" w:hint="eastAsia"/>
                <w:szCs w:val="21"/>
              </w:rPr>
              <w:t>【</w:t>
            </w:r>
            <w:r w:rsidRPr="009F7D00">
              <w:rPr>
                <w:rFonts w:ascii="华文细黑" w:eastAsia="华文细黑" w:hAnsi="华文细黑"/>
                <w:szCs w:val="21"/>
              </w:rPr>
              <w:t>花芭山</w:t>
            </w:r>
            <w:r w:rsidRPr="009F7D00">
              <w:rPr>
                <w:rFonts w:ascii="华文细黑" w:eastAsia="华文细黑" w:hAnsi="华文细黑" w:hint="eastAsia"/>
                <w:szCs w:val="21"/>
              </w:rPr>
              <w:t>】、【小印度】之后前往新加坡滨海湾邮轮中心，办理登船手续后登上皇家加勒比国际</w:t>
            </w:r>
            <w:r w:rsidRPr="009F7D00">
              <w:rPr>
                <w:rFonts w:ascii="华文细黑" w:eastAsia="华文细黑" w:hAnsi="华文细黑"/>
                <w:szCs w:val="21"/>
              </w:rPr>
              <w:t>邮轮</w:t>
            </w:r>
            <w:r w:rsidRPr="009F7D00">
              <w:rPr>
                <w:rFonts w:ascii="华文细黑" w:eastAsia="华文细黑" w:hAnsi="华文细黑" w:hint="eastAsia"/>
                <w:szCs w:val="21"/>
              </w:rPr>
              <w:t>公司精心打造的13.8万吨豪华</w:t>
            </w:r>
            <w:r w:rsidRPr="009F7D00">
              <w:rPr>
                <w:rFonts w:ascii="华文细黑" w:eastAsia="华文细黑" w:hAnsi="华文细黑"/>
                <w:szCs w:val="21"/>
              </w:rPr>
              <w:t>邮轮</w:t>
            </w:r>
            <w:r w:rsidRPr="009F7D00">
              <w:rPr>
                <w:rFonts w:ascii="华文细黑" w:eastAsia="华文细黑" w:hAnsi="华文细黑" w:hint="eastAsia"/>
                <w:szCs w:val="21"/>
              </w:rPr>
              <w:t>“海洋水手号”，登船后</w:t>
            </w:r>
            <w:r w:rsidRPr="009F7D00">
              <w:rPr>
                <w:rFonts w:ascii="华文细黑" w:eastAsia="华文细黑" w:hAnsi="华文细黑"/>
                <w:szCs w:val="21"/>
              </w:rPr>
              <w:t>您可参观</w:t>
            </w:r>
            <w:r w:rsidRPr="009F7D00">
              <w:rPr>
                <w:rFonts w:ascii="华文细黑" w:eastAsia="华文细黑" w:hAnsi="华文细黑" w:hint="eastAsia"/>
                <w:szCs w:val="21"/>
              </w:rPr>
              <w:t>豪华</w:t>
            </w:r>
            <w:r w:rsidRPr="009F7D00">
              <w:rPr>
                <w:rFonts w:ascii="华文细黑" w:eastAsia="华文细黑" w:hAnsi="华文细黑"/>
                <w:szCs w:val="21"/>
              </w:rPr>
              <w:t>邮轮的各项设施</w:t>
            </w:r>
            <w:r w:rsidRPr="009F7D00">
              <w:rPr>
                <w:rFonts w:ascii="华文细黑" w:eastAsia="华文细黑" w:hAnsi="华文细黑" w:hint="eastAsia"/>
                <w:szCs w:val="21"/>
              </w:rPr>
              <w:t>，</w:t>
            </w:r>
            <w:r w:rsidRPr="009F7D00">
              <w:rPr>
                <w:rFonts w:ascii="华文细黑" w:eastAsia="华文细黑" w:hAnsi="华文细黑"/>
                <w:szCs w:val="21"/>
              </w:rPr>
              <w:t>并按要求参加救生演习。邮轮预计17:00启航，开始</w:t>
            </w:r>
            <w:r w:rsidRPr="009F7D00">
              <w:rPr>
                <w:rFonts w:ascii="华文细黑" w:eastAsia="华文细黑" w:hAnsi="华文细黑" w:hint="eastAsia"/>
                <w:szCs w:val="21"/>
              </w:rPr>
              <w:t>东南亚豪华</w:t>
            </w:r>
            <w:r w:rsidRPr="009F7D00">
              <w:rPr>
                <w:rFonts w:ascii="华文细黑" w:eastAsia="华文细黑" w:hAnsi="华文细黑"/>
                <w:szCs w:val="21"/>
              </w:rPr>
              <w:t>邮轮畅游之旅。</w:t>
            </w:r>
          </w:p>
        </w:tc>
        <w:tc>
          <w:tcPr>
            <w:tcW w:w="1551" w:type="dxa"/>
            <w:vAlign w:val="center"/>
          </w:tcPr>
          <w:p w:rsidR="00CB65EC" w:rsidRDefault="00C51825">
            <w:pPr>
              <w:tabs>
                <w:tab w:val="left" w:pos="0"/>
              </w:tabs>
              <w:spacing w:line="400" w:lineRule="exact"/>
              <w:ind w:rightChars="-241" w:right="-506"/>
              <w:outlineLvl w:val="0"/>
              <w:rPr>
                <w:rFonts w:ascii="微软雅黑" w:eastAsia="微软雅黑" w:hAnsi="微软雅黑"/>
                <w:szCs w:val="21"/>
                <w:shd w:val="clear" w:color="auto" w:fill="FFFF00"/>
              </w:rPr>
            </w:pPr>
            <w:r>
              <w:rPr>
                <w:rFonts w:ascii="微软雅黑" w:eastAsia="微软雅黑" w:hAnsi="微软雅黑" w:hint="eastAsia"/>
              </w:rPr>
              <w:t>早餐：</w:t>
            </w:r>
            <w:r>
              <w:rPr>
                <w:rFonts w:ascii="微软雅黑" w:eastAsia="微软雅黑" w:hAnsi="微软雅黑" w:hint="eastAsia"/>
                <w:szCs w:val="21"/>
                <w:shd w:val="clear" w:color="auto" w:fill="FFFF00"/>
              </w:rPr>
              <w:t>自理</w:t>
            </w:r>
          </w:p>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午餐：</w:t>
            </w:r>
            <w:r>
              <w:rPr>
                <w:rFonts w:ascii="微软雅黑" w:eastAsia="微软雅黑" w:hAnsi="微软雅黑" w:hint="eastAsia"/>
                <w:szCs w:val="21"/>
              </w:rPr>
              <w:t>自理</w:t>
            </w:r>
          </w:p>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晚餐：</w:t>
            </w:r>
            <w:r>
              <w:rPr>
                <w:rFonts w:ascii="微软雅黑" w:eastAsia="微软雅黑" w:hAnsi="微软雅黑" w:hint="eastAsia"/>
                <w:szCs w:val="21"/>
              </w:rPr>
              <w:t>含邮轮餐</w:t>
            </w:r>
          </w:p>
        </w:tc>
        <w:tc>
          <w:tcPr>
            <w:tcW w:w="564" w:type="dxa"/>
            <w:vAlign w:val="center"/>
          </w:tcPr>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邮轮</w:t>
            </w:r>
          </w:p>
        </w:tc>
        <w:tc>
          <w:tcPr>
            <w:tcW w:w="451" w:type="dxa"/>
            <w:vAlign w:val="center"/>
          </w:tcPr>
          <w:p w:rsidR="00CB65EC" w:rsidRDefault="00C51825">
            <w:pPr>
              <w:tabs>
                <w:tab w:val="left" w:pos="9000"/>
              </w:tabs>
              <w:spacing w:line="400" w:lineRule="exact"/>
              <w:ind w:left="2"/>
              <w:jc w:val="center"/>
              <w:rPr>
                <w:rFonts w:ascii="微软雅黑" w:eastAsia="微软雅黑" w:hAnsi="微软雅黑" w:cs="Arial"/>
                <w:szCs w:val="21"/>
              </w:rPr>
            </w:pPr>
            <w:r>
              <w:rPr>
                <w:rFonts w:ascii="微软雅黑" w:eastAsia="微软雅黑" w:hAnsi="微软雅黑" w:cs="Arial" w:hint="eastAsia"/>
                <w:szCs w:val="21"/>
              </w:rPr>
              <w:t>“水手号”</w:t>
            </w:r>
          </w:p>
        </w:tc>
      </w:tr>
      <w:tr w:rsidR="00CB65EC" w:rsidTr="00B3782C">
        <w:trPr>
          <w:cantSplit/>
          <w:trHeight w:val="4767"/>
          <w:jc w:val="center"/>
        </w:trPr>
        <w:tc>
          <w:tcPr>
            <w:tcW w:w="1257" w:type="dxa"/>
            <w:vAlign w:val="center"/>
          </w:tcPr>
          <w:p w:rsidR="00CB65EC" w:rsidRDefault="00C51825">
            <w:pPr>
              <w:spacing w:line="400" w:lineRule="exact"/>
              <w:rPr>
                <w:rFonts w:ascii="微软雅黑" w:eastAsia="微软雅黑" w:hAnsi="微软雅黑"/>
                <w:b/>
                <w:bCs/>
              </w:rPr>
            </w:pPr>
            <w:r>
              <w:rPr>
                <w:rFonts w:ascii="微软雅黑" w:eastAsia="微软雅黑" w:hAnsi="微软雅黑" w:hint="eastAsia"/>
                <w:b/>
                <w:bCs/>
              </w:rPr>
              <w:lastRenderedPageBreak/>
              <w:t>第03天</w:t>
            </w:r>
          </w:p>
          <w:p w:rsidR="00CB65EC" w:rsidRDefault="00C51825">
            <w:pPr>
              <w:tabs>
                <w:tab w:val="left" w:pos="0"/>
              </w:tabs>
              <w:spacing w:line="400" w:lineRule="exact"/>
              <w:ind w:rightChars="-241" w:right="-506"/>
              <w:outlineLvl w:val="0"/>
              <w:rPr>
                <w:rFonts w:ascii="微软雅黑" w:eastAsia="微软雅黑" w:hAnsi="微软雅黑"/>
                <w:b/>
                <w:bCs/>
              </w:rPr>
            </w:pPr>
            <w:r>
              <w:rPr>
                <w:rFonts w:ascii="微软雅黑" w:eastAsia="微软雅黑" w:hAnsi="微软雅黑" w:hint="eastAsia"/>
                <w:b/>
                <w:bCs/>
              </w:rPr>
              <w:t>4月03日</w:t>
            </w:r>
          </w:p>
        </w:tc>
        <w:tc>
          <w:tcPr>
            <w:tcW w:w="6866" w:type="dxa"/>
            <w:vAlign w:val="center"/>
          </w:tcPr>
          <w:p w:rsidR="009F7D00" w:rsidRDefault="00C51825">
            <w:pPr>
              <w:spacing w:line="400" w:lineRule="exact"/>
              <w:rPr>
                <w:rFonts w:ascii="微软雅黑" w:eastAsia="微软雅黑" w:hAnsi="微软雅黑"/>
                <w:b/>
                <w:bCs/>
                <w:szCs w:val="21"/>
                <w:lang w:val="zh-CN"/>
              </w:rPr>
            </w:pPr>
            <w:r>
              <w:rPr>
                <w:rFonts w:ascii="微软雅黑" w:eastAsia="微软雅黑" w:hAnsi="微软雅黑" w:hint="eastAsia"/>
                <w:b/>
                <w:bCs/>
                <w:szCs w:val="21"/>
                <w:lang w:val="zh-CN"/>
              </w:rPr>
              <w:t>槟城，马来西亚</w:t>
            </w:r>
          </w:p>
          <w:p w:rsidR="00CB65EC" w:rsidRDefault="00C51825">
            <w:pPr>
              <w:spacing w:line="400" w:lineRule="exact"/>
              <w:rPr>
                <w:rFonts w:ascii="微软雅黑" w:eastAsia="微软雅黑" w:hAnsi="微软雅黑"/>
                <w:szCs w:val="21"/>
                <w:lang w:val="zh-CN"/>
              </w:rPr>
            </w:pPr>
            <w:r>
              <w:rPr>
                <w:rFonts w:ascii="微软雅黑" w:eastAsia="微软雅黑" w:hAnsi="微软雅黑" w:hint="eastAsia"/>
                <w:szCs w:val="21"/>
                <w:lang w:val="zh-CN"/>
              </w:rPr>
              <w:t>（</w:t>
            </w:r>
            <w:r w:rsidR="009F7D00">
              <w:rPr>
                <w:rFonts w:ascii="微软雅黑" w:eastAsia="微软雅黑" w:hAnsi="微软雅黑" w:hint="eastAsia"/>
                <w:szCs w:val="21"/>
                <w:lang w:val="zh-CN"/>
              </w:rPr>
              <w:t>游轮预计</w:t>
            </w:r>
            <w:r>
              <w:rPr>
                <w:rFonts w:ascii="微软雅黑" w:eastAsia="微软雅黑" w:hAnsi="微软雅黑" w:hint="eastAsia"/>
                <w:szCs w:val="21"/>
              </w:rPr>
              <w:t>15</w:t>
            </w:r>
            <w:r>
              <w:rPr>
                <w:rFonts w:ascii="微软雅黑" w:eastAsia="微软雅黑" w:hAnsi="微软雅黑" w:hint="eastAsia"/>
                <w:szCs w:val="21"/>
                <w:lang w:val="zh-CN"/>
              </w:rPr>
              <w:t>：</w:t>
            </w:r>
            <w:r>
              <w:rPr>
                <w:rFonts w:ascii="微软雅黑" w:eastAsia="微软雅黑" w:hAnsi="微软雅黑" w:hint="eastAsia"/>
                <w:szCs w:val="21"/>
              </w:rPr>
              <w:t>0</w:t>
            </w:r>
            <w:r>
              <w:rPr>
                <w:rFonts w:ascii="微软雅黑" w:eastAsia="微软雅黑" w:hAnsi="微软雅黑" w:hint="eastAsia"/>
                <w:szCs w:val="21"/>
                <w:lang w:val="zh-CN"/>
              </w:rPr>
              <w:t>0抵达，2</w:t>
            </w:r>
            <w:r>
              <w:rPr>
                <w:rFonts w:ascii="微软雅黑" w:eastAsia="微软雅黑" w:hAnsi="微软雅黑" w:hint="eastAsia"/>
                <w:szCs w:val="21"/>
              </w:rPr>
              <w:t>2</w:t>
            </w:r>
            <w:r>
              <w:rPr>
                <w:rFonts w:ascii="微软雅黑" w:eastAsia="微软雅黑" w:hAnsi="微软雅黑" w:hint="eastAsia"/>
                <w:szCs w:val="21"/>
                <w:lang w:val="zh-CN"/>
              </w:rPr>
              <w:t>：00起航）</w:t>
            </w:r>
          </w:p>
          <w:p w:rsidR="00CB65EC" w:rsidRDefault="00C51825">
            <w:pPr>
              <w:spacing w:line="400" w:lineRule="exact"/>
              <w:rPr>
                <w:rFonts w:ascii="微软雅黑" w:eastAsia="微软雅黑" w:hAnsi="微软雅黑"/>
                <w:szCs w:val="21"/>
              </w:rPr>
            </w:pPr>
            <w:r>
              <w:rPr>
                <w:rFonts w:ascii="微软雅黑" w:eastAsia="微软雅黑" w:hAnsi="微软雅黑" w:hint="eastAsia"/>
                <w:szCs w:val="21"/>
              </w:rPr>
              <w:t>邮轮预计于15：00抵达槟城。</w:t>
            </w:r>
          </w:p>
          <w:p w:rsidR="00CB65EC" w:rsidRPr="009F7D00" w:rsidRDefault="009F7D00" w:rsidP="009F7D00">
            <w:pPr>
              <w:tabs>
                <w:tab w:val="left" w:pos="900"/>
              </w:tabs>
              <w:ind w:rightChars="50" w:right="105"/>
              <w:jc w:val="left"/>
              <w:rPr>
                <w:rFonts w:ascii="华文细黑" w:eastAsia="华文细黑" w:hAnsi="华文细黑"/>
              </w:rPr>
            </w:pPr>
            <w:r>
              <w:rPr>
                <w:rFonts w:ascii="华文细黑" w:eastAsia="华文细黑" w:hAnsi="华文细黑" w:hint="eastAsia"/>
                <w:noProof/>
              </w:rPr>
              <w:drawing>
                <wp:anchor distT="0" distB="0" distL="114300" distR="114300" simplePos="0" relativeHeight="251658240" behindDoc="0" locked="0" layoutInCell="1" allowOverlap="1">
                  <wp:simplePos x="0" y="0"/>
                  <wp:positionH relativeFrom="column">
                    <wp:posOffset>2071370</wp:posOffset>
                  </wp:positionH>
                  <wp:positionV relativeFrom="paragraph">
                    <wp:posOffset>-1010920</wp:posOffset>
                  </wp:positionV>
                  <wp:extent cx="2209800" cy="1609725"/>
                  <wp:effectExtent l="19050" t="0" r="0" b="0"/>
                  <wp:wrapSquare wrapText="bothSides"/>
                  <wp:docPr id="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IMG_256"/>
                          <pic:cNvPicPr>
                            <a:picLocks noChangeAspect="1"/>
                          </pic:cNvPicPr>
                        </pic:nvPicPr>
                        <pic:blipFill>
                          <a:blip r:embed="rId12" cstate="print"/>
                          <a:stretch>
                            <a:fillRect/>
                          </a:stretch>
                        </pic:blipFill>
                        <pic:spPr>
                          <a:xfrm>
                            <a:off x="0" y="0"/>
                            <a:ext cx="2209800" cy="1609725"/>
                          </a:xfrm>
                          <a:prstGeom prst="rect">
                            <a:avLst/>
                          </a:prstGeom>
                          <a:noFill/>
                          <a:ln w="9525">
                            <a:noFill/>
                          </a:ln>
                        </pic:spPr>
                      </pic:pic>
                    </a:graphicData>
                  </a:graphic>
                </wp:anchor>
              </w:drawing>
            </w:r>
            <w:r w:rsidR="00C51825">
              <w:rPr>
                <w:rFonts w:ascii="华文细黑" w:eastAsia="华文细黑" w:hAnsi="华文细黑" w:hint="eastAsia"/>
              </w:rPr>
              <w:t>马来西亚槟城是一个旅游胜地这里美丽多彩的热带风光，千姿百态的山、河、海、岛、礁、滩、洞，奇异美妙的各种动植物，以及遍布全国各地的名胜古迹，吸引着世界各地的旅游者。沿海风光旖旎，白色或金色的沙滩，蔚蓝色的大海，以及魅力独特的珊瑚岛和色泽艳丽的海洋生物，使无数游客乐不思归。</w:t>
            </w:r>
          </w:p>
          <w:p w:rsidR="00CB65EC" w:rsidRDefault="00C51825">
            <w:pPr>
              <w:spacing w:line="400" w:lineRule="exact"/>
              <w:rPr>
                <w:rFonts w:ascii="微软雅黑" w:eastAsia="微软雅黑" w:hAnsi="微软雅黑"/>
                <w:szCs w:val="21"/>
                <w:lang w:val="zh-CN"/>
              </w:rPr>
            </w:pPr>
            <w:r>
              <w:rPr>
                <w:rFonts w:ascii="微软雅黑" w:eastAsia="微软雅黑" w:hAnsi="微软雅黑" w:hint="eastAsia"/>
                <w:szCs w:val="21"/>
              </w:rPr>
              <w:t>邮轮预计将于22：00启航，请您提前1小时返回邮轮上；</w:t>
            </w:r>
          </w:p>
        </w:tc>
        <w:tc>
          <w:tcPr>
            <w:tcW w:w="1551" w:type="dxa"/>
            <w:vAlign w:val="center"/>
          </w:tcPr>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早餐：</w:t>
            </w:r>
            <w:r>
              <w:rPr>
                <w:rFonts w:ascii="微软雅黑" w:eastAsia="微软雅黑" w:hAnsi="微软雅黑" w:hint="eastAsia"/>
                <w:szCs w:val="21"/>
              </w:rPr>
              <w:t>含邮轮餐</w:t>
            </w:r>
          </w:p>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午餐：</w:t>
            </w:r>
            <w:r>
              <w:rPr>
                <w:rFonts w:ascii="微软雅黑" w:eastAsia="微软雅黑" w:hAnsi="微软雅黑" w:hint="eastAsia"/>
                <w:szCs w:val="21"/>
              </w:rPr>
              <w:t>含邮轮餐</w:t>
            </w:r>
          </w:p>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晚餐：</w:t>
            </w:r>
            <w:r>
              <w:rPr>
                <w:rFonts w:ascii="微软雅黑" w:eastAsia="微软雅黑" w:hAnsi="微软雅黑" w:hint="eastAsia"/>
                <w:szCs w:val="21"/>
              </w:rPr>
              <w:t>自理</w:t>
            </w:r>
          </w:p>
        </w:tc>
        <w:tc>
          <w:tcPr>
            <w:tcW w:w="564" w:type="dxa"/>
            <w:vAlign w:val="center"/>
          </w:tcPr>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邮轮</w:t>
            </w:r>
          </w:p>
        </w:tc>
        <w:tc>
          <w:tcPr>
            <w:tcW w:w="451" w:type="dxa"/>
            <w:vAlign w:val="center"/>
          </w:tcPr>
          <w:p w:rsidR="00CB65EC" w:rsidRDefault="00C51825">
            <w:pPr>
              <w:tabs>
                <w:tab w:val="left" w:pos="9000"/>
              </w:tabs>
              <w:spacing w:line="400" w:lineRule="exact"/>
              <w:ind w:left="2"/>
              <w:jc w:val="center"/>
              <w:rPr>
                <w:rFonts w:ascii="微软雅黑" w:eastAsia="微软雅黑" w:hAnsi="微软雅黑" w:cs="Arial"/>
                <w:szCs w:val="21"/>
              </w:rPr>
            </w:pPr>
            <w:r>
              <w:rPr>
                <w:rFonts w:ascii="微软雅黑" w:eastAsia="微软雅黑" w:hAnsi="微软雅黑" w:cs="Arial" w:hint="eastAsia"/>
                <w:szCs w:val="21"/>
              </w:rPr>
              <w:t>“水手号”</w:t>
            </w:r>
          </w:p>
        </w:tc>
      </w:tr>
      <w:tr w:rsidR="00CB65EC" w:rsidTr="001C55ED">
        <w:trPr>
          <w:cantSplit/>
          <w:trHeight w:val="4522"/>
          <w:jc w:val="center"/>
        </w:trPr>
        <w:tc>
          <w:tcPr>
            <w:tcW w:w="1257" w:type="dxa"/>
            <w:vAlign w:val="center"/>
          </w:tcPr>
          <w:p w:rsidR="00CB65EC" w:rsidRDefault="00C51825">
            <w:pPr>
              <w:spacing w:line="400" w:lineRule="exact"/>
              <w:rPr>
                <w:rFonts w:ascii="微软雅黑" w:eastAsia="微软雅黑" w:hAnsi="微软雅黑"/>
                <w:b/>
                <w:bCs/>
              </w:rPr>
            </w:pPr>
            <w:r>
              <w:rPr>
                <w:rFonts w:ascii="微软雅黑" w:eastAsia="微软雅黑" w:hAnsi="微软雅黑" w:hint="eastAsia"/>
                <w:b/>
                <w:bCs/>
              </w:rPr>
              <w:t>第04天</w:t>
            </w:r>
          </w:p>
          <w:p w:rsidR="00CB65EC" w:rsidRDefault="00C51825">
            <w:pPr>
              <w:tabs>
                <w:tab w:val="left" w:pos="0"/>
              </w:tabs>
              <w:spacing w:line="400" w:lineRule="exact"/>
              <w:ind w:rightChars="-241" w:right="-506"/>
              <w:outlineLvl w:val="0"/>
              <w:rPr>
                <w:rFonts w:ascii="微软雅黑" w:eastAsia="微软雅黑" w:hAnsi="微软雅黑"/>
                <w:b/>
                <w:bCs/>
              </w:rPr>
            </w:pPr>
            <w:r>
              <w:rPr>
                <w:rFonts w:ascii="微软雅黑" w:eastAsia="微软雅黑" w:hAnsi="微软雅黑" w:hint="eastAsia"/>
                <w:b/>
                <w:bCs/>
              </w:rPr>
              <w:t>4月04日</w:t>
            </w:r>
          </w:p>
        </w:tc>
        <w:tc>
          <w:tcPr>
            <w:tcW w:w="6866" w:type="dxa"/>
            <w:vAlign w:val="center"/>
          </w:tcPr>
          <w:p w:rsidR="009F7D00" w:rsidRDefault="00C51825">
            <w:pPr>
              <w:spacing w:line="400" w:lineRule="exact"/>
              <w:rPr>
                <w:rFonts w:ascii="微软雅黑" w:eastAsia="微软雅黑" w:hAnsi="微软雅黑"/>
                <w:b/>
                <w:bCs/>
                <w:szCs w:val="21"/>
                <w:lang w:val="zh-CN"/>
              </w:rPr>
            </w:pPr>
            <w:r>
              <w:rPr>
                <w:rFonts w:ascii="微软雅黑" w:eastAsia="微软雅黑" w:hAnsi="微软雅黑" w:hint="eastAsia"/>
                <w:b/>
                <w:bCs/>
                <w:szCs w:val="21"/>
                <w:lang w:val="zh-CN"/>
              </w:rPr>
              <w:t>普吉岛，泰国</w:t>
            </w:r>
          </w:p>
          <w:p w:rsidR="00CB65EC" w:rsidRDefault="00C51825">
            <w:pPr>
              <w:spacing w:line="400" w:lineRule="exact"/>
              <w:rPr>
                <w:rFonts w:ascii="微软雅黑" w:eastAsia="微软雅黑" w:hAnsi="微软雅黑"/>
                <w:b/>
                <w:bCs/>
                <w:szCs w:val="21"/>
                <w:lang w:val="zh-CN"/>
              </w:rPr>
            </w:pPr>
            <w:r>
              <w:rPr>
                <w:rFonts w:ascii="微软雅黑" w:eastAsia="微软雅黑" w:hAnsi="微软雅黑" w:hint="eastAsia"/>
                <w:szCs w:val="21"/>
                <w:lang w:val="zh-CN"/>
              </w:rPr>
              <w:t>（</w:t>
            </w:r>
            <w:r>
              <w:rPr>
                <w:rFonts w:ascii="微软雅黑" w:eastAsia="微软雅黑" w:hAnsi="微软雅黑" w:hint="eastAsia"/>
                <w:szCs w:val="21"/>
              </w:rPr>
              <w:t>09</w:t>
            </w:r>
            <w:r>
              <w:rPr>
                <w:rFonts w:ascii="微软雅黑" w:eastAsia="微软雅黑" w:hAnsi="微软雅黑" w:hint="eastAsia"/>
                <w:szCs w:val="21"/>
                <w:lang w:val="zh-CN"/>
              </w:rPr>
              <w:t>：</w:t>
            </w:r>
            <w:r>
              <w:rPr>
                <w:rFonts w:ascii="微软雅黑" w:eastAsia="微软雅黑" w:hAnsi="微软雅黑" w:hint="eastAsia"/>
                <w:szCs w:val="21"/>
              </w:rPr>
              <w:t>0</w:t>
            </w:r>
            <w:r>
              <w:rPr>
                <w:rFonts w:ascii="微软雅黑" w:eastAsia="微软雅黑" w:hAnsi="微软雅黑" w:hint="eastAsia"/>
                <w:szCs w:val="21"/>
                <w:lang w:val="zh-CN"/>
              </w:rPr>
              <w:t>0抵达，2</w:t>
            </w:r>
            <w:r>
              <w:rPr>
                <w:rFonts w:ascii="微软雅黑" w:eastAsia="微软雅黑" w:hAnsi="微软雅黑" w:hint="eastAsia"/>
                <w:szCs w:val="21"/>
              </w:rPr>
              <w:t>0</w:t>
            </w:r>
            <w:r>
              <w:rPr>
                <w:rFonts w:ascii="微软雅黑" w:eastAsia="微软雅黑" w:hAnsi="微软雅黑" w:hint="eastAsia"/>
                <w:szCs w:val="21"/>
                <w:lang w:val="zh-CN"/>
              </w:rPr>
              <w:t>：00起航）</w:t>
            </w:r>
          </w:p>
          <w:p w:rsidR="00CB65EC" w:rsidRDefault="00C51825">
            <w:pPr>
              <w:spacing w:line="400" w:lineRule="exact"/>
              <w:rPr>
                <w:rFonts w:ascii="微软雅黑" w:eastAsia="微软雅黑" w:hAnsi="微软雅黑"/>
                <w:szCs w:val="21"/>
              </w:rPr>
            </w:pPr>
            <w:r>
              <w:rPr>
                <w:rFonts w:ascii="微软雅黑" w:eastAsia="微软雅黑" w:hAnsi="微软雅黑" w:hint="eastAsia"/>
                <w:szCs w:val="21"/>
              </w:rPr>
              <w:t>邮轮预计将于09：00抵达普吉。</w:t>
            </w:r>
          </w:p>
          <w:p w:rsidR="00CB65EC" w:rsidRDefault="009F7D00">
            <w:pPr>
              <w:spacing w:line="400" w:lineRule="exact"/>
              <w:rPr>
                <w:rFonts w:ascii="微软雅黑" w:eastAsia="微软雅黑" w:hAnsi="微软雅黑"/>
                <w:szCs w:val="21"/>
              </w:rPr>
            </w:pPr>
            <w:r>
              <w:rPr>
                <w:rFonts w:ascii="微软雅黑" w:eastAsia="微软雅黑" w:hAnsi="微软雅黑" w:hint="eastAsia"/>
                <w:noProof/>
                <w:szCs w:val="21"/>
              </w:rPr>
              <w:drawing>
                <wp:anchor distT="0" distB="0" distL="114300" distR="114300" simplePos="0" relativeHeight="251659264" behindDoc="0" locked="0" layoutInCell="1" allowOverlap="1">
                  <wp:simplePos x="0" y="0"/>
                  <wp:positionH relativeFrom="column">
                    <wp:posOffset>2023745</wp:posOffset>
                  </wp:positionH>
                  <wp:positionV relativeFrom="paragraph">
                    <wp:posOffset>-908685</wp:posOffset>
                  </wp:positionV>
                  <wp:extent cx="2143125" cy="1714500"/>
                  <wp:effectExtent l="19050" t="0" r="9525" b="0"/>
                  <wp:wrapSquare wrapText="bothSides"/>
                  <wp:docPr id="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IMG_256"/>
                          <pic:cNvPicPr>
                            <a:picLocks noChangeAspect="1"/>
                          </pic:cNvPicPr>
                        </pic:nvPicPr>
                        <pic:blipFill>
                          <a:blip r:embed="rId13" cstate="print"/>
                          <a:stretch>
                            <a:fillRect/>
                          </a:stretch>
                        </pic:blipFill>
                        <pic:spPr>
                          <a:xfrm>
                            <a:off x="0" y="0"/>
                            <a:ext cx="2143125" cy="1714500"/>
                          </a:xfrm>
                          <a:prstGeom prst="rect">
                            <a:avLst/>
                          </a:prstGeom>
                          <a:noFill/>
                          <a:ln w="9525">
                            <a:noFill/>
                          </a:ln>
                        </pic:spPr>
                      </pic:pic>
                    </a:graphicData>
                  </a:graphic>
                </wp:anchor>
              </w:drawing>
            </w:r>
            <w:r w:rsidR="00C51825">
              <w:rPr>
                <w:rFonts w:ascii="微软雅黑" w:eastAsia="微软雅黑" w:hAnsi="微软雅黑" w:hint="eastAsia"/>
                <w:szCs w:val="21"/>
              </w:rPr>
              <w:t>普吉岛是泰国最大的海岛，也是泰国最小的一个府。以其迷人的风光和丰富的旅游资源被称为“安达曼海上的一颗明珠”。普吉岛自然资源十分丰富，有“珍宝岛”、“金银岛”的美称。主要矿产是锡，还盛产橡胶、海产和各种水果。</w:t>
            </w:r>
          </w:p>
          <w:p w:rsidR="00CB65EC" w:rsidRDefault="00C51825">
            <w:pPr>
              <w:spacing w:line="400" w:lineRule="exact"/>
              <w:rPr>
                <w:rFonts w:ascii="微软雅黑" w:eastAsia="微软雅黑" w:hAnsi="微软雅黑"/>
                <w:szCs w:val="21"/>
              </w:rPr>
            </w:pPr>
            <w:r>
              <w:rPr>
                <w:rFonts w:ascii="微软雅黑" w:eastAsia="微软雅黑" w:hAnsi="微软雅黑" w:hint="eastAsia"/>
                <w:szCs w:val="21"/>
              </w:rPr>
              <w:t>邮轮预计将于20：00启航，请您提前1小时返回邮轮上；</w:t>
            </w:r>
          </w:p>
        </w:tc>
        <w:tc>
          <w:tcPr>
            <w:tcW w:w="1551" w:type="dxa"/>
            <w:vAlign w:val="center"/>
          </w:tcPr>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早餐：</w:t>
            </w:r>
            <w:r>
              <w:rPr>
                <w:rFonts w:ascii="微软雅黑" w:eastAsia="微软雅黑" w:hAnsi="微软雅黑" w:hint="eastAsia"/>
                <w:szCs w:val="21"/>
              </w:rPr>
              <w:t>含邮轮餐</w:t>
            </w:r>
          </w:p>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午餐：自理</w:t>
            </w:r>
          </w:p>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晚餐：自理</w:t>
            </w:r>
          </w:p>
        </w:tc>
        <w:tc>
          <w:tcPr>
            <w:tcW w:w="564" w:type="dxa"/>
            <w:vAlign w:val="center"/>
          </w:tcPr>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邮轮</w:t>
            </w:r>
          </w:p>
        </w:tc>
        <w:tc>
          <w:tcPr>
            <w:tcW w:w="451" w:type="dxa"/>
            <w:vAlign w:val="center"/>
          </w:tcPr>
          <w:p w:rsidR="00CB65EC" w:rsidRDefault="00C51825">
            <w:pPr>
              <w:tabs>
                <w:tab w:val="left" w:pos="9000"/>
              </w:tabs>
              <w:spacing w:line="400" w:lineRule="exact"/>
              <w:ind w:left="2"/>
              <w:jc w:val="center"/>
              <w:rPr>
                <w:rFonts w:ascii="微软雅黑" w:eastAsia="微软雅黑" w:hAnsi="微软雅黑" w:cs="Arial"/>
                <w:szCs w:val="21"/>
              </w:rPr>
            </w:pPr>
            <w:r>
              <w:rPr>
                <w:rFonts w:ascii="微软雅黑" w:eastAsia="微软雅黑" w:hAnsi="微软雅黑" w:cs="Arial" w:hint="eastAsia"/>
                <w:szCs w:val="21"/>
              </w:rPr>
              <w:t>“水手号”</w:t>
            </w:r>
          </w:p>
        </w:tc>
      </w:tr>
      <w:tr w:rsidR="00CB65EC" w:rsidTr="001C55ED">
        <w:trPr>
          <w:cantSplit/>
          <w:trHeight w:val="3069"/>
          <w:jc w:val="center"/>
        </w:trPr>
        <w:tc>
          <w:tcPr>
            <w:tcW w:w="1257" w:type="dxa"/>
            <w:vAlign w:val="center"/>
          </w:tcPr>
          <w:p w:rsidR="00CB65EC" w:rsidRDefault="00C51825">
            <w:pPr>
              <w:tabs>
                <w:tab w:val="left" w:pos="0"/>
              </w:tabs>
              <w:spacing w:line="400" w:lineRule="exact"/>
              <w:ind w:rightChars="-241" w:right="-506"/>
              <w:outlineLvl w:val="0"/>
              <w:rPr>
                <w:rFonts w:ascii="微软雅黑" w:eastAsia="微软雅黑" w:hAnsi="微软雅黑"/>
                <w:b/>
                <w:bCs/>
              </w:rPr>
            </w:pPr>
            <w:r>
              <w:rPr>
                <w:rFonts w:ascii="微软雅黑" w:eastAsia="微软雅黑" w:hAnsi="微软雅黑" w:hint="eastAsia"/>
                <w:b/>
                <w:bCs/>
              </w:rPr>
              <w:t>第05天</w:t>
            </w:r>
          </w:p>
          <w:p w:rsidR="00CB65EC" w:rsidRDefault="00C51825">
            <w:pPr>
              <w:tabs>
                <w:tab w:val="left" w:pos="0"/>
              </w:tabs>
              <w:spacing w:line="400" w:lineRule="exact"/>
              <w:ind w:rightChars="-241" w:right="-506"/>
              <w:outlineLvl w:val="0"/>
              <w:rPr>
                <w:rFonts w:ascii="微软雅黑" w:eastAsia="微软雅黑" w:hAnsi="微软雅黑"/>
                <w:b/>
                <w:bCs/>
              </w:rPr>
            </w:pPr>
            <w:r>
              <w:rPr>
                <w:rFonts w:ascii="微软雅黑" w:eastAsia="微软雅黑" w:hAnsi="微软雅黑" w:hint="eastAsia"/>
                <w:b/>
                <w:bCs/>
              </w:rPr>
              <w:t>4月05日</w:t>
            </w:r>
          </w:p>
        </w:tc>
        <w:tc>
          <w:tcPr>
            <w:tcW w:w="6866" w:type="dxa"/>
            <w:vAlign w:val="center"/>
          </w:tcPr>
          <w:p w:rsidR="00CB65EC" w:rsidRDefault="00C51825">
            <w:pPr>
              <w:spacing w:line="400" w:lineRule="exact"/>
              <w:rPr>
                <w:rFonts w:ascii="微软雅黑" w:eastAsia="微软雅黑" w:hAnsi="微软雅黑"/>
                <w:b/>
                <w:bCs/>
                <w:szCs w:val="21"/>
              </w:rPr>
            </w:pPr>
            <w:r>
              <w:rPr>
                <w:rFonts w:ascii="微软雅黑" w:eastAsia="微软雅黑" w:hAnsi="微软雅黑" w:hint="eastAsia"/>
                <w:b/>
                <w:bCs/>
                <w:szCs w:val="21"/>
              </w:rPr>
              <w:t>海上巡游</w:t>
            </w:r>
          </w:p>
          <w:p w:rsidR="00CB65EC" w:rsidRDefault="00C51825">
            <w:pPr>
              <w:spacing w:line="400" w:lineRule="exact"/>
              <w:rPr>
                <w:rFonts w:ascii="微软雅黑" w:eastAsia="微软雅黑" w:hAnsi="微软雅黑"/>
                <w:szCs w:val="21"/>
              </w:rPr>
            </w:pPr>
            <w:r>
              <w:rPr>
                <w:rFonts w:ascii="微软雅黑" w:eastAsia="微软雅黑" w:hAnsi="微软雅黑" w:hint="eastAsia"/>
                <w:szCs w:val="21"/>
              </w:rPr>
              <w:t>邮轮今天将全天在海上航行，建议您</w:t>
            </w:r>
            <w:r>
              <w:rPr>
                <w:rFonts w:ascii="微软雅黑" w:eastAsia="微软雅黑" w:hAnsi="微软雅黑"/>
                <w:szCs w:val="21"/>
              </w:rPr>
              <w:t>一觉睡到自然醒，然后悠闲地去自助餐厅吃个早</w:t>
            </w:r>
            <w:r>
              <w:rPr>
                <w:rFonts w:ascii="微软雅黑" w:eastAsia="微软雅黑" w:hAnsi="微软雅黑" w:hint="eastAsia"/>
                <w:szCs w:val="21"/>
              </w:rPr>
              <w:t>点</w:t>
            </w:r>
            <w:r>
              <w:rPr>
                <w:rFonts w:ascii="微软雅黑" w:eastAsia="微软雅黑" w:hAnsi="微软雅黑"/>
                <w:szCs w:val="21"/>
              </w:rPr>
              <w:t>，随后</w:t>
            </w:r>
            <w:r>
              <w:rPr>
                <w:rFonts w:ascii="微软雅黑" w:eastAsia="微软雅黑" w:hAnsi="微软雅黑" w:hint="eastAsia"/>
                <w:szCs w:val="21"/>
              </w:rPr>
              <w:t>自由</w:t>
            </w:r>
            <w:r>
              <w:rPr>
                <w:rFonts w:ascii="微软雅黑" w:eastAsia="微软雅黑" w:hAnsi="微软雅黑"/>
                <w:szCs w:val="21"/>
              </w:rPr>
              <w:t>选择您感兴趣的活动参与其中</w:t>
            </w:r>
            <w:r>
              <w:rPr>
                <w:rFonts w:ascii="微软雅黑" w:eastAsia="微软雅黑" w:hAnsi="微软雅黑" w:hint="eastAsia"/>
                <w:szCs w:val="21"/>
              </w:rPr>
              <w:t>，充分</w:t>
            </w:r>
            <w:r>
              <w:rPr>
                <w:rFonts w:ascii="微软雅黑" w:eastAsia="微软雅黑" w:hAnsi="微软雅黑"/>
                <w:szCs w:val="21"/>
              </w:rPr>
              <w:t>利用船上的各种</w:t>
            </w:r>
            <w:r>
              <w:rPr>
                <w:rFonts w:ascii="微软雅黑" w:eastAsia="微软雅黑" w:hAnsi="微软雅黑" w:hint="eastAsia"/>
                <w:szCs w:val="21"/>
              </w:rPr>
              <w:t>娱乐</w:t>
            </w:r>
            <w:r>
              <w:rPr>
                <w:rFonts w:ascii="微软雅黑" w:eastAsia="微软雅黑" w:hAnsi="微软雅黑"/>
                <w:szCs w:val="21"/>
              </w:rPr>
              <w:t>设施来放松自己的身心。当然您也可以选择什么也不做，静静地躺在甲板上美美地享受此时</w:t>
            </w:r>
            <w:r>
              <w:rPr>
                <w:rFonts w:ascii="微软雅黑" w:eastAsia="微软雅黑" w:hAnsi="微软雅黑" w:hint="eastAsia"/>
                <w:szCs w:val="21"/>
              </w:rPr>
              <w:t>的</w:t>
            </w:r>
            <w:r>
              <w:rPr>
                <w:rFonts w:ascii="微软雅黑" w:eastAsia="微软雅黑" w:hAnsi="微软雅黑"/>
                <w:szCs w:val="21"/>
              </w:rPr>
              <w:t>碧海蓝天</w:t>
            </w:r>
            <w:r>
              <w:rPr>
                <w:rFonts w:ascii="微软雅黑" w:eastAsia="微软雅黑" w:hAnsi="微软雅黑" w:hint="eastAsia"/>
                <w:szCs w:val="21"/>
              </w:rPr>
              <w:t>，彻底的放松身心体验悠闲假期；</w:t>
            </w:r>
          </w:p>
          <w:p w:rsidR="00CB65EC" w:rsidRDefault="00C51825">
            <w:pPr>
              <w:spacing w:line="400" w:lineRule="exact"/>
              <w:rPr>
                <w:rFonts w:ascii="微软雅黑" w:eastAsia="微软雅黑" w:hAnsi="微软雅黑"/>
                <w:szCs w:val="21"/>
              </w:rPr>
            </w:pPr>
            <w:r>
              <w:rPr>
                <w:rFonts w:ascii="微软雅黑" w:eastAsia="微软雅黑" w:hAnsi="微软雅黑" w:hint="eastAsia"/>
                <w:szCs w:val="21"/>
              </w:rPr>
              <w:t>海上巡游</w:t>
            </w:r>
          </w:p>
          <w:p w:rsidR="00CB65EC" w:rsidRDefault="00C51825">
            <w:pPr>
              <w:tabs>
                <w:tab w:val="left" w:pos="9000"/>
              </w:tabs>
              <w:spacing w:line="400" w:lineRule="exact"/>
              <w:jc w:val="left"/>
              <w:rPr>
                <w:rFonts w:ascii="微软雅黑" w:eastAsia="微软雅黑" w:hAnsi="微软雅黑"/>
                <w:szCs w:val="21"/>
              </w:rPr>
            </w:pPr>
            <w:r>
              <w:rPr>
                <w:rFonts w:ascii="微软雅黑" w:eastAsia="微软雅黑" w:hAnsi="微软雅黑" w:hint="eastAsia"/>
                <w:szCs w:val="21"/>
              </w:rPr>
              <w:t>清晨，让我们从海上的一次晨跑开始新的一天吧。</w:t>
            </w:r>
          </w:p>
        </w:tc>
        <w:tc>
          <w:tcPr>
            <w:tcW w:w="1551" w:type="dxa"/>
            <w:vAlign w:val="center"/>
          </w:tcPr>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早餐：</w:t>
            </w:r>
            <w:r>
              <w:rPr>
                <w:rFonts w:ascii="微软雅黑" w:eastAsia="微软雅黑" w:hAnsi="微软雅黑" w:hint="eastAsia"/>
                <w:szCs w:val="21"/>
              </w:rPr>
              <w:t>含邮轮餐</w:t>
            </w:r>
          </w:p>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午餐：</w:t>
            </w:r>
            <w:r>
              <w:rPr>
                <w:rFonts w:ascii="微软雅黑" w:eastAsia="微软雅黑" w:hAnsi="微软雅黑" w:hint="eastAsia"/>
                <w:szCs w:val="21"/>
              </w:rPr>
              <w:t>含邮轮餐</w:t>
            </w:r>
          </w:p>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晚餐：</w:t>
            </w:r>
            <w:r>
              <w:rPr>
                <w:rFonts w:ascii="微软雅黑" w:eastAsia="微软雅黑" w:hAnsi="微软雅黑" w:hint="eastAsia"/>
                <w:szCs w:val="21"/>
              </w:rPr>
              <w:t>含邮轮餐</w:t>
            </w:r>
          </w:p>
        </w:tc>
        <w:tc>
          <w:tcPr>
            <w:tcW w:w="564" w:type="dxa"/>
            <w:vAlign w:val="center"/>
          </w:tcPr>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邮轮</w:t>
            </w:r>
          </w:p>
        </w:tc>
        <w:tc>
          <w:tcPr>
            <w:tcW w:w="451" w:type="dxa"/>
            <w:vAlign w:val="center"/>
          </w:tcPr>
          <w:p w:rsidR="00CB65EC" w:rsidRDefault="00C51825">
            <w:pPr>
              <w:tabs>
                <w:tab w:val="left" w:pos="9000"/>
              </w:tabs>
              <w:spacing w:line="400" w:lineRule="exact"/>
              <w:ind w:left="2"/>
              <w:jc w:val="center"/>
              <w:rPr>
                <w:rFonts w:ascii="微软雅黑" w:eastAsia="微软雅黑" w:hAnsi="微软雅黑" w:cs="Arial"/>
                <w:szCs w:val="21"/>
              </w:rPr>
            </w:pPr>
            <w:r>
              <w:rPr>
                <w:rFonts w:ascii="微软雅黑" w:eastAsia="微软雅黑" w:hAnsi="微软雅黑" w:cs="Arial" w:hint="eastAsia"/>
                <w:szCs w:val="21"/>
              </w:rPr>
              <w:t>“水手号”</w:t>
            </w:r>
          </w:p>
        </w:tc>
      </w:tr>
      <w:tr w:rsidR="00CB65EC" w:rsidTr="001C55ED">
        <w:trPr>
          <w:cantSplit/>
          <w:trHeight w:val="4941"/>
          <w:jc w:val="center"/>
        </w:trPr>
        <w:tc>
          <w:tcPr>
            <w:tcW w:w="1257" w:type="dxa"/>
            <w:vAlign w:val="center"/>
          </w:tcPr>
          <w:p w:rsidR="00CB65EC" w:rsidRDefault="00C51825">
            <w:pPr>
              <w:tabs>
                <w:tab w:val="left" w:pos="0"/>
              </w:tabs>
              <w:spacing w:line="400" w:lineRule="exact"/>
              <w:ind w:rightChars="-241" w:right="-506"/>
              <w:outlineLvl w:val="0"/>
              <w:rPr>
                <w:rFonts w:ascii="微软雅黑" w:eastAsia="微软雅黑" w:hAnsi="微软雅黑"/>
                <w:b/>
                <w:bCs/>
              </w:rPr>
            </w:pPr>
            <w:r>
              <w:rPr>
                <w:rFonts w:ascii="微软雅黑" w:eastAsia="微软雅黑" w:hAnsi="微软雅黑" w:hint="eastAsia"/>
                <w:b/>
                <w:bCs/>
              </w:rPr>
              <w:lastRenderedPageBreak/>
              <w:t>第06天</w:t>
            </w:r>
          </w:p>
          <w:p w:rsidR="00CB65EC" w:rsidRDefault="00C51825">
            <w:pPr>
              <w:tabs>
                <w:tab w:val="left" w:pos="0"/>
              </w:tabs>
              <w:spacing w:line="400" w:lineRule="exact"/>
              <w:ind w:rightChars="-241" w:right="-506"/>
              <w:outlineLvl w:val="0"/>
              <w:rPr>
                <w:rFonts w:ascii="微软雅黑" w:eastAsia="微软雅黑" w:hAnsi="微软雅黑"/>
                <w:b/>
                <w:bCs/>
                <w:szCs w:val="21"/>
              </w:rPr>
            </w:pPr>
            <w:r>
              <w:rPr>
                <w:rFonts w:ascii="微软雅黑" w:eastAsia="微软雅黑" w:hAnsi="微软雅黑" w:hint="eastAsia"/>
                <w:b/>
                <w:bCs/>
              </w:rPr>
              <w:t>4月06日</w:t>
            </w:r>
          </w:p>
        </w:tc>
        <w:tc>
          <w:tcPr>
            <w:tcW w:w="6866" w:type="dxa"/>
            <w:vAlign w:val="center"/>
          </w:tcPr>
          <w:p w:rsidR="00CB65EC" w:rsidRDefault="00C51825">
            <w:pPr>
              <w:rPr>
                <w:rFonts w:ascii="微软雅黑" w:eastAsia="微软雅黑" w:hAnsi="微软雅黑"/>
                <w:szCs w:val="21"/>
              </w:rPr>
            </w:pPr>
            <w:r>
              <w:rPr>
                <w:rFonts w:ascii="微软雅黑" w:eastAsia="微软雅黑" w:hAnsi="微软雅黑" w:hint="eastAsia"/>
                <w:b/>
                <w:bCs/>
                <w:szCs w:val="21"/>
              </w:rPr>
              <w:t>新加坡/成都</w:t>
            </w:r>
            <w:r>
              <w:rPr>
                <w:rFonts w:ascii="微软雅黑" w:eastAsia="微软雅黑" w:hAnsi="微软雅黑" w:hint="eastAsia"/>
                <w:szCs w:val="21"/>
              </w:rPr>
              <w:t xml:space="preserve">（08：00抵达） </w:t>
            </w:r>
          </w:p>
          <w:p w:rsidR="00CB65EC" w:rsidRDefault="00C51825">
            <w:pPr>
              <w:rPr>
                <w:rFonts w:ascii="华文细黑" w:eastAsia="华文细黑" w:hAnsi="华文细黑"/>
                <w:b/>
                <w:color w:val="FF0000"/>
                <w:szCs w:val="21"/>
              </w:rPr>
            </w:pPr>
            <w:r>
              <w:rPr>
                <w:rFonts w:ascii="华文细黑" w:eastAsia="华文细黑" w:hAnsi="华文细黑" w:hint="eastAsia"/>
                <w:b/>
                <w:color w:val="FF0000"/>
                <w:szCs w:val="21"/>
              </w:rPr>
              <w:t>MI938  SINCTU DK1  17：45 —22：20</w:t>
            </w:r>
          </w:p>
          <w:p w:rsidR="00CB65EC" w:rsidRDefault="00C51825">
            <w:pPr>
              <w:ind w:firstLineChars="200" w:firstLine="420"/>
              <w:rPr>
                <w:rFonts w:ascii="华文细黑" w:eastAsia="华文细黑" w:hAnsi="华文细黑"/>
                <w:szCs w:val="21"/>
                <w:lang w:val="zh-CN"/>
              </w:rPr>
            </w:pPr>
            <w:r>
              <w:rPr>
                <w:rFonts w:ascii="华文细黑" w:eastAsia="华文细黑" w:hAnsi="华文细黑" w:hint="eastAsia"/>
                <w:szCs w:val="21"/>
                <w:lang w:val="zh-CN"/>
              </w:rPr>
              <w:t>邮轮预计将于早上</w:t>
            </w:r>
            <w:r>
              <w:rPr>
                <w:rFonts w:ascii="华文细黑" w:eastAsia="华文细黑" w:hAnsi="华文细黑" w:hint="eastAsia"/>
                <w:szCs w:val="21"/>
              </w:rPr>
              <w:t>08</w:t>
            </w:r>
            <w:r>
              <w:rPr>
                <w:rFonts w:ascii="华文细黑" w:eastAsia="华文细黑" w:hAnsi="华文细黑" w:hint="eastAsia"/>
                <w:szCs w:val="21"/>
                <w:lang w:val="zh-CN"/>
              </w:rPr>
              <w:t>：00抵达新加坡码头，预计</w:t>
            </w:r>
            <w:r>
              <w:rPr>
                <w:rFonts w:ascii="华文细黑" w:eastAsia="华文细黑" w:hAnsi="华文细黑" w:hint="eastAsia"/>
                <w:szCs w:val="21"/>
              </w:rPr>
              <w:t>09</w:t>
            </w:r>
            <w:r>
              <w:rPr>
                <w:rFonts w:ascii="华文细黑" w:eastAsia="华文细黑" w:hAnsi="华文细黑" w:hint="eastAsia"/>
                <w:szCs w:val="21"/>
                <w:lang w:val="zh-CN"/>
              </w:rPr>
              <w:t>:30左右开始下船，</w:t>
            </w:r>
          </w:p>
          <w:p w:rsidR="00CB65EC" w:rsidRDefault="00C51825">
            <w:pPr>
              <w:rPr>
                <w:rFonts w:ascii="华文细黑" w:eastAsia="华文细黑" w:hAnsi="华文细黑"/>
                <w:color w:val="000000" w:themeColor="text1"/>
                <w:szCs w:val="21"/>
              </w:rPr>
            </w:pPr>
            <w:r>
              <w:rPr>
                <w:rFonts w:ascii="华文细黑" w:eastAsia="华文细黑" w:hAnsi="华文细黑" w:cs="宋体" w:hint="eastAsia"/>
                <w:color w:val="000000" w:themeColor="text1"/>
                <w:kern w:val="0"/>
                <w:szCs w:val="21"/>
              </w:rPr>
              <w:t>码头接客人，</w:t>
            </w:r>
            <w:r>
              <w:rPr>
                <w:rFonts w:ascii="华文细黑" w:eastAsia="华文细黑" w:hAnsi="华文细黑" w:hint="eastAsia"/>
                <w:color w:val="000000" w:themeColor="text1"/>
                <w:szCs w:val="21"/>
                <w:lang w:val="zh-CN"/>
              </w:rPr>
              <w:t>前往新加坡的标志—</w:t>
            </w:r>
            <w:r>
              <w:rPr>
                <w:rFonts w:ascii="华文细黑" w:eastAsia="华文细黑" w:hAnsi="华文细黑" w:cs="Arial" w:hint="eastAsia"/>
                <w:b/>
                <w:bCs/>
                <w:color w:val="000000" w:themeColor="text1"/>
                <w:szCs w:val="21"/>
                <w:lang w:val="zh-CN"/>
              </w:rPr>
              <w:t>鱼尾狮公园</w:t>
            </w:r>
            <w:r>
              <w:rPr>
                <w:rFonts w:ascii="华文细黑" w:eastAsia="华文细黑" w:hAnsi="华文细黑" w:hint="eastAsia"/>
                <w:color w:val="000000" w:themeColor="text1"/>
                <w:szCs w:val="21"/>
                <w:lang w:val="zh-CN"/>
              </w:rPr>
              <w:t>参观，周围的</w:t>
            </w:r>
            <w:r>
              <w:rPr>
                <w:rFonts w:ascii="华文细黑" w:eastAsia="华文细黑" w:hAnsi="华文细黑" w:hint="eastAsia"/>
                <w:b/>
                <w:color w:val="000000" w:themeColor="text1"/>
                <w:szCs w:val="21"/>
                <w:lang w:val="zh-CN"/>
              </w:rPr>
              <w:t>国会大厦</w:t>
            </w:r>
            <w:r>
              <w:rPr>
                <w:rFonts w:ascii="华文细黑" w:eastAsia="华文细黑" w:hAnsi="华文细黑" w:hint="eastAsia"/>
                <w:color w:val="000000" w:themeColor="text1"/>
                <w:szCs w:val="21"/>
                <w:lang w:val="zh-CN"/>
              </w:rPr>
              <w:t>、</w:t>
            </w:r>
            <w:r>
              <w:rPr>
                <w:rFonts w:ascii="华文细黑" w:eastAsia="华文细黑" w:hAnsi="华文细黑" w:hint="eastAsia"/>
                <w:b/>
                <w:color w:val="000000" w:themeColor="text1"/>
                <w:szCs w:val="21"/>
                <w:lang w:val="zh-CN"/>
              </w:rPr>
              <w:t>高等法院</w:t>
            </w:r>
            <w:r>
              <w:rPr>
                <w:rFonts w:ascii="华文细黑" w:eastAsia="华文细黑" w:hAnsi="华文细黑" w:hint="eastAsia"/>
                <w:color w:val="000000" w:themeColor="text1"/>
                <w:szCs w:val="21"/>
                <w:lang w:val="zh-CN"/>
              </w:rPr>
              <w:t>、</w:t>
            </w:r>
            <w:r>
              <w:rPr>
                <w:rFonts w:ascii="华文细黑" w:eastAsia="华文细黑" w:hAnsi="华文细黑" w:hint="eastAsia"/>
                <w:b/>
                <w:color w:val="000000" w:themeColor="text1"/>
                <w:szCs w:val="21"/>
                <w:lang w:val="zh-CN"/>
              </w:rPr>
              <w:t>维多利亚剧院</w:t>
            </w:r>
            <w:r>
              <w:rPr>
                <w:rFonts w:ascii="华文细黑" w:eastAsia="华文细黑" w:hAnsi="华文细黑" w:hint="eastAsia"/>
                <w:color w:val="000000" w:themeColor="text1"/>
                <w:szCs w:val="21"/>
                <w:lang w:val="zh-CN"/>
              </w:rPr>
              <w:t>、</w:t>
            </w:r>
            <w:r>
              <w:rPr>
                <w:rFonts w:ascii="华文细黑" w:eastAsia="华文细黑" w:hAnsi="华文细黑" w:hint="eastAsia"/>
                <w:b/>
                <w:color w:val="000000" w:themeColor="text1"/>
                <w:szCs w:val="21"/>
                <w:lang w:val="zh-CN"/>
              </w:rPr>
              <w:t>滨海艺术中心、</w:t>
            </w:r>
            <w:r>
              <w:rPr>
                <w:rFonts w:ascii="华文细黑" w:eastAsia="华文细黑" w:hAnsi="华文细黑" w:cs="宋体" w:hint="eastAsia"/>
                <w:b/>
                <w:color w:val="000000" w:themeColor="text1"/>
                <w:szCs w:val="21"/>
              </w:rPr>
              <w:t>伊丽莎白公园</w:t>
            </w:r>
            <w:r>
              <w:rPr>
                <w:rFonts w:ascii="华文细黑" w:eastAsia="华文细黑" w:hAnsi="华文细黑" w:hint="eastAsia"/>
                <w:color w:val="000000" w:themeColor="text1"/>
                <w:szCs w:val="21"/>
                <w:lang w:val="zh-CN"/>
              </w:rPr>
              <w:t>等，都是新加坡的地标性建筑，沿微风荡漾的新加坡河畔漫步，两岸的异国风情肯定让您流连忘返。代表新加坡的鱼尾狮静静注视着往来的人潮，微笑着欢迎游人的到访。</w:t>
            </w:r>
          </w:p>
          <w:p w:rsidR="00CB65EC" w:rsidRPr="001C55ED" w:rsidRDefault="00C51825">
            <w:pPr>
              <w:rPr>
                <w:rFonts w:ascii="华文细黑" w:eastAsia="华文细黑" w:hAnsi="华文细黑"/>
                <w:color w:val="000000" w:themeColor="text1"/>
                <w:szCs w:val="21"/>
              </w:rPr>
            </w:pPr>
            <w:r>
              <w:rPr>
                <w:rFonts w:ascii="华文细黑" w:eastAsia="华文细黑" w:hAnsi="华文细黑" w:cs="宋体" w:hint="eastAsia"/>
                <w:color w:val="000000" w:themeColor="text1"/>
                <w:kern w:val="0"/>
                <w:szCs w:val="21"/>
              </w:rPr>
              <w:t>午餐后前往滨海湾花园（不含冷室），这座占地101公顷的超级花园以10亿元造价成为新加坡最新的地标建筑。</w:t>
            </w:r>
          </w:p>
          <w:p w:rsidR="00CB65EC" w:rsidRDefault="00C51825" w:rsidP="00203BAD">
            <w:pPr>
              <w:tabs>
                <w:tab w:val="left" w:pos="9000"/>
              </w:tabs>
              <w:spacing w:line="400" w:lineRule="exact"/>
              <w:jc w:val="left"/>
              <w:rPr>
                <w:rFonts w:ascii="微软雅黑" w:eastAsia="微软雅黑" w:hAnsi="微软雅黑"/>
                <w:szCs w:val="21"/>
              </w:rPr>
            </w:pPr>
            <w:r>
              <w:rPr>
                <w:rFonts w:ascii="华文细黑" w:eastAsia="华文细黑" w:hAnsi="华文细黑" w:hint="eastAsia"/>
                <w:b/>
                <w:szCs w:val="21"/>
              </w:rPr>
              <w:t>14:45时间集合，直接送往机场,乘机回成都，</w:t>
            </w:r>
            <w:r w:rsidR="00203BAD">
              <w:rPr>
                <w:rFonts w:ascii="华文细黑" w:eastAsia="华文细黑" w:hAnsi="华文细黑" w:hint="eastAsia"/>
                <w:b/>
                <w:szCs w:val="21"/>
              </w:rPr>
              <w:t>22:20</w:t>
            </w:r>
            <w:r>
              <w:rPr>
                <w:rFonts w:ascii="华文细黑" w:eastAsia="华文细黑" w:hAnsi="华文细黑" w:hint="eastAsia"/>
                <w:b/>
                <w:szCs w:val="21"/>
              </w:rPr>
              <w:t>左右抵达成都，</w:t>
            </w:r>
            <w:r>
              <w:rPr>
                <w:rFonts w:ascii="华文细黑" w:eastAsia="华文细黑" w:hAnsi="华文细黑" w:hint="eastAsia"/>
                <w:szCs w:val="21"/>
                <w:lang w:val="zh-CN"/>
              </w:rPr>
              <w:t>结束难忘的邮轮之旅。</w:t>
            </w:r>
          </w:p>
        </w:tc>
        <w:tc>
          <w:tcPr>
            <w:tcW w:w="1551" w:type="dxa"/>
            <w:vAlign w:val="center"/>
          </w:tcPr>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早餐：</w:t>
            </w:r>
            <w:r>
              <w:rPr>
                <w:rFonts w:ascii="微软雅黑" w:eastAsia="微软雅黑" w:hAnsi="微软雅黑" w:hint="eastAsia"/>
                <w:szCs w:val="21"/>
              </w:rPr>
              <w:t>含邮轮餐</w:t>
            </w:r>
          </w:p>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午餐：</w:t>
            </w:r>
            <w:r>
              <w:rPr>
                <w:rFonts w:ascii="微软雅黑" w:eastAsia="微软雅黑" w:hAnsi="微软雅黑" w:hint="eastAsia"/>
                <w:szCs w:val="21"/>
                <w:shd w:val="clear" w:color="auto" w:fill="FFFF00"/>
              </w:rPr>
              <w:t>午餐</w:t>
            </w:r>
          </w:p>
          <w:p w:rsidR="00CB65EC" w:rsidRDefault="00CB65EC">
            <w:pPr>
              <w:tabs>
                <w:tab w:val="left" w:pos="0"/>
              </w:tabs>
              <w:spacing w:line="400" w:lineRule="exact"/>
              <w:ind w:rightChars="-241" w:right="-506"/>
              <w:outlineLvl w:val="0"/>
              <w:rPr>
                <w:rFonts w:ascii="微软雅黑" w:eastAsia="微软雅黑" w:hAnsi="微软雅黑"/>
              </w:rPr>
            </w:pPr>
          </w:p>
        </w:tc>
        <w:tc>
          <w:tcPr>
            <w:tcW w:w="564" w:type="dxa"/>
            <w:vAlign w:val="center"/>
          </w:tcPr>
          <w:p w:rsidR="00CB65EC" w:rsidRDefault="00C51825">
            <w:pPr>
              <w:tabs>
                <w:tab w:val="left" w:pos="0"/>
              </w:tabs>
              <w:spacing w:line="400" w:lineRule="exact"/>
              <w:ind w:rightChars="-241" w:right="-506"/>
              <w:outlineLvl w:val="0"/>
              <w:rPr>
                <w:rFonts w:ascii="微软雅黑" w:eastAsia="微软雅黑" w:hAnsi="微软雅黑"/>
              </w:rPr>
            </w:pPr>
            <w:r>
              <w:rPr>
                <w:rFonts w:ascii="微软雅黑" w:eastAsia="微软雅黑" w:hAnsi="微软雅黑" w:hint="eastAsia"/>
              </w:rPr>
              <w:t>飞机</w:t>
            </w:r>
          </w:p>
        </w:tc>
        <w:tc>
          <w:tcPr>
            <w:tcW w:w="451" w:type="dxa"/>
            <w:vAlign w:val="center"/>
          </w:tcPr>
          <w:p w:rsidR="00CB65EC" w:rsidRDefault="00C51825">
            <w:pPr>
              <w:tabs>
                <w:tab w:val="left" w:pos="9000"/>
              </w:tabs>
              <w:spacing w:line="400" w:lineRule="exact"/>
              <w:ind w:left="2"/>
              <w:jc w:val="center"/>
              <w:rPr>
                <w:rFonts w:ascii="微软雅黑" w:eastAsia="微软雅黑" w:hAnsi="微软雅黑" w:cs="Arial"/>
                <w:szCs w:val="21"/>
              </w:rPr>
            </w:pPr>
            <w:r>
              <w:rPr>
                <w:rFonts w:ascii="微软雅黑" w:eastAsia="微软雅黑" w:hAnsi="微软雅黑" w:cs="Arial" w:hint="eastAsia"/>
                <w:szCs w:val="21"/>
              </w:rPr>
              <w:t>无</w:t>
            </w:r>
          </w:p>
        </w:tc>
      </w:tr>
    </w:tbl>
    <w:p w:rsidR="009E2064" w:rsidRDefault="009E2064"/>
    <w:tbl>
      <w:tblPr>
        <w:tblW w:w="9819" w:type="dxa"/>
        <w:jc w:val="center"/>
        <w:tblInd w:w="-1653" w:type="dxa"/>
        <w:tblBorders>
          <w:top w:val="thinThickSmallGap" w:sz="18" w:space="0" w:color="2F5496" w:themeColor="accent5" w:themeShade="BF"/>
          <w:left w:val="thinThickSmallGap" w:sz="18" w:space="0" w:color="2F5496" w:themeColor="accent5" w:themeShade="BF"/>
          <w:bottom w:val="thickThinSmallGap" w:sz="18" w:space="0" w:color="2F5496" w:themeColor="accent5" w:themeShade="BF"/>
          <w:right w:val="thickThinSmallGap" w:sz="18" w:space="0" w:color="2F5496" w:themeColor="accent5" w:themeShade="BF"/>
          <w:insideH w:val="single" w:sz="6" w:space="0" w:color="2F5496" w:themeColor="accent5" w:themeShade="BF"/>
          <w:insideV w:val="single" w:sz="6" w:space="0" w:color="2F5496" w:themeColor="accent5" w:themeShade="BF"/>
        </w:tblBorders>
        <w:shd w:val="clear" w:color="auto" w:fill="B4C6E7" w:themeFill="accent5" w:themeFillTint="66"/>
        <w:tblLayout w:type="fixed"/>
        <w:tblLook w:val="04A0"/>
      </w:tblPr>
      <w:tblGrid>
        <w:gridCol w:w="2689"/>
        <w:gridCol w:w="2835"/>
        <w:gridCol w:w="2460"/>
        <w:gridCol w:w="1835"/>
      </w:tblGrid>
      <w:tr w:rsidR="00203BAD" w:rsidTr="00203BAD">
        <w:trPr>
          <w:trHeight w:val="410"/>
          <w:jc w:val="center"/>
        </w:trPr>
        <w:tc>
          <w:tcPr>
            <w:tcW w:w="5524" w:type="dxa"/>
            <w:gridSpan w:val="2"/>
            <w:shd w:val="clear" w:color="auto" w:fill="DEEAF6" w:themeFill="accent1" w:themeFillTint="33"/>
            <w:vAlign w:val="center"/>
          </w:tcPr>
          <w:p w:rsidR="00203BAD" w:rsidRDefault="00203BAD">
            <w:pPr>
              <w:jc w:val="center"/>
              <w:rPr>
                <w:rFonts w:ascii="Calibri" w:hAnsi="Calibri" w:cs="Arial"/>
                <w:b/>
                <w:bCs/>
              </w:rPr>
            </w:pPr>
            <w:r>
              <w:rPr>
                <w:rFonts w:ascii="Calibri" w:hAnsi="Calibri" w:cs="Arial"/>
                <w:b/>
                <w:bCs/>
              </w:rPr>
              <w:t>舱型</w:t>
            </w:r>
          </w:p>
        </w:tc>
        <w:tc>
          <w:tcPr>
            <w:tcW w:w="2460" w:type="dxa"/>
            <w:shd w:val="clear" w:color="auto" w:fill="DEEAF6" w:themeFill="accent1" w:themeFillTint="33"/>
            <w:vAlign w:val="center"/>
          </w:tcPr>
          <w:p w:rsidR="00203BAD" w:rsidRDefault="00203BAD" w:rsidP="00203BAD">
            <w:pPr>
              <w:jc w:val="center"/>
              <w:rPr>
                <w:rFonts w:ascii="Calibri" w:hAnsi="Calibri" w:cs="Arial"/>
                <w:b/>
                <w:bCs/>
              </w:rPr>
            </w:pPr>
            <w:r>
              <w:rPr>
                <w:rFonts w:ascii="Calibri" w:hAnsi="Calibri" w:cs="Arial" w:hint="eastAsia"/>
                <w:b/>
                <w:bCs/>
              </w:rPr>
              <w:t>同行价：</w:t>
            </w:r>
            <w:r>
              <w:rPr>
                <w:rFonts w:ascii="Calibri" w:hAnsi="Calibri" w:cs="Arial" w:hint="eastAsia"/>
                <w:b/>
                <w:bCs/>
              </w:rPr>
              <w:t xml:space="preserve"> </w:t>
            </w:r>
            <w:r>
              <w:rPr>
                <w:rFonts w:ascii="Calibri" w:hAnsi="Calibri" w:cs="Arial"/>
                <w:b/>
                <w:bCs/>
              </w:rPr>
              <w:t>元</w:t>
            </w:r>
            <w:r>
              <w:rPr>
                <w:rFonts w:ascii="Calibri" w:hAnsi="Calibri" w:cs="Arial"/>
                <w:b/>
                <w:bCs/>
              </w:rPr>
              <w:t>/</w:t>
            </w:r>
            <w:r>
              <w:rPr>
                <w:rFonts w:ascii="宋体" w:hAnsi="宋体" w:cs="Arial"/>
                <w:b/>
                <w:bCs/>
              </w:rPr>
              <w:t>人</w:t>
            </w:r>
          </w:p>
        </w:tc>
        <w:tc>
          <w:tcPr>
            <w:tcW w:w="1835" w:type="dxa"/>
            <w:shd w:val="clear" w:color="auto" w:fill="DEEAF6" w:themeFill="accent1" w:themeFillTint="33"/>
          </w:tcPr>
          <w:p w:rsidR="00203BAD" w:rsidRDefault="00203BAD" w:rsidP="00203BAD">
            <w:pPr>
              <w:jc w:val="center"/>
              <w:rPr>
                <w:rFonts w:ascii="Calibri" w:hAnsi="Calibri" w:cs="Arial"/>
                <w:b/>
                <w:bCs/>
              </w:rPr>
            </w:pPr>
            <w:r>
              <w:rPr>
                <w:rFonts w:ascii="Calibri" w:hAnsi="Calibri" w:cs="Arial" w:hint="eastAsia"/>
                <w:b/>
                <w:bCs/>
              </w:rPr>
              <w:t>直客价：</w:t>
            </w:r>
            <w:r>
              <w:rPr>
                <w:rFonts w:ascii="Calibri" w:hAnsi="Calibri" w:cs="Arial"/>
                <w:b/>
                <w:bCs/>
              </w:rPr>
              <w:t>元</w:t>
            </w:r>
            <w:r>
              <w:rPr>
                <w:rFonts w:ascii="Calibri" w:hAnsi="Calibri" w:cs="Arial"/>
                <w:b/>
                <w:bCs/>
              </w:rPr>
              <w:t>/</w:t>
            </w:r>
            <w:r>
              <w:rPr>
                <w:rFonts w:ascii="宋体" w:hAnsi="宋体" w:cs="Arial"/>
                <w:b/>
                <w:bCs/>
              </w:rPr>
              <w:t>人</w:t>
            </w:r>
          </w:p>
        </w:tc>
      </w:tr>
      <w:tr w:rsidR="00203BAD" w:rsidTr="00203BAD">
        <w:trPr>
          <w:trHeight w:val="240"/>
          <w:jc w:val="center"/>
        </w:trPr>
        <w:tc>
          <w:tcPr>
            <w:tcW w:w="2689" w:type="dxa"/>
            <w:shd w:val="clear" w:color="auto" w:fill="DEEAF6" w:themeFill="accent1" w:themeFillTint="33"/>
            <w:vAlign w:val="center"/>
          </w:tcPr>
          <w:p w:rsidR="00203BAD" w:rsidRDefault="00203BAD">
            <w:pPr>
              <w:jc w:val="center"/>
              <w:rPr>
                <w:rFonts w:ascii="Calibri" w:hAnsi="Calibri" w:cs="Arial"/>
                <w:b/>
                <w:bCs/>
              </w:rPr>
            </w:pPr>
            <w:r>
              <w:rPr>
                <w:rFonts w:ascii="Calibri" w:hAnsi="Calibri" w:cs="Arial"/>
                <w:b/>
                <w:bCs/>
              </w:rPr>
              <w:t>内舱</w:t>
            </w:r>
            <w:r>
              <w:rPr>
                <w:rFonts w:ascii="Calibri" w:hAnsi="Calibri" w:cs="Arial" w:hint="eastAsia"/>
                <w:b/>
                <w:bCs/>
              </w:rPr>
              <w:t>双人间</w:t>
            </w:r>
          </w:p>
        </w:tc>
        <w:tc>
          <w:tcPr>
            <w:tcW w:w="2835" w:type="dxa"/>
            <w:shd w:val="clear" w:color="auto" w:fill="DEEAF6" w:themeFill="accent1" w:themeFillTint="33"/>
          </w:tcPr>
          <w:p w:rsidR="00203BAD" w:rsidRDefault="00203BAD">
            <w:pPr>
              <w:rPr>
                <w:rFonts w:ascii="Calibri" w:hAnsi="Calibri" w:cs="Arial"/>
                <w:color w:val="0000FF"/>
                <w:highlight w:val="yellow"/>
              </w:rPr>
            </w:pPr>
            <w:r>
              <w:rPr>
                <w:rFonts w:ascii="Calibri" w:hAnsi="Calibri" w:cs="Arial" w:hint="eastAsia"/>
                <w:color w:val="0000FF"/>
                <w:highlight w:val="yellow"/>
              </w:rPr>
              <w:t>标准</w:t>
            </w:r>
            <w:r>
              <w:rPr>
                <w:rFonts w:ascii="Calibri" w:hAnsi="Calibri" w:cs="Arial"/>
                <w:color w:val="0000FF"/>
                <w:highlight w:val="yellow"/>
              </w:rPr>
              <w:t>内舱双人房</w:t>
            </w:r>
            <w:r>
              <w:rPr>
                <w:rFonts w:ascii="Calibri" w:hAnsi="Calibri" w:cs="Arial" w:hint="eastAsia"/>
                <w:color w:val="0000FF"/>
                <w:highlight w:val="yellow"/>
              </w:rPr>
              <w:t>（</w:t>
            </w:r>
            <w:r>
              <w:rPr>
                <w:rFonts w:ascii="Calibri" w:hAnsi="Calibri" w:cs="Arial" w:hint="eastAsia"/>
                <w:color w:val="0000FF"/>
                <w:highlight w:val="yellow"/>
              </w:rPr>
              <w:t>2</w:t>
            </w:r>
            <w:r>
              <w:rPr>
                <w:rFonts w:ascii="宋体" w:hAnsi="宋体" w:cs="Arial" w:hint="eastAsia"/>
                <w:color w:val="0000FF"/>
                <w:highlight w:val="yellow"/>
              </w:rPr>
              <w:t>人</w:t>
            </w:r>
            <w:r>
              <w:rPr>
                <w:rFonts w:ascii="Calibri" w:hAnsi="Calibri" w:cs="Arial" w:hint="eastAsia"/>
                <w:color w:val="0000FF"/>
                <w:highlight w:val="yellow"/>
              </w:rPr>
              <w:t>）</w:t>
            </w:r>
          </w:p>
        </w:tc>
        <w:tc>
          <w:tcPr>
            <w:tcW w:w="2460" w:type="dxa"/>
            <w:shd w:val="clear" w:color="auto" w:fill="DEEAF6" w:themeFill="accent1" w:themeFillTint="33"/>
          </w:tcPr>
          <w:p w:rsidR="00203BAD" w:rsidRDefault="00203BAD" w:rsidP="00203BAD">
            <w:pPr>
              <w:jc w:val="center"/>
              <w:rPr>
                <w:rFonts w:ascii="Calibri" w:hAnsi="Calibri" w:cs="Arial"/>
              </w:rPr>
            </w:pPr>
            <w:r>
              <w:rPr>
                <w:rFonts w:ascii="宋体" w:hAnsi="宋体" w:cs="Arial" w:hint="eastAsia"/>
                <w:b/>
                <w:bCs/>
              </w:rPr>
              <w:t>6999元</w:t>
            </w:r>
            <w:r>
              <w:rPr>
                <w:rFonts w:ascii="Calibri" w:hAnsi="Calibri" w:cs="Arial" w:hint="eastAsia"/>
                <w:b/>
                <w:bCs/>
              </w:rPr>
              <w:t>/</w:t>
            </w:r>
            <w:r>
              <w:rPr>
                <w:rFonts w:ascii="宋体" w:hAnsi="宋体" w:cs="Arial" w:hint="eastAsia"/>
                <w:b/>
                <w:bCs/>
              </w:rPr>
              <w:t>人</w:t>
            </w:r>
          </w:p>
        </w:tc>
        <w:tc>
          <w:tcPr>
            <w:tcW w:w="1835" w:type="dxa"/>
            <w:shd w:val="clear" w:color="auto" w:fill="DEEAF6" w:themeFill="accent1" w:themeFillTint="33"/>
          </w:tcPr>
          <w:p w:rsidR="00203BAD" w:rsidRDefault="00203BAD" w:rsidP="00203BAD">
            <w:pPr>
              <w:jc w:val="center"/>
              <w:rPr>
                <w:rFonts w:ascii="宋体" w:hAnsi="宋体" w:cs="Arial"/>
                <w:b/>
                <w:bCs/>
              </w:rPr>
            </w:pPr>
            <w:r>
              <w:rPr>
                <w:rFonts w:ascii="宋体" w:hAnsi="宋体" w:cs="Arial" w:hint="eastAsia"/>
                <w:b/>
                <w:bCs/>
              </w:rPr>
              <w:t>7999元/人</w:t>
            </w:r>
          </w:p>
        </w:tc>
      </w:tr>
      <w:tr w:rsidR="00203BAD" w:rsidTr="00203BAD">
        <w:trPr>
          <w:trHeight w:val="240"/>
          <w:jc w:val="center"/>
        </w:trPr>
        <w:tc>
          <w:tcPr>
            <w:tcW w:w="2689" w:type="dxa"/>
            <w:shd w:val="clear" w:color="auto" w:fill="DEEAF6" w:themeFill="accent1" w:themeFillTint="33"/>
            <w:vAlign w:val="center"/>
          </w:tcPr>
          <w:p w:rsidR="00203BAD" w:rsidRDefault="00203BAD">
            <w:pPr>
              <w:jc w:val="center"/>
              <w:rPr>
                <w:rFonts w:ascii="Calibri" w:hAnsi="Calibri" w:cs="Arial"/>
                <w:b/>
                <w:bCs/>
              </w:rPr>
            </w:pPr>
            <w:r>
              <w:rPr>
                <w:rFonts w:ascii="Calibri" w:hAnsi="Calibri" w:cs="Arial"/>
                <w:b/>
                <w:bCs/>
              </w:rPr>
              <w:t>海景</w:t>
            </w:r>
            <w:r>
              <w:rPr>
                <w:rFonts w:ascii="Calibri" w:hAnsi="Calibri" w:cs="Arial" w:hint="eastAsia"/>
                <w:b/>
                <w:bCs/>
              </w:rPr>
              <w:t>双人间</w:t>
            </w:r>
          </w:p>
        </w:tc>
        <w:tc>
          <w:tcPr>
            <w:tcW w:w="2835" w:type="dxa"/>
            <w:shd w:val="clear" w:color="auto" w:fill="DEEAF6" w:themeFill="accent1" w:themeFillTint="33"/>
          </w:tcPr>
          <w:p w:rsidR="00203BAD" w:rsidRDefault="00203BAD">
            <w:pPr>
              <w:rPr>
                <w:rFonts w:ascii="Calibri" w:hAnsi="Calibri" w:cs="Arial"/>
                <w:color w:val="0000FF"/>
                <w:highlight w:val="yellow"/>
              </w:rPr>
            </w:pPr>
            <w:r>
              <w:rPr>
                <w:rFonts w:ascii="Calibri" w:hAnsi="Calibri" w:cs="Arial" w:hint="eastAsia"/>
                <w:color w:val="0000FF"/>
                <w:highlight w:val="yellow"/>
              </w:rPr>
              <w:t>标准</w:t>
            </w:r>
            <w:r>
              <w:rPr>
                <w:rFonts w:ascii="Calibri" w:hAnsi="Calibri" w:cs="Arial"/>
                <w:color w:val="0000FF"/>
                <w:highlight w:val="yellow"/>
              </w:rPr>
              <w:t>海景</w:t>
            </w:r>
            <w:r>
              <w:rPr>
                <w:rFonts w:ascii="Calibri" w:hAnsi="Calibri" w:cs="Arial" w:hint="eastAsia"/>
                <w:color w:val="0000FF"/>
                <w:highlight w:val="yellow"/>
              </w:rPr>
              <w:t>双人房（</w:t>
            </w:r>
            <w:r>
              <w:rPr>
                <w:rFonts w:ascii="Calibri" w:hAnsi="Calibri" w:cs="Arial" w:hint="eastAsia"/>
                <w:color w:val="0000FF"/>
                <w:highlight w:val="yellow"/>
              </w:rPr>
              <w:t>2</w:t>
            </w:r>
            <w:r>
              <w:rPr>
                <w:rFonts w:ascii="宋体" w:hAnsi="宋体" w:cs="Arial" w:hint="eastAsia"/>
                <w:color w:val="0000FF"/>
                <w:highlight w:val="yellow"/>
              </w:rPr>
              <w:t>人</w:t>
            </w:r>
            <w:r>
              <w:rPr>
                <w:rFonts w:ascii="Calibri" w:hAnsi="Calibri" w:cs="Arial" w:hint="eastAsia"/>
                <w:color w:val="0000FF"/>
                <w:highlight w:val="yellow"/>
              </w:rPr>
              <w:t>）</w:t>
            </w:r>
          </w:p>
        </w:tc>
        <w:tc>
          <w:tcPr>
            <w:tcW w:w="2460" w:type="dxa"/>
            <w:shd w:val="clear" w:color="auto" w:fill="DEEAF6" w:themeFill="accent1" w:themeFillTint="33"/>
          </w:tcPr>
          <w:p w:rsidR="00203BAD" w:rsidRDefault="00203BAD" w:rsidP="00203BAD">
            <w:pPr>
              <w:jc w:val="center"/>
              <w:rPr>
                <w:rFonts w:ascii="Calibri" w:hAnsi="Calibri" w:cs="Arial"/>
                <w:b/>
                <w:bCs/>
              </w:rPr>
            </w:pPr>
            <w:r>
              <w:rPr>
                <w:rFonts w:ascii="Calibri" w:hAnsi="Calibri" w:cs="Arial" w:hint="eastAsia"/>
                <w:b/>
                <w:bCs/>
              </w:rPr>
              <w:t>7499</w:t>
            </w:r>
            <w:r>
              <w:rPr>
                <w:rFonts w:ascii="Calibri" w:hAnsi="Calibri" w:cs="Arial" w:hint="eastAsia"/>
                <w:b/>
                <w:bCs/>
              </w:rPr>
              <w:t>元</w:t>
            </w:r>
            <w:r>
              <w:rPr>
                <w:rFonts w:ascii="Calibri" w:hAnsi="Calibri" w:cs="Arial" w:hint="eastAsia"/>
                <w:b/>
                <w:bCs/>
              </w:rPr>
              <w:t>/</w:t>
            </w:r>
            <w:r>
              <w:rPr>
                <w:rFonts w:ascii="Calibri" w:hAnsi="Calibri" w:cs="Arial" w:hint="eastAsia"/>
                <w:b/>
                <w:bCs/>
              </w:rPr>
              <w:t>人</w:t>
            </w:r>
          </w:p>
        </w:tc>
        <w:tc>
          <w:tcPr>
            <w:tcW w:w="1835" w:type="dxa"/>
            <w:shd w:val="clear" w:color="auto" w:fill="DEEAF6" w:themeFill="accent1" w:themeFillTint="33"/>
          </w:tcPr>
          <w:p w:rsidR="00203BAD" w:rsidRDefault="00203BAD" w:rsidP="00203BAD">
            <w:pPr>
              <w:jc w:val="center"/>
              <w:rPr>
                <w:rFonts w:ascii="Calibri" w:hAnsi="Calibri" w:cs="Arial"/>
                <w:b/>
                <w:bCs/>
              </w:rPr>
            </w:pPr>
            <w:r>
              <w:rPr>
                <w:rFonts w:ascii="Calibri" w:hAnsi="Calibri" w:cs="Arial" w:hint="eastAsia"/>
                <w:b/>
                <w:bCs/>
              </w:rPr>
              <w:t>8599</w:t>
            </w:r>
            <w:r>
              <w:rPr>
                <w:rFonts w:ascii="Calibri" w:hAnsi="Calibri" w:cs="Arial" w:hint="eastAsia"/>
                <w:b/>
                <w:bCs/>
              </w:rPr>
              <w:t>元</w:t>
            </w:r>
            <w:r>
              <w:rPr>
                <w:rFonts w:ascii="Calibri" w:hAnsi="Calibri" w:cs="Arial" w:hint="eastAsia"/>
                <w:b/>
                <w:bCs/>
              </w:rPr>
              <w:t>/</w:t>
            </w:r>
            <w:r>
              <w:rPr>
                <w:rFonts w:ascii="Calibri" w:hAnsi="Calibri" w:cs="Arial" w:hint="eastAsia"/>
                <w:b/>
                <w:bCs/>
              </w:rPr>
              <w:t>人</w:t>
            </w:r>
          </w:p>
        </w:tc>
      </w:tr>
      <w:tr w:rsidR="00203BAD" w:rsidTr="00203BAD">
        <w:trPr>
          <w:trHeight w:val="240"/>
          <w:jc w:val="center"/>
        </w:trPr>
        <w:tc>
          <w:tcPr>
            <w:tcW w:w="2689" w:type="dxa"/>
            <w:shd w:val="clear" w:color="auto" w:fill="DEEAF6" w:themeFill="accent1" w:themeFillTint="33"/>
            <w:vAlign w:val="center"/>
          </w:tcPr>
          <w:p w:rsidR="00203BAD" w:rsidRDefault="00203BAD">
            <w:pPr>
              <w:jc w:val="center"/>
              <w:rPr>
                <w:rFonts w:ascii="Calibri" w:hAnsi="Calibri" w:cs="Arial"/>
                <w:b/>
                <w:bCs/>
              </w:rPr>
            </w:pPr>
            <w:r>
              <w:rPr>
                <w:rFonts w:ascii="Calibri" w:hAnsi="Calibri" w:cs="Arial"/>
                <w:b/>
                <w:bCs/>
              </w:rPr>
              <w:t>阳台</w:t>
            </w:r>
            <w:r>
              <w:rPr>
                <w:rFonts w:ascii="Calibri" w:hAnsi="Calibri" w:cs="Arial" w:hint="eastAsia"/>
                <w:b/>
                <w:bCs/>
              </w:rPr>
              <w:t>双人间</w:t>
            </w:r>
          </w:p>
        </w:tc>
        <w:tc>
          <w:tcPr>
            <w:tcW w:w="2835" w:type="dxa"/>
            <w:shd w:val="clear" w:color="auto" w:fill="DEEAF6" w:themeFill="accent1" w:themeFillTint="33"/>
          </w:tcPr>
          <w:p w:rsidR="00203BAD" w:rsidRDefault="00203BAD">
            <w:pPr>
              <w:rPr>
                <w:rFonts w:ascii="Calibri" w:hAnsi="Calibri" w:cs="Arial"/>
                <w:color w:val="0000FF"/>
                <w:highlight w:val="yellow"/>
              </w:rPr>
            </w:pPr>
            <w:r>
              <w:rPr>
                <w:rFonts w:ascii="Calibri" w:hAnsi="Calibri" w:cs="Arial" w:hint="eastAsia"/>
                <w:color w:val="0000FF"/>
                <w:highlight w:val="yellow"/>
              </w:rPr>
              <w:t>标准</w:t>
            </w:r>
            <w:r>
              <w:rPr>
                <w:rFonts w:ascii="Calibri" w:hAnsi="Calibri" w:cs="Arial"/>
                <w:color w:val="0000FF"/>
                <w:highlight w:val="yellow"/>
              </w:rPr>
              <w:t>阳台房双人间</w:t>
            </w:r>
            <w:r>
              <w:rPr>
                <w:rFonts w:ascii="Calibri" w:hAnsi="Calibri" w:cs="Arial" w:hint="eastAsia"/>
                <w:color w:val="0000FF"/>
                <w:highlight w:val="yellow"/>
              </w:rPr>
              <w:t>（</w:t>
            </w:r>
            <w:r>
              <w:rPr>
                <w:rFonts w:ascii="Calibri" w:hAnsi="Calibri" w:cs="Arial" w:hint="eastAsia"/>
                <w:color w:val="0000FF"/>
                <w:highlight w:val="yellow"/>
              </w:rPr>
              <w:t>2</w:t>
            </w:r>
            <w:r>
              <w:rPr>
                <w:rFonts w:ascii="宋体" w:hAnsi="宋体" w:cs="Arial" w:hint="eastAsia"/>
                <w:color w:val="0000FF"/>
                <w:highlight w:val="yellow"/>
              </w:rPr>
              <w:t>人</w:t>
            </w:r>
            <w:r>
              <w:rPr>
                <w:rFonts w:ascii="Calibri" w:hAnsi="Calibri" w:cs="Arial" w:hint="eastAsia"/>
                <w:color w:val="0000FF"/>
                <w:highlight w:val="yellow"/>
              </w:rPr>
              <w:t>）</w:t>
            </w:r>
          </w:p>
        </w:tc>
        <w:tc>
          <w:tcPr>
            <w:tcW w:w="2460" w:type="dxa"/>
            <w:shd w:val="clear" w:color="auto" w:fill="DEEAF6" w:themeFill="accent1" w:themeFillTint="33"/>
          </w:tcPr>
          <w:p w:rsidR="00203BAD" w:rsidRDefault="00203BAD" w:rsidP="00203BAD">
            <w:pPr>
              <w:jc w:val="center"/>
              <w:rPr>
                <w:rFonts w:ascii="Calibri" w:hAnsi="Calibri" w:cs="Arial"/>
                <w:b/>
                <w:bCs/>
              </w:rPr>
            </w:pPr>
            <w:r>
              <w:rPr>
                <w:rFonts w:ascii="Calibri" w:hAnsi="Calibri" w:cs="Arial" w:hint="eastAsia"/>
                <w:b/>
                <w:bCs/>
              </w:rPr>
              <w:t>8399</w:t>
            </w:r>
            <w:r>
              <w:rPr>
                <w:rFonts w:ascii="Calibri" w:hAnsi="Calibri" w:cs="Arial" w:hint="eastAsia"/>
                <w:b/>
                <w:bCs/>
              </w:rPr>
              <w:t>元</w:t>
            </w:r>
            <w:r>
              <w:rPr>
                <w:rFonts w:ascii="Calibri" w:hAnsi="Calibri" w:cs="Arial" w:hint="eastAsia"/>
                <w:b/>
                <w:bCs/>
              </w:rPr>
              <w:t>/</w:t>
            </w:r>
            <w:r>
              <w:rPr>
                <w:rFonts w:ascii="Calibri" w:hAnsi="Calibri" w:cs="Arial" w:hint="eastAsia"/>
                <w:b/>
                <w:bCs/>
              </w:rPr>
              <w:t>人</w:t>
            </w:r>
          </w:p>
        </w:tc>
        <w:tc>
          <w:tcPr>
            <w:tcW w:w="1835" w:type="dxa"/>
            <w:shd w:val="clear" w:color="auto" w:fill="DEEAF6" w:themeFill="accent1" w:themeFillTint="33"/>
          </w:tcPr>
          <w:p w:rsidR="00203BAD" w:rsidRDefault="00203BAD" w:rsidP="00203BAD">
            <w:pPr>
              <w:jc w:val="center"/>
              <w:rPr>
                <w:rFonts w:ascii="Calibri" w:hAnsi="Calibri" w:cs="Arial"/>
                <w:b/>
                <w:bCs/>
              </w:rPr>
            </w:pPr>
            <w:r>
              <w:rPr>
                <w:rFonts w:ascii="Calibri" w:hAnsi="Calibri" w:cs="Arial" w:hint="eastAsia"/>
                <w:b/>
                <w:bCs/>
              </w:rPr>
              <w:t>9599</w:t>
            </w:r>
            <w:r>
              <w:rPr>
                <w:rFonts w:ascii="Calibri" w:hAnsi="Calibri" w:cs="Arial" w:hint="eastAsia"/>
                <w:b/>
                <w:bCs/>
              </w:rPr>
              <w:t>元</w:t>
            </w:r>
            <w:r>
              <w:rPr>
                <w:rFonts w:ascii="Calibri" w:hAnsi="Calibri" w:cs="Arial" w:hint="eastAsia"/>
                <w:b/>
                <w:bCs/>
              </w:rPr>
              <w:t>/</w:t>
            </w:r>
            <w:r>
              <w:rPr>
                <w:rFonts w:ascii="Calibri" w:hAnsi="Calibri" w:cs="Arial" w:hint="eastAsia"/>
                <w:b/>
                <w:bCs/>
              </w:rPr>
              <w:t>人</w:t>
            </w:r>
          </w:p>
        </w:tc>
      </w:tr>
    </w:tbl>
    <w:p w:rsidR="00E9117A" w:rsidRPr="00E9117A" w:rsidRDefault="00E9117A" w:rsidP="00E9117A">
      <w:pPr>
        <w:shd w:val="clear" w:color="auto" w:fill="B4C6E7" w:themeFill="accent5" w:themeFillTint="66"/>
        <w:ind w:rightChars="85" w:right="178"/>
        <w:rPr>
          <w:rFonts w:ascii="Calibri" w:hAnsi="Calibri" w:cs="Arial"/>
          <w:b/>
          <w:color w:val="FF0000"/>
          <w:sz w:val="18"/>
          <w:szCs w:val="18"/>
        </w:rPr>
      </w:pPr>
      <w:r>
        <w:rPr>
          <w:rFonts w:ascii="Calibri" w:hAnsi="Calibri" w:cs="Arial"/>
          <w:b/>
          <w:color w:val="FF0000"/>
          <w:sz w:val="18"/>
          <w:szCs w:val="18"/>
        </w:rPr>
        <w:t>注：船舱数量有限，我公司以确认时为准。若遇不可抗拒因素（如：遇台风等），游轮公司有权改变行程及缩短景点游览时间，所产生的损失我司及游轮公司概不负责！我社保留根据具体情况更改行程的权利，以上行程仅供参考，请以出发行程为准。</w:t>
      </w:r>
    </w:p>
    <w:p w:rsidR="00CB65EC" w:rsidRDefault="00CB65EC"/>
    <w:tbl>
      <w:tblPr>
        <w:tblW w:w="10207" w:type="dxa"/>
        <w:jc w:val="center"/>
        <w:tblBorders>
          <w:top w:val="thinThickSmallGap" w:sz="24" w:space="0" w:color="auto"/>
          <w:left w:val="thinThickSmallGap" w:sz="24" w:space="0" w:color="auto"/>
          <w:bottom w:val="thinThickSmallGap" w:sz="24" w:space="0" w:color="auto"/>
          <w:right w:val="thinThickSmallGap" w:sz="24" w:space="0" w:color="auto"/>
          <w:insideH w:val="inset" w:sz="6" w:space="0" w:color="auto"/>
          <w:insideV w:val="inset" w:sz="6" w:space="0" w:color="auto"/>
        </w:tblBorders>
        <w:shd w:val="clear" w:color="auto" w:fill="DEEAF6" w:themeFill="accent1" w:themeFillTint="33"/>
        <w:tblLayout w:type="fixed"/>
        <w:tblLook w:val="04A0"/>
      </w:tblPr>
      <w:tblGrid>
        <w:gridCol w:w="10207"/>
      </w:tblGrid>
      <w:tr w:rsidR="00CB65EC" w:rsidTr="00E9117A">
        <w:trPr>
          <w:trHeight w:val="458"/>
          <w:jc w:val="center"/>
        </w:trPr>
        <w:tc>
          <w:tcPr>
            <w:tcW w:w="10207" w:type="dxa"/>
            <w:shd w:val="clear" w:color="auto" w:fill="DEEAF6" w:themeFill="accent1" w:themeFillTint="33"/>
          </w:tcPr>
          <w:p w:rsidR="00CB65EC" w:rsidRDefault="00C51825">
            <w:pPr>
              <w:jc w:val="left"/>
              <w:rPr>
                <w:rFonts w:ascii="Calibri" w:hAnsi="Calibri" w:cs="Arial"/>
                <w:b/>
                <w:sz w:val="18"/>
                <w:szCs w:val="18"/>
              </w:rPr>
            </w:pPr>
            <w:r>
              <w:rPr>
                <w:rFonts w:ascii="Calibri" w:hAnsi="Calibri" w:cs="Arial"/>
                <w:b/>
                <w:sz w:val="18"/>
                <w:szCs w:val="18"/>
              </w:rPr>
              <w:t>游轮船舱销售价格包含内容：</w:t>
            </w:r>
          </w:p>
          <w:p w:rsidR="00CB65EC" w:rsidRDefault="00C51825">
            <w:pPr>
              <w:numPr>
                <w:ilvl w:val="0"/>
                <w:numId w:val="1"/>
              </w:numPr>
              <w:spacing w:line="400" w:lineRule="exact"/>
              <w:rPr>
                <w:rFonts w:ascii="Calibri" w:hAnsi="Calibri" w:cs="Arial"/>
                <w:bCs/>
                <w:sz w:val="18"/>
                <w:szCs w:val="18"/>
              </w:rPr>
            </w:pPr>
            <w:r>
              <w:rPr>
                <w:rFonts w:ascii="Calibri" w:hAnsi="Calibri" w:cs="Arial"/>
                <w:bCs/>
                <w:sz w:val="18"/>
                <w:szCs w:val="18"/>
              </w:rPr>
              <w:t>行程中所标明的</w:t>
            </w:r>
            <w:r>
              <w:rPr>
                <w:rFonts w:ascii="Calibri" w:hAnsi="Calibri" w:cs="Arial" w:hint="eastAsia"/>
                <w:bCs/>
                <w:sz w:val="18"/>
                <w:szCs w:val="18"/>
              </w:rPr>
              <w:t>“水手号”邮轮</w:t>
            </w:r>
            <w:r>
              <w:rPr>
                <w:rFonts w:ascii="Calibri" w:hAnsi="Calibri" w:cs="Arial"/>
                <w:bCs/>
                <w:sz w:val="18"/>
                <w:szCs w:val="18"/>
              </w:rPr>
              <w:t>船票</w:t>
            </w:r>
            <w:r>
              <w:rPr>
                <w:rFonts w:ascii="Calibri" w:hAnsi="Calibri" w:cs="Arial" w:hint="eastAsia"/>
                <w:bCs/>
                <w:sz w:val="18"/>
                <w:szCs w:val="18"/>
              </w:rPr>
              <w:t>、港务费</w:t>
            </w:r>
            <w:r>
              <w:rPr>
                <w:rFonts w:ascii="Calibri" w:hAnsi="Calibri" w:cs="Arial"/>
                <w:bCs/>
                <w:sz w:val="18"/>
                <w:szCs w:val="18"/>
              </w:rPr>
              <w:t>；</w:t>
            </w:r>
          </w:p>
          <w:p w:rsidR="00CB65EC" w:rsidRDefault="00C51825">
            <w:pPr>
              <w:numPr>
                <w:ilvl w:val="0"/>
                <w:numId w:val="1"/>
              </w:numPr>
              <w:jc w:val="left"/>
              <w:rPr>
                <w:rFonts w:ascii="Calibri" w:hAnsi="Calibri" w:cs="Arial"/>
                <w:sz w:val="18"/>
                <w:szCs w:val="18"/>
              </w:rPr>
            </w:pPr>
            <w:r>
              <w:rPr>
                <w:rFonts w:ascii="Calibri" w:hAnsi="Calibri" w:cs="Arial"/>
                <w:color w:val="000000"/>
                <w:sz w:val="18"/>
                <w:szCs w:val="18"/>
              </w:rPr>
              <w:t>领队服务费</w:t>
            </w:r>
          </w:p>
          <w:p w:rsidR="00CB65EC" w:rsidRDefault="00C51825">
            <w:pPr>
              <w:numPr>
                <w:ilvl w:val="0"/>
                <w:numId w:val="1"/>
              </w:numPr>
              <w:jc w:val="left"/>
              <w:rPr>
                <w:rFonts w:ascii="Calibri" w:hAnsi="Calibri" w:cs="Arial"/>
                <w:sz w:val="18"/>
                <w:szCs w:val="18"/>
              </w:rPr>
            </w:pPr>
            <w:r>
              <w:rPr>
                <w:rFonts w:ascii="Calibri" w:hAnsi="Calibri" w:cs="Arial"/>
                <w:sz w:val="18"/>
                <w:szCs w:val="18"/>
              </w:rPr>
              <w:t>游轮上提供的所有免费餐食，游轮上派对，主题晚会，表演，游戏，比赛等活动；（特别注明收费的除外）；</w:t>
            </w:r>
          </w:p>
          <w:p w:rsidR="00CB65EC" w:rsidRDefault="00C51825">
            <w:pPr>
              <w:numPr>
                <w:ilvl w:val="0"/>
                <w:numId w:val="1"/>
              </w:numPr>
              <w:jc w:val="left"/>
              <w:rPr>
                <w:rFonts w:ascii="Calibri" w:hAnsi="Calibri" w:cs="Arial"/>
                <w:sz w:val="18"/>
                <w:szCs w:val="18"/>
              </w:rPr>
            </w:pPr>
            <w:r>
              <w:rPr>
                <w:rFonts w:ascii="Calibri" w:hAnsi="Calibri" w:cs="Arial"/>
                <w:sz w:val="18"/>
                <w:szCs w:val="18"/>
              </w:rPr>
              <w:t>游轮上提供的所有免费娱乐设施；</w:t>
            </w:r>
          </w:p>
          <w:p w:rsidR="00CB65EC" w:rsidRDefault="00C51825">
            <w:pPr>
              <w:numPr>
                <w:ilvl w:val="0"/>
                <w:numId w:val="1"/>
              </w:numPr>
              <w:jc w:val="left"/>
              <w:rPr>
                <w:rFonts w:ascii="Calibri" w:hAnsi="Calibri" w:cs="Arial"/>
                <w:sz w:val="18"/>
                <w:szCs w:val="18"/>
              </w:rPr>
            </w:pPr>
            <w:r>
              <w:rPr>
                <w:rFonts w:ascii="Calibri" w:hAnsi="Calibri" w:cs="Arial"/>
                <w:sz w:val="18"/>
                <w:szCs w:val="18"/>
              </w:rPr>
              <w:t>旅行社责任保险；</w:t>
            </w:r>
          </w:p>
          <w:p w:rsidR="00CB65EC" w:rsidRDefault="00C51825">
            <w:pPr>
              <w:numPr>
                <w:ilvl w:val="0"/>
                <w:numId w:val="1"/>
              </w:numPr>
              <w:jc w:val="left"/>
              <w:rPr>
                <w:rFonts w:ascii="Calibri" w:hAnsi="Calibri" w:cs="Arial"/>
                <w:sz w:val="18"/>
                <w:szCs w:val="18"/>
              </w:rPr>
            </w:pPr>
            <w:r>
              <w:rPr>
                <w:rFonts w:ascii="Calibri" w:hAnsi="Calibri" w:cs="Arial" w:hint="eastAsia"/>
                <w:sz w:val="18"/>
                <w:szCs w:val="18"/>
              </w:rPr>
              <w:t>新加坡优秀华语导游</w:t>
            </w:r>
          </w:p>
          <w:p w:rsidR="00CB65EC" w:rsidRDefault="00C51825">
            <w:pPr>
              <w:numPr>
                <w:ilvl w:val="0"/>
                <w:numId w:val="1"/>
              </w:numPr>
              <w:jc w:val="left"/>
              <w:rPr>
                <w:rFonts w:ascii="Calibri" w:hAnsi="Calibri" w:cs="Arial"/>
                <w:sz w:val="18"/>
                <w:szCs w:val="18"/>
              </w:rPr>
            </w:pPr>
            <w:r>
              <w:rPr>
                <w:rFonts w:ascii="Calibri" w:hAnsi="Calibri" w:cs="Arial" w:hint="eastAsia"/>
                <w:sz w:val="18"/>
                <w:szCs w:val="18"/>
              </w:rPr>
              <w:t>新加坡空调旅游车</w:t>
            </w:r>
          </w:p>
          <w:p w:rsidR="00CB65EC" w:rsidRPr="00E9117A" w:rsidRDefault="00C51825">
            <w:pPr>
              <w:numPr>
                <w:ilvl w:val="0"/>
                <w:numId w:val="1"/>
              </w:numPr>
              <w:jc w:val="left"/>
              <w:rPr>
                <w:rFonts w:ascii="Calibri" w:hAnsi="Calibri" w:cs="Arial"/>
                <w:b/>
                <w:color w:val="FF0000"/>
                <w:sz w:val="18"/>
                <w:szCs w:val="18"/>
                <w:u w:val="single"/>
              </w:rPr>
            </w:pPr>
            <w:r>
              <w:rPr>
                <w:rFonts w:ascii="Calibri" w:hAnsi="Calibri" w:cs="Arial" w:hint="eastAsia"/>
                <w:sz w:val="18"/>
                <w:szCs w:val="18"/>
              </w:rPr>
              <w:lastRenderedPageBreak/>
              <w:t>新加坡团队签证、泰国个人签证</w:t>
            </w:r>
            <w:r w:rsidR="00E9117A" w:rsidRPr="00E9117A">
              <w:rPr>
                <w:rFonts w:ascii="Calibri" w:hAnsi="Calibri" w:cs="Arial" w:hint="eastAsia"/>
                <w:b/>
                <w:color w:val="FF0000"/>
                <w:sz w:val="18"/>
                <w:szCs w:val="18"/>
                <w:u w:val="single"/>
              </w:rPr>
              <w:t>（报名请提供护照（原件），照片（白底，</w:t>
            </w:r>
            <w:r w:rsidR="00E9117A" w:rsidRPr="00E9117A">
              <w:rPr>
                <w:rFonts w:ascii="Calibri" w:hAnsi="Calibri" w:cs="Arial" w:hint="eastAsia"/>
                <w:b/>
                <w:color w:val="FF0000"/>
                <w:sz w:val="18"/>
                <w:szCs w:val="18"/>
                <w:u w:val="single"/>
              </w:rPr>
              <w:t>2</w:t>
            </w:r>
            <w:r w:rsidR="00E9117A" w:rsidRPr="00E9117A">
              <w:rPr>
                <w:rFonts w:ascii="Calibri" w:hAnsi="Calibri" w:cs="Arial" w:hint="eastAsia"/>
                <w:b/>
                <w:color w:val="FF0000"/>
                <w:sz w:val="18"/>
                <w:szCs w:val="18"/>
                <w:u w:val="single"/>
              </w:rPr>
              <w:t>寸），签证申请表）</w:t>
            </w:r>
          </w:p>
          <w:p w:rsidR="00CB65EC" w:rsidRPr="004F6E3A" w:rsidRDefault="00C51825">
            <w:pPr>
              <w:numPr>
                <w:ilvl w:val="0"/>
                <w:numId w:val="1"/>
              </w:numPr>
              <w:tabs>
                <w:tab w:val="left" w:pos="-180"/>
              </w:tabs>
              <w:spacing w:line="400" w:lineRule="exact"/>
              <w:rPr>
                <w:rFonts w:ascii="Calibri" w:hAnsi="Calibri" w:cs="Arial"/>
                <w:sz w:val="18"/>
                <w:szCs w:val="18"/>
              </w:rPr>
            </w:pPr>
            <w:r>
              <w:rPr>
                <w:rFonts w:ascii="Calibri" w:hAnsi="Calibri" w:cs="Arial" w:hint="eastAsia"/>
                <w:bCs/>
                <w:sz w:val="18"/>
                <w:szCs w:val="18"/>
              </w:rPr>
              <w:t>成都起始往返</w:t>
            </w:r>
            <w:r>
              <w:rPr>
                <w:rFonts w:ascii="Calibri" w:hAnsi="Calibri" w:cs="Arial" w:hint="eastAsia"/>
                <w:bCs/>
                <w:sz w:val="18"/>
                <w:szCs w:val="18"/>
                <w:highlight w:val="yellow"/>
              </w:rPr>
              <w:t>经济舱</w:t>
            </w:r>
            <w:r>
              <w:rPr>
                <w:rFonts w:ascii="Calibri" w:hAnsi="Calibri" w:cs="Arial" w:hint="eastAsia"/>
                <w:bCs/>
                <w:sz w:val="18"/>
                <w:szCs w:val="18"/>
              </w:rPr>
              <w:t>机票含税</w:t>
            </w:r>
          </w:p>
          <w:p w:rsidR="004F6E3A" w:rsidRDefault="004F6E3A">
            <w:pPr>
              <w:numPr>
                <w:ilvl w:val="0"/>
                <w:numId w:val="1"/>
              </w:numPr>
              <w:tabs>
                <w:tab w:val="left" w:pos="-180"/>
              </w:tabs>
              <w:spacing w:line="400" w:lineRule="exact"/>
              <w:rPr>
                <w:rFonts w:ascii="Calibri" w:hAnsi="Calibri" w:cs="Arial"/>
                <w:sz w:val="18"/>
                <w:szCs w:val="18"/>
              </w:rPr>
            </w:pPr>
            <w:r>
              <w:rPr>
                <w:rFonts w:ascii="Calibri" w:hAnsi="Calibri" w:cs="Arial" w:hint="eastAsia"/>
                <w:bCs/>
                <w:sz w:val="18"/>
                <w:szCs w:val="18"/>
              </w:rPr>
              <w:t>旅游意外险</w:t>
            </w:r>
          </w:p>
        </w:tc>
      </w:tr>
      <w:tr w:rsidR="00CB65EC" w:rsidTr="00E9117A">
        <w:trPr>
          <w:trHeight w:val="70"/>
          <w:jc w:val="center"/>
        </w:trPr>
        <w:tc>
          <w:tcPr>
            <w:tcW w:w="10207" w:type="dxa"/>
            <w:shd w:val="clear" w:color="auto" w:fill="DEEAF6" w:themeFill="accent1" w:themeFillTint="33"/>
          </w:tcPr>
          <w:p w:rsidR="00CB65EC" w:rsidRDefault="00C51825">
            <w:pPr>
              <w:rPr>
                <w:rFonts w:ascii="Calibri" w:hAnsi="Calibri" w:cs="Arial"/>
                <w:b/>
                <w:sz w:val="18"/>
                <w:szCs w:val="18"/>
              </w:rPr>
            </w:pPr>
            <w:r>
              <w:rPr>
                <w:rFonts w:ascii="Calibri" w:hAnsi="Calibri" w:cs="Arial"/>
                <w:b/>
                <w:sz w:val="18"/>
                <w:szCs w:val="18"/>
              </w:rPr>
              <w:lastRenderedPageBreak/>
              <w:t>游轮船舱销售价格不包含内容：</w:t>
            </w:r>
          </w:p>
          <w:p w:rsidR="00CB65EC" w:rsidRPr="004F6E3A" w:rsidRDefault="00C51825" w:rsidP="004F6E3A">
            <w:pPr>
              <w:numPr>
                <w:ilvl w:val="0"/>
                <w:numId w:val="2"/>
              </w:numPr>
              <w:rPr>
                <w:rFonts w:ascii="Calibri" w:hAnsi="Calibri" w:cs="Arial"/>
                <w:bCs/>
                <w:sz w:val="18"/>
                <w:szCs w:val="18"/>
                <w:highlight w:val="green"/>
              </w:rPr>
            </w:pPr>
            <w:r>
              <w:rPr>
                <w:rFonts w:ascii="Calibri" w:hAnsi="Calibri" w:cs="Arial" w:hint="eastAsia"/>
                <w:bCs/>
                <w:sz w:val="18"/>
                <w:szCs w:val="18"/>
                <w:highlight w:val="green"/>
              </w:rPr>
              <w:t>邮轮小费：</w:t>
            </w:r>
            <w:r w:rsidR="00AA6186" w:rsidRPr="00AA6186">
              <w:rPr>
                <w:rFonts w:ascii="Calibri" w:hAnsi="Calibri" w:cs="Arial" w:hint="eastAsia"/>
                <w:bCs/>
                <w:sz w:val="18"/>
                <w:szCs w:val="18"/>
                <w:highlight w:val="green"/>
              </w:rPr>
              <w:t>普通仓房：</w:t>
            </w:r>
            <w:r w:rsidR="00AA6186" w:rsidRPr="00AA6186">
              <w:rPr>
                <w:rFonts w:ascii="Calibri" w:hAnsi="Calibri" w:cs="Arial" w:hint="eastAsia"/>
                <w:bCs/>
                <w:sz w:val="18"/>
                <w:szCs w:val="18"/>
                <w:highlight w:val="green"/>
              </w:rPr>
              <w:t>14.5</w:t>
            </w:r>
            <w:r w:rsidR="00AA6186" w:rsidRPr="00AA6186">
              <w:rPr>
                <w:rFonts w:ascii="Calibri" w:hAnsi="Calibri" w:cs="Arial" w:hint="eastAsia"/>
                <w:bCs/>
                <w:sz w:val="18"/>
                <w:szCs w:val="18"/>
                <w:highlight w:val="green"/>
              </w:rPr>
              <w:t>美元</w:t>
            </w:r>
            <w:r w:rsidR="00AA6186" w:rsidRPr="00AA6186">
              <w:rPr>
                <w:rFonts w:ascii="Calibri" w:hAnsi="Calibri" w:cs="Arial" w:hint="eastAsia"/>
                <w:bCs/>
                <w:sz w:val="18"/>
                <w:szCs w:val="18"/>
                <w:highlight w:val="green"/>
              </w:rPr>
              <w:t>/</w:t>
            </w:r>
            <w:r w:rsidR="00AA6186" w:rsidRPr="00AA6186">
              <w:rPr>
                <w:rFonts w:ascii="Calibri" w:hAnsi="Calibri" w:cs="Arial" w:hint="eastAsia"/>
                <w:bCs/>
                <w:sz w:val="18"/>
                <w:szCs w:val="18"/>
                <w:highlight w:val="green"/>
              </w:rPr>
              <w:t>晚</w:t>
            </w:r>
            <w:r w:rsidR="00AA6186" w:rsidRPr="00AA6186">
              <w:rPr>
                <w:rFonts w:ascii="Calibri" w:hAnsi="Calibri" w:cs="Arial" w:hint="eastAsia"/>
                <w:bCs/>
                <w:sz w:val="18"/>
                <w:szCs w:val="18"/>
                <w:highlight w:val="green"/>
              </w:rPr>
              <w:t>/</w:t>
            </w:r>
            <w:r w:rsidR="00AA6186" w:rsidRPr="00AA6186">
              <w:rPr>
                <w:rFonts w:ascii="Calibri" w:hAnsi="Calibri" w:cs="Arial" w:hint="eastAsia"/>
                <w:bCs/>
                <w:sz w:val="18"/>
                <w:szCs w:val="18"/>
                <w:highlight w:val="green"/>
              </w:rPr>
              <w:t>人，高级套房：</w:t>
            </w:r>
            <w:r w:rsidR="00AA6186" w:rsidRPr="00AA6186">
              <w:rPr>
                <w:rFonts w:ascii="Calibri" w:hAnsi="Calibri" w:cs="Arial" w:hint="eastAsia"/>
                <w:bCs/>
                <w:sz w:val="18"/>
                <w:szCs w:val="18"/>
                <w:highlight w:val="green"/>
              </w:rPr>
              <w:t>17.5</w:t>
            </w:r>
            <w:r w:rsidR="00AA6186" w:rsidRPr="00AA6186">
              <w:rPr>
                <w:rFonts w:ascii="Calibri" w:hAnsi="Calibri" w:cs="Arial" w:hint="eastAsia"/>
                <w:bCs/>
                <w:sz w:val="18"/>
                <w:szCs w:val="18"/>
                <w:highlight w:val="green"/>
              </w:rPr>
              <w:t>美金</w:t>
            </w:r>
            <w:r w:rsidR="00AA6186" w:rsidRPr="00AA6186">
              <w:rPr>
                <w:rFonts w:ascii="Calibri" w:hAnsi="Calibri" w:cs="Arial" w:hint="eastAsia"/>
                <w:bCs/>
                <w:sz w:val="18"/>
                <w:szCs w:val="18"/>
                <w:highlight w:val="green"/>
              </w:rPr>
              <w:t>/</w:t>
            </w:r>
            <w:r w:rsidR="00AA6186" w:rsidRPr="00AA6186">
              <w:rPr>
                <w:rFonts w:ascii="Calibri" w:hAnsi="Calibri" w:cs="Arial" w:hint="eastAsia"/>
                <w:bCs/>
                <w:sz w:val="18"/>
                <w:szCs w:val="18"/>
                <w:highlight w:val="green"/>
              </w:rPr>
              <w:t>晚</w:t>
            </w:r>
            <w:r w:rsidR="00AA6186" w:rsidRPr="00AA6186">
              <w:rPr>
                <w:rFonts w:ascii="Calibri" w:hAnsi="Calibri" w:cs="Arial" w:hint="eastAsia"/>
                <w:bCs/>
                <w:sz w:val="18"/>
                <w:szCs w:val="18"/>
                <w:highlight w:val="green"/>
              </w:rPr>
              <w:t>/</w:t>
            </w:r>
            <w:r w:rsidR="00AA6186" w:rsidRPr="00AA6186">
              <w:rPr>
                <w:rFonts w:ascii="Calibri" w:hAnsi="Calibri" w:cs="Arial" w:hint="eastAsia"/>
                <w:bCs/>
                <w:sz w:val="18"/>
                <w:szCs w:val="18"/>
                <w:highlight w:val="green"/>
              </w:rPr>
              <w:t>人</w:t>
            </w:r>
            <w:r>
              <w:rPr>
                <w:rFonts w:ascii="Calibri" w:hAnsi="Calibri" w:cs="Arial" w:hint="eastAsia"/>
                <w:bCs/>
                <w:sz w:val="18"/>
                <w:szCs w:val="18"/>
                <w:highlight w:val="green"/>
              </w:rPr>
              <w:t>，相关费用由客人在船上自行支付（收费标准仅供参考，以船上公布标准为准）；</w:t>
            </w:r>
          </w:p>
          <w:p w:rsidR="00CB65EC" w:rsidRDefault="00C51825">
            <w:pPr>
              <w:numPr>
                <w:ilvl w:val="0"/>
                <w:numId w:val="2"/>
              </w:numPr>
              <w:rPr>
                <w:rFonts w:ascii="Calibri" w:hAnsi="Calibri" w:cs="Arial"/>
                <w:bCs/>
                <w:sz w:val="18"/>
                <w:szCs w:val="18"/>
                <w:highlight w:val="green"/>
              </w:rPr>
            </w:pPr>
            <w:r>
              <w:rPr>
                <w:rFonts w:ascii="Calibri" w:hAnsi="Calibri" w:cs="Arial" w:hint="eastAsia"/>
                <w:bCs/>
                <w:sz w:val="18"/>
                <w:szCs w:val="18"/>
                <w:highlight w:val="green"/>
              </w:rPr>
              <w:t>自行船上报名邮轮公司提供岸上游览费，也可以下船自由行；</w:t>
            </w:r>
            <w:r>
              <w:rPr>
                <w:rFonts w:ascii="Calibri" w:hAnsi="Calibri" w:cs="Arial" w:hint="eastAsia"/>
                <w:bCs/>
                <w:sz w:val="18"/>
                <w:szCs w:val="18"/>
                <w:highlight w:val="green"/>
              </w:rPr>
              <w:t xml:space="preserve"> </w:t>
            </w:r>
          </w:p>
          <w:p w:rsidR="00CB65EC" w:rsidRDefault="00C51825">
            <w:pPr>
              <w:numPr>
                <w:ilvl w:val="0"/>
                <w:numId w:val="2"/>
              </w:numPr>
              <w:rPr>
                <w:rFonts w:ascii="Calibri" w:hAnsi="Calibri" w:cs="Arial"/>
                <w:sz w:val="18"/>
                <w:szCs w:val="18"/>
              </w:rPr>
            </w:pPr>
            <w:r>
              <w:rPr>
                <w:rFonts w:ascii="Calibri" w:hAnsi="Calibri" w:cs="Arial"/>
                <w:bCs/>
                <w:sz w:val="18"/>
                <w:szCs w:val="18"/>
              </w:rPr>
              <w:t>游轮</w:t>
            </w:r>
            <w:r>
              <w:rPr>
                <w:rFonts w:ascii="Calibri" w:hAnsi="Calibri" w:cs="Arial"/>
                <w:sz w:val="18"/>
                <w:szCs w:val="18"/>
              </w:rPr>
              <w:t>单人房差价：所有舱等加收</w:t>
            </w:r>
            <w:r>
              <w:rPr>
                <w:rFonts w:ascii="Calibri" w:hAnsi="Calibri" w:cs="Arial"/>
                <w:sz w:val="18"/>
                <w:szCs w:val="18"/>
              </w:rPr>
              <w:t>100%</w:t>
            </w:r>
            <w:r>
              <w:rPr>
                <w:rFonts w:ascii="Calibri" w:hAnsi="Calibri" w:cs="Arial"/>
                <w:sz w:val="18"/>
                <w:szCs w:val="18"/>
              </w:rPr>
              <w:t>；</w:t>
            </w:r>
          </w:p>
          <w:p w:rsidR="00CB65EC" w:rsidRDefault="00C51825">
            <w:pPr>
              <w:numPr>
                <w:ilvl w:val="0"/>
                <w:numId w:val="2"/>
              </w:numPr>
              <w:rPr>
                <w:rFonts w:ascii="Calibri" w:hAnsi="Calibri" w:cs="Arial"/>
                <w:bCs/>
                <w:sz w:val="18"/>
                <w:szCs w:val="18"/>
              </w:rPr>
            </w:pPr>
            <w:r>
              <w:rPr>
                <w:rFonts w:ascii="Calibri" w:hAnsi="Calibri" w:cs="Arial" w:hint="eastAsia"/>
                <w:bCs/>
                <w:sz w:val="18"/>
                <w:szCs w:val="18"/>
              </w:rPr>
              <w:t>邮轮公司有可能临时增收的燃油附加费；</w:t>
            </w:r>
          </w:p>
          <w:p w:rsidR="00CB65EC" w:rsidRDefault="00C51825">
            <w:pPr>
              <w:numPr>
                <w:ilvl w:val="0"/>
                <w:numId w:val="2"/>
              </w:numPr>
              <w:rPr>
                <w:rFonts w:ascii="Calibri" w:hAnsi="Calibri" w:cs="Arial"/>
                <w:bCs/>
                <w:sz w:val="18"/>
                <w:szCs w:val="18"/>
              </w:rPr>
            </w:pPr>
            <w:r>
              <w:rPr>
                <w:rFonts w:ascii="Calibri" w:hAnsi="Calibri" w:cs="Arial"/>
                <w:bCs/>
                <w:sz w:val="18"/>
                <w:szCs w:val="18"/>
              </w:rPr>
              <w:t>出入境的行李海关课税，超重行李的托运费、管理费等；</w:t>
            </w:r>
          </w:p>
          <w:p w:rsidR="00CB65EC" w:rsidRDefault="00C51825">
            <w:pPr>
              <w:numPr>
                <w:ilvl w:val="0"/>
                <w:numId w:val="2"/>
              </w:numPr>
              <w:rPr>
                <w:rFonts w:ascii="Calibri" w:hAnsi="Calibri" w:cs="Arial"/>
                <w:bCs/>
                <w:sz w:val="18"/>
                <w:szCs w:val="18"/>
              </w:rPr>
            </w:pPr>
            <w:r>
              <w:rPr>
                <w:rFonts w:ascii="Calibri" w:hAnsi="Calibri" w:cs="Arial" w:hint="eastAsia"/>
                <w:bCs/>
                <w:sz w:val="18"/>
                <w:szCs w:val="18"/>
              </w:rPr>
              <w:t>旅游费用包含内容以外的所有费用：</w:t>
            </w:r>
          </w:p>
          <w:p w:rsidR="00CB65EC" w:rsidRDefault="00C51825">
            <w:pPr>
              <w:numPr>
                <w:ilvl w:val="0"/>
                <w:numId w:val="2"/>
              </w:numPr>
              <w:rPr>
                <w:rFonts w:ascii="Calibri" w:hAnsi="Calibri" w:cs="Arial"/>
                <w:bCs/>
                <w:sz w:val="18"/>
                <w:szCs w:val="18"/>
              </w:rPr>
            </w:pPr>
            <w:r>
              <w:rPr>
                <w:rFonts w:ascii="Calibri" w:hAnsi="Calibri" w:cs="Arial" w:hint="eastAsia"/>
                <w:bCs/>
                <w:sz w:val="18"/>
                <w:szCs w:val="18"/>
              </w:rPr>
              <w:t>（</w:t>
            </w:r>
            <w:r>
              <w:rPr>
                <w:rFonts w:ascii="Calibri" w:hAnsi="Calibri" w:cs="Arial" w:hint="eastAsia"/>
                <w:bCs/>
                <w:sz w:val="18"/>
                <w:szCs w:val="18"/>
              </w:rPr>
              <w:t>1</w:t>
            </w:r>
            <w:r>
              <w:rPr>
                <w:rFonts w:ascii="Calibri" w:hAnsi="Calibri" w:cs="Arial" w:hint="eastAsia"/>
                <w:bCs/>
                <w:sz w:val="18"/>
                <w:szCs w:val="18"/>
              </w:rPr>
              <w:t>）一切私人费用：例如交通工具上非免费餐饮费、洗衣、理发、电话、饮料、烟酒、付费电视、行李搬运、邮寄、购物、行程列明以外的用餐或宴请等；（</w:t>
            </w:r>
            <w:r>
              <w:rPr>
                <w:rFonts w:ascii="Calibri" w:hAnsi="Calibri" w:cs="Arial" w:hint="eastAsia"/>
                <w:bCs/>
                <w:sz w:val="18"/>
                <w:szCs w:val="18"/>
              </w:rPr>
              <w:t>2</w:t>
            </w:r>
            <w:r>
              <w:rPr>
                <w:rFonts w:ascii="Calibri" w:hAnsi="Calibri" w:cs="Arial" w:hint="eastAsia"/>
                <w:bCs/>
                <w:sz w:val="18"/>
                <w:szCs w:val="18"/>
              </w:rPr>
              <w:t>）自由活动期间的餐食费与交通费；</w:t>
            </w:r>
          </w:p>
          <w:p w:rsidR="00CB65EC" w:rsidRDefault="00C51825">
            <w:pPr>
              <w:numPr>
                <w:ilvl w:val="0"/>
                <w:numId w:val="2"/>
              </w:numPr>
              <w:rPr>
                <w:rFonts w:ascii="Calibri" w:hAnsi="Calibri" w:cs="Arial"/>
                <w:bCs/>
                <w:sz w:val="18"/>
                <w:szCs w:val="18"/>
              </w:rPr>
            </w:pPr>
            <w:r>
              <w:rPr>
                <w:rFonts w:ascii="Calibri" w:hAnsi="Calibri" w:cs="Arial"/>
                <w:bCs/>
                <w:sz w:val="18"/>
                <w:szCs w:val="18"/>
              </w:rPr>
              <w:t>行程中未提到的其它费用：如特殊门票</w:t>
            </w:r>
            <w:r>
              <w:rPr>
                <w:rFonts w:ascii="Calibri" w:hAnsi="Calibri" w:cs="Arial" w:hint="eastAsia"/>
                <w:bCs/>
                <w:sz w:val="18"/>
                <w:szCs w:val="18"/>
              </w:rPr>
              <w:t>、缆车、地铁票等费用；</w:t>
            </w:r>
          </w:p>
          <w:p w:rsidR="00CB65EC" w:rsidRDefault="00C51825">
            <w:pPr>
              <w:numPr>
                <w:ilvl w:val="0"/>
                <w:numId w:val="2"/>
              </w:numPr>
              <w:rPr>
                <w:rFonts w:ascii="Calibri" w:hAnsi="Calibri" w:cs="Arial"/>
                <w:bCs/>
                <w:sz w:val="18"/>
                <w:szCs w:val="18"/>
              </w:rPr>
            </w:pPr>
            <w:r>
              <w:rPr>
                <w:rFonts w:ascii="Calibri" w:hAnsi="Calibri" w:cs="Arial" w:hint="eastAsia"/>
                <w:bCs/>
                <w:sz w:val="18"/>
                <w:szCs w:val="18"/>
              </w:rPr>
              <w:t>因个人原因滞留产生的一切费用；</w:t>
            </w:r>
          </w:p>
          <w:p w:rsidR="00CB65EC" w:rsidRDefault="00C51825">
            <w:pPr>
              <w:numPr>
                <w:ilvl w:val="0"/>
                <w:numId w:val="2"/>
              </w:numPr>
              <w:rPr>
                <w:rFonts w:ascii="Calibri" w:hAnsi="Calibri" w:cs="Arial"/>
                <w:bCs/>
                <w:sz w:val="18"/>
                <w:szCs w:val="18"/>
              </w:rPr>
            </w:pPr>
            <w:r>
              <w:rPr>
                <w:rFonts w:ascii="Calibri" w:hAnsi="Calibri" w:cs="Arial" w:hint="eastAsia"/>
                <w:bCs/>
                <w:sz w:val="18"/>
                <w:szCs w:val="18"/>
              </w:rPr>
              <w:t>因气候或飞机、车辆、船只等交通工具发生故障导致时间延误或行程变更引起的经济损失和责任；</w:t>
            </w:r>
          </w:p>
          <w:p w:rsidR="00CB65EC" w:rsidRDefault="00C51825">
            <w:pPr>
              <w:rPr>
                <w:rFonts w:ascii="微软雅黑" w:eastAsia="微软雅黑" w:hAnsi="微软雅黑" w:cs="Arial"/>
                <w:szCs w:val="21"/>
              </w:rPr>
            </w:pPr>
            <w:r>
              <w:rPr>
                <w:rFonts w:ascii="Calibri" w:hAnsi="Calibri" w:cs="Arial" w:hint="eastAsia"/>
                <w:bCs/>
                <w:sz w:val="18"/>
                <w:szCs w:val="18"/>
              </w:rPr>
              <w:t>1</w:t>
            </w:r>
            <w:r>
              <w:rPr>
                <w:rFonts w:ascii="Calibri" w:hAnsi="Calibri" w:cs="Arial"/>
                <w:bCs/>
                <w:sz w:val="18"/>
                <w:szCs w:val="18"/>
              </w:rPr>
              <w:t>2</w:t>
            </w:r>
            <w:r>
              <w:rPr>
                <w:rFonts w:ascii="Calibri" w:hAnsi="Calibri" w:cs="Arial" w:hint="eastAsia"/>
                <w:bCs/>
                <w:sz w:val="18"/>
                <w:szCs w:val="18"/>
              </w:rPr>
              <w:t>、行李在托运期间造成损坏的经济损失和责任；</w:t>
            </w:r>
          </w:p>
        </w:tc>
      </w:tr>
    </w:tbl>
    <w:p w:rsidR="00CB65EC" w:rsidRDefault="00CB65EC"/>
    <w:tbl>
      <w:tblPr>
        <w:tblpPr w:leftFromText="180" w:rightFromText="180" w:vertAnchor="text" w:horzAnchor="margin" w:tblpXSpec="center" w:tblpY="158"/>
        <w:tblOverlap w:val="never"/>
        <w:tblW w:w="10173" w:type="dxa"/>
        <w:tblBorders>
          <w:top w:val="thinThickSmallGap" w:sz="24" w:space="0" w:color="auto"/>
          <w:left w:val="thinThickSmallGap" w:sz="24" w:space="0" w:color="auto"/>
          <w:bottom w:val="thinThickSmallGap" w:sz="24" w:space="0" w:color="auto"/>
          <w:right w:val="thinThickSmallGap" w:sz="24" w:space="0" w:color="auto"/>
          <w:insideH w:val="single" w:sz="4" w:space="0" w:color="auto"/>
          <w:insideV w:val="single" w:sz="4" w:space="0" w:color="auto"/>
        </w:tblBorders>
        <w:shd w:val="clear" w:color="auto" w:fill="B4C6E7" w:themeFill="accent5" w:themeFillTint="66"/>
        <w:tblLayout w:type="fixed"/>
        <w:tblLook w:val="04A0"/>
      </w:tblPr>
      <w:tblGrid>
        <w:gridCol w:w="8687"/>
        <w:gridCol w:w="1486"/>
      </w:tblGrid>
      <w:tr w:rsidR="00CB65EC">
        <w:trPr>
          <w:trHeight w:val="367"/>
        </w:trPr>
        <w:tc>
          <w:tcPr>
            <w:tcW w:w="10173" w:type="dxa"/>
            <w:gridSpan w:val="2"/>
            <w:shd w:val="clear" w:color="auto" w:fill="B4C6E7" w:themeFill="accent5" w:themeFillTint="66"/>
          </w:tcPr>
          <w:p w:rsidR="00CB65EC" w:rsidRDefault="00C51825">
            <w:pPr>
              <w:rPr>
                <w:rFonts w:ascii="Calibri" w:hAnsi="Calibri" w:cs="Arial"/>
                <w:b/>
                <w:szCs w:val="21"/>
              </w:rPr>
            </w:pPr>
            <w:r>
              <w:rPr>
                <w:rFonts w:ascii="Calibri" w:hAnsi="Calibri" w:cs="Arial"/>
                <w:b/>
                <w:color w:val="FF0000"/>
                <w:szCs w:val="21"/>
                <w:u w:val="single"/>
              </w:rPr>
              <w:t>确认定位后</w:t>
            </w:r>
            <w:r>
              <w:rPr>
                <w:rFonts w:ascii="Calibri" w:hAnsi="Calibri" w:cs="Arial"/>
                <w:b/>
                <w:color w:val="FF0000"/>
                <w:szCs w:val="21"/>
                <w:u w:val="single"/>
              </w:rPr>
              <w:t>3</w:t>
            </w:r>
            <w:r>
              <w:rPr>
                <w:rFonts w:ascii="Calibri" w:hAnsi="Calibri" w:cs="Arial"/>
                <w:b/>
                <w:color w:val="FF0000"/>
                <w:szCs w:val="21"/>
                <w:u w:val="single"/>
              </w:rPr>
              <w:t>日内付清全款。若逾期未付，我社有权取消定位</w:t>
            </w:r>
          </w:p>
          <w:p w:rsidR="00CB65EC" w:rsidRDefault="00C51825">
            <w:pPr>
              <w:rPr>
                <w:rFonts w:ascii="Calibri" w:hAnsi="Calibri" w:cs="Arial"/>
                <w:b/>
                <w:szCs w:val="21"/>
              </w:rPr>
            </w:pPr>
            <w:r>
              <w:rPr>
                <w:rFonts w:ascii="Calibri" w:hAnsi="Calibri" w:cs="Arial"/>
                <w:b/>
                <w:szCs w:val="21"/>
              </w:rPr>
              <w:t>确认舱位后取消行程取消费率</w:t>
            </w:r>
          </w:p>
        </w:tc>
      </w:tr>
      <w:tr w:rsidR="00CB65EC">
        <w:trPr>
          <w:trHeight w:val="318"/>
        </w:trPr>
        <w:tc>
          <w:tcPr>
            <w:tcW w:w="8687" w:type="dxa"/>
            <w:shd w:val="clear" w:color="auto" w:fill="B4C6E7" w:themeFill="accent5" w:themeFillTint="66"/>
          </w:tcPr>
          <w:p w:rsidR="00CB65EC" w:rsidRDefault="00C51825">
            <w:pPr>
              <w:rPr>
                <w:rFonts w:ascii="Calibri" w:hAnsi="Calibri" w:cs="Arial"/>
                <w:b/>
                <w:szCs w:val="21"/>
              </w:rPr>
            </w:pPr>
            <w:r>
              <w:rPr>
                <w:rFonts w:ascii="Calibri" w:hAnsi="Calibri" w:cs="Arial"/>
                <w:b/>
                <w:szCs w:val="21"/>
              </w:rPr>
              <w:t>取消日期</w:t>
            </w:r>
          </w:p>
        </w:tc>
        <w:tc>
          <w:tcPr>
            <w:tcW w:w="1486" w:type="dxa"/>
            <w:shd w:val="clear" w:color="auto" w:fill="B4C6E7" w:themeFill="accent5" w:themeFillTint="66"/>
          </w:tcPr>
          <w:p w:rsidR="00CB65EC" w:rsidRDefault="00C51825">
            <w:pPr>
              <w:rPr>
                <w:rFonts w:ascii="Calibri" w:hAnsi="Calibri" w:cs="Arial"/>
                <w:b/>
                <w:szCs w:val="21"/>
              </w:rPr>
            </w:pPr>
            <w:r>
              <w:rPr>
                <w:rFonts w:ascii="Calibri" w:hAnsi="Calibri" w:cs="Arial"/>
                <w:b/>
                <w:szCs w:val="21"/>
              </w:rPr>
              <w:t>罚金</w:t>
            </w:r>
            <w:r>
              <w:rPr>
                <w:rFonts w:ascii="Calibri" w:hAnsi="Calibri" w:cs="Arial"/>
                <w:b/>
                <w:szCs w:val="21"/>
              </w:rPr>
              <w:t>/</w:t>
            </w:r>
            <w:r>
              <w:rPr>
                <w:rFonts w:ascii="Calibri" w:hAnsi="Calibri" w:cs="Arial"/>
                <w:b/>
                <w:szCs w:val="21"/>
              </w:rPr>
              <w:t>比例</w:t>
            </w:r>
          </w:p>
        </w:tc>
      </w:tr>
      <w:tr w:rsidR="00CB65EC">
        <w:trPr>
          <w:trHeight w:val="318"/>
        </w:trPr>
        <w:tc>
          <w:tcPr>
            <w:tcW w:w="8687" w:type="dxa"/>
            <w:shd w:val="clear" w:color="auto" w:fill="B4C6E7" w:themeFill="accent5" w:themeFillTint="66"/>
          </w:tcPr>
          <w:p w:rsidR="00CB65EC" w:rsidRDefault="00C51825">
            <w:pPr>
              <w:rPr>
                <w:rFonts w:ascii="Calibri" w:hAnsi="Calibri" w:cs="Arial"/>
                <w:b/>
                <w:szCs w:val="21"/>
              </w:rPr>
            </w:pPr>
            <w:r>
              <w:rPr>
                <w:rFonts w:ascii="Calibri" w:hAnsi="Calibri" w:cs="Arial"/>
                <w:b/>
                <w:szCs w:val="21"/>
              </w:rPr>
              <w:t>启航前</w:t>
            </w:r>
            <w:r>
              <w:rPr>
                <w:rFonts w:ascii="Calibri" w:hAnsi="Calibri" w:cs="Arial"/>
                <w:b/>
                <w:szCs w:val="21"/>
              </w:rPr>
              <w:t>60</w:t>
            </w:r>
            <w:r>
              <w:rPr>
                <w:rFonts w:ascii="Calibri" w:hAnsi="Calibri" w:cs="Arial"/>
                <w:b/>
                <w:szCs w:val="21"/>
              </w:rPr>
              <w:t>天以上</w:t>
            </w:r>
          </w:p>
        </w:tc>
        <w:tc>
          <w:tcPr>
            <w:tcW w:w="1486" w:type="dxa"/>
            <w:shd w:val="clear" w:color="auto" w:fill="B4C6E7" w:themeFill="accent5" w:themeFillTint="66"/>
          </w:tcPr>
          <w:p w:rsidR="00CB65EC" w:rsidRDefault="00C51825">
            <w:pPr>
              <w:rPr>
                <w:rFonts w:ascii="Calibri" w:hAnsi="Calibri" w:cs="Arial"/>
                <w:b/>
                <w:szCs w:val="21"/>
              </w:rPr>
            </w:pPr>
            <w:r>
              <w:rPr>
                <w:rFonts w:ascii="Calibri" w:hAnsi="Calibri" w:cs="Arial"/>
                <w:b/>
                <w:szCs w:val="21"/>
              </w:rPr>
              <w:t>3000/</w:t>
            </w:r>
            <w:r>
              <w:rPr>
                <w:rFonts w:ascii="Calibri" w:hAnsi="Calibri" w:cs="Arial"/>
                <w:b/>
                <w:szCs w:val="21"/>
              </w:rPr>
              <w:t>人</w:t>
            </w:r>
          </w:p>
        </w:tc>
      </w:tr>
      <w:tr w:rsidR="00CB65EC">
        <w:trPr>
          <w:trHeight w:val="318"/>
        </w:trPr>
        <w:tc>
          <w:tcPr>
            <w:tcW w:w="8687" w:type="dxa"/>
            <w:shd w:val="clear" w:color="auto" w:fill="B4C6E7" w:themeFill="accent5" w:themeFillTint="66"/>
          </w:tcPr>
          <w:p w:rsidR="00CB65EC" w:rsidRDefault="00C51825">
            <w:pPr>
              <w:rPr>
                <w:rFonts w:ascii="Calibri" w:hAnsi="Calibri" w:cs="Arial"/>
                <w:b/>
                <w:szCs w:val="21"/>
              </w:rPr>
            </w:pPr>
            <w:r>
              <w:rPr>
                <w:rFonts w:ascii="Calibri" w:hAnsi="Calibri" w:cs="Arial"/>
                <w:b/>
                <w:szCs w:val="21"/>
              </w:rPr>
              <w:t>启航前</w:t>
            </w:r>
            <w:r>
              <w:rPr>
                <w:rFonts w:ascii="Calibri" w:hAnsi="Calibri" w:cs="Arial"/>
                <w:b/>
                <w:szCs w:val="21"/>
              </w:rPr>
              <w:t>45-60</w:t>
            </w:r>
            <w:r>
              <w:rPr>
                <w:rFonts w:ascii="Calibri" w:hAnsi="Calibri" w:cs="Arial"/>
                <w:b/>
                <w:szCs w:val="21"/>
              </w:rPr>
              <w:t>天取消行程</w:t>
            </w:r>
          </w:p>
        </w:tc>
        <w:tc>
          <w:tcPr>
            <w:tcW w:w="1486" w:type="dxa"/>
            <w:shd w:val="clear" w:color="auto" w:fill="B4C6E7" w:themeFill="accent5" w:themeFillTint="66"/>
          </w:tcPr>
          <w:p w:rsidR="00CB65EC" w:rsidRDefault="00C51825">
            <w:pPr>
              <w:rPr>
                <w:rFonts w:ascii="Calibri" w:hAnsi="Calibri" w:cs="Arial"/>
                <w:b/>
                <w:szCs w:val="21"/>
              </w:rPr>
            </w:pPr>
            <w:r>
              <w:rPr>
                <w:rFonts w:ascii="Calibri" w:hAnsi="Calibri" w:cs="Arial"/>
                <w:b/>
                <w:szCs w:val="21"/>
              </w:rPr>
              <w:t>全款</w:t>
            </w:r>
            <w:r>
              <w:rPr>
                <w:rFonts w:ascii="Calibri" w:hAnsi="Calibri" w:cs="Arial"/>
                <w:b/>
                <w:szCs w:val="21"/>
              </w:rPr>
              <w:t>50%</w:t>
            </w:r>
          </w:p>
        </w:tc>
      </w:tr>
      <w:tr w:rsidR="00CB65EC">
        <w:trPr>
          <w:trHeight w:val="318"/>
        </w:trPr>
        <w:tc>
          <w:tcPr>
            <w:tcW w:w="8687" w:type="dxa"/>
            <w:shd w:val="clear" w:color="auto" w:fill="B4C6E7" w:themeFill="accent5" w:themeFillTint="66"/>
          </w:tcPr>
          <w:p w:rsidR="00CB65EC" w:rsidRDefault="00C51825">
            <w:pPr>
              <w:rPr>
                <w:rFonts w:ascii="Calibri" w:hAnsi="Calibri" w:cs="Arial"/>
                <w:b/>
                <w:szCs w:val="21"/>
              </w:rPr>
            </w:pPr>
            <w:r>
              <w:rPr>
                <w:rFonts w:ascii="Calibri" w:hAnsi="Calibri" w:cs="Arial"/>
                <w:b/>
                <w:szCs w:val="21"/>
              </w:rPr>
              <w:t>启航前</w:t>
            </w:r>
            <w:r>
              <w:rPr>
                <w:rFonts w:ascii="Calibri" w:hAnsi="Calibri" w:cs="Arial"/>
                <w:b/>
                <w:szCs w:val="21"/>
              </w:rPr>
              <w:t>45-30</w:t>
            </w:r>
            <w:r>
              <w:rPr>
                <w:rFonts w:ascii="Calibri" w:hAnsi="Calibri" w:cs="Arial"/>
                <w:b/>
                <w:szCs w:val="21"/>
              </w:rPr>
              <w:t>天取消行程</w:t>
            </w:r>
          </w:p>
        </w:tc>
        <w:tc>
          <w:tcPr>
            <w:tcW w:w="1486" w:type="dxa"/>
            <w:shd w:val="clear" w:color="auto" w:fill="B4C6E7" w:themeFill="accent5" w:themeFillTint="66"/>
          </w:tcPr>
          <w:p w:rsidR="00CB65EC" w:rsidRDefault="00C51825">
            <w:pPr>
              <w:rPr>
                <w:rFonts w:ascii="Calibri" w:hAnsi="Calibri" w:cs="Arial"/>
                <w:b/>
                <w:szCs w:val="21"/>
              </w:rPr>
            </w:pPr>
            <w:r>
              <w:rPr>
                <w:rFonts w:ascii="Calibri" w:hAnsi="Calibri" w:cs="Arial"/>
                <w:b/>
                <w:szCs w:val="21"/>
              </w:rPr>
              <w:t>全款</w:t>
            </w:r>
            <w:r>
              <w:rPr>
                <w:rFonts w:ascii="Calibri" w:hAnsi="Calibri" w:cs="Arial"/>
                <w:b/>
                <w:szCs w:val="21"/>
              </w:rPr>
              <w:t>70%</w:t>
            </w:r>
          </w:p>
        </w:tc>
      </w:tr>
      <w:tr w:rsidR="00CB65EC">
        <w:trPr>
          <w:trHeight w:val="318"/>
        </w:trPr>
        <w:tc>
          <w:tcPr>
            <w:tcW w:w="8687" w:type="dxa"/>
            <w:shd w:val="clear" w:color="auto" w:fill="B4C6E7" w:themeFill="accent5" w:themeFillTint="66"/>
          </w:tcPr>
          <w:p w:rsidR="00CB65EC" w:rsidRDefault="00C51825">
            <w:pPr>
              <w:rPr>
                <w:rFonts w:ascii="Calibri" w:hAnsi="Calibri" w:cs="Arial"/>
                <w:b/>
                <w:szCs w:val="21"/>
              </w:rPr>
            </w:pPr>
            <w:r>
              <w:rPr>
                <w:rFonts w:ascii="Calibri" w:hAnsi="Calibri" w:cs="Arial"/>
                <w:b/>
                <w:szCs w:val="21"/>
              </w:rPr>
              <w:t>启航前</w:t>
            </w:r>
            <w:r>
              <w:rPr>
                <w:rFonts w:ascii="Calibri" w:hAnsi="Calibri" w:cs="Arial"/>
                <w:b/>
                <w:szCs w:val="21"/>
              </w:rPr>
              <w:t>30</w:t>
            </w:r>
            <w:r>
              <w:rPr>
                <w:rFonts w:ascii="Calibri" w:hAnsi="Calibri" w:cs="Arial"/>
                <w:b/>
                <w:szCs w:val="21"/>
              </w:rPr>
              <w:t>天内取消行程</w:t>
            </w:r>
          </w:p>
        </w:tc>
        <w:tc>
          <w:tcPr>
            <w:tcW w:w="1486" w:type="dxa"/>
            <w:shd w:val="clear" w:color="auto" w:fill="B4C6E7" w:themeFill="accent5" w:themeFillTint="66"/>
          </w:tcPr>
          <w:p w:rsidR="00CB65EC" w:rsidRDefault="00C51825">
            <w:pPr>
              <w:rPr>
                <w:rFonts w:ascii="Calibri" w:hAnsi="Calibri" w:cs="Arial"/>
                <w:b/>
                <w:szCs w:val="21"/>
              </w:rPr>
            </w:pPr>
            <w:r>
              <w:rPr>
                <w:rFonts w:ascii="Calibri" w:hAnsi="Calibri" w:cs="Arial"/>
                <w:b/>
                <w:szCs w:val="21"/>
              </w:rPr>
              <w:t>全款</w:t>
            </w:r>
            <w:r>
              <w:rPr>
                <w:rFonts w:ascii="Calibri" w:hAnsi="Calibri" w:cs="Arial"/>
                <w:b/>
                <w:szCs w:val="21"/>
              </w:rPr>
              <w:t xml:space="preserve"> 100%</w:t>
            </w:r>
          </w:p>
        </w:tc>
      </w:tr>
      <w:tr w:rsidR="00CB65EC">
        <w:trPr>
          <w:trHeight w:val="318"/>
        </w:trPr>
        <w:tc>
          <w:tcPr>
            <w:tcW w:w="10173" w:type="dxa"/>
            <w:gridSpan w:val="2"/>
            <w:shd w:val="clear" w:color="auto" w:fill="B4C6E7" w:themeFill="accent5" w:themeFillTint="66"/>
          </w:tcPr>
          <w:p w:rsidR="00CB65EC" w:rsidRDefault="00C51825">
            <w:pPr>
              <w:autoSpaceDE w:val="0"/>
              <w:autoSpaceDN w:val="0"/>
              <w:adjustRightInd w:val="0"/>
              <w:jc w:val="left"/>
              <w:rPr>
                <w:rFonts w:ascii="Calibri" w:hAnsi="Calibri" w:cs="Arial"/>
                <w:szCs w:val="21"/>
              </w:rPr>
            </w:pPr>
            <w:r>
              <w:rPr>
                <w:rFonts w:ascii="Calibri" w:hAnsi="Calibri" w:cs="Arial"/>
                <w:b/>
                <w:szCs w:val="21"/>
              </w:rPr>
              <w:t>所有罚责日期如遇周末及国家假日自动提前至可工作日</w:t>
            </w:r>
          </w:p>
        </w:tc>
      </w:tr>
    </w:tbl>
    <w:p w:rsidR="00CB65EC" w:rsidRDefault="00C51825">
      <w:pPr>
        <w:shd w:val="clear" w:color="auto" w:fill="B4C6E7" w:themeFill="accent5" w:themeFillTint="66"/>
        <w:rPr>
          <w:rFonts w:ascii="Calibri" w:hAnsi="Calibri" w:cs="宋体"/>
          <w:b/>
          <w:szCs w:val="21"/>
        </w:rPr>
      </w:pPr>
      <w:r>
        <w:rPr>
          <w:rFonts w:ascii="Calibri" w:hAnsi="Calibri" w:cs="宋体"/>
          <w:b/>
          <w:szCs w:val="21"/>
        </w:rPr>
        <w:t>报名须知：</w:t>
      </w:r>
    </w:p>
    <w:p w:rsidR="00CB65EC" w:rsidRDefault="00C51825">
      <w:pPr>
        <w:numPr>
          <w:ilvl w:val="0"/>
          <w:numId w:val="3"/>
        </w:numPr>
        <w:shd w:val="clear" w:color="auto" w:fill="B4C6E7" w:themeFill="accent5" w:themeFillTint="66"/>
        <w:tabs>
          <w:tab w:val="left" w:pos="709"/>
        </w:tabs>
        <w:spacing w:line="320" w:lineRule="exact"/>
        <w:ind w:left="709" w:hanging="425"/>
        <w:rPr>
          <w:rFonts w:ascii="Calibri" w:hAnsi="Calibri" w:cs="宋体"/>
          <w:szCs w:val="21"/>
        </w:rPr>
      </w:pPr>
      <w:r>
        <w:rPr>
          <w:rFonts w:ascii="Calibri" w:hAnsi="Calibri" w:cs="宋体"/>
          <w:szCs w:val="21"/>
        </w:rPr>
        <w:t>报名时请提供准确的名字（汉字及拼音）、出生日期、性别信息及分房名单。</w:t>
      </w:r>
    </w:p>
    <w:p w:rsidR="00CB65EC" w:rsidRDefault="00C51825">
      <w:pPr>
        <w:numPr>
          <w:ilvl w:val="0"/>
          <w:numId w:val="3"/>
        </w:numPr>
        <w:shd w:val="clear" w:color="auto" w:fill="B4C6E7" w:themeFill="accent5" w:themeFillTint="66"/>
        <w:tabs>
          <w:tab w:val="left" w:pos="709"/>
        </w:tabs>
        <w:spacing w:line="320" w:lineRule="exact"/>
        <w:ind w:left="709" w:hanging="425"/>
        <w:rPr>
          <w:rFonts w:ascii="Calibri" w:hAnsi="Calibri" w:cs="宋体"/>
          <w:szCs w:val="21"/>
        </w:rPr>
      </w:pPr>
      <w:r>
        <w:rPr>
          <w:rFonts w:ascii="Calibri" w:hAnsi="Calibri" w:cs="宋体"/>
          <w:szCs w:val="21"/>
        </w:rPr>
        <w:t>游轮公司不接受不满</w:t>
      </w:r>
      <w:r>
        <w:rPr>
          <w:rFonts w:ascii="Calibri" w:hAnsi="Calibri" w:cs="宋体"/>
          <w:szCs w:val="21"/>
        </w:rPr>
        <w:t>6</w:t>
      </w:r>
      <w:r>
        <w:rPr>
          <w:rFonts w:ascii="Calibri" w:hAnsi="Calibri" w:cs="宋体"/>
          <w:szCs w:val="21"/>
        </w:rPr>
        <w:t>个月的婴儿、怀孕</w:t>
      </w:r>
      <w:r>
        <w:rPr>
          <w:rFonts w:ascii="Calibri" w:hAnsi="Calibri" w:cs="宋体"/>
          <w:szCs w:val="21"/>
        </w:rPr>
        <w:t>24</w:t>
      </w:r>
      <w:r>
        <w:rPr>
          <w:rFonts w:ascii="Calibri" w:hAnsi="Calibri" w:cs="宋体"/>
          <w:szCs w:val="21"/>
        </w:rPr>
        <w:t>周以上的孕妇登船。</w:t>
      </w:r>
      <w:r>
        <w:rPr>
          <w:rFonts w:ascii="Calibri" w:hAnsi="Calibri" w:cs="宋体"/>
          <w:szCs w:val="21"/>
        </w:rPr>
        <w:t xml:space="preserve"> </w:t>
      </w:r>
    </w:p>
    <w:p w:rsidR="00CB65EC" w:rsidRDefault="00C51825">
      <w:pPr>
        <w:numPr>
          <w:ilvl w:val="0"/>
          <w:numId w:val="3"/>
        </w:numPr>
        <w:shd w:val="clear" w:color="auto" w:fill="B4C6E7" w:themeFill="accent5" w:themeFillTint="66"/>
        <w:tabs>
          <w:tab w:val="left" w:pos="709"/>
        </w:tabs>
        <w:spacing w:line="320" w:lineRule="exact"/>
        <w:ind w:left="709" w:hanging="425"/>
        <w:rPr>
          <w:rFonts w:ascii="Calibri" w:hAnsi="Calibri" w:cs="宋体"/>
          <w:szCs w:val="21"/>
        </w:rPr>
      </w:pPr>
      <w:r>
        <w:rPr>
          <w:rFonts w:ascii="Calibri" w:hAnsi="Calibri" w:cs="宋体"/>
          <w:szCs w:val="21"/>
        </w:rPr>
        <w:t>21</w:t>
      </w:r>
      <w:r>
        <w:rPr>
          <w:rFonts w:ascii="Calibri" w:hAnsi="Calibri" w:cs="宋体"/>
          <w:szCs w:val="21"/>
        </w:rPr>
        <w:t>周岁以下游客必须与</w:t>
      </w:r>
      <w:r>
        <w:rPr>
          <w:rFonts w:ascii="Calibri" w:hAnsi="Calibri" w:cs="宋体"/>
          <w:szCs w:val="21"/>
        </w:rPr>
        <w:t>21</w:t>
      </w:r>
      <w:r>
        <w:rPr>
          <w:rFonts w:ascii="Calibri" w:hAnsi="Calibri" w:cs="宋体"/>
          <w:szCs w:val="21"/>
        </w:rPr>
        <w:t>周岁以上游客同住一间客舱，若非与父母同行，需提供监护人的授权书、委托书及出生证明。</w:t>
      </w:r>
    </w:p>
    <w:p w:rsidR="00CB65EC" w:rsidRDefault="00C51825">
      <w:pPr>
        <w:numPr>
          <w:ilvl w:val="0"/>
          <w:numId w:val="3"/>
        </w:numPr>
        <w:shd w:val="clear" w:color="auto" w:fill="B4C6E7" w:themeFill="accent5" w:themeFillTint="66"/>
        <w:tabs>
          <w:tab w:val="left" w:pos="709"/>
        </w:tabs>
        <w:spacing w:line="320" w:lineRule="exact"/>
        <w:ind w:left="709" w:hanging="425"/>
        <w:rPr>
          <w:rFonts w:ascii="Calibri" w:hAnsi="Calibri" w:cs="宋体"/>
          <w:szCs w:val="21"/>
        </w:rPr>
      </w:pPr>
      <w:r>
        <w:rPr>
          <w:rFonts w:ascii="Calibri" w:hAnsi="Calibri" w:cs="宋体"/>
          <w:szCs w:val="21"/>
        </w:rPr>
        <w:t>70</w:t>
      </w:r>
      <w:r>
        <w:rPr>
          <w:rFonts w:ascii="Calibri" w:hAnsi="Calibri" w:cs="宋体"/>
          <w:szCs w:val="21"/>
        </w:rPr>
        <w:t>周岁及以上、</w:t>
      </w:r>
      <w:r>
        <w:rPr>
          <w:rFonts w:ascii="Calibri" w:hAnsi="Calibri" w:cs="宋体"/>
          <w:szCs w:val="21"/>
        </w:rPr>
        <w:t xml:space="preserve">80 </w:t>
      </w:r>
      <w:r>
        <w:rPr>
          <w:rFonts w:ascii="Calibri" w:hAnsi="Calibri" w:cs="宋体"/>
          <w:szCs w:val="21"/>
        </w:rPr>
        <w:t>周岁以下游客需提供</w:t>
      </w:r>
      <w:r>
        <w:rPr>
          <w:rFonts w:ascii="Calibri" w:hAnsi="Calibri" w:cs="宋体"/>
          <w:szCs w:val="21"/>
        </w:rPr>
        <w:t>3</w:t>
      </w:r>
      <w:r>
        <w:rPr>
          <w:rFonts w:ascii="Calibri" w:hAnsi="Calibri" w:cs="宋体"/>
          <w:szCs w:val="21"/>
        </w:rPr>
        <w:t>个月内三甲医院开具的健康证明。</w:t>
      </w:r>
      <w:r>
        <w:rPr>
          <w:rFonts w:ascii="Calibri" w:hAnsi="Calibri" w:cs="宋体"/>
          <w:szCs w:val="21"/>
        </w:rPr>
        <w:t>80</w:t>
      </w:r>
      <w:r>
        <w:rPr>
          <w:rFonts w:ascii="Calibri" w:hAnsi="Calibri" w:cs="宋体"/>
          <w:szCs w:val="21"/>
        </w:rPr>
        <w:t>周岁以上游客需同时有家属陪同。</w:t>
      </w:r>
      <w:r>
        <w:rPr>
          <w:rFonts w:ascii="Calibri" w:hAnsi="Calibri" w:cs="宋体"/>
          <w:szCs w:val="21"/>
        </w:rPr>
        <w:t xml:space="preserve">  </w:t>
      </w:r>
    </w:p>
    <w:p w:rsidR="00CB65EC" w:rsidRDefault="00C51825">
      <w:pPr>
        <w:numPr>
          <w:ilvl w:val="0"/>
          <w:numId w:val="3"/>
        </w:numPr>
        <w:shd w:val="clear" w:color="auto" w:fill="B4C6E7" w:themeFill="accent5" w:themeFillTint="66"/>
        <w:tabs>
          <w:tab w:val="left" w:pos="709"/>
        </w:tabs>
        <w:spacing w:line="320" w:lineRule="exact"/>
        <w:ind w:left="709" w:hanging="425"/>
        <w:rPr>
          <w:rFonts w:ascii="Calibri" w:hAnsi="Calibri" w:cs="宋体"/>
          <w:szCs w:val="21"/>
        </w:rPr>
      </w:pPr>
      <w:r>
        <w:rPr>
          <w:rFonts w:ascii="Calibri" w:hAnsi="Calibri" w:cs="宋体"/>
          <w:szCs w:val="21"/>
        </w:rPr>
        <w:t>若遇不可抗拒因素（如台风、疫情、地震等自然灾害，以及罢工、战争等政治因素等），游轮公司有权更改行程或缩短游览时间等，游客应积极配合并接受对行程的合理调整，在调整过程中发生的额外费用，由游客承担！</w:t>
      </w:r>
      <w:r>
        <w:rPr>
          <w:rFonts w:ascii="Calibri" w:hAnsi="Calibri" w:cs="宋体"/>
          <w:szCs w:val="21"/>
        </w:rPr>
        <w:t xml:space="preserve"> </w:t>
      </w:r>
    </w:p>
    <w:p w:rsidR="00CB65EC" w:rsidRDefault="00C51825">
      <w:pPr>
        <w:numPr>
          <w:ilvl w:val="0"/>
          <w:numId w:val="3"/>
        </w:numPr>
        <w:shd w:val="clear" w:color="auto" w:fill="B4C6E7" w:themeFill="accent5" w:themeFillTint="66"/>
        <w:tabs>
          <w:tab w:val="left" w:pos="709"/>
        </w:tabs>
        <w:spacing w:line="320" w:lineRule="exact"/>
        <w:ind w:left="709" w:hanging="425"/>
        <w:rPr>
          <w:rFonts w:ascii="Calibri" w:hAnsi="Calibri" w:cs="宋体"/>
          <w:szCs w:val="21"/>
        </w:rPr>
      </w:pPr>
      <w:r>
        <w:rPr>
          <w:rFonts w:ascii="Calibri" w:hAnsi="Calibri" w:cs="宋体"/>
          <w:szCs w:val="21"/>
        </w:rPr>
        <w:t>我社保留根据具体情况更改岸上观光行程的权利。</w:t>
      </w:r>
      <w:r>
        <w:rPr>
          <w:rFonts w:ascii="Calibri" w:hAnsi="Calibri" w:cs="宋体"/>
          <w:szCs w:val="21"/>
        </w:rPr>
        <w:t xml:space="preserve"> </w:t>
      </w:r>
    </w:p>
    <w:p w:rsidR="00CB65EC" w:rsidRDefault="00C51825">
      <w:pPr>
        <w:numPr>
          <w:ilvl w:val="0"/>
          <w:numId w:val="3"/>
        </w:numPr>
        <w:shd w:val="clear" w:color="auto" w:fill="B4C6E7" w:themeFill="accent5" w:themeFillTint="66"/>
        <w:tabs>
          <w:tab w:val="left" w:pos="709"/>
        </w:tabs>
        <w:spacing w:line="320" w:lineRule="exact"/>
        <w:ind w:left="709" w:hanging="425"/>
        <w:rPr>
          <w:rFonts w:ascii="Calibri" w:hAnsi="Calibri" w:cs="宋体"/>
          <w:szCs w:val="21"/>
        </w:rPr>
      </w:pPr>
      <w:r>
        <w:rPr>
          <w:rFonts w:ascii="Calibri" w:hAnsi="Calibri" w:cs="宋体"/>
          <w:szCs w:val="21"/>
        </w:rPr>
        <w:t>游客报名后，若遇游轮公司船票、燃油税等调价，我公司根据实际差额向游客多退少补。</w:t>
      </w:r>
      <w:r>
        <w:rPr>
          <w:rFonts w:ascii="Calibri" w:hAnsi="Calibri" w:cs="宋体"/>
          <w:szCs w:val="21"/>
        </w:rPr>
        <w:t xml:space="preserve"> </w:t>
      </w:r>
    </w:p>
    <w:p w:rsidR="00CB65EC" w:rsidRPr="00E9117A" w:rsidRDefault="00C51825" w:rsidP="00E9117A">
      <w:pPr>
        <w:numPr>
          <w:ilvl w:val="0"/>
          <w:numId w:val="3"/>
        </w:numPr>
        <w:shd w:val="clear" w:color="auto" w:fill="B4C6E7" w:themeFill="accent5" w:themeFillTint="66"/>
        <w:tabs>
          <w:tab w:val="left" w:pos="709"/>
        </w:tabs>
        <w:spacing w:line="320" w:lineRule="exact"/>
        <w:ind w:left="709" w:hanging="425"/>
        <w:rPr>
          <w:rFonts w:ascii="Calibri" w:hAnsi="Calibri" w:cs="宋体"/>
          <w:szCs w:val="21"/>
        </w:rPr>
      </w:pPr>
      <w:r>
        <w:rPr>
          <w:rFonts w:ascii="Calibri" w:hAnsi="Calibri" w:cs="宋体"/>
          <w:szCs w:val="21"/>
        </w:rPr>
        <w:t>持非中国人民共和国护照的游客请务必自行确认证件在旅行结束后能再次入境中国。</w:t>
      </w:r>
      <w:r>
        <w:rPr>
          <w:rFonts w:ascii="Calibri" w:hAnsi="Calibri" w:cs="宋体"/>
          <w:szCs w:val="21"/>
        </w:rPr>
        <w:t xml:space="preserve"> </w:t>
      </w:r>
    </w:p>
    <w:sectPr w:rsidR="00CB65EC" w:rsidRPr="00E9117A" w:rsidSect="006248B8">
      <w:headerReference w:type="default" r:id="rId14"/>
      <w:pgSz w:w="11906" w:h="16838" w:code="9"/>
      <w:pgMar w:top="1440" w:right="1797" w:bottom="1440" w:left="1797"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71CF" w:rsidRDefault="003F71CF" w:rsidP="00647436">
      <w:r>
        <w:separator/>
      </w:r>
    </w:p>
  </w:endnote>
  <w:endnote w:type="continuationSeparator" w:id="0">
    <w:p w:rsidR="003F71CF" w:rsidRDefault="003F71CF" w:rsidP="006474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Hiragino Sans GB">
    <w:altName w:val="微软雅黑"/>
    <w:charset w:val="00"/>
    <w:family w:val="auto"/>
    <w:pitch w:val="default"/>
    <w:sig w:usb0="00000000" w:usb1="00000000" w:usb2="00000000" w:usb3="00000000" w:csb0="00040001" w:csb1="00000000"/>
  </w:font>
  <w:font w:name="华文细黑">
    <w:altName w:val="微软雅黑"/>
    <w:charset w:val="86"/>
    <w:family w:val="auto"/>
    <w:pitch w:val="variable"/>
    <w:sig w:usb0="00000000"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71CF" w:rsidRDefault="003F71CF" w:rsidP="00647436">
      <w:r>
        <w:separator/>
      </w:r>
    </w:p>
  </w:footnote>
  <w:footnote w:type="continuationSeparator" w:id="0">
    <w:p w:rsidR="003F71CF" w:rsidRDefault="003F71CF" w:rsidP="006474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7436" w:rsidRDefault="00647436">
    <w:pPr>
      <w:pStyle w:val="a3"/>
    </w:pPr>
    <w:r>
      <w:rPr>
        <w:noProof/>
      </w:rPr>
      <w:drawing>
        <wp:anchor distT="0" distB="0" distL="114300" distR="114300" simplePos="0" relativeHeight="251658240" behindDoc="1" locked="0" layoutInCell="1" allowOverlap="1">
          <wp:simplePos x="0" y="0"/>
          <wp:positionH relativeFrom="column">
            <wp:posOffset>-1141096</wp:posOffset>
          </wp:positionH>
          <wp:positionV relativeFrom="paragraph">
            <wp:posOffset>-540386</wp:posOffset>
          </wp:positionV>
          <wp:extent cx="7553325" cy="10677523"/>
          <wp:effectExtent l="0" t="0" r="0" b="0"/>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皇家加勒比-水手号底.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556554" cy="10682088"/>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44B6E4D"/>
    <w:multiLevelType w:val="multilevel"/>
    <w:tmpl w:val="044B6E4D"/>
    <w:lvl w:ilvl="0">
      <w:start w:val="1"/>
      <w:numFmt w:val="decimal"/>
      <w:lvlText w:val="%1、"/>
      <w:lvlJc w:val="left"/>
      <w:pPr>
        <w:ind w:left="1275" w:hanging="360"/>
      </w:pPr>
      <w:rPr>
        <w:rFonts w:hint="default"/>
      </w:rPr>
    </w:lvl>
    <w:lvl w:ilvl="1">
      <w:start w:val="1"/>
      <w:numFmt w:val="lowerLetter"/>
      <w:lvlText w:val="%2)"/>
      <w:lvlJc w:val="left"/>
      <w:pPr>
        <w:ind w:left="1755" w:hanging="420"/>
      </w:pPr>
    </w:lvl>
    <w:lvl w:ilvl="2">
      <w:start w:val="1"/>
      <w:numFmt w:val="lowerRoman"/>
      <w:lvlText w:val="%3."/>
      <w:lvlJc w:val="right"/>
      <w:pPr>
        <w:ind w:left="2175" w:hanging="420"/>
      </w:pPr>
    </w:lvl>
    <w:lvl w:ilvl="3">
      <w:start w:val="1"/>
      <w:numFmt w:val="decimal"/>
      <w:lvlText w:val="%4."/>
      <w:lvlJc w:val="left"/>
      <w:pPr>
        <w:ind w:left="2595" w:hanging="420"/>
      </w:pPr>
    </w:lvl>
    <w:lvl w:ilvl="4">
      <w:start w:val="1"/>
      <w:numFmt w:val="lowerLetter"/>
      <w:lvlText w:val="%5)"/>
      <w:lvlJc w:val="left"/>
      <w:pPr>
        <w:ind w:left="3015" w:hanging="420"/>
      </w:pPr>
    </w:lvl>
    <w:lvl w:ilvl="5">
      <w:start w:val="1"/>
      <w:numFmt w:val="lowerRoman"/>
      <w:lvlText w:val="%6."/>
      <w:lvlJc w:val="right"/>
      <w:pPr>
        <w:ind w:left="3435" w:hanging="420"/>
      </w:pPr>
    </w:lvl>
    <w:lvl w:ilvl="6">
      <w:start w:val="1"/>
      <w:numFmt w:val="decimal"/>
      <w:lvlText w:val="%7."/>
      <w:lvlJc w:val="left"/>
      <w:pPr>
        <w:ind w:left="3855" w:hanging="420"/>
      </w:pPr>
    </w:lvl>
    <w:lvl w:ilvl="7">
      <w:start w:val="1"/>
      <w:numFmt w:val="lowerLetter"/>
      <w:lvlText w:val="%8)"/>
      <w:lvlJc w:val="left"/>
      <w:pPr>
        <w:ind w:left="4275" w:hanging="420"/>
      </w:pPr>
    </w:lvl>
    <w:lvl w:ilvl="8">
      <w:start w:val="1"/>
      <w:numFmt w:val="lowerRoman"/>
      <w:lvlText w:val="%9."/>
      <w:lvlJc w:val="right"/>
      <w:pPr>
        <w:ind w:left="4695" w:hanging="420"/>
      </w:pPr>
    </w:lvl>
  </w:abstractNum>
  <w:abstractNum w:abstractNumId="2">
    <w:nsid w:val="2E035BCA"/>
    <w:multiLevelType w:val="multilevel"/>
    <w:tmpl w:val="2E035BC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355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B65EC"/>
    <w:rsid w:val="00003F1F"/>
    <w:rsid w:val="000555D0"/>
    <w:rsid w:val="00105E0D"/>
    <w:rsid w:val="001B137E"/>
    <w:rsid w:val="001C55ED"/>
    <w:rsid w:val="001E0D4D"/>
    <w:rsid w:val="00203BAD"/>
    <w:rsid w:val="002A2C52"/>
    <w:rsid w:val="002D6EB4"/>
    <w:rsid w:val="00357D66"/>
    <w:rsid w:val="003F71CF"/>
    <w:rsid w:val="004C12F0"/>
    <w:rsid w:val="004E6F58"/>
    <w:rsid w:val="004F6E3A"/>
    <w:rsid w:val="005643AC"/>
    <w:rsid w:val="006248B8"/>
    <w:rsid w:val="00647436"/>
    <w:rsid w:val="006F297B"/>
    <w:rsid w:val="00844DFE"/>
    <w:rsid w:val="008C29DF"/>
    <w:rsid w:val="00964D82"/>
    <w:rsid w:val="009E2064"/>
    <w:rsid w:val="009F2418"/>
    <w:rsid w:val="009F7D00"/>
    <w:rsid w:val="00AA6186"/>
    <w:rsid w:val="00AC7FCD"/>
    <w:rsid w:val="00B3782C"/>
    <w:rsid w:val="00B452FA"/>
    <w:rsid w:val="00BD647F"/>
    <w:rsid w:val="00C51825"/>
    <w:rsid w:val="00CB289A"/>
    <w:rsid w:val="00CB65EC"/>
    <w:rsid w:val="00D46264"/>
    <w:rsid w:val="00DD753E"/>
    <w:rsid w:val="00E9117A"/>
    <w:rsid w:val="00FC3D39"/>
    <w:rsid w:val="1AB82ACA"/>
    <w:rsid w:val="235B082C"/>
    <w:rsid w:val="279C5DA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65E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6474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647436"/>
    <w:rPr>
      <w:kern w:val="2"/>
      <w:sz w:val="18"/>
      <w:szCs w:val="18"/>
    </w:rPr>
  </w:style>
  <w:style w:type="paragraph" w:styleId="a4">
    <w:name w:val="footer"/>
    <w:basedOn w:val="a"/>
    <w:link w:val="Char0"/>
    <w:unhideWhenUsed/>
    <w:rsid w:val="00647436"/>
    <w:pPr>
      <w:tabs>
        <w:tab w:val="center" w:pos="4153"/>
        <w:tab w:val="right" w:pos="8306"/>
      </w:tabs>
      <w:snapToGrid w:val="0"/>
      <w:jc w:val="left"/>
    </w:pPr>
    <w:rPr>
      <w:sz w:val="18"/>
      <w:szCs w:val="18"/>
    </w:rPr>
  </w:style>
  <w:style w:type="character" w:customStyle="1" w:styleId="Char0">
    <w:name w:val="页脚 Char"/>
    <w:basedOn w:val="a0"/>
    <w:link w:val="a4"/>
    <w:rsid w:val="00647436"/>
    <w:rPr>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437</Words>
  <Characters>2493</Characters>
  <Application>Microsoft Office Word</Application>
  <DocSecurity>0</DocSecurity>
  <Lines>20</Lines>
  <Paragraphs>5</Paragraphs>
  <ScaleCrop>false</ScaleCrop>
  <Company>Microsoft</Company>
  <LinksUpToDate>false</LinksUpToDate>
  <CharactersWithSpaces>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5</cp:revision>
  <dcterms:created xsi:type="dcterms:W3CDTF">2017-11-07T08:51:00Z</dcterms:created>
  <dcterms:modified xsi:type="dcterms:W3CDTF">2017-12-27T02:44:00Z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