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7C10" w14:textId="0E56F40A" w:rsidR="00EC01B0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皇家加勒比“海洋水手号”东南亚</w:t>
      </w:r>
      <w:r>
        <w:rPr>
          <w:rFonts w:ascii="微软雅黑" w:eastAsia="微软雅黑" w:hAnsi="微软雅黑"/>
          <w:b/>
          <w:sz w:val="28"/>
        </w:rPr>
        <w:t>邮轮</w:t>
      </w:r>
      <w:r w:rsidR="00A76634">
        <w:rPr>
          <w:rFonts w:ascii="微软雅黑" w:eastAsia="微软雅黑" w:hAnsi="微软雅黑"/>
          <w:b/>
          <w:sz w:val="28"/>
        </w:rPr>
        <w:t>5</w:t>
      </w:r>
      <w:r>
        <w:rPr>
          <w:rFonts w:ascii="微软雅黑" w:eastAsia="微软雅黑" w:hAnsi="微软雅黑" w:hint="eastAsia"/>
          <w:b/>
          <w:sz w:val="28"/>
        </w:rPr>
        <w:t>晚</w:t>
      </w:r>
      <w:r w:rsidR="00B47430">
        <w:rPr>
          <w:rFonts w:ascii="微软雅黑" w:eastAsia="微软雅黑" w:hAnsi="微软雅黑"/>
          <w:b/>
          <w:sz w:val="28"/>
        </w:rPr>
        <w:t>8</w:t>
      </w:r>
      <w:r>
        <w:rPr>
          <w:rFonts w:ascii="微软雅黑" w:eastAsia="微软雅黑" w:hAnsi="微软雅黑" w:hint="eastAsia"/>
          <w:b/>
          <w:sz w:val="28"/>
        </w:rPr>
        <w:t>天游</w:t>
      </w:r>
    </w:p>
    <w:p w14:paraId="283965BA" w14:textId="5FE124A9" w:rsidR="00EC01B0" w:rsidRPr="001250D9" w:rsidRDefault="00EC01B0" w:rsidP="00EC01B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【</w:t>
      </w:r>
      <w:r w:rsidR="00C80AED">
        <w:rPr>
          <w:rFonts w:ascii="微软雅黑" w:eastAsia="微软雅黑" w:hAnsi="微软雅黑" w:hint="eastAsia"/>
          <w:b/>
          <w:sz w:val="28"/>
        </w:rPr>
        <w:t>上海</w:t>
      </w:r>
      <w:r>
        <w:rPr>
          <w:rFonts w:ascii="微软雅黑" w:eastAsia="微软雅黑" w:hAnsi="微软雅黑" w:hint="eastAsia"/>
          <w:b/>
          <w:sz w:val="28"/>
        </w:rPr>
        <w:t>/新加坡--槟城-</w:t>
      </w:r>
      <w:r w:rsidR="00C6503D">
        <w:rPr>
          <w:rFonts w:ascii="微软雅黑" w:eastAsia="微软雅黑" w:hAnsi="微软雅黑" w:hint="eastAsia"/>
          <w:b/>
          <w:sz w:val="28"/>
        </w:rPr>
        <w:t>兰卡威</w:t>
      </w:r>
      <w:r>
        <w:rPr>
          <w:rFonts w:ascii="微软雅黑" w:eastAsia="微软雅黑" w:hAnsi="微软雅黑" w:hint="eastAsia"/>
          <w:b/>
          <w:sz w:val="28"/>
        </w:rPr>
        <w:t>-新加坡/</w:t>
      </w:r>
      <w:r w:rsidR="00C80AED">
        <w:rPr>
          <w:rFonts w:ascii="微软雅黑" w:eastAsia="微软雅黑" w:hAnsi="微软雅黑" w:hint="eastAsia"/>
          <w:b/>
          <w:sz w:val="28"/>
        </w:rPr>
        <w:t>上海</w:t>
      </w:r>
      <w:r>
        <w:rPr>
          <w:rFonts w:ascii="微软雅黑" w:eastAsia="微软雅黑" w:hAnsi="微软雅黑" w:hint="eastAsia"/>
          <w:b/>
          <w:sz w:val="28"/>
        </w:rPr>
        <w:t>】</w:t>
      </w:r>
    </w:p>
    <w:p w14:paraId="3D006A69" w14:textId="42448B45" w:rsidR="00EC01B0" w:rsidRPr="001250D9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</w:t>
      </w:r>
      <w:r w:rsidR="002F082D">
        <w:rPr>
          <w:rFonts w:ascii="微软雅黑" w:eastAsia="微软雅黑" w:hAnsi="微软雅黑"/>
          <w:sz w:val="21"/>
        </w:rPr>
        <w:t>8</w:t>
      </w:r>
      <w:r w:rsidRPr="001250D9">
        <w:rPr>
          <w:rFonts w:ascii="微软雅黑" w:eastAsia="微软雅黑" w:hAnsi="微软雅黑" w:hint="eastAsia"/>
          <w:sz w:val="21"/>
        </w:rPr>
        <w:t>年</w:t>
      </w:r>
      <w:r w:rsidR="002F082D">
        <w:rPr>
          <w:rFonts w:ascii="微软雅黑" w:eastAsia="微软雅黑" w:hAnsi="微软雅黑"/>
          <w:sz w:val="21"/>
        </w:rPr>
        <w:t>0</w:t>
      </w:r>
      <w:r w:rsidR="00C6503D">
        <w:rPr>
          <w:rFonts w:ascii="微软雅黑" w:eastAsia="微软雅黑" w:hAnsi="微软雅黑"/>
          <w:sz w:val="21"/>
        </w:rPr>
        <w:t>1</w:t>
      </w:r>
      <w:r w:rsidRPr="001250D9">
        <w:rPr>
          <w:rFonts w:ascii="微软雅黑" w:eastAsia="微软雅黑" w:hAnsi="微软雅黑" w:hint="eastAsia"/>
          <w:sz w:val="21"/>
        </w:rPr>
        <w:t>月</w:t>
      </w:r>
      <w:r w:rsidR="00C6503D">
        <w:rPr>
          <w:rFonts w:ascii="微软雅黑" w:eastAsia="微软雅黑" w:hAnsi="微软雅黑"/>
          <w:sz w:val="21"/>
        </w:rPr>
        <w:t>2</w:t>
      </w:r>
      <w:r w:rsidR="002F082D">
        <w:rPr>
          <w:rFonts w:ascii="微软雅黑" w:eastAsia="微软雅黑" w:hAnsi="微软雅黑"/>
          <w:sz w:val="21"/>
        </w:rPr>
        <w:t>9</w:t>
      </w:r>
      <w:r>
        <w:rPr>
          <w:rFonts w:ascii="微软雅黑" w:eastAsia="微软雅黑" w:hAnsi="微软雅黑" w:hint="eastAsia"/>
          <w:sz w:val="21"/>
        </w:rPr>
        <w:t>日（新加坡登船，</w:t>
      </w:r>
      <w:r w:rsidR="00C80AED">
        <w:rPr>
          <w:rFonts w:ascii="微软雅黑" w:eastAsia="微软雅黑" w:hAnsi="微软雅黑" w:hint="eastAsia"/>
          <w:sz w:val="21"/>
        </w:rPr>
        <w:t>上海</w:t>
      </w:r>
      <w:r>
        <w:rPr>
          <w:rFonts w:ascii="微软雅黑" w:eastAsia="微软雅黑" w:hAnsi="微软雅黑"/>
          <w:sz w:val="21"/>
        </w:rPr>
        <w:t>往返</w:t>
      </w:r>
      <w:r w:rsidRPr="001250D9">
        <w:rPr>
          <w:rFonts w:ascii="微软雅黑" w:eastAsia="微软雅黑" w:hAnsi="微软雅黑" w:hint="eastAsia"/>
          <w:sz w:val="21"/>
        </w:rPr>
        <w:t>）</w:t>
      </w:r>
    </w:p>
    <w:p w14:paraId="53FF0FD1" w14:textId="77777777" w:rsidR="00EC01B0" w:rsidRDefault="00EC01B0" w:rsidP="00EC01B0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 xml:space="preserve">  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6E10AE08" wp14:editId="10F160DF">
            <wp:extent cx="3059864" cy="183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9E50" w14:textId="77777777" w:rsidR="00EC01B0" w:rsidRPr="003E5594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行程卖点：</w:t>
      </w:r>
    </w:p>
    <w:p w14:paraId="721B6D6B" w14:textId="615C4D86" w:rsidR="00EC01B0" w:rsidRPr="00B27F22" w:rsidRDefault="00EC01B0" w:rsidP="00B27F22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搭乘皇家加勒比海洋水手号轻松游览马来西亚</w:t>
      </w:r>
      <w:r w:rsidR="00B27F22">
        <w:rPr>
          <w:rFonts w:ascii="微软雅黑" w:eastAsia="微软雅黑" w:hAnsi="微软雅黑" w:hint="eastAsia"/>
          <w:color w:val="0070C0"/>
          <w:sz w:val="18"/>
        </w:rPr>
        <w:t>槟城</w:t>
      </w:r>
      <w:r>
        <w:rPr>
          <w:rFonts w:ascii="微软雅黑" w:eastAsia="微软雅黑" w:hAnsi="微软雅黑" w:hint="eastAsia"/>
          <w:color w:val="0070C0"/>
          <w:sz w:val="18"/>
        </w:rPr>
        <w:t>、</w:t>
      </w:r>
      <w:r w:rsidR="00B27F22">
        <w:rPr>
          <w:rFonts w:ascii="微软雅黑" w:eastAsia="微软雅黑" w:hAnsi="微软雅黑" w:hint="eastAsia"/>
          <w:color w:val="0070C0"/>
          <w:sz w:val="18"/>
        </w:rPr>
        <w:t>兰卡威</w:t>
      </w:r>
      <w:r>
        <w:rPr>
          <w:rFonts w:ascii="微软雅黑" w:eastAsia="微软雅黑" w:hAnsi="微软雅黑" w:hint="eastAsia"/>
          <w:color w:val="0070C0"/>
          <w:sz w:val="18"/>
        </w:rPr>
        <w:t>，饱尝</w:t>
      </w:r>
      <w:r>
        <w:rPr>
          <w:rFonts w:ascii="微软雅黑" w:eastAsia="微软雅黑" w:hAnsi="微软雅黑"/>
          <w:color w:val="0070C0"/>
          <w:sz w:val="18"/>
        </w:rPr>
        <w:t>邮轮</w:t>
      </w:r>
      <w:r>
        <w:rPr>
          <w:rFonts w:ascii="微软雅黑" w:eastAsia="微软雅黑" w:hAnsi="微软雅黑" w:hint="eastAsia"/>
          <w:color w:val="0070C0"/>
          <w:sz w:val="18"/>
        </w:rPr>
        <w:t>寰宇美食，舒享邮轮各项度假设施，在豪华邮轮上欢度别样的</w:t>
      </w:r>
      <w:r w:rsidR="00210BE5">
        <w:rPr>
          <w:rFonts w:ascii="微软雅黑" w:eastAsia="微软雅黑" w:hAnsi="微软雅黑" w:hint="eastAsia"/>
          <w:color w:val="0070C0"/>
          <w:sz w:val="18"/>
        </w:rPr>
        <w:t>寒假</w:t>
      </w:r>
      <w:r>
        <w:rPr>
          <w:rFonts w:ascii="微软雅黑" w:eastAsia="微软雅黑" w:hAnsi="微软雅黑" w:hint="eastAsia"/>
          <w:color w:val="0070C0"/>
          <w:sz w:val="18"/>
        </w:rPr>
        <w:t>假期。</w:t>
      </w:r>
    </w:p>
    <w:p w14:paraId="2141944A" w14:textId="77777777" w:rsidR="00EC01B0" w:rsidRPr="00705BC0" w:rsidRDefault="00EC01B0" w:rsidP="00EC01B0">
      <w:pPr>
        <w:jc w:val="left"/>
        <w:rPr>
          <w:rFonts w:ascii="微软雅黑" w:eastAsia="微软雅黑" w:hAnsi="微软雅黑"/>
          <w:b/>
          <w:sz w:val="21"/>
        </w:rPr>
      </w:pPr>
      <w:r w:rsidRPr="00705BC0">
        <w:rPr>
          <w:rFonts w:ascii="微软雅黑" w:eastAsia="微软雅黑" w:hAnsi="微软雅黑" w:hint="eastAsia"/>
          <w:b/>
          <w:sz w:val="21"/>
        </w:rPr>
        <w:t>行程介绍：</w:t>
      </w:r>
    </w:p>
    <w:tbl>
      <w:tblPr>
        <w:tblStyle w:val="a5"/>
        <w:tblW w:w="10202" w:type="dxa"/>
        <w:jc w:val="center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992"/>
        <w:gridCol w:w="7509"/>
        <w:gridCol w:w="425"/>
        <w:gridCol w:w="426"/>
        <w:gridCol w:w="850"/>
      </w:tblGrid>
      <w:tr w:rsidR="00EC01B0" w14:paraId="5D257CE2" w14:textId="77777777" w:rsidTr="00597475"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6BE29C71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 w14:paraId="6F9898C7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4C2A02B4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02B68956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2FBF68D5" w14:textId="77777777" w:rsidR="00EC01B0" w:rsidRPr="00BA42DC" w:rsidRDefault="00EC01B0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住宿</w:t>
            </w:r>
          </w:p>
        </w:tc>
      </w:tr>
      <w:tr w:rsidR="00A61DD0" w14:paraId="2D247597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31F4CF5" w14:textId="170357A0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第一天</w:t>
            </w:r>
          </w:p>
          <w:p w14:paraId="22D82C65" w14:textId="38D8C8C7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28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A2BECEA" w14:textId="1C7717AF" w:rsidR="00A61DD0" w:rsidRDefault="00A61DD0" w:rsidP="0018485C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</w:t>
            </w:r>
            <w:r w:rsidR="0018485C">
              <w:rPr>
                <w:rFonts w:ascii="微软雅黑" w:eastAsia="微软雅黑" w:hAnsi="微软雅黑" w:hint="eastAsia"/>
                <w:b/>
                <w:sz w:val="18"/>
              </w:rPr>
              <w:t>十二</w:t>
            </w:r>
          </w:p>
        </w:tc>
        <w:tc>
          <w:tcPr>
            <w:tcW w:w="7509" w:type="dxa"/>
          </w:tcPr>
          <w:p w14:paraId="6660D105" w14:textId="36247B8A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上海</w:t>
            </w:r>
            <w:r w:rsidRPr="007B2E00">
              <w:rPr>
                <w:rFonts w:ascii="微软雅黑" w:eastAsia="微软雅黑" w:hAnsi="微软雅黑" w:hint="eastAsia"/>
                <w:b/>
                <w:sz w:val="18"/>
              </w:rPr>
              <w:t>/新加坡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</w:rPr>
              <w:t>SQ825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/0010</w:t>
            </w:r>
            <w:r>
              <w:rPr>
                <w:rFonts w:ascii="微软雅黑" w:eastAsia="微软雅黑" w:hAnsi="微软雅黑"/>
                <w:b/>
                <w:sz w:val="18"/>
              </w:rPr>
              <w:t>-0600</w:t>
            </w:r>
          </w:p>
          <w:p w14:paraId="69ACFA9A" w14:textId="6DAB1449" w:rsidR="00A61DD0" w:rsidRDefault="00422541" w:rsidP="00422541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请提前</w:t>
            </w:r>
            <w:r>
              <w:rPr>
                <w:rFonts w:ascii="微软雅黑" w:eastAsia="微软雅黑" w:hAnsi="微软雅黑" w:hint="eastAsia"/>
                <w:sz w:val="18"/>
              </w:rPr>
              <w:t>3小时</w:t>
            </w:r>
            <w:r w:rsidR="00A61DD0">
              <w:rPr>
                <w:rFonts w:ascii="微软雅黑" w:eastAsia="微软雅黑" w:hAnsi="微软雅黑"/>
                <w:sz w:val="18"/>
              </w:rPr>
              <w:t>抵达机场集合</w:t>
            </w:r>
            <w:r w:rsidR="00A61DD0">
              <w:rPr>
                <w:rFonts w:ascii="微软雅黑" w:eastAsia="微软雅黑" w:hAnsi="微软雅黑" w:hint="eastAsia"/>
                <w:sz w:val="18"/>
              </w:rPr>
              <w:t>，</w:t>
            </w:r>
            <w:r w:rsidR="00A61DD0">
              <w:rPr>
                <w:rFonts w:ascii="微软雅黑" w:eastAsia="微软雅黑" w:hAnsi="微软雅黑"/>
                <w:sz w:val="18"/>
              </w:rPr>
              <w:t>搭乘</w:t>
            </w:r>
            <w:r>
              <w:rPr>
                <w:rFonts w:ascii="微软雅黑" w:eastAsia="微软雅黑" w:hAnsi="微软雅黑"/>
                <w:sz w:val="18"/>
              </w:rPr>
              <w:t>第二天凌晨</w:t>
            </w:r>
            <w:r w:rsidR="00A61DD0">
              <w:rPr>
                <w:rFonts w:ascii="微软雅黑" w:eastAsia="微软雅黑" w:hAnsi="微软雅黑"/>
                <w:sz w:val="18"/>
              </w:rPr>
              <w:t>国际航班前往花园城市新加坡。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C16C6D4" w14:textId="5D3A8F5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0D6878A" w14:textId="7F5879F1" w:rsidR="00A61DD0" w:rsidRPr="00106459" w:rsidRDefault="00A61DD0" w:rsidP="00A61DD0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11A686A" w14:textId="2A99F0BF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飞机上</w:t>
            </w:r>
          </w:p>
        </w:tc>
      </w:tr>
      <w:tr w:rsidR="00A61DD0" w14:paraId="43A0B263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2A7EEE9" w14:textId="2EA55688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第二天</w:t>
            </w:r>
          </w:p>
          <w:p w14:paraId="5F8540B3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29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368B9434" w14:textId="16100DFD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腊月十三</w:t>
            </w:r>
          </w:p>
        </w:tc>
        <w:tc>
          <w:tcPr>
            <w:tcW w:w="7509" w:type="dxa"/>
          </w:tcPr>
          <w:p w14:paraId="5832031F" w14:textId="11AE9C2C" w:rsidR="00250E93" w:rsidRPr="00250E93" w:rsidRDefault="00250E93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新加坡</w:t>
            </w:r>
          </w:p>
          <w:p w14:paraId="0A46C590" w14:textId="77777777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预计11:30开始办理登船手续，13:00开始登船；17:00启航</w:t>
            </w:r>
          </w:p>
          <w:p w14:paraId="23C15D91" w14:textId="5815E680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抵达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后游览，</w:t>
            </w:r>
            <w:r w:rsidRPr="00E25238">
              <w:rPr>
                <w:rFonts w:ascii="微软雅黑" w:eastAsia="微软雅黑" w:hAnsi="微软雅黑"/>
                <w:sz w:val="18"/>
              </w:rPr>
              <w:t>象征新加坡的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鱼尾狮像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Pr="00E25238">
              <w:rPr>
                <w:rFonts w:ascii="微软雅黑" w:eastAsia="微软雅黑" w:hAnsi="微软雅黑"/>
                <w:sz w:val="18"/>
              </w:rPr>
              <w:t>，途经富有欧洲建筑风格的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高等法院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</w:t>
            </w:r>
            <w:r w:rsidRPr="00E25238">
              <w:rPr>
                <w:rFonts w:ascii="微软雅黑" w:eastAsia="微软雅黑" w:hAnsi="微软雅黑"/>
                <w:sz w:val="18"/>
              </w:rPr>
              <w:t>，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国会大厦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】，</w:t>
            </w:r>
            <w:r w:rsidRPr="00E25238">
              <w:rPr>
                <w:rFonts w:ascii="微软雅黑" w:eastAsia="微软雅黑" w:hAnsi="微软雅黑"/>
                <w:sz w:val="18"/>
              </w:rPr>
              <w:t>游览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【</w:t>
            </w:r>
            <w:r w:rsidRPr="00E25238">
              <w:rPr>
                <w:rFonts w:ascii="微软雅黑" w:eastAsia="微软雅黑" w:hAnsi="微软雅黑"/>
                <w:sz w:val="18"/>
              </w:rPr>
              <w:t>花芭山</w:t>
            </w:r>
            <w:r w:rsidRPr="00E25238">
              <w:rPr>
                <w:rFonts w:ascii="微软雅黑" w:eastAsia="微软雅黑" w:hAnsi="微软雅黑" w:hint="eastAsia"/>
                <w:sz w:val="18"/>
              </w:rPr>
              <w:t>】，中午</w:t>
            </w:r>
            <w:r>
              <w:rPr>
                <w:rFonts w:ascii="微软雅黑" w:eastAsia="微软雅黑" w:hAnsi="微软雅黑" w:hint="eastAsia"/>
                <w:sz w:val="18"/>
              </w:rPr>
              <w:t>前往新加坡滨海湾邮轮中心，办理登船手续后登上皇家加勒比国际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公司精心打造的</w:t>
            </w:r>
            <w:r>
              <w:rPr>
                <w:rFonts w:ascii="Calibri" w:eastAsia="微软雅黑" w:hAnsi="Calibri" w:cs="Calibri" w:hint="eastAsia"/>
                <w:sz w:val="18"/>
              </w:rPr>
              <w:t>13.8</w:t>
            </w:r>
            <w:r>
              <w:rPr>
                <w:rFonts w:ascii="Calibri" w:eastAsia="微软雅黑" w:hAnsi="Calibri" w:cs="Calibri" w:hint="eastAsia"/>
                <w:sz w:val="18"/>
              </w:rPr>
              <w:t>万吨豪华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“海洋水手号”，登船后</w:t>
            </w:r>
            <w:r>
              <w:rPr>
                <w:rFonts w:ascii="Calibri" w:eastAsia="微软雅黑" w:hAnsi="Calibri" w:cs="Calibri"/>
                <w:sz w:val="18"/>
              </w:rPr>
              <w:t>您可参观</w:t>
            </w:r>
            <w:r>
              <w:rPr>
                <w:rFonts w:ascii="Calibri" w:eastAsia="微软雅黑" w:hAnsi="Calibri" w:cs="Calibri" w:hint="eastAsia"/>
                <w:sz w:val="18"/>
              </w:rPr>
              <w:t>豪华</w:t>
            </w:r>
            <w:r>
              <w:rPr>
                <w:rFonts w:ascii="Calibri" w:eastAsia="微软雅黑" w:hAnsi="Calibri" w:cs="Calibri"/>
                <w:sz w:val="18"/>
              </w:rPr>
              <w:t>邮轮的各项设施</w:t>
            </w:r>
            <w:r>
              <w:rPr>
                <w:rFonts w:ascii="Calibri" w:eastAsia="微软雅黑" w:hAnsi="Calibri" w:cs="Calibri" w:hint="eastAsia"/>
                <w:sz w:val="18"/>
              </w:rPr>
              <w:t>，</w:t>
            </w:r>
            <w:r>
              <w:rPr>
                <w:rFonts w:ascii="Calibri" w:eastAsia="微软雅黑" w:hAnsi="Calibri" w:cs="Calibri"/>
                <w:sz w:val="18"/>
              </w:rPr>
              <w:t>并按要求参加救生演习。邮轮预计</w:t>
            </w:r>
            <w:r>
              <w:rPr>
                <w:rFonts w:ascii="Calibri" w:eastAsia="微软雅黑" w:hAnsi="Calibri" w:cs="Calibri"/>
                <w:sz w:val="18"/>
              </w:rPr>
              <w:t>17:00</w:t>
            </w:r>
            <w:r>
              <w:rPr>
                <w:rFonts w:ascii="Calibri" w:eastAsia="微软雅黑" w:hAnsi="Calibri" w:cs="Calibri"/>
                <w:sz w:val="18"/>
              </w:rPr>
              <w:t>启航，开始</w:t>
            </w:r>
            <w:r>
              <w:rPr>
                <w:rFonts w:ascii="Calibri" w:eastAsia="微软雅黑" w:hAnsi="Calibri" w:cs="Calibri" w:hint="eastAsia"/>
                <w:sz w:val="18"/>
              </w:rPr>
              <w:t>东南亚豪华</w:t>
            </w:r>
            <w:r>
              <w:rPr>
                <w:rFonts w:ascii="Calibri" w:eastAsia="微软雅黑" w:hAnsi="Calibri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C2F52E0" w14:textId="5B389763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E8B34FD" w14:textId="25149778" w:rsidR="00A61DD0" w:rsidRPr="00106459" w:rsidRDefault="00A61DD0" w:rsidP="00A61DD0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22039CA7" wp14:editId="7F9D8622">
                  <wp:extent cx="252000" cy="193846"/>
                  <wp:effectExtent l="0" t="0" r="254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D7CB10A" w14:textId="592FD3E4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A61DD0" w14:paraId="01EFC4DF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ABFE0F1" w14:textId="3AC6EAC6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第三天</w:t>
            </w:r>
          </w:p>
          <w:p w14:paraId="5E257B81" w14:textId="53995272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EFFEAAA" w14:textId="062148BE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腊月十四</w:t>
            </w:r>
          </w:p>
        </w:tc>
        <w:tc>
          <w:tcPr>
            <w:tcW w:w="7509" w:type="dxa"/>
          </w:tcPr>
          <w:p w14:paraId="271591B1" w14:textId="66E09C7C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槟城（Penang），马来西亚</w:t>
            </w:r>
          </w:p>
          <w:p w14:paraId="0182FADD" w14:textId="25446B00" w:rsidR="00A61DD0" w:rsidRPr="00BF04E4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67456" behindDoc="0" locked="0" layoutInCell="1" allowOverlap="1" wp14:anchorId="2D2C84D2" wp14:editId="4D1BC755">
                  <wp:simplePos x="0" y="0"/>
                  <wp:positionH relativeFrom="margin">
                    <wp:posOffset>2614930</wp:posOffset>
                  </wp:positionH>
                  <wp:positionV relativeFrom="margin">
                    <wp:posOffset>274320</wp:posOffset>
                  </wp:positionV>
                  <wp:extent cx="2105660" cy="1263015"/>
                  <wp:effectExtent l="0" t="0" r="2540" b="6985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16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22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7C4F6331" w14:textId="18DE8F4F" w:rsidR="00A61DD0" w:rsidRPr="00BF04E4" w:rsidRDefault="00A61DD0" w:rsidP="00A61DD0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预计上午09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</w:t>
            </w:r>
            <w:r>
              <w:rPr>
                <w:rFonts w:ascii="微软雅黑" w:eastAsia="微软雅黑" w:hAnsi="微软雅黑"/>
                <w:sz w:val="18"/>
              </w:rPr>
              <w:t>槟城</w:t>
            </w:r>
            <w:r>
              <w:rPr>
                <w:rFonts w:ascii="微软雅黑" w:eastAsia="微软雅黑" w:hAnsi="微软雅黑" w:hint="eastAsia"/>
                <w:sz w:val="18"/>
              </w:rPr>
              <w:t>。</w:t>
            </w:r>
            <w:r>
              <w:rPr>
                <w:rFonts w:ascii="微软雅黑" w:eastAsia="微软雅黑" w:hAnsi="微软雅黑"/>
                <w:sz w:val="18"/>
              </w:rPr>
              <w:t>槟城是一个有着古老历史文化的城市，</w:t>
            </w:r>
            <w:r>
              <w:rPr>
                <w:rFonts w:ascii="微软雅黑" w:eastAsia="微软雅黑" w:hAnsi="微软雅黑" w:hint="eastAsia"/>
                <w:sz w:val="18"/>
              </w:rPr>
              <w:t>这座城市与</w:t>
            </w:r>
            <w:r>
              <w:rPr>
                <w:rFonts w:ascii="微软雅黑" w:eastAsia="微软雅黑" w:hAnsi="微软雅黑"/>
                <w:sz w:val="18"/>
              </w:rPr>
              <w:t>华人有着千丝万缕的联系，许多名胜古迹都是</w:t>
            </w:r>
            <w:r>
              <w:rPr>
                <w:rFonts w:ascii="微软雅黑" w:eastAsia="微软雅黑" w:hAnsi="微软雅黑" w:hint="eastAsia"/>
                <w:sz w:val="18"/>
              </w:rPr>
              <w:t>与</w:t>
            </w:r>
            <w:r>
              <w:rPr>
                <w:rFonts w:ascii="微软雅黑" w:eastAsia="微软雅黑" w:hAnsi="微软雅黑"/>
                <w:sz w:val="18"/>
              </w:rPr>
              <w:t>华人有关的，</w:t>
            </w:r>
            <w:r>
              <w:rPr>
                <w:rFonts w:ascii="微软雅黑" w:eastAsia="微软雅黑" w:hAnsi="微软雅黑" w:hint="eastAsia"/>
                <w:sz w:val="18"/>
              </w:rPr>
              <w:t>如</w:t>
            </w:r>
            <w:r>
              <w:rPr>
                <w:rFonts w:ascii="微软雅黑" w:eastAsia="微软雅黑" w:hAnsi="微软雅黑"/>
                <w:sz w:val="18"/>
              </w:rPr>
              <w:t>龙山堂邱氏宗祠、</w:t>
            </w:r>
            <w:r>
              <w:rPr>
                <w:rFonts w:ascii="微软雅黑" w:eastAsia="微软雅黑" w:hAnsi="微软雅黑" w:hint="eastAsia"/>
                <w:sz w:val="18"/>
              </w:rPr>
              <w:t>张弼士</w:t>
            </w:r>
            <w:r>
              <w:rPr>
                <w:rFonts w:ascii="微软雅黑" w:eastAsia="微软雅黑" w:hAnsi="微软雅黑"/>
                <w:sz w:val="18"/>
              </w:rPr>
              <w:t>别墅、</w:t>
            </w:r>
            <w:r>
              <w:rPr>
                <w:rFonts w:ascii="微软雅黑" w:eastAsia="微软雅黑" w:hAnsi="微软雅黑" w:hint="eastAsia"/>
                <w:sz w:val="18"/>
              </w:rPr>
              <w:t>侨生</w:t>
            </w:r>
            <w:r>
              <w:rPr>
                <w:rFonts w:ascii="微软雅黑" w:eastAsia="微软雅黑" w:hAnsi="微软雅黑"/>
                <w:sz w:val="18"/>
              </w:rPr>
              <w:t>博物馆</w:t>
            </w:r>
            <w:r>
              <w:rPr>
                <w:rFonts w:ascii="微软雅黑" w:eastAsia="微软雅黑" w:hAnsi="微软雅黑" w:hint="eastAsia"/>
                <w:sz w:val="18"/>
              </w:rPr>
              <w:t>等</w:t>
            </w:r>
            <w:r>
              <w:rPr>
                <w:rFonts w:ascii="微软雅黑" w:eastAsia="微软雅黑" w:hAnsi="微软雅黑"/>
                <w:sz w:val="18"/>
              </w:rPr>
              <w:t>。</w:t>
            </w:r>
            <w:r>
              <w:rPr>
                <w:rFonts w:ascii="微软雅黑" w:eastAsia="微软雅黑" w:hAnsi="微软雅黑" w:hint="eastAsia"/>
                <w:sz w:val="18"/>
              </w:rPr>
              <w:t>除此以外</w:t>
            </w:r>
            <w:r>
              <w:rPr>
                <w:rFonts w:ascii="微软雅黑" w:eastAsia="微软雅黑" w:hAnsi="微软雅黑"/>
                <w:sz w:val="18"/>
              </w:rPr>
              <w:t>，被誉为东南亚最雄伟的佛教寺庙之一的极乐寺也是值得一去的地方。</w:t>
            </w:r>
            <w:r>
              <w:rPr>
                <w:rFonts w:ascii="微软雅黑" w:eastAsia="微软雅黑" w:hAnsi="微软雅黑" w:hint="eastAsia"/>
                <w:sz w:val="18"/>
              </w:rPr>
              <w:t>当然</w:t>
            </w:r>
            <w:r>
              <w:rPr>
                <w:rFonts w:ascii="微软雅黑" w:eastAsia="微软雅黑" w:hAnsi="微软雅黑"/>
                <w:sz w:val="18"/>
              </w:rPr>
              <w:t>，槟城</w:t>
            </w:r>
            <w:r>
              <w:rPr>
                <w:rFonts w:ascii="微软雅黑" w:eastAsia="微软雅黑" w:hAnsi="微软雅黑" w:hint="eastAsia"/>
                <w:sz w:val="18"/>
              </w:rPr>
              <w:t>小吃</w:t>
            </w:r>
            <w:r>
              <w:rPr>
                <w:rFonts w:ascii="微软雅黑" w:eastAsia="微软雅黑" w:hAnsi="微软雅黑"/>
                <w:sz w:val="18"/>
              </w:rPr>
              <w:t>也</w:t>
            </w:r>
            <w:r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/>
                <w:sz w:val="18"/>
              </w:rPr>
              <w:t>值得一尝的，叻沙、沙爹串烧、娘惹糕等一系列东南亚</w:t>
            </w:r>
            <w:r>
              <w:rPr>
                <w:rFonts w:ascii="微软雅黑" w:eastAsia="微软雅黑" w:hAnsi="微软雅黑" w:hint="eastAsia"/>
                <w:sz w:val="18"/>
              </w:rPr>
              <w:t>独具特色</w:t>
            </w:r>
            <w:r>
              <w:rPr>
                <w:rFonts w:ascii="微软雅黑" w:eastAsia="微软雅黑" w:hAnsi="微软雅黑"/>
                <w:sz w:val="18"/>
              </w:rPr>
              <w:t>风味的小吃也是不容错过的。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C9D457E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87F9B77" w14:textId="77777777" w:rsidR="00A61DD0" w:rsidRPr="00106459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4DC5CB75" wp14:editId="381B27CA">
                  <wp:extent cx="252000" cy="193846"/>
                  <wp:effectExtent l="0" t="0" r="254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27BC98C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A61DD0" w14:paraId="7CFA35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66605DA6" w14:textId="5D92C189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lastRenderedPageBreak/>
              <w:t>第四天</w:t>
            </w:r>
          </w:p>
          <w:p w14:paraId="19F5A3D1" w14:textId="6A9D0CEE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31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7F9A52BA" w14:textId="256B93E2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腊月十五</w:t>
            </w:r>
          </w:p>
        </w:tc>
        <w:tc>
          <w:tcPr>
            <w:tcW w:w="7509" w:type="dxa"/>
          </w:tcPr>
          <w:p w14:paraId="071568A0" w14:textId="77777777" w:rsidR="00A61DD0" w:rsidRPr="00A11FC4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DCAD716" wp14:editId="19AA5D4E">
                  <wp:simplePos x="0" y="0"/>
                  <wp:positionH relativeFrom="margin">
                    <wp:posOffset>2525395</wp:posOffset>
                  </wp:positionH>
                  <wp:positionV relativeFrom="margin">
                    <wp:posOffset>60325</wp:posOffset>
                  </wp:positionV>
                  <wp:extent cx="2129155" cy="1171575"/>
                  <wp:effectExtent l="0" t="0" r="4445" b="9525"/>
                  <wp:wrapSquare wrapText="bothSides"/>
                  <wp:docPr id="2" name="图片 2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FC4">
              <w:rPr>
                <w:rFonts w:ascii="微软雅黑" w:eastAsia="微软雅黑" w:hAnsi="微软雅黑"/>
                <w:b/>
                <w:sz w:val="18"/>
              </w:rPr>
              <w:t>兰卡威</w:t>
            </w:r>
            <w:r w:rsidRPr="00A11FC4">
              <w:rPr>
                <w:rFonts w:ascii="微软雅黑" w:eastAsia="微软雅黑" w:hAnsi="微软雅黑" w:hint="eastAsia"/>
                <w:b/>
                <w:sz w:val="18"/>
              </w:rPr>
              <w:t>（Langkawi），马来西亚</w:t>
            </w:r>
          </w:p>
          <w:p w14:paraId="5B5B7D9E" w14:textId="77777777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08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471B3E09" w14:textId="5FEEF8C7" w:rsidR="00A61DD0" w:rsidRPr="00BA3B19" w:rsidRDefault="00A61DD0" w:rsidP="00A61DD0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</w:t>
            </w:r>
            <w:r>
              <w:rPr>
                <w:rFonts w:ascii="微软雅黑" w:eastAsia="微软雅黑" w:hAnsi="微软雅黑"/>
                <w:sz w:val="18"/>
              </w:rPr>
              <w:t>8:00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抵达马来西亚兰卡威。</w:t>
            </w:r>
            <w:r w:rsidRPr="00017028">
              <w:rPr>
                <w:rFonts w:ascii="微软雅黑" w:eastAsia="微软雅黑" w:hAnsi="微软雅黑"/>
                <w:sz w:val="18"/>
              </w:rPr>
              <w:t xml:space="preserve">兰卡威群岛 (Langkawi) 由 140 个岛屿组成，其中只有少数几个岛屿有人居住。 其中较大的岛屿是与群岛同名的兰卡威岛 (Langkawi)，岛上的保护区野生动物聚居，因此被列为联合国教科文组织世界地质公园。 体验这些生态奇观的最佳方式是站在高处眺望，比如从横跨热带雨林上空的兰卡威天空之桥 (Langkawi Sky Bridge) 向下俯瞰。 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B27C3BF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F8D667B" w14:textId="77777777" w:rsidR="00A61DD0" w:rsidRPr="00106459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57EC93C1" wp14:editId="29ED4947">
                  <wp:extent cx="252000" cy="193846"/>
                  <wp:effectExtent l="0" t="0" r="254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EA14C55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A61DD0" w14:paraId="5484C556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F3F8510" w14:textId="2BBE1307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第五天</w:t>
            </w:r>
          </w:p>
          <w:p w14:paraId="52E08F74" w14:textId="5946608A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0BEC2A6A" w14:textId="49D20089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腊月十六</w:t>
            </w:r>
          </w:p>
        </w:tc>
        <w:tc>
          <w:tcPr>
            <w:tcW w:w="7509" w:type="dxa"/>
          </w:tcPr>
          <w:p w14:paraId="7E23CCBE" w14:textId="77777777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666432" behindDoc="0" locked="0" layoutInCell="1" allowOverlap="1" wp14:anchorId="43CE4D45" wp14:editId="5C773A3D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海上巡游</w:t>
            </w:r>
          </w:p>
          <w:p w14:paraId="3E72839E" w14:textId="77777777" w:rsidR="00A61DD0" w:rsidRPr="008036A7" w:rsidRDefault="00A61DD0" w:rsidP="00A61DD0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将在海上巡航，您将有一整天的时间充分享受豪华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上的各项设施，</w:t>
            </w:r>
            <w:r>
              <w:rPr>
                <w:rFonts w:ascii="Calibri" w:eastAsia="微软雅黑" w:hAnsi="Calibri" w:cs="Calibri" w:hint="eastAsia"/>
                <w:sz w:val="18"/>
              </w:rPr>
              <w:t>您可根据《每日活动指南</w:t>
            </w:r>
            <w:r>
              <w:rPr>
                <w:rFonts w:ascii="Calibri" w:eastAsia="微软雅黑" w:hAnsi="Calibri" w:cs="Calibri" w:hint="eastAsia"/>
                <w:sz w:val="18"/>
              </w:rPr>
              <w:t>COMPASS</w:t>
            </w:r>
            <w:r>
              <w:rPr>
                <w:rFonts w:ascii="Calibri" w:eastAsia="微软雅黑" w:hAnsi="Calibri" w:cs="Calibri" w:hint="eastAsia"/>
                <w:sz w:val="18"/>
              </w:rPr>
              <w:t>》自由安排您的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假期生活。</w:t>
            </w:r>
            <w:r>
              <w:rPr>
                <w:rFonts w:ascii="微软雅黑" w:eastAsia="微软雅黑" w:hAnsi="微软雅黑" w:hint="eastAsia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A302222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39A551C" w14:textId="77777777" w:rsidR="00A61DD0" w:rsidRPr="00106459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65021EC2" wp14:editId="1D62E832">
                  <wp:extent cx="252000" cy="193846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BFD615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A61DD0" w14:paraId="68E121F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049348B1" w14:textId="54ECA42D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第六天</w:t>
            </w:r>
          </w:p>
          <w:p w14:paraId="2158569D" w14:textId="1328765C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54FF943C" w14:textId="58831451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腊月十七</w:t>
            </w:r>
          </w:p>
        </w:tc>
        <w:tc>
          <w:tcPr>
            <w:tcW w:w="7509" w:type="dxa"/>
          </w:tcPr>
          <w:p w14:paraId="6BE69B69" w14:textId="77777777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   </w:t>
            </w: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预计08:00抵港</w:t>
            </w:r>
          </w:p>
          <w:p w14:paraId="08E4EE47" w14:textId="371221A4" w:rsidR="00A61DD0" w:rsidRPr="00B2271D" w:rsidRDefault="00A61DD0" w:rsidP="00A61DD0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预计早上8:00返回至新加坡，在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上享用过早餐后，下船前往圣淘沙自由活动。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195D942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CBC8D0B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  <w:p w14:paraId="687BD78E" w14:textId="77777777" w:rsidR="00A61DD0" w:rsidRPr="00106459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72094676" w14:textId="65CAAEF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四星级酒店</w:t>
            </w:r>
          </w:p>
        </w:tc>
      </w:tr>
      <w:tr w:rsidR="00A61DD0" w14:paraId="730E7E10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7A2AACCD" w14:textId="0999630C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第七天</w:t>
            </w:r>
          </w:p>
          <w:p w14:paraId="523436C6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03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0D731105" w14:textId="38261EF9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</w:t>
            </w:r>
            <w:r>
              <w:rPr>
                <w:rFonts w:ascii="微软雅黑" w:eastAsia="微软雅黑" w:hAnsi="微软雅黑"/>
                <w:b/>
                <w:sz w:val="18"/>
              </w:rPr>
              <w:t>十八</w:t>
            </w:r>
          </w:p>
        </w:tc>
        <w:tc>
          <w:tcPr>
            <w:tcW w:w="7509" w:type="dxa"/>
          </w:tcPr>
          <w:p w14:paraId="14C1C890" w14:textId="77777777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新加坡/上海 </w:t>
            </w:r>
            <w:r>
              <w:rPr>
                <w:rFonts w:ascii="微软雅黑" w:eastAsia="微软雅黑" w:hAnsi="微软雅黑"/>
                <w:b/>
                <w:sz w:val="18"/>
              </w:rPr>
              <w:t>SQ826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/0115-0630</w:t>
            </w:r>
          </w:p>
          <w:p w14:paraId="1260AB16" w14:textId="0122A649" w:rsidR="00A61DD0" w:rsidRPr="00A61DD0" w:rsidRDefault="00A61DD0" w:rsidP="00A61DD0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早餐后，全天自由活动，晚上于指定时间集合前往机场，搭乘国际航班返回！！！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901C4C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09A5704" w14:textId="62D4BDB8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C091244" w14:textId="25F69AA9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飞机上</w:t>
            </w:r>
          </w:p>
        </w:tc>
      </w:tr>
      <w:tr w:rsidR="00A61DD0" w14:paraId="53A14CEB" w14:textId="77777777" w:rsidTr="00597475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1FDFE4CF" w14:textId="4067ECF9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第八天</w:t>
            </w:r>
          </w:p>
          <w:p w14:paraId="55167112" w14:textId="70C58CBF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04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6B598CE6" w14:textId="07DD0597" w:rsidR="00A61DD0" w:rsidRDefault="00A61DD0" w:rsidP="00A61DD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腊月</w:t>
            </w:r>
            <w:r>
              <w:rPr>
                <w:rFonts w:ascii="微软雅黑" w:eastAsia="微软雅黑" w:hAnsi="微软雅黑"/>
                <w:b/>
                <w:sz w:val="18"/>
              </w:rPr>
              <w:t>十九</w:t>
            </w:r>
          </w:p>
        </w:tc>
        <w:tc>
          <w:tcPr>
            <w:tcW w:w="7509" w:type="dxa"/>
          </w:tcPr>
          <w:p w14:paraId="657F3A21" w14:textId="462567AD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上海 </w:t>
            </w:r>
          </w:p>
          <w:p w14:paraId="5CE5F774" w14:textId="706C70D3" w:rsidR="00A61DD0" w:rsidRDefault="00A61DD0" w:rsidP="00A61DD0">
            <w:pPr>
              <w:rPr>
                <w:rFonts w:ascii="微软雅黑" w:eastAsia="微软雅黑" w:hAnsi="微软雅黑"/>
                <w:b/>
                <w:sz w:val="18"/>
              </w:rPr>
            </w:pPr>
            <w:r w:rsidRPr="008927A8">
              <w:rPr>
                <w:rFonts w:ascii="微软雅黑" w:eastAsia="微软雅黑" w:hAnsi="微软雅黑" w:hint="eastAsia"/>
                <w:sz w:val="18"/>
              </w:rPr>
              <w:t>抵达</w:t>
            </w:r>
            <w:r>
              <w:rPr>
                <w:rFonts w:ascii="微软雅黑" w:eastAsia="微软雅黑" w:hAnsi="微软雅黑" w:hint="eastAsia"/>
                <w:sz w:val="18"/>
              </w:rPr>
              <w:t>上海</w:t>
            </w:r>
            <w:r w:rsidRPr="008927A8">
              <w:rPr>
                <w:rFonts w:ascii="微软雅黑" w:eastAsia="微软雅黑" w:hAnsi="微软雅黑"/>
                <w:sz w:val="18"/>
              </w:rPr>
              <w:t>，结束愉快的</w:t>
            </w:r>
            <w:r>
              <w:rPr>
                <w:rFonts w:ascii="微软雅黑" w:eastAsia="微软雅黑" w:hAnsi="微软雅黑"/>
                <w:sz w:val="18"/>
              </w:rPr>
              <w:t>7</w:t>
            </w:r>
            <w:r w:rsidRPr="008927A8">
              <w:rPr>
                <w:rFonts w:ascii="微软雅黑" w:eastAsia="微软雅黑" w:hAnsi="微软雅黑" w:hint="eastAsia"/>
                <w:sz w:val="18"/>
              </w:rPr>
              <w:t>天</w:t>
            </w:r>
            <w:r w:rsidRPr="008927A8">
              <w:rPr>
                <w:rFonts w:ascii="微软雅黑" w:eastAsia="微软雅黑" w:hAnsi="微软雅黑"/>
                <w:sz w:val="18"/>
              </w:rPr>
              <w:t>邮轮</w:t>
            </w:r>
            <w:r w:rsidRPr="008927A8">
              <w:rPr>
                <w:rFonts w:ascii="微软雅黑" w:eastAsia="微软雅黑" w:hAnsi="微软雅黑" w:hint="eastAsia"/>
                <w:sz w:val="18"/>
              </w:rPr>
              <w:t>假期</w:t>
            </w:r>
            <w:r>
              <w:rPr>
                <w:rFonts w:ascii="微软雅黑" w:eastAsia="微软雅黑" w:hAnsi="微软雅黑"/>
                <w:sz w:val="18"/>
              </w:rPr>
              <w:t>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D52F374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52B2EE" w14:textId="24EAE80B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69A75629" w14:textId="77777777" w:rsidR="00A61DD0" w:rsidRDefault="00A61DD0" w:rsidP="00A61DD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47988734" w14:textId="5E06AE69" w:rsidR="0059182E" w:rsidRPr="007D1EF3" w:rsidRDefault="00586558" w:rsidP="00030653">
      <w:pPr>
        <w:jc w:val="left"/>
        <w:rPr>
          <w:rFonts w:ascii="微软雅黑" w:eastAsia="微软雅黑" w:hAnsi="微软雅黑"/>
          <w:b/>
          <w:sz w:val="21"/>
        </w:rPr>
      </w:pPr>
      <w:r w:rsidRPr="00586558">
        <w:rPr>
          <w:rFonts w:ascii="微软雅黑" w:eastAsia="微软雅黑" w:hAnsi="微软雅黑" w:hint="eastAsia"/>
          <w:b/>
          <w:sz w:val="21"/>
        </w:rPr>
        <w:t>产品销售价格</w:t>
      </w:r>
      <w:r w:rsidR="0059182E">
        <w:rPr>
          <w:rFonts w:ascii="微软雅黑" w:eastAsia="微软雅黑" w:hAnsi="微软雅黑" w:hint="eastAsia"/>
          <w:b/>
          <w:sz w:val="21"/>
        </w:rPr>
        <w:t>费用包含：</w:t>
      </w:r>
      <w:r w:rsidR="007D1EF3" w:rsidRPr="00A929E8">
        <w:rPr>
          <w:rFonts w:ascii="微软雅黑" w:eastAsia="微软雅黑" w:hAnsi="微软雅黑" w:hint="eastAsia"/>
          <w:b/>
          <w:sz w:val="21"/>
        </w:rPr>
        <w:t>【</w:t>
      </w:r>
      <w:r w:rsidR="0069767C">
        <w:rPr>
          <w:rFonts w:ascii="微软雅黑" w:eastAsia="微软雅黑" w:hAnsi="微软雅黑" w:hint="eastAsia"/>
          <w:b/>
          <w:sz w:val="21"/>
        </w:rPr>
        <w:t>全款预订</w:t>
      </w:r>
      <w:r w:rsidR="007D1EF3" w:rsidRPr="00A929E8">
        <w:rPr>
          <w:rFonts w:ascii="微软雅黑" w:eastAsia="微软雅黑" w:hAnsi="微软雅黑" w:hint="eastAsia"/>
          <w:b/>
          <w:sz w:val="21"/>
        </w:rPr>
        <w:t>立减500元每人】</w:t>
      </w:r>
    </w:p>
    <w:tbl>
      <w:tblPr>
        <w:tblStyle w:val="a5"/>
        <w:tblW w:w="5000" w:type="pct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3112"/>
        <w:gridCol w:w="2435"/>
        <w:gridCol w:w="2772"/>
        <w:gridCol w:w="2095"/>
      </w:tblGrid>
      <w:tr w:rsidR="00E93153" w:rsidRPr="00586558" w14:paraId="5EAC1D2E" w14:textId="77777777" w:rsidTr="00E93153">
        <w:tc>
          <w:tcPr>
            <w:tcW w:w="1494" w:type="pct"/>
            <w:shd w:val="clear" w:color="auto" w:fill="4FB1BF" w:themeFill="accent5"/>
            <w:vAlign w:val="center"/>
          </w:tcPr>
          <w:p w14:paraId="0C0C639B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邮轮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</w:tc>
        <w:tc>
          <w:tcPr>
            <w:tcW w:w="1169" w:type="pct"/>
            <w:shd w:val="clear" w:color="auto" w:fill="4FB1BF" w:themeFill="accent5"/>
            <w:vAlign w:val="center"/>
          </w:tcPr>
          <w:p w14:paraId="0EBB1238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打包销售价格</w:t>
            </w:r>
          </w:p>
        </w:tc>
        <w:tc>
          <w:tcPr>
            <w:tcW w:w="1331" w:type="pct"/>
            <w:shd w:val="clear" w:color="auto" w:fill="4FB1BF" w:themeFill="accent5"/>
            <w:vAlign w:val="center"/>
          </w:tcPr>
          <w:p w14:paraId="39B69921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1006" w:type="pct"/>
            <w:shd w:val="clear" w:color="auto" w:fill="4FB1BF" w:themeFill="accent5"/>
            <w:vAlign w:val="center"/>
          </w:tcPr>
          <w:p w14:paraId="2D1D55F7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</w:p>
          <w:p w14:paraId="5977A970" w14:textId="77777777" w:rsidR="00E93153" w:rsidRPr="00BA42DC" w:rsidRDefault="00E93153" w:rsidP="00597475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</w:tr>
      <w:tr w:rsidR="00E93153" w:rsidRPr="00586558" w14:paraId="04AD1DAA" w14:textId="77777777" w:rsidTr="00E93153">
        <w:tc>
          <w:tcPr>
            <w:tcW w:w="1494" w:type="pct"/>
            <w:vAlign w:val="center"/>
          </w:tcPr>
          <w:p w14:paraId="0BE85258" w14:textId="77777777" w:rsidR="00E93153" w:rsidRPr="00586558" w:rsidRDefault="00E93153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标准内舱房双人间</w:t>
            </w:r>
          </w:p>
        </w:tc>
        <w:tc>
          <w:tcPr>
            <w:tcW w:w="1169" w:type="pct"/>
            <w:vAlign w:val="center"/>
          </w:tcPr>
          <w:p w14:paraId="785998F2" w14:textId="4A23E69C" w:rsidR="00E93153" w:rsidRPr="00586558" w:rsidRDefault="007E6DC7" w:rsidP="00613F2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</w:t>
            </w:r>
            <w:r w:rsidR="00613F2E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93153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04D6125" w14:textId="52B0F215" w:rsidR="00E93153" w:rsidRPr="005F4482" w:rsidRDefault="00613F2E" w:rsidP="00210BE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9199</w:t>
            </w:r>
            <w:r w:rsidR="00E93153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53948B34" w14:textId="3034E96F" w:rsidR="00E93153" w:rsidRDefault="007E6DC7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64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93153" w:rsidRPr="00586558" w14:paraId="4953D641" w14:textId="77777777" w:rsidTr="00E93153">
        <w:tc>
          <w:tcPr>
            <w:tcW w:w="1494" w:type="pct"/>
            <w:vAlign w:val="center"/>
          </w:tcPr>
          <w:p w14:paraId="0057B916" w14:textId="77777777" w:rsidR="00E93153" w:rsidRDefault="00E93153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内舱房三人间均价</w:t>
            </w:r>
          </w:p>
        </w:tc>
        <w:tc>
          <w:tcPr>
            <w:tcW w:w="1169" w:type="pct"/>
            <w:vAlign w:val="center"/>
          </w:tcPr>
          <w:p w14:paraId="35CA18E0" w14:textId="5D25708C" w:rsidR="00E93153" w:rsidRDefault="004F65FF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105</w:t>
            </w:r>
            <w:r w:rsidR="00613F2E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93153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25291401" w14:textId="51AB3C73" w:rsidR="00E93153" w:rsidRPr="005F4482" w:rsidRDefault="004F65FF" w:rsidP="00613F2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95</w:t>
            </w:r>
            <w:r w:rsidR="00613F2E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93153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33F140E8" w14:textId="5AD66753" w:rsidR="00E93153" w:rsidRDefault="00EF2930" w:rsidP="00E9315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EF2930" w:rsidRPr="00586558" w14:paraId="54D34476" w14:textId="77777777" w:rsidTr="00E93153">
        <w:tc>
          <w:tcPr>
            <w:tcW w:w="1494" w:type="pct"/>
            <w:vAlign w:val="center"/>
          </w:tcPr>
          <w:p w14:paraId="304F4A84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标准海景房双人间</w:t>
            </w:r>
          </w:p>
        </w:tc>
        <w:tc>
          <w:tcPr>
            <w:tcW w:w="1169" w:type="pct"/>
            <w:vAlign w:val="center"/>
          </w:tcPr>
          <w:p w14:paraId="7D42CA78" w14:textId="513390B4" w:rsidR="00EF2930" w:rsidRDefault="00613F2E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10699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065E62D2" w14:textId="615B00BD" w:rsidR="00EF2930" w:rsidRPr="005F4482" w:rsidRDefault="00613F2E" w:rsidP="00613F2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9699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E01C444" w14:textId="15C6D9AD" w:rsidR="00EF2930" w:rsidRDefault="007E6DC7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69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F2930" w:rsidRPr="00586558" w14:paraId="31C7A5B8" w14:textId="77777777" w:rsidTr="00E93153">
        <w:tc>
          <w:tcPr>
            <w:tcW w:w="1494" w:type="pct"/>
            <w:vAlign w:val="center"/>
          </w:tcPr>
          <w:p w14:paraId="47F6421A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海景房三人间均价</w:t>
            </w:r>
          </w:p>
        </w:tc>
        <w:tc>
          <w:tcPr>
            <w:tcW w:w="1169" w:type="pct"/>
            <w:vAlign w:val="center"/>
          </w:tcPr>
          <w:p w14:paraId="39254409" w14:textId="3B86A39A" w:rsidR="00EF2930" w:rsidRDefault="004F65FF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107</w:t>
            </w:r>
            <w:r w:rsidR="00613F2E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65AFE5D5" w14:textId="0D6D1972" w:rsidR="00EF2930" w:rsidRPr="005F4482" w:rsidRDefault="004F65FF" w:rsidP="00613F2E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97</w:t>
            </w:r>
            <w:r w:rsidR="00613F2E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2811110B" w14:textId="716EF84D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  <w:tr w:rsidR="00EF2930" w:rsidRPr="00586558" w14:paraId="2C5FC04B" w14:textId="77777777" w:rsidTr="00E93153">
        <w:tc>
          <w:tcPr>
            <w:tcW w:w="1494" w:type="pct"/>
            <w:vAlign w:val="center"/>
          </w:tcPr>
          <w:p w14:paraId="532D4BB3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标准阳台房双人间</w:t>
            </w:r>
          </w:p>
        </w:tc>
        <w:tc>
          <w:tcPr>
            <w:tcW w:w="1169" w:type="pct"/>
            <w:vAlign w:val="center"/>
          </w:tcPr>
          <w:p w14:paraId="07A54B04" w14:textId="52E0EC3C" w:rsidR="00EF2930" w:rsidRDefault="00613F2E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10999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6B3B7A78" w14:textId="34E975D5" w:rsidR="00EF2930" w:rsidRPr="005F4482" w:rsidRDefault="00613F2E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63D63944" w14:textId="11F4F6BA" w:rsidR="00EF2930" w:rsidRDefault="007E6DC7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73</w:t>
            </w:r>
            <w:r w:rsidR="00EF2930">
              <w:rPr>
                <w:rFonts w:ascii="微软雅黑" w:eastAsia="微软雅黑" w:hAnsi="微软雅黑"/>
                <w:sz w:val="18"/>
                <w:szCs w:val="18"/>
              </w:rPr>
              <w:t>99元</w:t>
            </w:r>
          </w:p>
        </w:tc>
      </w:tr>
      <w:tr w:rsidR="00EF2930" w:rsidRPr="00586558" w14:paraId="4839CE1D" w14:textId="77777777" w:rsidTr="00E93153">
        <w:tc>
          <w:tcPr>
            <w:tcW w:w="1494" w:type="pct"/>
            <w:vAlign w:val="center"/>
          </w:tcPr>
          <w:p w14:paraId="7060C7DF" w14:textId="77777777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阳台房三人间均价</w:t>
            </w:r>
          </w:p>
        </w:tc>
        <w:tc>
          <w:tcPr>
            <w:tcW w:w="1169" w:type="pct"/>
            <w:vAlign w:val="center"/>
          </w:tcPr>
          <w:p w14:paraId="006963A6" w14:textId="7D8099B0" w:rsidR="00EF2930" w:rsidRDefault="00B07ABD" w:rsidP="007E6D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109</w:t>
            </w:r>
            <w:r w:rsidR="00613F2E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="00EF2930">
              <w:rPr>
                <w:rFonts w:ascii="微软雅黑" w:eastAsia="微软雅黑" w:hAnsi="微软雅黑" w:hint="eastAsia"/>
                <w:sz w:val="18"/>
                <w:szCs w:val="18"/>
              </w:rPr>
              <w:t>元/人</w:t>
            </w:r>
          </w:p>
        </w:tc>
        <w:tc>
          <w:tcPr>
            <w:tcW w:w="1331" w:type="pct"/>
            <w:vAlign w:val="center"/>
          </w:tcPr>
          <w:p w14:paraId="66207E91" w14:textId="71AA21F7" w:rsidR="00EF2930" w:rsidRPr="005F4482" w:rsidRDefault="00B07ABD" w:rsidP="00EF2930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bookmarkStart w:id="0" w:name="_GoBack"/>
            <w:bookmarkEnd w:id="0"/>
            <w:r w:rsidR="00613F2E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EF2930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1006" w:type="pct"/>
            <w:vAlign w:val="center"/>
          </w:tcPr>
          <w:p w14:paraId="07A4616A" w14:textId="3FA8A040" w:rsidR="00EF2930" w:rsidRDefault="00EF2930" w:rsidP="00EF293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--------</w:t>
            </w:r>
          </w:p>
        </w:tc>
      </w:tr>
    </w:tbl>
    <w:p w14:paraId="6C1DE2ED" w14:textId="77777777" w:rsidR="00B47430" w:rsidRDefault="00B47430" w:rsidP="00B47430">
      <w:pPr>
        <w:pStyle w:val="1"/>
        <w:ind w:left="480" w:firstLineChars="0" w:firstLine="0"/>
        <w:jc w:val="left"/>
        <w:rPr>
          <w:rFonts w:ascii="微软雅黑" w:eastAsia="微软雅黑" w:hAnsi="微软雅黑"/>
          <w:sz w:val="18"/>
        </w:rPr>
      </w:pPr>
    </w:p>
    <w:p w14:paraId="6FA6BC05" w14:textId="6DC91713" w:rsidR="00B47430" w:rsidRPr="00B47430" w:rsidRDefault="00B47430" w:rsidP="00B47430">
      <w:pPr>
        <w:pStyle w:val="1"/>
        <w:ind w:firstLineChars="0" w:firstLine="0"/>
        <w:jc w:val="left"/>
        <w:rPr>
          <w:rFonts w:ascii="微软雅黑" w:eastAsia="微软雅黑" w:hAnsi="微软雅黑"/>
          <w:b/>
          <w:sz w:val="21"/>
        </w:rPr>
      </w:pPr>
      <w:r w:rsidRPr="00B47430">
        <w:rPr>
          <w:rFonts w:ascii="微软雅黑" w:eastAsia="微软雅黑" w:hAnsi="微软雅黑"/>
          <w:b/>
          <w:sz w:val="21"/>
        </w:rPr>
        <w:lastRenderedPageBreak/>
        <w:t>费用包含</w:t>
      </w:r>
      <w:r w:rsidRPr="00B47430">
        <w:rPr>
          <w:rFonts w:ascii="微软雅黑" w:eastAsia="微软雅黑" w:hAnsi="微软雅黑" w:hint="eastAsia"/>
          <w:b/>
          <w:sz w:val="21"/>
        </w:rPr>
        <w:t>：</w:t>
      </w:r>
    </w:p>
    <w:p w14:paraId="4187B8A5" w14:textId="5F924155" w:rsidR="0059182E" w:rsidRDefault="00613F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上海</w:t>
      </w:r>
      <w:r w:rsidR="0059182E">
        <w:rPr>
          <w:rFonts w:ascii="微软雅黑" w:eastAsia="微软雅黑" w:hAnsi="微软雅黑" w:hint="eastAsia"/>
          <w:sz w:val="18"/>
        </w:rPr>
        <w:t>/新加坡</w:t>
      </w:r>
      <w:r w:rsidR="0059182E">
        <w:rPr>
          <w:rFonts w:ascii="微软雅黑" w:eastAsia="微软雅黑" w:hAnsi="微软雅黑"/>
          <w:sz w:val="18"/>
        </w:rPr>
        <w:t>往返经济舱含税；</w:t>
      </w:r>
    </w:p>
    <w:p w14:paraId="0EC37B38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</w:t>
      </w:r>
      <w:r>
        <w:rPr>
          <w:rFonts w:ascii="微软雅黑" w:eastAsia="微软雅黑" w:hAnsi="微软雅黑"/>
          <w:sz w:val="18"/>
        </w:rPr>
        <w:t>接待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住宿；</w:t>
      </w:r>
    </w:p>
    <w:p w14:paraId="7C5ACEAF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新加坡当地</w:t>
      </w:r>
      <w:r>
        <w:rPr>
          <w:rFonts w:ascii="微软雅黑" w:eastAsia="微软雅黑" w:hAnsi="微软雅黑"/>
          <w:sz w:val="18"/>
        </w:rPr>
        <w:t>行程汇总列明餐食；</w:t>
      </w:r>
    </w:p>
    <w:p w14:paraId="42B80A62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专业领队服务；</w:t>
      </w:r>
    </w:p>
    <w:p w14:paraId="2973205A" w14:textId="253BF930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新加坡</w:t>
      </w:r>
      <w:r w:rsidR="00B164F7">
        <w:rPr>
          <w:rFonts w:ascii="微软雅黑" w:eastAsia="微软雅黑" w:hAnsi="微软雅黑" w:hint="eastAsia"/>
          <w:sz w:val="18"/>
        </w:rPr>
        <w:t>团队</w:t>
      </w:r>
      <w:r>
        <w:rPr>
          <w:rFonts w:ascii="微软雅黑" w:eastAsia="微软雅黑" w:hAnsi="微软雅黑"/>
          <w:sz w:val="18"/>
        </w:rPr>
        <w:t>签证费用；</w:t>
      </w:r>
    </w:p>
    <w:p w14:paraId="40ACF2DD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行程标明的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船票、港务税费及燃油附加费</w:t>
      </w:r>
    </w:p>
    <w:p w14:paraId="45EDDDC7" w14:textId="77777777" w:rsidR="0059182E" w:rsidRDefault="0059182E" w:rsidP="0059182E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指定</w:t>
      </w:r>
      <w:r>
        <w:rPr>
          <w:rFonts w:ascii="微软雅黑" w:eastAsia="微软雅黑" w:hAnsi="微软雅黑" w:hint="eastAsia"/>
          <w:sz w:val="18"/>
        </w:rPr>
        <w:t>船上</w:t>
      </w:r>
      <w:r>
        <w:rPr>
          <w:rFonts w:ascii="微软雅黑" w:eastAsia="微软雅黑" w:hAnsi="微软雅黑"/>
          <w:sz w:val="18"/>
        </w:rPr>
        <w:t>餐厅免费</w:t>
      </w:r>
      <w:r>
        <w:rPr>
          <w:rFonts w:ascii="微软雅黑" w:eastAsia="微软雅黑" w:hAnsi="微软雅黑" w:hint="eastAsia"/>
          <w:sz w:val="18"/>
        </w:rPr>
        <w:t>餐食</w:t>
      </w:r>
      <w:r>
        <w:rPr>
          <w:rFonts w:ascii="微软雅黑" w:eastAsia="微软雅黑" w:hAnsi="微软雅黑"/>
          <w:sz w:val="18"/>
        </w:rPr>
        <w:t>、指定的邮轮上设施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娱乐节目</w:t>
      </w:r>
      <w:r>
        <w:rPr>
          <w:rFonts w:ascii="微软雅黑" w:eastAsia="微软雅黑" w:hAnsi="微软雅黑" w:hint="eastAsia"/>
          <w:sz w:val="18"/>
        </w:rPr>
        <w:t>和</w:t>
      </w:r>
      <w:r>
        <w:rPr>
          <w:rFonts w:ascii="微软雅黑" w:eastAsia="微软雅黑" w:hAnsi="微软雅黑"/>
          <w:sz w:val="18"/>
        </w:rPr>
        <w:t>活动</w:t>
      </w:r>
      <w:r>
        <w:rPr>
          <w:rFonts w:ascii="微软雅黑" w:eastAsia="微软雅黑" w:hAnsi="微软雅黑" w:hint="eastAsia"/>
          <w:sz w:val="18"/>
        </w:rPr>
        <w:t>。</w:t>
      </w:r>
    </w:p>
    <w:p w14:paraId="2DAE6C7E" w14:textId="77777777" w:rsidR="0059182E" w:rsidRDefault="0059182E" w:rsidP="0059182E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费用不包含：</w:t>
      </w:r>
    </w:p>
    <w:p w14:paraId="1784EA47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服务费（船上支付，参考标准：内舱房、海景房、阳台房、标准套房为13.50美元/人/晚；其他套房为16.50美元/人/晚）。</w:t>
      </w:r>
    </w:p>
    <w:p w14:paraId="611C6ABA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停靠港口期间的岸上观光费用（</w:t>
      </w:r>
      <w:r>
        <w:rPr>
          <w:rFonts w:ascii="微软雅黑" w:eastAsia="微软雅黑" w:hAnsi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ascii="微软雅黑" w:eastAsia="微软雅黑" w:hAnsi="微软雅黑" w:hint="eastAsia"/>
          <w:sz w:val="18"/>
        </w:rPr>
        <w:t>元</w:t>
      </w:r>
      <w:r>
        <w:rPr>
          <w:rFonts w:ascii="微软雅黑" w:eastAsia="微软雅黑" w:hAnsi="微软雅黑"/>
          <w:sz w:val="18"/>
        </w:rPr>
        <w:t>，依据游览时长和所含内容而定</w:t>
      </w:r>
      <w:r>
        <w:rPr>
          <w:rFonts w:ascii="微软雅黑" w:eastAsia="微软雅黑" w:hAnsi="微软雅黑" w:hint="eastAsia"/>
          <w:sz w:val="18"/>
        </w:rPr>
        <w:t>）。</w:t>
      </w:r>
    </w:p>
    <w:p w14:paraId="1A373F9C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行程中发生的个人消费及自由活动期间发生的各项费用（包括但不限于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及酒店所提供的各项付费服务，如付费餐饮和酒水饮料、干洗、外线电话、上网费、付费电视、水疗服务等）。</w:t>
      </w:r>
    </w:p>
    <w:p w14:paraId="548FF593" w14:textId="79BB28B6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酷航航班上的收费服务等</w:t>
      </w:r>
    </w:p>
    <w:p w14:paraId="31CCE132" w14:textId="77777777" w:rsidR="0059182E" w:rsidRDefault="0059182E" w:rsidP="0059182E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费用包含项目以外的其他任何费用。</w:t>
      </w:r>
    </w:p>
    <w:p w14:paraId="0DC1F240" w14:textId="77777777" w:rsidR="00A80EBC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1E256BCD" w14:textId="2D586638" w:rsidR="00B47430" w:rsidRPr="00B47430" w:rsidRDefault="00B47430" w:rsidP="00B47430">
      <w:pPr>
        <w:jc w:val="left"/>
        <w:rPr>
          <w:rFonts w:ascii="微软雅黑" w:eastAsia="微软雅黑" w:hAnsi="微软雅黑"/>
          <w:b/>
          <w:sz w:val="21"/>
        </w:rPr>
      </w:pPr>
      <w:r w:rsidRPr="00B47430">
        <w:rPr>
          <w:rFonts w:ascii="微软雅黑" w:eastAsia="微软雅黑" w:hAnsi="微软雅黑"/>
          <w:b/>
          <w:sz w:val="21"/>
        </w:rPr>
        <w:t>游轮岸上观光</w:t>
      </w:r>
      <w:r>
        <w:rPr>
          <w:rFonts w:ascii="微软雅黑" w:eastAsia="微软雅黑" w:hAnsi="微软雅黑" w:hint="eastAsia"/>
          <w:b/>
          <w:sz w:val="21"/>
        </w:rPr>
        <w:t>：</w:t>
      </w:r>
    </w:p>
    <w:p w14:paraId="2CB5419B" w14:textId="77777777" w:rsidR="00B164F7" w:rsidRPr="00B97AD5" w:rsidRDefault="00B164F7" w:rsidP="00B164F7">
      <w:pPr>
        <w:jc w:val="left"/>
        <w:rPr>
          <w:rFonts w:ascii="微软雅黑" w:eastAsia="微软雅黑" w:hAnsi="微软雅黑"/>
          <w:b/>
          <w:sz w:val="21"/>
        </w:rPr>
      </w:pPr>
      <w:r w:rsidRPr="00991CEB">
        <w:rPr>
          <w:rFonts w:ascii="微软雅黑" w:eastAsia="微软雅黑" w:hAnsi="微软雅黑" w:hint="eastAsia"/>
          <w:b/>
          <w:color w:val="FF0000"/>
          <w:sz w:val="21"/>
        </w:rPr>
        <w:t>（另付费项目</w:t>
      </w:r>
      <w:r>
        <w:rPr>
          <w:rFonts w:ascii="微软雅黑" w:eastAsia="微软雅黑" w:hAnsi="微软雅黑" w:hint="eastAsia"/>
          <w:b/>
          <w:color w:val="FF0000"/>
          <w:sz w:val="21"/>
        </w:rPr>
        <w:t>打包购买</w:t>
      </w:r>
      <w:r>
        <w:rPr>
          <w:rFonts w:ascii="微软雅黑" w:eastAsia="微软雅黑" w:hAnsi="微软雅黑"/>
          <w:b/>
          <w:color w:val="FF0000"/>
          <w:sz w:val="21"/>
        </w:rPr>
        <w:t>899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元/人</w:t>
      </w:r>
      <w:r>
        <w:rPr>
          <w:rFonts w:ascii="微软雅黑" w:eastAsia="微软雅黑" w:hAnsi="微软雅黑" w:hint="eastAsia"/>
          <w:b/>
          <w:color w:val="FF0000"/>
          <w:sz w:val="21"/>
        </w:rPr>
        <w:t>，成人儿童同价，</w:t>
      </w:r>
      <w:r w:rsidRPr="00C20E83">
        <w:rPr>
          <w:rFonts w:ascii="微软雅黑" w:eastAsia="微软雅黑" w:hAnsi="微软雅黑" w:hint="eastAsia"/>
          <w:b/>
          <w:color w:val="FF0000"/>
          <w:sz w:val="21"/>
          <w:highlight w:val="yellow"/>
        </w:rPr>
        <w:t>同业返100元</w:t>
      </w:r>
      <w:r w:rsidRPr="00991CEB">
        <w:rPr>
          <w:rFonts w:ascii="微软雅黑" w:eastAsia="微软雅黑" w:hAnsi="微软雅黑" w:hint="eastAsia"/>
          <w:b/>
          <w:color w:val="FF0000"/>
          <w:sz w:val="21"/>
        </w:rPr>
        <w:t>）</w:t>
      </w:r>
    </w:p>
    <w:p w14:paraId="40A2ACBA" w14:textId="77777777" w:rsidR="00B164F7" w:rsidRPr="003D6D96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0070C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槟城与乔治敦全景游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（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不含晚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餐，含车程总时长约</w:t>
      </w: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4</w:t>
      </w:r>
      <w:r w:rsidRPr="003D6D96">
        <w:rPr>
          <w:rFonts w:ascii="微软雅黑" w:eastAsia="微软雅黑" w:hAnsi="微软雅黑" w:hint="eastAsia"/>
          <w:b/>
          <w:color w:val="0070C0"/>
          <w:sz w:val="18"/>
          <w:szCs w:val="18"/>
        </w:rPr>
        <w:t>小时）</w:t>
      </w:r>
    </w:p>
    <w:p w14:paraId="3BC9381B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下船后在导游带领下简单游览乔治城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，欣赏沿街散落的艺术壁画，这些创意壁画是小清新风格爱好者的天堂，游览乔治城：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【外观州议会大厦、圣乔治教堂、观音亭、印度庙、槟城甲必丹吉宁回教堂和槟城侨生博物馆】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。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之后前往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【姓周桥】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槟城是个宗亲与同乡意识非常浓郁的岛屿，和富丽堂皇的会馆相比，姓氏桥展现的淳朴风貌，数十年不变，带有怀旧气息。所谓的“桥”并非什么桥梁，而是建于海上的木屋，以木柱架高。姓氏桥犹如几个小村落，颇有浓浓甘榜风情。外观</w:t>
      </w:r>
      <w:r w:rsidRPr="00B97AD5">
        <w:rPr>
          <w:rFonts w:ascii="微软雅黑" w:eastAsia="微软雅黑" w:hAnsi="微软雅黑" w:cs="微软雅黑" w:hint="eastAsia"/>
          <w:b/>
          <w:color w:val="000000"/>
          <w:kern w:val="0"/>
          <w:sz w:val="18"/>
          <w:szCs w:val="18"/>
        </w:rPr>
        <w:t>【康华利斯古堡（外观）】</w:t>
      </w:r>
      <w:r w:rsidRPr="00C20E83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</w:rPr>
        <w:t>，这里是一个古老的五角星城堡，也是马来西亚最古老的城堡之一，康华利斯古堡为当时据守马六甲海峡做出了贡献。游览结束后返回邮轮。</w:t>
      </w:r>
    </w:p>
    <w:p w14:paraId="317A4A29" w14:textId="77777777" w:rsidR="00B164F7" w:rsidRDefault="00B164F7" w:rsidP="00B164F7">
      <w:pPr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</w:p>
    <w:p w14:paraId="3B7BE561" w14:textId="77777777" w:rsidR="00B164F7" w:rsidRPr="00DB5DFC" w:rsidRDefault="00B164F7" w:rsidP="00B164F7">
      <w:pPr>
        <w:pStyle w:val="a6"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b/>
          <w:color w:val="0070C0"/>
          <w:sz w:val="18"/>
          <w:szCs w:val="18"/>
        </w:rPr>
      </w:pPr>
      <w:r w:rsidRPr="00DB5DFC">
        <w:rPr>
          <w:rFonts w:ascii="微软雅黑" w:eastAsia="微软雅黑" w:hAnsi="微软雅黑" w:hint="eastAsia"/>
          <w:b/>
          <w:color w:val="0070C0"/>
          <w:sz w:val="18"/>
          <w:szCs w:val="18"/>
        </w:rPr>
        <w:t>兰卡威全景游（含午餐，含车程总时长约6小时）</w:t>
      </w:r>
    </w:p>
    <w:p w14:paraId="1B1B95F4" w14:textId="77777777" w:rsidR="00B164F7" w:rsidRPr="000C02A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>
        <w:rPr>
          <w:rFonts w:ascii="微软雅黑" w:eastAsia="微软雅黑" w:hAnsi="微软雅黑" w:hint="eastAsia"/>
          <w:bCs/>
          <w:kern w:val="0"/>
          <w:sz w:val="18"/>
          <w:szCs w:val="18"/>
        </w:rPr>
        <w:t>下船</w:t>
      </w: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后前往【玛苏丽公主墓】，陵墓是为了纪念两百多年前曾经居住在这的美丽的玛苏丽公主。墓园里的水池、墓碑以及墓冢都是用岛上盛产的白色大理石雕砌而成，造型典雅，里面还有一栋马来手工艺展示文化村。之后前往【兰卡威海底世界】，这里展出各种淡水和海水鱼类及海洋生物。【稻米博物馆】是生态旅游所不容错过的一个景点。种植稻米是马来西亚有史以来的日常生活活动之一，在稻米发芽成长时，触目皆是一片绿油油的禾田；而在其成熟时，游客可看到结实累累的稻米，金黄色一片，煞是美丽。【巨鹰广场】矗立着被称为兰卡威新地标的鹰塔，老鹰的雄伟姿态，象征着兰卡威就象展翅高飞的老鹰一样，未来的经济更加蓬勃发展。</w:t>
      </w:r>
    </w:p>
    <w:p w14:paraId="0C5471B5" w14:textId="77777777" w:rsidR="00B164F7" w:rsidRDefault="00B164F7" w:rsidP="00B164F7">
      <w:pPr>
        <w:rPr>
          <w:rFonts w:ascii="微软雅黑" w:eastAsia="微软雅黑" w:hAnsi="微软雅黑"/>
          <w:bCs/>
          <w:kern w:val="0"/>
          <w:sz w:val="18"/>
          <w:szCs w:val="18"/>
        </w:rPr>
      </w:pPr>
      <w:r w:rsidRPr="000C02A7">
        <w:rPr>
          <w:rFonts w:ascii="微软雅黑" w:eastAsia="微软雅黑" w:hAnsi="微软雅黑" w:hint="eastAsia"/>
          <w:bCs/>
          <w:kern w:val="0"/>
          <w:sz w:val="18"/>
          <w:szCs w:val="18"/>
        </w:rPr>
        <w:t>游览结束后返回邮轮。</w:t>
      </w:r>
    </w:p>
    <w:p w14:paraId="64772B6F" w14:textId="77777777" w:rsidR="00A80EBC" w:rsidRPr="00567F0A" w:rsidRDefault="00A80EBC" w:rsidP="00A80EBC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5E588664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38DCC9D9" w14:textId="77777777" w:rsidR="00B47430" w:rsidRDefault="00B4743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093855BD" w14:textId="77777777" w:rsidR="00B47430" w:rsidRDefault="00B4743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052880CD" w14:textId="77777777" w:rsidR="00C01BE0" w:rsidRPr="00B47430" w:rsidRDefault="00C01BE0" w:rsidP="00B47430">
      <w:pPr>
        <w:jc w:val="left"/>
        <w:rPr>
          <w:rFonts w:ascii="微软雅黑" w:eastAsia="微软雅黑" w:hAnsi="微软雅黑"/>
          <w:b/>
          <w:sz w:val="21"/>
        </w:rPr>
      </w:pPr>
      <w:r w:rsidRPr="00B47430">
        <w:rPr>
          <w:rFonts w:ascii="微软雅黑" w:eastAsia="微软雅黑" w:hAnsi="微软雅黑" w:hint="eastAsia"/>
          <w:b/>
          <w:sz w:val="21"/>
        </w:rPr>
        <w:lastRenderedPageBreak/>
        <w:t>签证所需资料：</w:t>
      </w:r>
    </w:p>
    <w:p w14:paraId="7DE1DD1C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泰国个签资料：护照（原件），照片（白底，2寸），签证申请表</w:t>
      </w:r>
    </w:p>
    <w:p w14:paraId="5CEC748E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新加坡个签资料：护照（原件），照片*2（白底，2寸），身份证复印件（儿童提供出生证明），户口本复印件（全本），在职证明（退休证，学生证），签证申请表</w:t>
      </w:r>
    </w:p>
    <w:p w14:paraId="76404F50" w14:textId="69D8935E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</w:p>
    <w:p w14:paraId="1C2FA733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取消政策：</w:t>
      </w:r>
    </w:p>
    <w:p w14:paraId="6B2E222C" w14:textId="629BE9C6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90-120</w:t>
      </w:r>
      <w:r>
        <w:rPr>
          <w:rFonts w:ascii="微软雅黑" w:eastAsia="微软雅黑" w:hAnsi="微软雅黑" w:hint="eastAsia"/>
          <w:b/>
          <w:sz w:val="18"/>
        </w:rPr>
        <w:t>天取消行程，收取定金1</w:t>
      </w:r>
      <w:r w:rsidR="00973EA7">
        <w:rPr>
          <w:rFonts w:ascii="微软雅黑" w:eastAsia="微软雅黑" w:hAnsi="微软雅黑"/>
          <w:b/>
          <w:sz w:val="18"/>
        </w:rPr>
        <w:t>55</w:t>
      </w:r>
      <w:r>
        <w:rPr>
          <w:rFonts w:ascii="微软雅黑" w:eastAsia="微软雅黑" w:hAnsi="微软雅黑" w:hint="eastAsia"/>
          <w:b/>
          <w:sz w:val="18"/>
        </w:rPr>
        <w:t>0元作为损失费；</w:t>
      </w:r>
    </w:p>
    <w:p w14:paraId="63E1D93C" w14:textId="280316A7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游轮起航前45</w:t>
      </w:r>
      <w:r w:rsidR="00973EA7">
        <w:rPr>
          <w:rFonts w:ascii="微软雅黑" w:eastAsia="微软雅黑" w:hAnsi="微软雅黑"/>
          <w:b/>
          <w:sz w:val="18"/>
        </w:rPr>
        <w:t>-89</w:t>
      </w:r>
      <w:r>
        <w:rPr>
          <w:rFonts w:ascii="微软雅黑" w:eastAsia="微软雅黑" w:hAnsi="微软雅黑" w:hint="eastAsia"/>
          <w:b/>
          <w:sz w:val="18"/>
        </w:rPr>
        <w:t>天取消行程，收取全部费用的50%作为损失费；</w:t>
      </w:r>
    </w:p>
    <w:p w14:paraId="6A57B853" w14:textId="36CF2860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15</w:t>
      </w:r>
      <w:r>
        <w:rPr>
          <w:rFonts w:ascii="微软雅黑" w:eastAsia="微软雅黑" w:hAnsi="微软雅黑" w:hint="eastAsia"/>
          <w:b/>
          <w:sz w:val="18"/>
        </w:rPr>
        <w:t>-</w:t>
      </w:r>
      <w:r w:rsidR="00973EA7">
        <w:rPr>
          <w:rFonts w:ascii="微软雅黑" w:eastAsia="微软雅黑" w:hAnsi="微软雅黑"/>
          <w:b/>
          <w:sz w:val="18"/>
        </w:rPr>
        <w:t>44</w:t>
      </w:r>
      <w:r>
        <w:rPr>
          <w:rFonts w:ascii="微软雅黑" w:eastAsia="微软雅黑" w:hAnsi="微软雅黑" w:hint="eastAsia"/>
          <w:b/>
          <w:sz w:val="18"/>
        </w:rPr>
        <w:t>天取消行程，收取全部费用的7</w:t>
      </w:r>
      <w:r w:rsidR="00973EA7">
        <w:rPr>
          <w:rFonts w:ascii="微软雅黑" w:eastAsia="微软雅黑" w:hAnsi="微软雅黑"/>
          <w:b/>
          <w:sz w:val="18"/>
        </w:rPr>
        <w:t>0</w:t>
      </w:r>
      <w:r>
        <w:rPr>
          <w:rFonts w:ascii="微软雅黑" w:eastAsia="微软雅黑" w:hAnsi="微软雅黑" w:hint="eastAsia"/>
          <w:b/>
          <w:sz w:val="18"/>
        </w:rPr>
        <w:t>%</w:t>
      </w:r>
      <w:r>
        <w:rPr>
          <w:rFonts w:ascii="Calibri" w:eastAsia="微软雅黑" w:hAnsi="Calibri" w:cs="Calibri" w:hint="eastAsia"/>
          <w:b/>
          <w:sz w:val="18"/>
        </w:rPr>
        <w:t>作为损失费</w:t>
      </w:r>
      <w:r>
        <w:rPr>
          <w:rFonts w:ascii="微软雅黑" w:eastAsia="微软雅黑" w:hAnsi="微软雅黑" w:hint="eastAsia"/>
          <w:b/>
          <w:sz w:val="18"/>
        </w:rPr>
        <w:t>；</w:t>
      </w:r>
    </w:p>
    <w:p w14:paraId="424726B6" w14:textId="4673F707" w:rsidR="00C01BE0" w:rsidRDefault="00973EA7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</w:t>
      </w:r>
      <w:r w:rsidR="00C01BE0">
        <w:rPr>
          <w:rFonts w:ascii="微软雅黑" w:eastAsia="微软雅黑" w:hAnsi="微软雅黑" w:hint="eastAsia"/>
          <w:b/>
          <w:sz w:val="18"/>
        </w:rPr>
        <w:t>启航前0-</w:t>
      </w:r>
      <w:r>
        <w:rPr>
          <w:rFonts w:ascii="微软雅黑" w:eastAsia="微软雅黑" w:hAnsi="微软雅黑"/>
          <w:b/>
          <w:sz w:val="18"/>
        </w:rPr>
        <w:t>14</w:t>
      </w:r>
      <w:r w:rsidR="00C01BE0">
        <w:rPr>
          <w:rFonts w:ascii="微软雅黑" w:eastAsia="微软雅黑" w:hAnsi="微软雅黑" w:hint="eastAsia"/>
          <w:b/>
          <w:sz w:val="18"/>
        </w:rPr>
        <w:t>天取消行程，收取全部费用的100%作为损失费。</w:t>
      </w:r>
    </w:p>
    <w:p w14:paraId="599CD26A" w14:textId="72B56C0B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t>如双人入住一间舱房，若其中一位出行人取消将按以上条款承担业务损失费，另一位出行人需承担单房差费用。</w:t>
      </w:r>
    </w:p>
    <w:p w14:paraId="721B677C" w14:textId="77777777" w:rsidR="00B47430" w:rsidRPr="00C01BE0" w:rsidRDefault="00B47430" w:rsidP="00C01BE0">
      <w:pPr>
        <w:jc w:val="left"/>
        <w:rPr>
          <w:rFonts w:ascii="微软雅黑" w:eastAsia="微软雅黑" w:hAnsi="微软雅黑"/>
          <w:b/>
          <w:sz w:val="18"/>
        </w:rPr>
      </w:pPr>
    </w:p>
    <w:p w14:paraId="70411255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重要提示：</w:t>
      </w:r>
    </w:p>
    <w:p w14:paraId="0B694151" w14:textId="3CAB4FF6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以上行程仅供参考。</w:t>
      </w:r>
      <w:r>
        <w:rPr>
          <w:rFonts w:ascii="微软雅黑" w:eastAsia="微软雅黑" w:hAnsi="微软雅黑"/>
          <w:sz w:val="18"/>
        </w:rPr>
        <w:t>邮轮公司并未对邮轮离港和到港时间</w:t>
      </w:r>
      <w:r w:rsidR="00840F53">
        <w:rPr>
          <w:rFonts w:ascii="微软雅黑" w:eastAsia="微软雅黑" w:hAnsi="微软雅黑" w:hint="eastAsia"/>
          <w:sz w:val="18"/>
        </w:rPr>
        <w:t>做出</w:t>
      </w:r>
      <w:r>
        <w:rPr>
          <w:rFonts w:ascii="微软雅黑" w:eastAsia="微软雅黑" w:hAnsi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ascii="微软雅黑" w:eastAsia="微软雅黑" w:hAnsi="微软雅黑" w:hint="eastAsia"/>
          <w:sz w:val="18"/>
        </w:rPr>
        <w:t>或</w:t>
      </w:r>
      <w:r>
        <w:rPr>
          <w:rFonts w:ascii="微软雅黑" w:eastAsia="微软雅黑" w:hAnsi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ascii="微软雅黑" w:eastAsia="微软雅黑" w:hAnsi="微软雅黑" w:hint="eastAsia"/>
          <w:sz w:val="18"/>
        </w:rPr>
        <w:t>司</w:t>
      </w:r>
      <w:r>
        <w:rPr>
          <w:rFonts w:ascii="微软雅黑" w:eastAsia="微软雅黑" w:hAnsi="微软雅黑"/>
          <w:sz w:val="18"/>
        </w:rPr>
        <w:t>将不承担任何赔偿责任。</w:t>
      </w:r>
    </w:p>
    <w:p w14:paraId="5FFB6C6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本产品为自由行产品。建议出行人需具备一定英语基础和境外游经验，否则可能给您的旅行带来不便，或建议您预订相关参团游产品。</w:t>
      </w:r>
    </w:p>
    <w:p w14:paraId="4B7AC386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邮轮中的舱房内，每位乘客必须占床，儿童价格与成人相同</w:t>
      </w:r>
      <w:r>
        <w:rPr>
          <w:rFonts w:ascii="微软雅黑" w:eastAsia="微软雅黑" w:hAnsi="微软雅黑" w:hint="eastAsia"/>
          <w:sz w:val="18"/>
        </w:rPr>
        <w:t>。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eastAsia="微软雅黑" w:hAnsi="微软雅黑"/>
          <w:sz w:val="18"/>
        </w:rPr>
        <w:t>。鉴于</w:t>
      </w:r>
      <w:r>
        <w:rPr>
          <w:rFonts w:ascii="微软雅黑" w:eastAsia="微软雅黑" w:hAnsi="微软雅黑" w:hint="eastAsia"/>
          <w:sz w:val="18"/>
        </w:rPr>
        <w:t>标准</w:t>
      </w:r>
      <w:r>
        <w:rPr>
          <w:rFonts w:ascii="微软雅黑" w:eastAsia="微软雅黑" w:hAnsi="微软雅黑"/>
          <w:sz w:val="18"/>
        </w:rPr>
        <w:t>套房及以下</w:t>
      </w:r>
      <w:r>
        <w:rPr>
          <w:rFonts w:ascii="微软雅黑" w:eastAsia="微软雅黑" w:hAnsi="微软雅黑" w:hint="eastAsia"/>
          <w:sz w:val="18"/>
        </w:rPr>
        <w:t>等级的普通</w:t>
      </w:r>
      <w:r>
        <w:rPr>
          <w:rFonts w:ascii="微软雅黑" w:eastAsia="微软雅黑" w:hAnsi="微软雅黑"/>
          <w:sz w:val="18"/>
        </w:rPr>
        <w:t>舱房面积有限，如均为成人入住家庭房，空间会相当拥挤。</w:t>
      </w:r>
    </w:p>
    <w:p w14:paraId="3FABBB2E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皇家加勒比国际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公司不接受出发时不满6个月婴儿的预订申请，也不接受在</w:t>
      </w:r>
      <w:r>
        <w:rPr>
          <w:rFonts w:ascii="微软雅黑" w:eastAsia="微软雅黑" w:hAnsi="微软雅黑"/>
          <w:sz w:val="18"/>
        </w:rPr>
        <w:t>航程开始时或航程进行中，会进入或已进入怀孕第24周的孕妇游客的预订申请</w:t>
      </w:r>
      <w:r>
        <w:rPr>
          <w:rFonts w:ascii="微软雅黑" w:eastAsia="微软雅黑" w:hAnsi="微软雅黑" w:hint="eastAsia"/>
          <w:sz w:val="18"/>
        </w:rPr>
        <w:t>，且每一个舱房内均必须有一人年满21周岁</w:t>
      </w:r>
      <w:r>
        <w:rPr>
          <w:rFonts w:ascii="微软雅黑" w:eastAsia="微软雅黑" w:hAnsi="微软雅黑"/>
          <w:sz w:val="18"/>
        </w:rPr>
        <w:t>。</w:t>
      </w:r>
    </w:p>
    <w:p w14:paraId="3A38A2D6" w14:textId="77777777" w:rsidR="00C01BE0" w:rsidRPr="00DD7706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 w:rsidRPr="00BC2675">
        <w:rPr>
          <w:rFonts w:ascii="微软雅黑" w:eastAsia="微软雅黑" w:hAnsi="微软雅黑" w:hint="eastAsia"/>
          <w:color w:val="FF0000"/>
          <w:sz w:val="18"/>
        </w:rPr>
        <w:t>邮轮上提供泰国落地签办理，参考费用标准为75美元/人/次（费用于船上直接收取，请以船上实际价格为准）。</w:t>
      </w:r>
    </w:p>
    <w:p w14:paraId="29CBBE64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上消费均以美元结算。船上任何个人</w:t>
      </w:r>
      <w:r>
        <w:rPr>
          <w:rFonts w:ascii="微软雅黑" w:eastAsia="微软雅黑" w:hAnsi="微软雅黑"/>
          <w:sz w:val="18"/>
        </w:rPr>
        <w:t>消费、购物等均以记账方式（娱乐场除外），下船前请以本人名下的外币信用卡（Visa卡、万事达卡</w:t>
      </w:r>
      <w:r>
        <w:rPr>
          <w:rFonts w:ascii="微软雅黑" w:eastAsia="微软雅黑" w:hAnsi="微软雅黑" w:hint="eastAsia"/>
          <w:sz w:val="18"/>
        </w:rPr>
        <w:t>、美国运通卡</w:t>
      </w:r>
      <w:r>
        <w:rPr>
          <w:rFonts w:ascii="微软雅黑" w:eastAsia="微软雅黑" w:hAnsi="微软雅黑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银联62信用卡等</w:t>
      </w:r>
      <w:r>
        <w:rPr>
          <w:rFonts w:ascii="微软雅黑" w:eastAsia="微软雅黑" w:hAnsi="微软雅黑"/>
          <w:sz w:val="18"/>
        </w:rPr>
        <w:t>）或</w:t>
      </w:r>
      <w:r>
        <w:rPr>
          <w:rFonts w:ascii="微软雅黑" w:eastAsia="微软雅黑" w:hAnsi="微软雅黑" w:hint="eastAsia"/>
          <w:sz w:val="18"/>
        </w:rPr>
        <w:t>美元</w:t>
      </w:r>
      <w:r>
        <w:rPr>
          <w:rFonts w:ascii="微软雅黑" w:eastAsia="微软雅黑" w:hAnsi="微软雅黑"/>
          <w:sz w:val="18"/>
        </w:rPr>
        <w:t>现金结算。</w:t>
      </w:r>
    </w:p>
    <w:p w14:paraId="0853C33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参考邮轮登船码头地址：新加坡</w:t>
      </w:r>
      <w:r>
        <w:rPr>
          <w:rFonts w:ascii="微软雅黑" w:eastAsia="微软雅黑" w:hAnsi="微软雅黑" w:hint="eastAsia"/>
          <w:sz w:val="18"/>
        </w:rPr>
        <w:t>滨海湾邮轮中心：</w:t>
      </w:r>
      <w:r>
        <w:rPr>
          <w:rFonts w:ascii="微软雅黑" w:eastAsia="微软雅黑" w:hAnsi="微软雅黑"/>
          <w:sz w:val="18"/>
        </w:rPr>
        <w:t>MARINA BAY CRUISE CENTER SINGAPORE (MBCCS) 61 Marina Coastal Drive, Singapore</w:t>
      </w:r>
    </w:p>
    <w:p w14:paraId="19DCC248" w14:textId="0A0B6C01" w:rsidR="00472870" w:rsidRPr="00C01BE0" w:rsidRDefault="00472870" w:rsidP="00C01BE0">
      <w:pPr>
        <w:jc w:val="left"/>
        <w:rPr>
          <w:rFonts w:ascii="微软雅黑" w:eastAsia="微软雅黑" w:hAnsi="微软雅黑"/>
          <w:sz w:val="18"/>
        </w:rPr>
      </w:pPr>
    </w:p>
    <w:sectPr w:rsidR="00472870" w:rsidRPr="00C01BE0" w:rsidSect="00574BC3">
      <w:headerReference w:type="default" r:id="rId12"/>
      <w:footerReference w:type="even" r:id="rId13"/>
      <w:footerReference w:type="default" r:id="rId14"/>
      <w:pgSz w:w="11900" w:h="16840"/>
      <w:pgMar w:top="1134" w:right="851" w:bottom="1134" w:left="851" w:header="17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7389" w14:textId="77777777" w:rsidR="00701439" w:rsidRDefault="00701439" w:rsidP="001250D9">
      <w:r>
        <w:separator/>
      </w:r>
    </w:p>
  </w:endnote>
  <w:endnote w:type="continuationSeparator" w:id="0">
    <w:p w14:paraId="170F9700" w14:textId="77777777" w:rsidR="00701439" w:rsidRDefault="00701439" w:rsidP="001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6BF" w14:textId="77777777" w:rsidR="005851EF" w:rsidRDefault="005851EF" w:rsidP="00E829A2">
    <w:pPr>
      <w:pStyle w:val="a4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5BDD" w14:textId="77777777" w:rsidR="005851EF" w:rsidRDefault="0058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FA2A" w14:textId="77777777" w:rsidR="005851EF" w:rsidRPr="00F9447A" w:rsidRDefault="005851EF">
    <w:pPr>
      <w:pStyle w:val="a4"/>
      <w:jc w:val="center"/>
      <w:rPr>
        <w:color w:val="000000" w:themeColor="text1"/>
      </w:rPr>
    </w:pPr>
    <w:r w:rsidRPr="00F9447A">
      <w:rPr>
        <w:color w:val="000000" w:themeColor="text1"/>
        <w:lang w:val="zh-CN"/>
      </w:rPr>
      <w:t xml:space="preserve">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PAGE  \* Arabic  \* MERGEFORMAT</w:instrText>
    </w:r>
    <w:r w:rsidRPr="00F9447A">
      <w:rPr>
        <w:color w:val="000000" w:themeColor="text1"/>
      </w:rPr>
      <w:fldChar w:fldCharType="separate"/>
    </w:r>
    <w:r w:rsidR="00B07ABD" w:rsidRPr="00B07ABD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  <w:r w:rsidRPr="00F9447A">
      <w:rPr>
        <w:color w:val="000000" w:themeColor="text1"/>
        <w:lang w:val="zh-CN"/>
      </w:rPr>
      <w:t xml:space="preserve"> /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NUMPAGES  \* Arabic  \* MERGEFORMAT</w:instrText>
    </w:r>
    <w:r w:rsidRPr="00F9447A">
      <w:rPr>
        <w:color w:val="000000" w:themeColor="text1"/>
      </w:rPr>
      <w:fldChar w:fldCharType="separate"/>
    </w:r>
    <w:r w:rsidR="00B07ABD" w:rsidRPr="00B07ABD">
      <w:rPr>
        <w:noProof/>
        <w:color w:val="000000" w:themeColor="text1"/>
        <w:lang w:val="zh-CN"/>
      </w:rPr>
      <w:t>4</w:t>
    </w:r>
    <w:r w:rsidRPr="00F9447A">
      <w:rPr>
        <w:color w:val="000000" w:themeColor="text1"/>
      </w:rPr>
      <w:fldChar w:fldCharType="end"/>
    </w:r>
  </w:p>
  <w:p w14:paraId="1BADB39F" w14:textId="77777777" w:rsidR="005851EF" w:rsidRDefault="0058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4EBEE" w14:textId="77777777" w:rsidR="00701439" w:rsidRDefault="00701439" w:rsidP="001250D9">
      <w:r>
        <w:separator/>
      </w:r>
    </w:p>
  </w:footnote>
  <w:footnote w:type="continuationSeparator" w:id="0">
    <w:p w14:paraId="245A4EDB" w14:textId="77777777" w:rsidR="00701439" w:rsidRDefault="00701439" w:rsidP="001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0CC" w14:textId="7E0DE98C" w:rsidR="001250D9" w:rsidRDefault="00BA42DC" w:rsidP="001250D9">
    <w:pPr>
      <w:pStyle w:val="a3"/>
      <w:jc w:val="left"/>
    </w:pPr>
    <w:r w:rsidRPr="001F0E21">
      <w:rPr>
        <w:noProof/>
      </w:rPr>
      <w:drawing>
        <wp:inline distT="0" distB="0" distL="0" distR="0" wp14:anchorId="2986BF89" wp14:editId="667A54A3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8B6"/>
    <w:multiLevelType w:val="hybridMultilevel"/>
    <w:tmpl w:val="59626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E32E0"/>
    <w:multiLevelType w:val="hybridMultilevel"/>
    <w:tmpl w:val="09766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BE4698"/>
    <w:multiLevelType w:val="hybridMultilevel"/>
    <w:tmpl w:val="E076C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231B8"/>
    <w:multiLevelType w:val="hybridMultilevel"/>
    <w:tmpl w:val="15E8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627EF0"/>
    <w:multiLevelType w:val="hybridMultilevel"/>
    <w:tmpl w:val="1F8CA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15911"/>
    <w:multiLevelType w:val="hybridMultilevel"/>
    <w:tmpl w:val="1ED651CC"/>
    <w:lvl w:ilvl="0" w:tplc="B35C84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1876CE"/>
    <w:multiLevelType w:val="hybridMultilevel"/>
    <w:tmpl w:val="4016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D9"/>
    <w:rsid w:val="000113D9"/>
    <w:rsid w:val="00025574"/>
    <w:rsid w:val="00030653"/>
    <w:rsid w:val="00036186"/>
    <w:rsid w:val="0005246D"/>
    <w:rsid w:val="0008229B"/>
    <w:rsid w:val="000A2C82"/>
    <w:rsid w:val="000A768A"/>
    <w:rsid w:val="000B62AF"/>
    <w:rsid w:val="000E4E01"/>
    <w:rsid w:val="000F6B50"/>
    <w:rsid w:val="00106459"/>
    <w:rsid w:val="00106A9F"/>
    <w:rsid w:val="0012098D"/>
    <w:rsid w:val="001250D9"/>
    <w:rsid w:val="00126956"/>
    <w:rsid w:val="0013448C"/>
    <w:rsid w:val="00134DFD"/>
    <w:rsid w:val="00170949"/>
    <w:rsid w:val="0018485C"/>
    <w:rsid w:val="00190CB4"/>
    <w:rsid w:val="001963C8"/>
    <w:rsid w:val="001B25DB"/>
    <w:rsid w:val="001B29ED"/>
    <w:rsid w:val="001D2A80"/>
    <w:rsid w:val="001D7C72"/>
    <w:rsid w:val="001E1A03"/>
    <w:rsid w:val="001F5B39"/>
    <w:rsid w:val="0020156E"/>
    <w:rsid w:val="00210BE5"/>
    <w:rsid w:val="00232C7B"/>
    <w:rsid w:val="002405CF"/>
    <w:rsid w:val="002444DB"/>
    <w:rsid w:val="00250E93"/>
    <w:rsid w:val="00283204"/>
    <w:rsid w:val="00284ED2"/>
    <w:rsid w:val="00296D88"/>
    <w:rsid w:val="002C06A4"/>
    <w:rsid w:val="002C4F04"/>
    <w:rsid w:val="002D0B64"/>
    <w:rsid w:val="002D31DE"/>
    <w:rsid w:val="002E7281"/>
    <w:rsid w:val="002F0379"/>
    <w:rsid w:val="002F082D"/>
    <w:rsid w:val="0031501A"/>
    <w:rsid w:val="0031507A"/>
    <w:rsid w:val="0033234A"/>
    <w:rsid w:val="00357426"/>
    <w:rsid w:val="00370046"/>
    <w:rsid w:val="00384882"/>
    <w:rsid w:val="00385904"/>
    <w:rsid w:val="0039763D"/>
    <w:rsid w:val="003B51F8"/>
    <w:rsid w:val="003B7399"/>
    <w:rsid w:val="003D0D0F"/>
    <w:rsid w:val="003D4D8C"/>
    <w:rsid w:val="003E5594"/>
    <w:rsid w:val="003F16C5"/>
    <w:rsid w:val="003F286F"/>
    <w:rsid w:val="003F4980"/>
    <w:rsid w:val="003F7975"/>
    <w:rsid w:val="0040172F"/>
    <w:rsid w:val="00422541"/>
    <w:rsid w:val="00423371"/>
    <w:rsid w:val="00436D05"/>
    <w:rsid w:val="004611B6"/>
    <w:rsid w:val="00461623"/>
    <w:rsid w:val="00472870"/>
    <w:rsid w:val="00487960"/>
    <w:rsid w:val="004E111A"/>
    <w:rsid w:val="004E6183"/>
    <w:rsid w:val="004E6F9F"/>
    <w:rsid w:val="004F2DBF"/>
    <w:rsid w:val="004F65FF"/>
    <w:rsid w:val="00504A89"/>
    <w:rsid w:val="00511957"/>
    <w:rsid w:val="0051275E"/>
    <w:rsid w:val="00514E3E"/>
    <w:rsid w:val="005239B5"/>
    <w:rsid w:val="00526421"/>
    <w:rsid w:val="0052740A"/>
    <w:rsid w:val="00560CDB"/>
    <w:rsid w:val="00574BC3"/>
    <w:rsid w:val="00576B1D"/>
    <w:rsid w:val="005851EF"/>
    <w:rsid w:val="00586558"/>
    <w:rsid w:val="0059182E"/>
    <w:rsid w:val="00591A04"/>
    <w:rsid w:val="005A0BA2"/>
    <w:rsid w:val="005C599A"/>
    <w:rsid w:val="005D7DF7"/>
    <w:rsid w:val="005F4482"/>
    <w:rsid w:val="00613F2E"/>
    <w:rsid w:val="006175CC"/>
    <w:rsid w:val="006240D6"/>
    <w:rsid w:val="00644E95"/>
    <w:rsid w:val="0066532E"/>
    <w:rsid w:val="0069767C"/>
    <w:rsid w:val="006A1CF7"/>
    <w:rsid w:val="006A7F17"/>
    <w:rsid w:val="006F3EC1"/>
    <w:rsid w:val="00701439"/>
    <w:rsid w:val="00705BC0"/>
    <w:rsid w:val="00713FEB"/>
    <w:rsid w:val="00714ED6"/>
    <w:rsid w:val="00766512"/>
    <w:rsid w:val="00766980"/>
    <w:rsid w:val="00770C16"/>
    <w:rsid w:val="0077237D"/>
    <w:rsid w:val="00792EC1"/>
    <w:rsid w:val="007B6980"/>
    <w:rsid w:val="007D1EF3"/>
    <w:rsid w:val="007D3020"/>
    <w:rsid w:val="007D7054"/>
    <w:rsid w:val="007E6DC7"/>
    <w:rsid w:val="008036A7"/>
    <w:rsid w:val="00807EE2"/>
    <w:rsid w:val="00810D26"/>
    <w:rsid w:val="00812147"/>
    <w:rsid w:val="00823F0A"/>
    <w:rsid w:val="00835166"/>
    <w:rsid w:val="00840F53"/>
    <w:rsid w:val="00852095"/>
    <w:rsid w:val="00853743"/>
    <w:rsid w:val="00855231"/>
    <w:rsid w:val="0087168F"/>
    <w:rsid w:val="008718F0"/>
    <w:rsid w:val="00872166"/>
    <w:rsid w:val="008756CA"/>
    <w:rsid w:val="00890306"/>
    <w:rsid w:val="008B05C2"/>
    <w:rsid w:val="008C6178"/>
    <w:rsid w:val="008C6A61"/>
    <w:rsid w:val="008E3320"/>
    <w:rsid w:val="008E7265"/>
    <w:rsid w:val="0091611D"/>
    <w:rsid w:val="0092184A"/>
    <w:rsid w:val="0092370E"/>
    <w:rsid w:val="0094070E"/>
    <w:rsid w:val="00973EA7"/>
    <w:rsid w:val="0098779C"/>
    <w:rsid w:val="009B2196"/>
    <w:rsid w:val="009D5BDA"/>
    <w:rsid w:val="00A32248"/>
    <w:rsid w:val="00A40E64"/>
    <w:rsid w:val="00A4215C"/>
    <w:rsid w:val="00A61DD0"/>
    <w:rsid w:val="00A76634"/>
    <w:rsid w:val="00A77FE4"/>
    <w:rsid w:val="00A80EBC"/>
    <w:rsid w:val="00A8587B"/>
    <w:rsid w:val="00AA45DB"/>
    <w:rsid w:val="00AB6C73"/>
    <w:rsid w:val="00AC4AF4"/>
    <w:rsid w:val="00AD3E31"/>
    <w:rsid w:val="00AE1B80"/>
    <w:rsid w:val="00B00D28"/>
    <w:rsid w:val="00B0510A"/>
    <w:rsid w:val="00B05427"/>
    <w:rsid w:val="00B07ABD"/>
    <w:rsid w:val="00B164F7"/>
    <w:rsid w:val="00B22627"/>
    <w:rsid w:val="00B2271D"/>
    <w:rsid w:val="00B27F22"/>
    <w:rsid w:val="00B455DF"/>
    <w:rsid w:val="00B47430"/>
    <w:rsid w:val="00B66D03"/>
    <w:rsid w:val="00B925CE"/>
    <w:rsid w:val="00BA3B19"/>
    <w:rsid w:val="00BA42DC"/>
    <w:rsid w:val="00BB308B"/>
    <w:rsid w:val="00BB4030"/>
    <w:rsid w:val="00BE2742"/>
    <w:rsid w:val="00BE62CF"/>
    <w:rsid w:val="00BE7108"/>
    <w:rsid w:val="00BF04E4"/>
    <w:rsid w:val="00C01BE0"/>
    <w:rsid w:val="00C0345E"/>
    <w:rsid w:val="00C04E1C"/>
    <w:rsid w:val="00C1728E"/>
    <w:rsid w:val="00C20AAC"/>
    <w:rsid w:val="00C2464A"/>
    <w:rsid w:val="00C403F9"/>
    <w:rsid w:val="00C6503D"/>
    <w:rsid w:val="00C733D0"/>
    <w:rsid w:val="00C80AED"/>
    <w:rsid w:val="00C933B7"/>
    <w:rsid w:val="00C933EF"/>
    <w:rsid w:val="00CA6F59"/>
    <w:rsid w:val="00CB6DA6"/>
    <w:rsid w:val="00CC37BD"/>
    <w:rsid w:val="00CC7976"/>
    <w:rsid w:val="00CE0C4A"/>
    <w:rsid w:val="00CF5FE0"/>
    <w:rsid w:val="00D11690"/>
    <w:rsid w:val="00D11852"/>
    <w:rsid w:val="00D27ED8"/>
    <w:rsid w:val="00D34A22"/>
    <w:rsid w:val="00D45B4B"/>
    <w:rsid w:val="00D62168"/>
    <w:rsid w:val="00D766FA"/>
    <w:rsid w:val="00D809C3"/>
    <w:rsid w:val="00DB12BC"/>
    <w:rsid w:val="00DB513C"/>
    <w:rsid w:val="00DD2046"/>
    <w:rsid w:val="00E127CE"/>
    <w:rsid w:val="00E359A5"/>
    <w:rsid w:val="00E93153"/>
    <w:rsid w:val="00EB0F8B"/>
    <w:rsid w:val="00EC01B0"/>
    <w:rsid w:val="00EE60B2"/>
    <w:rsid w:val="00EF06BA"/>
    <w:rsid w:val="00EF2930"/>
    <w:rsid w:val="00F119A4"/>
    <w:rsid w:val="00F44001"/>
    <w:rsid w:val="00F4755B"/>
    <w:rsid w:val="00F47BDF"/>
    <w:rsid w:val="00F61D6A"/>
    <w:rsid w:val="00F667CE"/>
    <w:rsid w:val="00F8675B"/>
    <w:rsid w:val="00F86894"/>
    <w:rsid w:val="00F875D7"/>
    <w:rsid w:val="00F9447A"/>
    <w:rsid w:val="00F95F33"/>
    <w:rsid w:val="00FC693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D4F6"/>
  <w15:docId w15:val="{AF35CD1F-4259-4314-B8AA-59D84A70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9"/>
    <w:rPr>
      <w:sz w:val="18"/>
      <w:szCs w:val="18"/>
    </w:rPr>
  </w:style>
  <w:style w:type="table" w:styleId="a5">
    <w:name w:val="Table Grid"/>
    <w:basedOn w:val="a1"/>
    <w:uiPriority w:val="39"/>
    <w:rsid w:val="0057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58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5851EF"/>
  </w:style>
  <w:style w:type="paragraph" w:customStyle="1" w:styleId="1">
    <w:name w:val="列出段落1"/>
    <w:basedOn w:val="a"/>
    <w:uiPriority w:val="34"/>
    <w:qFormat/>
    <w:rsid w:val="00EE60B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3618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6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AIR</cp:lastModifiedBy>
  <cp:revision>41</cp:revision>
  <dcterms:created xsi:type="dcterms:W3CDTF">2017-08-22T12:43:00Z</dcterms:created>
  <dcterms:modified xsi:type="dcterms:W3CDTF">2017-11-24T08:12:00Z</dcterms:modified>
</cp:coreProperties>
</file>