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幼圆" w:hAnsi="幼圆" w:eastAsia="幼圆" w:cs="幼圆"/>
          <w:b/>
          <w:bCs/>
          <w:lang w:eastAsia="zh-CN"/>
        </w:rPr>
      </w:pPr>
      <w:bookmarkStart w:id="0" w:name="_GoBack"/>
      <w:r>
        <w:rPr>
          <w:rFonts w:ascii="幼圆" w:hAnsi="幼圆" w:eastAsia="幼圆" w:cs="幼圆"/>
          <w:b/>
          <w:bCs/>
          <w:lang w:eastAsia="zh-CN"/>
        </w:rPr>
        <w:drawing>
          <wp:anchor distT="0" distB="0" distL="114300" distR="114300" simplePos="0" relativeHeight="251658240" behindDoc="0" locked="0" layoutInCell="1" allowOverlap="1">
            <wp:simplePos x="0" y="0"/>
            <wp:positionH relativeFrom="page">
              <wp:posOffset>17145</wp:posOffset>
            </wp:positionH>
            <wp:positionV relativeFrom="paragraph">
              <wp:posOffset>-2480945</wp:posOffset>
            </wp:positionV>
            <wp:extent cx="7536815" cy="10654030"/>
            <wp:effectExtent l="0" t="0" r="6985" b="13970"/>
            <wp:wrapNone/>
            <wp:docPr id="1" name="图片 1" descr="C:\Users\树下朝颜\Desktop\雅行-最终版(1).jpg雅行-最终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树下朝颜\Desktop\雅行-最终版(1).jpg雅行-最终版(1)"/>
                    <pic:cNvPicPr>
                      <a:picLocks noChangeAspect="1"/>
                    </pic:cNvPicPr>
                  </pic:nvPicPr>
                  <pic:blipFill>
                    <a:blip r:embed="rId5"/>
                    <a:srcRect/>
                    <a:stretch>
                      <a:fillRect/>
                    </a:stretch>
                  </pic:blipFill>
                  <pic:spPr>
                    <a:xfrm>
                      <a:off x="0" y="0"/>
                      <a:ext cx="7536815" cy="10654030"/>
                    </a:xfrm>
                    <a:prstGeom prst="rect">
                      <a:avLst/>
                    </a:prstGeom>
                  </pic:spPr>
                </pic:pic>
              </a:graphicData>
            </a:graphic>
          </wp:anchor>
        </w:drawing>
      </w:r>
      <w:bookmarkEnd w:id="0"/>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-2489835</wp:posOffset>
            </wp:positionV>
            <wp:extent cx="7550150" cy="1067244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0138" cy="1067244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0288" behindDoc="0" locked="0" layoutInCell="1" allowOverlap="1">
            <wp:simplePos x="0" y="0"/>
            <wp:positionH relativeFrom="page">
              <wp:posOffset>12065</wp:posOffset>
            </wp:positionH>
            <wp:positionV relativeFrom="paragraph">
              <wp:posOffset>-2490470</wp:posOffset>
            </wp:positionV>
            <wp:extent cx="7550150" cy="1067244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1312" behindDoc="0" locked="0" layoutInCell="1" allowOverlap="1">
            <wp:simplePos x="0" y="0"/>
            <wp:positionH relativeFrom="page">
              <wp:posOffset>10795</wp:posOffset>
            </wp:positionH>
            <wp:positionV relativeFrom="paragraph">
              <wp:posOffset>-2502535</wp:posOffset>
            </wp:positionV>
            <wp:extent cx="7549515" cy="10672445"/>
            <wp:effectExtent l="0" t="0" r="13335" b="14605"/>
            <wp:wrapNone/>
            <wp:docPr id="6" name="图片 6" descr="C:\Users\树下朝颜\Desktop\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树下朝颜\Desktop\赠送.jpg赠送"/>
                    <pic:cNvPicPr>
                      <a:picLocks noChangeAspect="1"/>
                    </pic:cNvPicPr>
                  </pic:nvPicPr>
                  <pic:blipFill>
                    <a:blip r:embed="rId8"/>
                    <a:srcRect/>
                    <a:stretch>
                      <a:fillRect/>
                    </a:stretch>
                  </pic:blipFill>
                  <pic:spPr>
                    <a:xfrm>
                      <a:off x="0" y="0"/>
                      <a:ext cx="7549515" cy="10672691"/>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2336" behindDoc="0" locked="0" layoutInCell="1" allowOverlap="1">
            <wp:simplePos x="0" y="0"/>
            <wp:positionH relativeFrom="page">
              <wp:align>right</wp:align>
            </wp:positionH>
            <wp:positionV relativeFrom="paragraph">
              <wp:posOffset>-2502535</wp:posOffset>
            </wp:positionV>
            <wp:extent cx="7537450" cy="1065530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37622" cy="10655225"/>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both"/>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幼圆" w:hAnsi="幼圆" w:eastAsia="幼圆" w:cs="幼圆"/>
          <w:b/>
          <w:bCs/>
          <w:lang w:eastAsia="zh-CN"/>
        </w:rPr>
      </w:pPr>
      <w:r>
        <w:rPr>
          <w:rFonts w:hint="eastAsia" w:ascii="幼圆" w:hAnsi="幼圆" w:eastAsia="幼圆" w:cs="幼圆"/>
          <w:b/>
          <w:bCs/>
          <w:lang w:eastAsia="zh-CN"/>
        </w:rPr>
        <w:drawing>
          <wp:inline distT="0" distB="0" distL="0" distR="0">
            <wp:extent cx="5400675" cy="3602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1056" cy="3602735"/>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2312"/>
        <w:gridCol w:w="4260"/>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2312" w:type="dxa"/>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幼圆"/>
                <w:b/>
                <w:bCs/>
                <w:sz w:val="21"/>
                <w:szCs w:val="21"/>
              </w:rPr>
            </w:pPr>
            <w:r>
              <w:rPr>
                <w:rFonts w:hint="eastAsia" w:ascii="微软雅黑" w:hAnsi="微软雅黑" w:eastAsia="微软雅黑" w:cs="幼圆"/>
                <w:b/>
                <w:bCs/>
                <w:sz w:val="21"/>
                <w:szCs w:val="21"/>
              </w:rPr>
              <w:t>日期</w:t>
            </w:r>
          </w:p>
        </w:tc>
        <w:tc>
          <w:tcPr>
            <w:tcW w:w="8476" w:type="dxa"/>
            <w:gridSpan w:val="7"/>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幼圆"/>
                <w:b/>
                <w:bCs/>
                <w:sz w:val="21"/>
                <w:szCs w:val="21"/>
              </w:rPr>
            </w:pPr>
            <w:r>
              <w:rPr>
                <w:rFonts w:hint="eastAsia" w:ascii="微软雅黑" w:hAnsi="微软雅黑" w:eastAsia="微软雅黑" w:cs="幼圆"/>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C6D9F1"/>
          </w:tcPr>
          <w:p>
            <w:pPr>
              <w:spacing w:after="0" w:line="200" w:lineRule="atLeast"/>
              <w:rPr>
                <w:rFonts w:ascii="微软雅黑" w:hAnsi="微软雅黑" w:eastAsia="微软雅黑" w:cs="幼圆"/>
                <w:b/>
                <w:sz w:val="21"/>
                <w:szCs w:val="21"/>
                <w:lang w:eastAsia="zh-CN"/>
              </w:rPr>
            </w:pPr>
            <w:r>
              <w:rPr>
                <w:rFonts w:hint="eastAsia" w:ascii="微软雅黑" w:hAnsi="微软雅黑" w:eastAsia="微软雅黑" w:cs="幼圆"/>
                <w:b/>
                <w:sz w:val="21"/>
                <w:szCs w:val="21"/>
              </w:rPr>
              <w:t>第</w:t>
            </w:r>
            <w:r>
              <w:rPr>
                <w:rFonts w:hint="eastAsia" w:ascii="微软雅黑" w:hAnsi="微软雅黑" w:eastAsia="微软雅黑" w:cs="幼圆"/>
                <w:b/>
                <w:sz w:val="21"/>
                <w:szCs w:val="21"/>
                <w:lang w:eastAsia="zh-CN"/>
              </w:rPr>
              <w:t>一</w:t>
            </w:r>
            <w:r>
              <w:rPr>
                <w:rFonts w:hint="eastAsia" w:ascii="微软雅黑" w:hAnsi="微软雅黑" w:eastAsia="微软雅黑" w:cs="幼圆"/>
                <w:b/>
                <w:sz w:val="21"/>
                <w:szCs w:val="21"/>
              </w:rPr>
              <w:t>天</w:t>
            </w:r>
            <w:r>
              <w:rPr>
                <w:rFonts w:hint="eastAsia" w:ascii="微软雅黑" w:hAnsi="微软雅黑" w:eastAsia="微软雅黑" w:cs="幼圆"/>
                <w:b/>
                <w:sz w:val="21"/>
                <w:szCs w:val="21"/>
                <w:lang w:eastAsia="zh-CN"/>
              </w:rPr>
              <w:t xml:space="preserve"> 7月10日</w:t>
            </w:r>
          </w:p>
        </w:tc>
        <w:tc>
          <w:tcPr>
            <w:tcW w:w="8476" w:type="dxa"/>
            <w:gridSpan w:val="7"/>
            <w:shd w:val="clear" w:color="auto" w:fill="C6D9F1"/>
          </w:tcPr>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成都</w:t>
            </w:r>
            <w:r>
              <w:rPr>
                <w:rFonts w:hint="eastAsia" w:ascii="微软雅黑" w:hAnsi="Webdings" w:eastAsia="微软雅黑" w:cs="幼圆"/>
                <w:b/>
                <w:sz w:val="21"/>
                <w:szCs w:val="20"/>
                <w:u w:val="single"/>
              </w:rPr>
              <w:sym w:font="Webdings" w:char="F0F1"/>
            </w:r>
            <w:r>
              <w:rPr>
                <w:rFonts w:hint="eastAsia" w:ascii="微软雅黑" w:hAnsi="微软雅黑" w:eastAsia="微软雅黑" w:cs="幼圆"/>
                <w:b/>
                <w:sz w:val="21"/>
                <w:szCs w:val="21"/>
                <w:lang w:eastAsia="zh-CN"/>
              </w:rPr>
              <w:t>伦敦</w:t>
            </w:r>
          </w:p>
          <w:p>
            <w:pPr>
              <w:spacing w:after="0" w:line="200" w:lineRule="atLeast"/>
              <w:jc w:val="both"/>
              <w:rPr>
                <w:rFonts w:ascii="微软雅黑" w:hAnsi="微软雅黑" w:eastAsia="微软雅黑" w:cs="幼圆"/>
                <w:b/>
                <w:bCs/>
                <w:sz w:val="21"/>
                <w:szCs w:val="21"/>
                <w:lang w:eastAsia="zh-CN"/>
              </w:rPr>
            </w:pPr>
            <w:r>
              <w:rPr>
                <w:rFonts w:hint="eastAsia" w:ascii="微软雅黑" w:hAnsi="微软雅黑" w:eastAsia="微软雅黑" w:cs="幼圆"/>
                <w:b/>
                <w:bCs/>
                <w:color w:val="3366FF"/>
                <w:sz w:val="21"/>
                <w:szCs w:val="21"/>
                <w:lang w:eastAsia="zh-CN"/>
              </w:rPr>
              <w:t xml:space="preserve">参考航班：CA423  K   SUN15JUL  CTULGW HK31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2312" w:type="dxa"/>
            <w:vMerge w:val="restart"/>
          </w:tcPr>
          <w:p>
            <w:pPr>
              <w:spacing w:after="0" w:line="200" w:lineRule="atLeast"/>
              <w:rPr>
                <w:rFonts w:ascii="微软雅黑" w:hAnsi="微软雅黑" w:eastAsia="微软雅黑" w:cs="幼圆"/>
                <w:sz w:val="21"/>
                <w:szCs w:val="21"/>
                <w:lang w:eastAsia="zh-CN"/>
              </w:rPr>
            </w:pPr>
          </w:p>
        </w:tc>
        <w:tc>
          <w:tcPr>
            <w:tcW w:w="8476" w:type="dxa"/>
            <w:gridSpan w:val="7"/>
          </w:tcPr>
          <w:p>
            <w:pPr>
              <w:spacing w:after="0" w:line="200" w:lineRule="atLeast"/>
              <w:ind w:right="98" w:rightChars="41"/>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在成都双流机场集中，由领队召开行前说明会。因出境手续繁杂，为确保您的顺利登机，请客人自行前往机场，建议提前至少</w:t>
            </w:r>
            <w:r>
              <w:rPr>
                <w:rFonts w:ascii="微软雅黑" w:hAnsi="微软雅黑" w:eastAsia="微软雅黑" w:cs="幼圆"/>
                <w:b/>
                <w:sz w:val="21"/>
                <w:szCs w:val="21"/>
                <w:lang w:eastAsia="zh-CN"/>
              </w:rPr>
              <w:t>3</w:t>
            </w:r>
            <w:r>
              <w:rPr>
                <w:rFonts w:hint="eastAsia" w:ascii="微软雅黑" w:hAnsi="微软雅黑" w:eastAsia="微软雅黑" w:cs="幼圆"/>
                <w:b/>
                <w:sz w:val="21"/>
                <w:szCs w:val="21"/>
                <w:lang w:eastAsia="zh-CN"/>
              </w:rPr>
              <w:t>小时到机场，请务必携带好您的身份证原件或护照原件前往柜台办理登机手续。如需提前一天抵达成都，交通、住宿等费用客人自理。</w:t>
            </w:r>
          </w:p>
          <w:p>
            <w:pPr>
              <w:spacing w:after="0" w:line="200" w:lineRule="atLeast"/>
              <w:ind w:right="98" w:rightChars="41"/>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2312" w:type="dxa"/>
            <w:vMerge w:val="continue"/>
          </w:tcPr>
          <w:p>
            <w:pPr>
              <w:spacing w:after="0" w:line="200" w:lineRule="atLeast"/>
              <w:rPr>
                <w:rFonts w:ascii="微软雅黑" w:hAnsi="微软雅黑" w:eastAsia="微软雅黑" w:cs="幼圆"/>
                <w:sz w:val="21"/>
                <w:szCs w:val="21"/>
                <w:lang w:eastAsia="zh-CN"/>
              </w:rPr>
            </w:pPr>
          </w:p>
        </w:tc>
        <w:tc>
          <w:tcPr>
            <w:tcW w:w="4290" w:type="dxa"/>
            <w:gridSpan w:val="3"/>
          </w:tcPr>
          <w:p>
            <w:pPr>
              <w:spacing w:after="0" w:line="200" w:lineRule="atLeast"/>
              <w:ind w:right="101" w:rightChars="42"/>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酒店：当地三星级</w:t>
            </w:r>
          </w:p>
        </w:tc>
        <w:tc>
          <w:tcPr>
            <w:tcW w:w="2070" w:type="dxa"/>
            <w:gridSpan w:val="2"/>
          </w:tcPr>
          <w:p>
            <w:pPr>
              <w:spacing w:after="0" w:line="200" w:lineRule="atLeast"/>
              <w:ind w:right="101" w:rightChars="42"/>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餐：无</w:t>
            </w:r>
          </w:p>
        </w:tc>
        <w:tc>
          <w:tcPr>
            <w:tcW w:w="2116" w:type="dxa"/>
            <w:gridSpan w:val="2"/>
          </w:tcPr>
          <w:p>
            <w:pPr>
              <w:spacing w:after="0" w:line="200" w:lineRule="atLeast"/>
              <w:ind w:right="101" w:rightChars="42"/>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2312" w:type="dxa"/>
            <w:shd w:val="clear" w:color="auto" w:fill="B8CCE4"/>
          </w:tcPr>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幼圆"/>
                <w:b/>
                <w:sz w:val="21"/>
                <w:szCs w:val="21"/>
              </w:rPr>
              <w:t>第二天</w:t>
            </w:r>
            <w:r>
              <w:rPr>
                <w:rFonts w:hint="eastAsia" w:ascii="微软雅黑" w:hAnsi="微软雅黑" w:eastAsia="微软雅黑" w:cs="幼圆"/>
                <w:b/>
                <w:sz w:val="21"/>
                <w:szCs w:val="21"/>
                <w:lang w:eastAsia="zh-CN"/>
              </w:rPr>
              <w:t xml:space="preserve"> 7月11日</w:t>
            </w:r>
          </w:p>
        </w:tc>
        <w:tc>
          <w:tcPr>
            <w:tcW w:w="8476" w:type="dxa"/>
            <w:gridSpan w:val="7"/>
            <w:shd w:val="clear" w:color="auto" w:fill="B8CCE4"/>
          </w:tcPr>
          <w:p>
            <w:pPr>
              <w:spacing w:after="0" w:line="200" w:lineRule="atLeast"/>
              <w:jc w:val="both"/>
              <w:rPr>
                <w:rFonts w:ascii="微软雅黑" w:hAnsi="微软雅黑" w:eastAsia="微软雅黑" w:cs="幼圆"/>
                <w:sz w:val="21"/>
                <w:szCs w:val="21"/>
                <w:lang w:eastAsia="zh-CN"/>
              </w:rPr>
            </w:pPr>
            <w:r>
              <w:rPr>
                <w:rFonts w:hint="eastAsia" w:ascii="微软雅黑" w:hAnsi="微软雅黑" w:eastAsia="微软雅黑" w:cs="幼圆"/>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幼圆"/>
                <w:sz w:val="21"/>
                <w:szCs w:val="21"/>
                <w:lang w:eastAsia="zh-CN"/>
              </w:rPr>
            </w:pPr>
          </w:p>
        </w:tc>
        <w:tc>
          <w:tcPr>
            <w:tcW w:w="8476" w:type="dxa"/>
            <w:gridSpan w:val="7"/>
          </w:tcPr>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幼圆"/>
                <w:b/>
                <w:color w:val="C00000"/>
                <w:sz w:val="21"/>
                <w:szCs w:val="21"/>
                <w:u w:val="single"/>
                <w:lang w:eastAsia="zh-CN"/>
              </w:rPr>
              <w:t>【伦敦】</w:t>
            </w:r>
            <w:r>
              <w:rPr>
                <w:rFonts w:hint="eastAsia" w:ascii="微软雅黑" w:hAnsi="微软雅黑" w:eastAsia="微软雅黑" w:cs="幼圆"/>
                <w:b/>
                <w:sz w:val="21"/>
                <w:szCs w:val="21"/>
                <w:lang w:eastAsia="zh-CN"/>
              </w:rPr>
              <w:t>是英国的首都，同时也是欧盟区内最大的城市。融入伦敦自身的迷人文化，使其成为旅游揽胜和感受世界各地文化的绝妙佳处。</w:t>
            </w:r>
            <w:r>
              <w:rPr>
                <w:rFonts w:ascii="微软雅黑" w:hAnsi="微软雅黑" w:eastAsia="微软雅黑" w:cs="幼圆"/>
                <w:b/>
                <w:sz w:val="21"/>
                <w:szCs w:val="21"/>
                <w:lang w:eastAsia="zh-CN"/>
              </w:rPr>
              <w:t xml:space="preserve"> </w:t>
            </w:r>
            <w:r>
              <w:rPr>
                <w:rFonts w:hint="eastAsia" w:ascii="微软雅黑" w:hAnsi="微软雅黑" w:eastAsia="微软雅黑" w:cs="幼圆"/>
                <w:b/>
                <w:sz w:val="21"/>
                <w:szCs w:val="21"/>
                <w:lang w:eastAsia="zh-CN"/>
              </w:rPr>
              <w:t>伦敦的文化变化万千而又丰富多元，绝不乏新景可观、新物可玩。同时，伦敦还保留着其魅力横生的历史风情。</w:t>
            </w:r>
            <w:r>
              <w:rPr>
                <w:rFonts w:ascii="微软雅黑" w:hAnsi="微软雅黑" w:eastAsia="微软雅黑" w:cs="幼圆"/>
                <w:sz w:val="21"/>
                <w:szCs w:val="21"/>
                <w:lang w:eastAsia="zh-CN"/>
              </w:rPr>
              <w:t xml:space="preserve">  </w:t>
            </w:r>
          </w:p>
          <w:p>
            <w:pPr>
              <w:spacing w:after="0" w:line="200" w:lineRule="atLeast"/>
              <w:rPr>
                <w:rFonts w:ascii="微软雅黑" w:hAnsi="微软雅黑" w:eastAsia="微软雅黑" w:cs="幼圆"/>
                <w:sz w:val="21"/>
                <w:szCs w:val="21"/>
                <w:lang w:eastAsia="zh-CN"/>
              </w:rPr>
            </w:pP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幼圆"/>
                <w:sz w:val="21"/>
                <w:szCs w:val="21"/>
                <w:lang w:eastAsia="zh-CN"/>
              </w:rPr>
              <w:t>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w:t>
            </w:r>
            <w:r>
              <w:rPr>
                <w:rFonts w:ascii="微软雅黑" w:hAnsi="微软雅黑" w:eastAsia="微软雅黑" w:cs="幼圆"/>
                <w:sz w:val="21"/>
                <w:szCs w:val="21"/>
                <w:lang w:eastAsia="zh-CN"/>
              </w:rPr>
              <w:t>800</w:t>
            </w:r>
            <w:r>
              <w:rPr>
                <w:rFonts w:hint="eastAsia" w:ascii="微软雅黑" w:hAnsi="微软雅黑" w:eastAsia="微软雅黑" w:cs="幼圆"/>
                <w:sz w:val="21"/>
                <w:szCs w:val="21"/>
                <w:lang w:eastAsia="zh-CN"/>
              </w:rPr>
              <w:t>万件。由于空间的限制，目前还有大批藏品未能公开展出。日不落帝国曾经的辉煌可见一斑。</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幼圆"/>
                <w:sz w:val="21"/>
                <w:szCs w:val="21"/>
                <w:lang w:eastAsia="zh-CN"/>
              </w:rPr>
              <w:t>是英国首要的购物街，每年吸引了来自全球的</w:t>
            </w:r>
            <w:r>
              <w:rPr>
                <w:rFonts w:ascii="微软雅黑" w:hAnsi="微软雅黑" w:eastAsia="微软雅黑" w:cs="幼圆"/>
                <w:sz w:val="21"/>
                <w:szCs w:val="21"/>
                <w:lang w:eastAsia="zh-CN"/>
              </w:rPr>
              <w:t>3</w:t>
            </w:r>
            <w:r>
              <w:rPr>
                <w:rFonts w:hint="eastAsia" w:ascii="微软雅黑" w:hAnsi="微软雅黑" w:eastAsia="微软雅黑" w:cs="幼圆"/>
                <w:sz w:val="21"/>
                <w:szCs w:val="21"/>
                <w:lang w:eastAsia="zh-CN"/>
              </w:rPr>
              <w:t>千万游客到此观光购物。它是伦敦西区购物的中心。</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从罗马时代直到</w:t>
            </w:r>
            <w:r>
              <w:rPr>
                <w:rFonts w:ascii="微软雅黑" w:hAnsi="微软雅黑" w:eastAsia="微软雅黑" w:cs="幼圆"/>
                <w:sz w:val="21"/>
                <w:szCs w:val="21"/>
                <w:lang w:eastAsia="zh-CN"/>
              </w:rPr>
              <w:t>17</w:t>
            </w:r>
            <w:r>
              <w:rPr>
                <w:rFonts w:hint="eastAsia" w:ascii="微软雅黑" w:hAnsi="微软雅黑" w:eastAsia="微软雅黑" w:cs="幼圆"/>
                <w:sz w:val="21"/>
                <w:szCs w:val="21"/>
                <w:lang w:eastAsia="zh-CN"/>
              </w:rPr>
              <w:t xml:space="preserve">世纪，牛津街主要作为从伦敦西城之外到牛津地区的道路而存在的。                                            </w:t>
            </w:r>
          </w:p>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幼圆"/>
                <w:sz w:val="21"/>
                <w:szCs w:val="21"/>
                <w:lang w:eastAsia="zh-CN"/>
              </w:rPr>
              <w:t>是英国国会大厦（威斯敏斯特宫）的钟楼，</w:t>
            </w:r>
            <w:r>
              <w:rPr>
                <w:rFonts w:ascii="微软雅黑" w:hAnsi="微软雅黑" w:eastAsia="微软雅黑" w:cs="幼圆"/>
                <w:sz w:val="21"/>
                <w:szCs w:val="21"/>
                <w:lang w:eastAsia="zh-CN"/>
              </w:rPr>
              <w:t>1859</w:t>
            </w:r>
            <w:r>
              <w:rPr>
                <w:rFonts w:hint="eastAsia" w:ascii="微软雅黑" w:hAnsi="微软雅黑" w:eastAsia="微软雅黑" w:cs="幼圆"/>
                <w:sz w:val="21"/>
                <w:szCs w:val="21"/>
                <w:lang w:eastAsia="zh-CN"/>
              </w:rPr>
              <w:t>年建成于伦敦泰晤士河畔，是伦敦著名古钟和标志性建筑之一。</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钟楼高</w:t>
            </w:r>
            <w:r>
              <w:rPr>
                <w:rFonts w:ascii="微软雅黑" w:hAnsi="微软雅黑" w:eastAsia="微软雅黑" w:cs="幼圆"/>
                <w:sz w:val="21"/>
                <w:szCs w:val="21"/>
                <w:lang w:eastAsia="zh-CN"/>
              </w:rPr>
              <w:t>95</w:t>
            </w:r>
            <w:r>
              <w:rPr>
                <w:rFonts w:hint="eastAsia" w:ascii="微软雅黑" w:hAnsi="微软雅黑" w:eastAsia="微软雅黑" w:cs="幼圆"/>
                <w:sz w:val="21"/>
                <w:szCs w:val="21"/>
                <w:lang w:eastAsia="zh-CN"/>
              </w:rPr>
              <w:t>米，钟直径</w:t>
            </w:r>
            <w:r>
              <w:rPr>
                <w:rFonts w:ascii="微软雅黑" w:hAnsi="微软雅黑" w:eastAsia="微软雅黑" w:cs="幼圆"/>
                <w:sz w:val="21"/>
                <w:szCs w:val="21"/>
                <w:lang w:eastAsia="zh-CN"/>
              </w:rPr>
              <w:t>9</w:t>
            </w:r>
            <w:r>
              <w:rPr>
                <w:rFonts w:hint="eastAsia" w:ascii="微软雅黑" w:hAnsi="微软雅黑" w:eastAsia="微软雅黑" w:cs="幼圆"/>
                <w:sz w:val="21"/>
                <w:szCs w:val="21"/>
                <w:lang w:eastAsia="zh-CN"/>
              </w:rPr>
              <w:t>英尺，重</w:t>
            </w:r>
            <w:r>
              <w:rPr>
                <w:rFonts w:ascii="微软雅黑" w:hAnsi="微软雅黑" w:eastAsia="微软雅黑" w:cs="幼圆"/>
                <w:sz w:val="21"/>
                <w:szCs w:val="21"/>
                <w:lang w:eastAsia="zh-CN"/>
              </w:rPr>
              <w:t>13.5</w:t>
            </w:r>
            <w:r>
              <w:rPr>
                <w:rFonts w:hint="eastAsia" w:ascii="微软雅黑" w:hAnsi="微软雅黑" w:eastAsia="微软雅黑" w:cs="幼圆"/>
                <w:sz w:val="21"/>
                <w:szCs w:val="21"/>
                <w:lang w:eastAsia="zh-CN"/>
              </w:rPr>
              <w:t>吨从</w:t>
            </w:r>
            <w:r>
              <w:rPr>
                <w:rFonts w:ascii="微软雅黑" w:hAnsi="微软雅黑" w:eastAsia="微软雅黑" w:cs="幼圆"/>
                <w:sz w:val="21"/>
                <w:szCs w:val="21"/>
                <w:lang w:eastAsia="zh-CN"/>
              </w:rPr>
              <w:t>1859</w:t>
            </w:r>
            <w:r>
              <w:rPr>
                <w:rFonts w:hint="eastAsia" w:ascii="微软雅黑" w:hAnsi="微软雅黑" w:eastAsia="微软雅黑" w:cs="幼圆"/>
                <w:sz w:val="21"/>
                <w:szCs w:val="21"/>
                <w:lang w:eastAsia="zh-CN"/>
              </w:rPr>
              <w:t>年开始大本钟便开始为伦敦报时，至今已有一个多世纪。大本钟也是英国人庆祝新年的重要场所。</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幼圆"/>
                <w:sz w:val="21"/>
                <w:szCs w:val="21"/>
                <w:lang w:eastAsia="zh-CN"/>
              </w:rPr>
              <w:t>也叫威斯敏斯特宫，位于泰晤士河边，是英国国会（包括上议院和下议院）的所在地，哥德复兴式建筑的代表作之一，</w:t>
            </w:r>
            <w:r>
              <w:rPr>
                <w:rFonts w:ascii="微软雅黑" w:hAnsi="微软雅黑" w:eastAsia="微软雅黑" w:cs="幼圆"/>
                <w:sz w:val="21"/>
                <w:szCs w:val="21"/>
                <w:lang w:eastAsia="zh-CN"/>
              </w:rPr>
              <w:t>1987</w:t>
            </w:r>
            <w:r>
              <w:rPr>
                <w:rFonts w:hint="eastAsia" w:ascii="微软雅黑" w:hAnsi="微软雅黑" w:eastAsia="微软雅黑" w:cs="幼圆"/>
                <w:sz w:val="21"/>
                <w:szCs w:val="21"/>
                <w:lang w:eastAsia="zh-CN"/>
              </w:rPr>
              <w:t>年被列为世界文化遗产。西北角的钟楼就是著名的大本钟所在地。该建筑包括约</w:t>
            </w:r>
            <w:r>
              <w:rPr>
                <w:rFonts w:ascii="微软雅黑" w:hAnsi="微软雅黑" w:eastAsia="微软雅黑" w:cs="幼圆"/>
                <w:sz w:val="21"/>
                <w:szCs w:val="21"/>
                <w:lang w:eastAsia="zh-CN"/>
              </w:rPr>
              <w:t>1,100</w:t>
            </w:r>
            <w:r>
              <w:rPr>
                <w:rFonts w:hint="eastAsia" w:ascii="微软雅黑" w:hAnsi="微软雅黑" w:eastAsia="微软雅黑" w:cs="幼圆"/>
                <w:sz w:val="21"/>
                <w:szCs w:val="21"/>
                <w:lang w:eastAsia="zh-CN"/>
              </w:rPr>
              <w:t>个独立房间、</w:t>
            </w:r>
            <w:r>
              <w:rPr>
                <w:rFonts w:ascii="微软雅黑" w:hAnsi="微软雅黑" w:eastAsia="微软雅黑" w:cs="幼圆"/>
                <w:sz w:val="21"/>
                <w:szCs w:val="21"/>
                <w:lang w:eastAsia="zh-CN"/>
              </w:rPr>
              <w:t>100</w:t>
            </w:r>
            <w:r>
              <w:rPr>
                <w:rFonts w:hint="eastAsia" w:ascii="微软雅黑" w:hAnsi="微软雅黑" w:eastAsia="微软雅黑" w:cs="幼圆"/>
                <w:sz w:val="21"/>
                <w:szCs w:val="21"/>
                <w:lang w:eastAsia="zh-CN"/>
              </w:rPr>
              <w:t>座楼梯和</w:t>
            </w:r>
            <w:r>
              <w:rPr>
                <w:rFonts w:ascii="微软雅黑" w:hAnsi="微软雅黑" w:eastAsia="微软雅黑" w:cs="幼圆"/>
                <w:sz w:val="21"/>
                <w:szCs w:val="21"/>
                <w:lang w:eastAsia="zh-CN"/>
              </w:rPr>
              <w:t>4.8</w:t>
            </w:r>
            <w:r>
              <w:rPr>
                <w:rFonts w:hint="eastAsia" w:ascii="微软雅黑" w:hAnsi="微软雅黑" w:eastAsia="微软雅黑" w:cs="幼圆"/>
                <w:sz w:val="21"/>
                <w:szCs w:val="21"/>
                <w:lang w:eastAsia="zh-CN"/>
              </w:rPr>
              <w:t>公里长的走廊。尽管今天的宫殿基本上都是</w:t>
            </w:r>
            <w:r>
              <w:rPr>
                <w:rFonts w:ascii="微软雅黑" w:hAnsi="微软雅黑" w:eastAsia="微软雅黑" w:cs="幼圆"/>
                <w:sz w:val="21"/>
                <w:szCs w:val="21"/>
                <w:lang w:eastAsia="zh-CN"/>
              </w:rPr>
              <w:t>19</w:t>
            </w:r>
            <w:r>
              <w:rPr>
                <w:rFonts w:hint="eastAsia" w:ascii="微软雅黑" w:hAnsi="微软雅黑" w:eastAsia="微软雅黑" w:cs="幼圆"/>
                <w:sz w:val="21"/>
                <w:szCs w:val="21"/>
                <w:lang w:eastAsia="zh-CN"/>
              </w:rPr>
              <w:t>世纪重新修建的，但依然保留了初建时的许多历史遗迹，比如威斯敏斯特厅，可追溯至</w:t>
            </w:r>
            <w:r>
              <w:rPr>
                <w:rFonts w:ascii="微软雅黑" w:hAnsi="微软雅黑" w:eastAsia="微软雅黑" w:cs="幼圆"/>
                <w:sz w:val="21"/>
                <w:szCs w:val="21"/>
                <w:lang w:eastAsia="zh-CN"/>
              </w:rPr>
              <w:t>1097</w:t>
            </w:r>
            <w:r>
              <w:rPr>
                <w:rFonts w:hint="eastAsia" w:ascii="微软雅黑" w:hAnsi="微软雅黑" w:eastAsia="微软雅黑" w:cs="幼圆"/>
                <w:sz w:val="21"/>
                <w:szCs w:val="21"/>
                <w:lang w:eastAsia="zh-CN"/>
              </w:rPr>
              <w:t>年。威斯敏斯特厅在今天常被用来举办重大的公共庆典仪式，诸如国葬前的陈列等。</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【西敏寺教堂（外观）】</w:t>
            </w:r>
            <w:r>
              <w:rPr>
                <w:rFonts w:hint="eastAsia" w:ascii="微软雅黑" w:hAnsi="微软雅黑" w:eastAsia="微软雅黑" w:cs="幼圆"/>
                <w:sz w:val="21"/>
                <w:szCs w:val="21"/>
                <w:lang w:eastAsia="zh-CN"/>
              </w:rPr>
              <w:t>又名威斯敏斯特修道院，坐落在伦敦泰晤士河北岸，毗邻国会大厦，是一座哥特式风格的英国皇家天主大教堂，宏伟壮观，是英国的圣地，在英国众多的教堂中地位显赫。它既是英国国教的礼拜堂，又是历代国王加冕及王室成员举行婚礼的地方，还是一个国葬陵墓。</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【伦敦塔（外观）】</w:t>
            </w:r>
            <w:r>
              <w:rPr>
                <w:rFonts w:hint="eastAsia" w:ascii="微软雅黑" w:hAnsi="微软雅黑" w:eastAsia="微软雅黑" w:cs="幼圆"/>
                <w:sz w:val="21"/>
                <w:szCs w:val="21"/>
                <w:lang w:eastAsia="zh-CN"/>
              </w:rPr>
              <w:t>并非一高塔，而是市政厅对面泰晤士河边的一座城堡，是英国伦敦一座标志性的宫殿和要塞。将其作为宫殿居住的最后一位统治者是几世纪前的詹姆士一世，伦敦塔在历史上还曾被用作堡垒、军械库、国库、铸币厂、天文台、避难所和监狱，特别关押上层阶级的囚犯。</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 xml:space="preserve">              </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幼圆"/>
                <w:sz w:val="21"/>
                <w:szCs w:val="21"/>
                <w:lang w:eastAsia="zh-CN"/>
              </w:rPr>
              <w:t>是英国的王宫，是女王的办公地点及其在伦敦的居住场所，也是王室行政总部之所在，是当今世界上少数仍在使用的皇家宫殿之一。宫殿建造在威斯敏斯特城内，伦敦詹姆士公园（</w:t>
            </w:r>
            <w:r>
              <w:rPr>
                <w:rFonts w:ascii="微软雅黑" w:hAnsi="微软雅黑" w:eastAsia="微软雅黑" w:cs="幼圆"/>
                <w:sz w:val="21"/>
                <w:szCs w:val="21"/>
                <w:lang w:eastAsia="zh-CN"/>
              </w:rPr>
              <w:t>St. James</w:t>
            </w:r>
            <w:r>
              <w:rPr>
                <w:rFonts w:hint="eastAsia" w:ascii="微软雅黑" w:hAnsi="微软雅黑" w:eastAsia="微软雅黑" w:cs="幼圆"/>
                <w:sz w:val="21"/>
                <w:szCs w:val="21"/>
                <w:lang w:eastAsia="zh-CN"/>
              </w:rPr>
              <w:t>’</w:t>
            </w:r>
            <w:r>
              <w:rPr>
                <w:rFonts w:ascii="微软雅黑" w:hAnsi="微软雅黑" w:eastAsia="微软雅黑" w:cs="幼圆"/>
                <w:sz w:val="21"/>
                <w:szCs w:val="21"/>
                <w:lang w:eastAsia="zh-CN"/>
              </w:rPr>
              <w:t xml:space="preserve"> Park</w:t>
            </w:r>
            <w:r>
              <w:rPr>
                <w:rFonts w:hint="eastAsia" w:ascii="微软雅黑" w:hAnsi="微软雅黑" w:eastAsia="微软雅黑" w:cs="幼圆"/>
                <w:sz w:val="21"/>
                <w:szCs w:val="21"/>
                <w:lang w:eastAsia="zh-CN"/>
              </w:rPr>
              <w:t>）的西边。</w:t>
            </w:r>
            <w:r>
              <w:rPr>
                <w:rFonts w:ascii="微软雅黑" w:hAnsi="微软雅黑" w:eastAsia="微软雅黑" w:cs="幼圆"/>
                <w:sz w:val="21"/>
                <w:szCs w:val="21"/>
                <w:lang w:eastAsia="zh-CN"/>
              </w:rPr>
              <w:t>1703</w:t>
            </w:r>
            <w:r>
              <w:rPr>
                <w:rFonts w:hint="eastAsia" w:ascii="微软雅黑" w:hAnsi="微软雅黑" w:eastAsia="微软雅黑" w:cs="幼圆"/>
                <w:sz w:val="21"/>
                <w:szCs w:val="21"/>
                <w:lang w:eastAsia="zh-CN"/>
              </w:rPr>
              <w:t>年为白金汉公爵所建，由此得名，最早称白金汉屋，意思是“他人的家”。</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【伦敦眼（外观）】</w:t>
            </w:r>
            <w:r>
              <w:rPr>
                <w:rFonts w:ascii="微软雅黑" w:hAnsi="微软雅黑" w:eastAsia="微软雅黑" w:cs="幼圆"/>
                <w:sz w:val="21"/>
                <w:szCs w:val="21"/>
                <w:lang w:eastAsia="zh-CN"/>
              </w:rPr>
              <w:t xml:space="preserve"> </w:t>
            </w:r>
            <w:r>
              <w:rPr>
                <w:rFonts w:hint="eastAsia" w:ascii="宋体" w:hAnsi="宋体" w:cs="宋体"/>
                <w:color w:val="3D3D3D"/>
                <w:sz w:val="19"/>
                <w:szCs w:val="19"/>
                <w:lang w:eastAsia="zh-CN"/>
              </w:rPr>
              <w:t>：</w:t>
            </w:r>
            <w:r>
              <w:rPr>
                <w:rFonts w:hint="eastAsia" w:ascii="微软雅黑" w:hAnsi="微软雅黑" w:eastAsia="微软雅黑" w:cs="幼圆"/>
                <w:sz w:val="21"/>
                <w:szCs w:val="21"/>
                <w:lang w:eastAsia="zh-CN"/>
              </w:rPr>
              <w:t xml:space="preserve">是世界上首座、也曾经是世界最大的观景摩天轮，是伦敦的地标。它于1999年年底开幕，总高度135米(443英尺)，竖立于伦敦泰晤士河南畔的兰贝斯区，面向坐拥国会大楼与大本钟的西敏市。      </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幼圆"/>
                <w:sz w:val="21"/>
                <w:szCs w:val="21"/>
                <w:lang w:eastAsia="zh-CN"/>
              </w:rPr>
              <w:t>位于英国首都伦敦威斯敏斯特，威斯敏斯特区白厅旁的唐宁街，一所乔治风格建筑物。其设计朴实的黑色木门，缀上白色的阿拉伯数字</w:t>
            </w:r>
            <w:r>
              <w:rPr>
                <w:rFonts w:ascii="微软雅黑" w:hAnsi="微软雅黑" w:eastAsia="微软雅黑" w:cs="幼圆"/>
                <w:sz w:val="21"/>
                <w:szCs w:val="21"/>
                <w:lang w:eastAsia="zh-CN"/>
              </w:rPr>
              <w:t>"10"</w:t>
            </w:r>
            <w:r>
              <w:rPr>
                <w:rFonts w:hint="eastAsia" w:ascii="微软雅黑" w:hAnsi="微软雅黑" w:eastAsia="微软雅黑" w:cs="幼圆"/>
                <w:sz w:val="21"/>
                <w:szCs w:val="21"/>
                <w:lang w:eastAsia="zh-CN"/>
              </w:rPr>
              <w:t>，成为了人所共知的标记。</w:t>
            </w:r>
          </w:p>
          <w:p>
            <w:pPr>
              <w:spacing w:after="0" w:line="220" w:lineRule="atLeast"/>
              <w:rPr>
                <w:rFonts w:ascii="微软雅黑" w:hAnsi="微软雅黑" w:eastAsia="微软雅黑" w:cs="幼圆"/>
                <w:sz w:val="21"/>
                <w:szCs w:val="21"/>
                <w:lang w:eastAsia="zh-CN"/>
              </w:rPr>
            </w:pPr>
            <w:r>
              <w:rPr>
                <w:rFonts w:hint="eastAsia" w:ascii="微软雅黑" w:hAnsi="微软雅黑" w:eastAsia="微软雅黑" w:cs="幼圆"/>
                <w:b/>
                <w:bCs/>
                <w:sz w:val="21"/>
                <w:szCs w:val="21"/>
                <w:highlight w:val="yellow"/>
                <w:lang w:eastAsia="zh-CN"/>
              </w:rPr>
              <w:t xml:space="preserve">晚上特别安排：习大大访英特色飞鱼餐 </w:t>
            </w:r>
          </w:p>
          <w:p>
            <w:pPr>
              <w:spacing w:after="0" w:line="200" w:lineRule="atLeast"/>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幼圆"/>
                <w:sz w:val="21"/>
                <w:szCs w:val="21"/>
                <w:lang w:eastAsia="zh-CN"/>
              </w:rPr>
            </w:pPr>
          </w:p>
        </w:tc>
        <w:tc>
          <w:tcPr>
            <w:tcW w:w="4281" w:type="dxa"/>
            <w:gridSpan w:val="2"/>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058" w:type="dxa"/>
            <w:gridSpan w:val="2"/>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幼圆"/>
                <w:b/>
                <w:sz w:val="21"/>
                <w:szCs w:val="21"/>
              </w:rPr>
              <w:t>第</w:t>
            </w:r>
            <w:r>
              <w:rPr>
                <w:rFonts w:hint="eastAsia" w:ascii="微软雅黑" w:hAnsi="微软雅黑" w:eastAsia="微软雅黑" w:cs="幼圆"/>
                <w:b/>
                <w:sz w:val="21"/>
                <w:szCs w:val="21"/>
                <w:lang w:eastAsia="zh-CN"/>
              </w:rPr>
              <w:t>三</w:t>
            </w:r>
            <w:r>
              <w:rPr>
                <w:rFonts w:hint="eastAsia" w:ascii="微软雅黑" w:hAnsi="微软雅黑" w:eastAsia="微软雅黑" w:cs="幼圆"/>
                <w:b/>
                <w:sz w:val="21"/>
                <w:szCs w:val="21"/>
              </w:rPr>
              <w:t>天</w:t>
            </w:r>
            <w:r>
              <w:rPr>
                <w:rFonts w:ascii="微软雅黑" w:hAnsi="微软雅黑" w:eastAsia="微软雅黑" w:cs="幼圆"/>
                <w:b/>
                <w:sz w:val="21"/>
                <w:szCs w:val="21"/>
                <w:lang w:eastAsia="zh-CN"/>
              </w:rPr>
              <w:t xml:space="preserve"> </w:t>
            </w:r>
            <w:r>
              <w:rPr>
                <w:rFonts w:hint="eastAsia" w:ascii="微软雅黑" w:hAnsi="微软雅黑" w:eastAsia="微软雅黑" w:cs="幼圆"/>
                <w:b/>
                <w:sz w:val="21"/>
                <w:szCs w:val="21"/>
                <w:lang w:eastAsia="zh-CN"/>
              </w:rPr>
              <w:t xml:space="preserve"> 7月12日</w:t>
            </w:r>
          </w:p>
        </w:tc>
        <w:tc>
          <w:tcPr>
            <w:tcW w:w="8476" w:type="dxa"/>
            <w:gridSpan w:val="7"/>
            <w:shd w:val="clear" w:color="auto" w:fill="B8CCE4"/>
          </w:tcPr>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伦敦</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约100</w:t>
            </w:r>
            <w:r>
              <w:rPr>
                <w:rFonts w:ascii="微软雅黑" w:hAnsi="微软雅黑" w:eastAsia="微软雅黑" w:cs="幼圆"/>
                <w:b/>
                <w:bCs/>
                <w:sz w:val="21"/>
                <w:szCs w:val="21"/>
                <w:lang w:eastAsia="zh-CN"/>
              </w:rPr>
              <w:t>KM-</w:t>
            </w:r>
            <w:r>
              <w:rPr>
                <w:rFonts w:hint="eastAsia" w:ascii="微软雅黑" w:hAnsi="微软雅黑" w:eastAsia="微软雅黑" w:cs="幼圆"/>
                <w:b/>
                <w:bCs/>
                <w:sz w:val="21"/>
                <w:szCs w:val="21"/>
                <w:lang w:eastAsia="zh-CN"/>
              </w:rPr>
              <w:t>剑桥</w:t>
            </w:r>
            <w:r>
              <w:rPr>
                <w:rFonts w:ascii="微软雅黑" w:hAnsi="微软雅黑" w:eastAsia="微软雅黑" w:cs="幼圆"/>
                <w:b/>
                <w:bCs/>
                <w:sz w:val="21"/>
                <w:szCs w:val="21"/>
                <w:lang w:eastAsia="zh-CN"/>
              </w:rPr>
              <w:t>-</w:t>
            </w:r>
            <w:r>
              <w:rPr>
                <w:rFonts w:hint="eastAsia" w:ascii="微软雅黑" w:hAnsi="微软雅黑" w:eastAsia="微软雅黑" w:cs="幼圆"/>
                <w:b/>
                <w:bCs/>
                <w:sz w:val="21"/>
                <w:szCs w:val="21"/>
                <w:lang w:eastAsia="zh-CN"/>
              </w:rPr>
              <w:t>约</w:t>
            </w:r>
            <w:r>
              <w:rPr>
                <w:rFonts w:hint="eastAsia" w:ascii="微软雅黑" w:hAnsi="微软雅黑" w:eastAsia="微软雅黑" w:cs="幼圆"/>
                <w:b/>
                <w:bCs/>
                <w:sz w:val="21"/>
                <w:szCs w:val="21"/>
                <w:lang w:val="en-US" w:eastAsia="zh-CN"/>
              </w:rPr>
              <w:t>249</w:t>
            </w:r>
            <w:r>
              <w:rPr>
                <w:rFonts w:ascii="微软雅黑" w:hAnsi="微软雅黑" w:eastAsia="微软雅黑" w:cs="幼圆"/>
                <w:b/>
                <w:bCs/>
                <w:sz w:val="21"/>
                <w:szCs w:val="21"/>
                <w:lang w:eastAsia="zh-CN"/>
              </w:rPr>
              <w:t>KM-</w:t>
            </w:r>
            <w:r>
              <w:rPr>
                <w:rFonts w:hint="eastAsia" w:ascii="微软雅黑" w:hAnsi="微软雅黑" w:eastAsia="微软雅黑" w:cs="幼圆"/>
                <w:b/>
                <w:bCs/>
                <w:sz w:val="21"/>
                <w:szCs w:val="21"/>
                <w:lang w:val="en-US" w:eastAsia="zh-CN"/>
              </w:rPr>
              <w:t>约克--利兹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2312" w:type="dxa"/>
            <w:vMerge w:val="restart"/>
          </w:tcPr>
          <w:p>
            <w:pPr>
              <w:spacing w:after="0" w:line="200" w:lineRule="atLeast"/>
              <w:rPr>
                <w:rFonts w:ascii="微软雅黑" w:hAnsi="微软雅黑" w:eastAsia="微软雅黑" w:cs="幼圆"/>
                <w:sz w:val="21"/>
                <w:szCs w:val="21"/>
                <w:lang w:eastAsia="zh-CN"/>
              </w:rPr>
            </w:pPr>
          </w:p>
        </w:tc>
        <w:tc>
          <w:tcPr>
            <w:tcW w:w="8476" w:type="dxa"/>
            <w:gridSpan w:val="7"/>
          </w:tcPr>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前往闻名世界的大学城</w:t>
            </w:r>
            <w:r>
              <w:rPr>
                <w:rFonts w:ascii="微软雅黑" w:hAnsi="微软雅黑" w:eastAsia="微软雅黑" w:cs="幼圆"/>
                <w:b/>
                <w:sz w:val="21"/>
                <w:szCs w:val="21"/>
                <w:lang w:eastAsia="zh-CN"/>
              </w:rPr>
              <w:t>-</w:t>
            </w:r>
            <w:r>
              <w:rPr>
                <w:rFonts w:hint="eastAsia" w:ascii="微软雅黑" w:hAnsi="微软雅黑" w:eastAsia="微软雅黑" w:cs="幼圆"/>
                <w:b/>
                <w:color w:val="C00000"/>
                <w:sz w:val="21"/>
                <w:szCs w:val="21"/>
                <w:highlight w:val="yellow"/>
                <w:u w:val="single"/>
                <w:lang w:eastAsia="zh-CN"/>
              </w:rPr>
              <w:t>【剑桥】</w:t>
            </w:r>
            <w:r>
              <w:rPr>
                <w:rFonts w:hint="eastAsia" w:ascii="微软雅黑" w:hAnsi="微软雅黑" w:eastAsia="微软雅黑" w:cs="幼圆"/>
                <w:b/>
                <w:sz w:val="21"/>
                <w:szCs w:val="21"/>
                <w:lang w:eastAsia="zh-CN"/>
              </w:rPr>
              <w:t>。沿着康河漫步，到处绿草如茵、杨柳垂堤，河中有小船往来穿梭，体会浪漫诗人徐志摩《再别康桥》文中韵味；在漫长的历史洪流中康河两岸增建了许多美丽的大学校舍。</w:t>
            </w:r>
            <w:r>
              <w:rPr>
                <w:rFonts w:ascii="微软雅黑" w:hAnsi="微软雅黑" w:eastAsia="微软雅黑" w:cs="幼圆"/>
                <w:sz w:val="21"/>
                <w:szCs w:val="21"/>
                <w:lang w:eastAsia="zh-CN"/>
              </w:rPr>
              <w:t xml:space="preserve">                                                                                                                             </w:t>
            </w:r>
          </w:p>
          <w:p>
            <w:pPr>
              <w:spacing w:after="0" w:line="200" w:lineRule="atLeast"/>
              <w:ind w:hanging="4"/>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幼圆"/>
                <w:sz w:val="21"/>
                <w:szCs w:val="21"/>
                <w:lang w:eastAsia="zh-CN"/>
              </w:rPr>
              <w:t>剑桥大学（</w:t>
            </w:r>
            <w:r>
              <w:rPr>
                <w:rFonts w:ascii="微软雅黑" w:hAnsi="微软雅黑" w:eastAsia="微软雅黑" w:cs="幼圆"/>
                <w:sz w:val="21"/>
                <w:szCs w:val="21"/>
                <w:lang w:eastAsia="zh-CN"/>
              </w:rPr>
              <w:t>University of Cambridge</w:t>
            </w:r>
            <w:r>
              <w:rPr>
                <w:rFonts w:hint="eastAsia" w:ascii="微软雅黑" w:hAnsi="微软雅黑" w:eastAsia="微软雅黑" w:cs="幼圆"/>
                <w:sz w:val="21"/>
                <w:szCs w:val="21"/>
                <w:lang w:eastAsia="zh-CN"/>
              </w:rPr>
              <w:t>）是全世界最顶尖的大学之一，有近</w:t>
            </w:r>
            <w:r>
              <w:rPr>
                <w:rFonts w:ascii="微软雅黑" w:hAnsi="微软雅黑" w:eastAsia="微软雅黑" w:cs="幼圆"/>
                <w:sz w:val="21"/>
                <w:szCs w:val="21"/>
                <w:lang w:eastAsia="zh-CN"/>
              </w:rPr>
              <w:t>800</w:t>
            </w:r>
            <w:r>
              <w:rPr>
                <w:rFonts w:hint="eastAsia" w:ascii="微软雅黑" w:hAnsi="微软雅黑" w:eastAsia="微软雅黑" w:cs="幼圆"/>
                <w:sz w:val="21"/>
                <w:szCs w:val="21"/>
                <w:lang w:eastAsia="zh-CN"/>
              </w:rPr>
              <w:t>年历史，共有</w:t>
            </w:r>
            <w:r>
              <w:rPr>
                <w:rFonts w:ascii="微软雅黑" w:hAnsi="微软雅黑" w:eastAsia="微软雅黑" w:cs="幼圆"/>
                <w:sz w:val="21"/>
                <w:szCs w:val="21"/>
                <w:lang w:eastAsia="zh-CN"/>
              </w:rPr>
              <w:t>31</w:t>
            </w:r>
            <w:r>
              <w:rPr>
                <w:rFonts w:hint="eastAsia" w:ascii="微软雅黑" w:hAnsi="微软雅黑" w:eastAsia="微软雅黑" w:cs="幼圆"/>
                <w:sz w:val="21"/>
                <w:szCs w:val="21"/>
                <w:lang w:eastAsia="zh-CN"/>
              </w:rPr>
              <w:t>个学院，科学和工业是剑桥最引以为傲的学术。位于英格兰的剑桥镇，英国许多著名的科学家、文学家、政治家都来自于这所大学。</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幼圆"/>
                <w:sz w:val="21"/>
                <w:szCs w:val="21"/>
                <w:lang w:eastAsia="zh-CN"/>
              </w:rPr>
              <w:t>国王学院是剑桥大学的中心，由亨利六世于</w:t>
            </w:r>
            <w:r>
              <w:rPr>
                <w:rFonts w:ascii="微软雅黑" w:hAnsi="微软雅黑" w:eastAsia="微软雅黑" w:cs="幼圆"/>
                <w:sz w:val="21"/>
                <w:szCs w:val="21"/>
                <w:lang w:eastAsia="zh-CN"/>
              </w:rPr>
              <w:t>1441</w:t>
            </w:r>
            <w:r>
              <w:rPr>
                <w:rFonts w:hint="eastAsia" w:ascii="微软雅黑" w:hAnsi="微软雅黑" w:eastAsia="微软雅黑" w:cs="幼圆"/>
                <w:sz w:val="21"/>
                <w:szCs w:val="21"/>
                <w:lang w:eastAsia="zh-CN"/>
              </w:rPr>
              <w:t>年创建，所以学院的绿地上伫立着亨利六世的青铜像。经济学家凯恩斯、诗人徐志摩都曾就读于国王学院。在《再别康桥》诞生</w:t>
            </w:r>
            <w:r>
              <w:rPr>
                <w:rFonts w:ascii="微软雅黑" w:hAnsi="微软雅黑" w:eastAsia="微软雅黑" w:cs="幼圆"/>
                <w:sz w:val="21"/>
                <w:szCs w:val="21"/>
                <w:lang w:eastAsia="zh-CN"/>
              </w:rPr>
              <w:t xml:space="preserve">80 </w:t>
            </w:r>
            <w:r>
              <w:rPr>
                <w:rFonts w:hint="eastAsia" w:ascii="微软雅黑" w:hAnsi="微软雅黑" w:eastAsia="微软雅黑" w:cs="幼圆"/>
                <w:sz w:val="21"/>
                <w:szCs w:val="21"/>
                <w:lang w:eastAsia="zh-CN"/>
              </w:rPr>
              <w:t>周年之际，剑桥大学国王学院在剑河畔为徐志摩立下了大理石诗碑，上面镌刻着两句著名的诗句：“轻轻的我走了，正如我轻轻的来。”“我挥一挥衣袖，不带走一片云彩。”</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国王学院最不容错过的是礼拜堂。由亨利六世于</w:t>
            </w:r>
            <w:r>
              <w:rPr>
                <w:rFonts w:ascii="微软雅黑" w:hAnsi="微软雅黑" w:eastAsia="微软雅黑" w:cs="幼圆"/>
                <w:sz w:val="21"/>
                <w:szCs w:val="21"/>
                <w:lang w:eastAsia="zh-CN"/>
              </w:rPr>
              <w:t xml:space="preserve">1446 </w:t>
            </w:r>
            <w:r>
              <w:rPr>
                <w:rFonts w:hint="eastAsia" w:ascii="微软雅黑" w:hAnsi="微软雅黑" w:eastAsia="微软雅黑" w:cs="幼圆"/>
                <w:sz w:val="21"/>
                <w:szCs w:val="21"/>
                <w:lang w:eastAsia="zh-CN"/>
              </w:rPr>
              <w:t>年下令开始动工，经历了一个世纪才正式完工。礼拜堂是哥特式建筑的杰出代表，拥有着世界上最大的扇形拱顶和最出色的中世纪彩色玻璃，异常华丽。</w:t>
            </w:r>
            <w:r>
              <w:rPr>
                <w:rFonts w:ascii="微软雅黑" w:hAnsi="微软雅黑" w:eastAsia="微软雅黑" w:cs="幼圆"/>
                <w:sz w:val="21"/>
                <w:szCs w:val="21"/>
                <w:lang w:eastAsia="zh-CN"/>
              </w:rPr>
              <w:t xml:space="preserve">                                                                                                                          </w:t>
            </w:r>
          </w:p>
          <w:p>
            <w:pPr>
              <w:spacing w:after="0" w:line="200" w:lineRule="atLeast"/>
              <w:ind w:left="244" w:hanging="244" w:hangingChars="116"/>
              <w:rPr>
                <w:rFonts w:ascii="微软雅黑" w:hAnsi="微软雅黑" w:eastAsia="微软雅黑" w:cs="幼圆"/>
                <w:sz w:val="21"/>
                <w:szCs w:val="21"/>
                <w:lang w:eastAsia="zh-CN"/>
              </w:rPr>
            </w:pPr>
            <w:r>
              <w:rPr>
                <w:rFonts w:hint="eastAsia" w:ascii="微软雅黑" w:hAnsi="微软雅黑" w:eastAsia="微软雅黑" w:cs="微软雅黑"/>
                <w:b/>
                <w:color w:val="C00000"/>
                <w:sz w:val="21"/>
                <w:szCs w:val="21"/>
                <w:u w:val="single"/>
                <w:lang w:eastAsia="zh-CN"/>
              </w:rPr>
              <w:t>【约克】小镇，</w:t>
            </w:r>
            <w:r>
              <w:rPr>
                <w:rFonts w:hint="eastAsia" w:ascii="微软雅黑" w:hAnsi="微软雅黑" w:eastAsia="微软雅黑" w:cs="微软雅黑"/>
                <w:b/>
                <w:sz w:val="21"/>
                <w:szCs w:val="21"/>
                <w:lang w:eastAsia="zh-CN"/>
              </w:rPr>
              <w:t>与纽约NewYork有不解的渊源，约克小镇市中心，铺满鹅卵石的</w:t>
            </w:r>
            <w:r>
              <w:rPr>
                <w:rFonts w:ascii="微软雅黑" w:hAnsi="微软雅黑" w:eastAsia="微软雅黑" w:cs="微软雅黑"/>
                <w:b/>
                <w:sz w:val="21"/>
                <w:szCs w:val="21"/>
                <w:lang w:eastAsia="zh-CN"/>
              </w:rPr>
              <w:t xml:space="preserve"> Stonegate </w:t>
            </w:r>
            <w:r>
              <w:rPr>
                <w:rFonts w:hint="eastAsia" w:ascii="微软雅黑" w:hAnsi="微软雅黑" w:eastAsia="微软雅黑" w:cs="微软雅黑"/>
                <w:b/>
                <w:sz w:val="21"/>
                <w:szCs w:val="21"/>
                <w:lang w:eastAsia="zh-CN"/>
              </w:rPr>
              <w:t>，早在维京人占领之前就已经存在，保留了不少中世纪建筑物。街上每一家商店都有独特的</w:t>
            </w:r>
            <w:r>
              <w:rPr>
                <w:rFonts w:hint="eastAsia"/>
              </w:rPr>
              <w:fldChar w:fldCharType="begin"/>
            </w:r>
            <w:r>
              <w:rPr>
                <w:lang w:eastAsia="zh-CN"/>
              </w:rPr>
              <w:instrText xml:space="preserve"> HYPERLINK "http://baike.so.com/doc/2955430-3118049.html" \t "_blank" </w:instrText>
            </w:r>
            <w:r>
              <w:rPr>
                <w:rFonts w:hint="eastAsia"/>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公元</w:t>
            </w:r>
            <w:r>
              <w:rPr>
                <w:rFonts w:ascii="微软雅黑" w:hAnsi="微软雅黑" w:eastAsia="微软雅黑" w:cs="微软雅黑"/>
                <w:b/>
                <w:sz w:val="21"/>
                <w:szCs w:val="21"/>
                <w:lang w:eastAsia="zh-CN"/>
              </w:rPr>
              <w:t>10</w:t>
            </w:r>
            <w:r>
              <w:rPr>
                <w:rFonts w:hint="eastAsia" w:ascii="微软雅黑" w:hAnsi="微软雅黑" w:eastAsia="微软雅黑" w:cs="微软雅黑"/>
                <w:b/>
                <w:sz w:val="21"/>
                <w:szCs w:val="21"/>
                <w:lang w:eastAsia="zh-CN"/>
              </w:rPr>
              <w:t>世纪</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生活方式的展现，带有一定的科幻风格</w:t>
            </w:r>
            <w:r>
              <w:rPr>
                <w:rFonts w:ascii="微软雅黑" w:hAnsi="微软雅黑" w:eastAsia="微软雅黑" w:cs="微软雅黑"/>
                <w:b/>
                <w:sz w:val="21"/>
                <w:szCs w:val="21"/>
                <w:lang w:eastAsia="zh-CN"/>
              </w:rPr>
              <w:t>(TimeMachine)Stonegate</w:t>
            </w:r>
            <w:r>
              <w:rPr>
                <w:rFonts w:hint="eastAsia" w:ascii="微软雅黑" w:hAnsi="微软雅黑" w:eastAsia="微软雅黑" w:cs="微软雅黑"/>
                <w:b/>
                <w:sz w:val="21"/>
                <w:szCs w:val="21"/>
                <w:lang w:eastAsia="zh-CN"/>
              </w:rPr>
              <w:t>附近，有一条名叫</w:t>
            </w:r>
            <w:r>
              <w:rPr>
                <w:rFonts w:ascii="微软雅黑" w:hAnsi="微软雅黑" w:eastAsia="微软雅黑" w:cs="微软雅黑"/>
                <w:b/>
                <w:sz w:val="21"/>
                <w:szCs w:val="21"/>
                <w:lang w:eastAsia="zh-CN"/>
              </w:rPr>
              <w:t>Shambles</w:t>
            </w:r>
            <w:r>
              <w:rPr>
                <w:rFonts w:hint="eastAsia" w:ascii="微软雅黑" w:hAnsi="微软雅黑" w:eastAsia="微软雅黑" w:cs="微软雅黑"/>
                <w:b/>
                <w:sz w:val="21"/>
                <w:szCs w:val="21"/>
                <w:lang w:eastAsia="zh-CN"/>
              </w:rPr>
              <w:t>的小巷，它也是约克最具有历史意义的街道之一。</w:t>
            </w:r>
            <w:r>
              <w:rPr>
                <w:rFonts w:ascii="微软雅黑" w:hAnsi="微软雅黑" w:eastAsia="微软雅黑" w:cs="幼圆"/>
                <w:sz w:val="21"/>
                <w:szCs w:val="21"/>
                <w:lang w:eastAsia="zh-CN"/>
              </w:rPr>
              <w:t xml:space="preserve">                                                                                   </w:t>
            </w:r>
          </w:p>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幼圆"/>
                <w:sz w:val="21"/>
                <w:szCs w:val="21"/>
                <w:lang w:eastAsia="zh-CN"/>
              </w:rPr>
              <w:t>又称圣彼得大教堂，是欧洲现存最大的中世纪时期哥特式教堂，是世界上设计和建筑艺术最精湛的教堂之一，十分的宏伟庄严，耗费了</w:t>
            </w:r>
            <w:r>
              <w:rPr>
                <w:rFonts w:ascii="微软雅黑" w:hAnsi="微软雅黑" w:eastAsia="微软雅黑" w:cs="幼圆"/>
                <w:sz w:val="21"/>
                <w:szCs w:val="21"/>
                <w:lang w:eastAsia="zh-CN"/>
              </w:rPr>
              <w:t>200</w:t>
            </w:r>
            <w:r>
              <w:rPr>
                <w:rFonts w:hint="eastAsia" w:ascii="微软雅黑" w:hAnsi="微软雅黑" w:eastAsia="微软雅黑" w:cs="幼圆"/>
                <w:sz w:val="21"/>
                <w:szCs w:val="21"/>
                <w:lang w:eastAsia="zh-CN"/>
              </w:rPr>
              <w:t>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w:t>
            </w:r>
          </w:p>
          <w:p>
            <w:pPr>
              <w:spacing w:after="0" w:line="200" w:lineRule="atLeast"/>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幼圆"/>
                <w:sz w:val="21"/>
                <w:szCs w:val="21"/>
                <w:lang w:eastAsia="zh-CN"/>
              </w:rPr>
            </w:pPr>
          </w:p>
        </w:tc>
        <w:tc>
          <w:tcPr>
            <w:tcW w:w="4281" w:type="dxa"/>
            <w:gridSpan w:val="2"/>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w:t>
            </w:r>
            <w:r>
              <w:rPr>
                <w:rFonts w:hint="eastAsia" w:ascii="微软雅黑" w:hAnsi="微软雅黑" w:eastAsia="微软雅黑" w:cs="幼圆"/>
                <w:b/>
                <w:sz w:val="21"/>
                <w:szCs w:val="21"/>
                <w:lang w:val="en-US" w:eastAsia="zh-CN"/>
              </w:rPr>
              <w:t>升级</w:t>
            </w:r>
            <w:r>
              <w:rPr>
                <w:rFonts w:hint="eastAsia" w:ascii="微软雅黑" w:hAnsi="微软雅黑" w:eastAsia="微软雅黑" w:cs="幼圆"/>
                <w:b/>
                <w:sz w:val="21"/>
                <w:szCs w:val="21"/>
                <w:lang w:eastAsia="zh-CN"/>
              </w:rPr>
              <w:t>当地</w:t>
            </w:r>
            <w:r>
              <w:rPr>
                <w:rFonts w:hint="eastAsia" w:ascii="微软雅黑" w:hAnsi="微软雅黑" w:eastAsia="微软雅黑" w:cs="幼圆"/>
                <w:b/>
                <w:sz w:val="21"/>
                <w:szCs w:val="21"/>
                <w:lang w:val="en-US" w:eastAsia="zh-CN"/>
              </w:rPr>
              <w:t>四</w:t>
            </w:r>
            <w:r>
              <w:rPr>
                <w:rFonts w:hint="eastAsia" w:ascii="微软雅黑" w:hAnsi="微软雅黑" w:eastAsia="微软雅黑" w:cs="幼圆"/>
                <w:b/>
                <w:sz w:val="21"/>
                <w:szCs w:val="21"/>
                <w:lang w:eastAsia="zh-CN"/>
              </w:rPr>
              <w:t>星级</w:t>
            </w:r>
          </w:p>
        </w:tc>
        <w:tc>
          <w:tcPr>
            <w:tcW w:w="2058" w:type="dxa"/>
            <w:gridSpan w:val="2"/>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第四天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sz w:val="21"/>
                <w:szCs w:val="21"/>
                <w:lang w:eastAsia="zh-CN"/>
              </w:rPr>
              <w:t>7月13日</w:t>
            </w:r>
          </w:p>
        </w:tc>
        <w:tc>
          <w:tcPr>
            <w:tcW w:w="8476" w:type="dxa"/>
            <w:gridSpan w:val="7"/>
            <w:shd w:val="clear" w:color="auto" w:fill="B8CCE4"/>
          </w:tcPr>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val="en-US" w:eastAsia="zh-CN"/>
              </w:rPr>
              <w:t>利兹</w:t>
            </w:r>
            <w:r>
              <w:rPr>
                <w:rFonts w:hint="eastAsia" w:ascii="微软雅黑" w:hAnsi="微软雅黑" w:eastAsia="微软雅黑" w:cs="幼圆"/>
                <w:b/>
                <w:bCs/>
                <w:sz w:val="21"/>
                <w:szCs w:val="21"/>
                <w:lang w:eastAsia="zh-CN"/>
              </w:rPr>
              <w:t>-334KM爱丁堡-英国小镇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幼圆"/>
                <w:sz w:val="21"/>
                <w:szCs w:val="21"/>
                <w:lang w:eastAsia="zh-CN"/>
              </w:rPr>
            </w:pPr>
          </w:p>
        </w:tc>
        <w:tc>
          <w:tcPr>
            <w:tcW w:w="8476" w:type="dxa"/>
            <w:gridSpan w:val="7"/>
          </w:tcPr>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ascii="微软雅黑" w:hAnsi="微软雅黑" w:eastAsia="微软雅黑" w:cs="幼圆"/>
                <w:sz w:val="21"/>
                <w:szCs w:val="21"/>
                <w:lang w:eastAsia="zh-CN"/>
              </w:rPr>
              <w:t xml:space="preserve">                                                                                                                                           </w:t>
            </w:r>
          </w:p>
          <w:p>
            <w:pPr>
              <w:spacing w:after="0" w:line="200" w:lineRule="atLeast"/>
              <w:ind w:hanging="4"/>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highlight w:val="yellow"/>
                <w:lang w:eastAsia="zh-CN"/>
              </w:rPr>
              <w:t>【爱丁堡城堡 入内*】</w:t>
            </w:r>
            <w:r>
              <w:rPr>
                <w:rFonts w:hint="eastAsia" w:ascii="微软雅黑" w:hAnsi="微软雅黑" w:eastAsia="微软雅黑" w:cs="幼圆"/>
                <w:sz w:val="21"/>
                <w:szCs w:val="21"/>
                <w:lang w:eastAsia="zh-CN"/>
              </w:rPr>
              <w:t>高高的耸立在王子街西边的一个黑色死火山岩顶上，居高俯视爱丁堡市区。这些黑色的悬崖峭壁正是爱丁堡存在的理由，它在苏格兰历史中扮演着关键角色。城堡既是王宫，也是重要的军事要塞。</w:t>
            </w:r>
            <w:r>
              <w:rPr>
                <w:rFonts w:ascii="微软雅黑" w:hAnsi="微软雅黑" w:eastAsia="微软雅黑" w:cs="幼圆"/>
                <w:sz w:val="21"/>
                <w:szCs w:val="21"/>
                <w:lang w:eastAsia="zh-CN"/>
              </w:rPr>
              <w:t xml:space="preserve">                                                                                                                                          </w:t>
            </w:r>
          </w:p>
          <w:p>
            <w:pPr>
              <w:spacing w:after="0" w:line="200" w:lineRule="atLeast"/>
              <w:ind w:left="1044" w:hanging="1044" w:hangingChars="497"/>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幼圆"/>
                <w:sz w:val="21"/>
                <w:szCs w:val="21"/>
                <w:lang w:eastAsia="zh-CN"/>
              </w:rPr>
              <w:t>荷里路德宫是苏格兰皇宫，又称为圣十字宫，至今英国女王</w:t>
            </w:r>
          </w:p>
          <w:p>
            <w:pPr>
              <w:spacing w:after="0" w:line="200" w:lineRule="atLeast"/>
              <w:ind w:hanging="3"/>
              <w:rPr>
                <w:rFonts w:ascii="微软雅黑" w:hAnsi="微软雅黑" w:eastAsia="微软雅黑" w:cs="幼圆"/>
                <w:sz w:val="21"/>
                <w:szCs w:val="21"/>
                <w:lang w:eastAsia="zh-CN"/>
              </w:rPr>
            </w:pPr>
            <w:r>
              <w:rPr>
                <w:rFonts w:hint="eastAsia" w:ascii="微软雅黑" w:hAnsi="微软雅黑" w:eastAsia="微软雅黑" w:cs="幼圆"/>
                <w:sz w:val="21"/>
                <w:szCs w:val="21"/>
                <w:lang w:eastAsia="zh-CN"/>
              </w:rPr>
              <w:t>每年</w:t>
            </w:r>
            <w:r>
              <w:rPr>
                <w:rFonts w:ascii="微软雅黑" w:hAnsi="微软雅黑" w:eastAsia="微软雅黑" w:cs="幼圆"/>
                <w:sz w:val="21"/>
                <w:szCs w:val="21"/>
                <w:lang w:eastAsia="zh-CN"/>
              </w:rPr>
              <w:t>7-8</w:t>
            </w:r>
            <w:r>
              <w:rPr>
                <w:rFonts w:hint="eastAsia" w:ascii="微软雅黑" w:hAnsi="微软雅黑" w:eastAsia="微软雅黑" w:cs="幼圆"/>
                <w:sz w:val="21"/>
                <w:szCs w:val="21"/>
                <w:lang w:eastAsia="zh-CN"/>
              </w:rPr>
              <w:t>月来到苏格兰爱丁堡仍会居住在这座皇家住所。荷里路德宫内部禁止拍照，因此没有任何内部的照片留下，圣十字宫修道院，在一场大火中成为废墟，但却有种残缺的美。</w:t>
            </w:r>
          </w:p>
          <w:p>
            <w:pPr>
              <w:spacing w:after="0" w:line="200" w:lineRule="atLeast"/>
              <w:ind w:hanging="3"/>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幼圆"/>
                <w:sz w:val="21"/>
                <w:szCs w:val="21"/>
                <w:lang w:eastAsia="zh-CN"/>
              </w:rPr>
              <w:t>圣吉尔斯大教堂</w:t>
            </w:r>
            <w:r>
              <w:rPr>
                <w:rFonts w:ascii="微软雅黑" w:hAnsi="微软雅黑" w:eastAsia="微软雅黑" w:cs="幼圆"/>
                <w:sz w:val="21"/>
                <w:szCs w:val="21"/>
                <w:lang w:eastAsia="zh-CN"/>
              </w:rPr>
              <w:t>(St. Giles' Cathedral)</w:t>
            </w:r>
            <w:r>
              <w:rPr>
                <w:rFonts w:hint="eastAsia" w:ascii="微软雅黑" w:hAnsi="微软雅黑" w:eastAsia="微软雅黑" w:cs="幼圆"/>
                <w:sz w:val="21"/>
                <w:szCs w:val="21"/>
                <w:lang w:eastAsia="zh-CN"/>
              </w:rPr>
              <w:t>是一个苏格兰长老会礼拜场所，位于苏格兰爱丁堡老城皇家一英里的中点，其独特的苏格兰王冠尖顶构成爱丁堡天际线的突出特点。这座教堂作为爱丁堡的宗教枢纽已经有</w:t>
            </w:r>
            <w:r>
              <w:rPr>
                <w:rFonts w:ascii="微软雅黑" w:hAnsi="微软雅黑" w:eastAsia="微软雅黑" w:cs="幼圆"/>
                <w:sz w:val="21"/>
                <w:szCs w:val="21"/>
                <w:lang w:eastAsia="zh-CN"/>
              </w:rPr>
              <w:t>900</w:t>
            </w:r>
            <w:r>
              <w:rPr>
                <w:rFonts w:hint="eastAsia" w:ascii="微软雅黑" w:hAnsi="微软雅黑" w:eastAsia="微软雅黑" w:cs="幼圆"/>
                <w:sz w:val="21"/>
                <w:szCs w:val="21"/>
                <w:lang w:eastAsia="zh-CN"/>
              </w:rPr>
              <w:t>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幼圆"/>
                <w:sz w:val="21"/>
                <w:szCs w:val="21"/>
                <w:lang w:eastAsia="zh-CN"/>
              </w:rPr>
            </w:pPr>
          </w:p>
        </w:tc>
        <w:tc>
          <w:tcPr>
            <w:tcW w:w="4281" w:type="dxa"/>
            <w:gridSpan w:val="2"/>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058" w:type="dxa"/>
            <w:gridSpan w:val="2"/>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第五天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sz w:val="21"/>
                <w:szCs w:val="21"/>
                <w:lang w:eastAsia="zh-CN"/>
              </w:rPr>
              <w:t>7月14日</w:t>
            </w:r>
          </w:p>
        </w:tc>
        <w:tc>
          <w:tcPr>
            <w:tcW w:w="8476" w:type="dxa"/>
            <w:gridSpan w:val="7"/>
            <w:shd w:val="clear" w:color="auto" w:fill="B8CCE4"/>
          </w:tcPr>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英国小镇约348KM-湖区-</w:t>
            </w:r>
            <w:r>
              <w:rPr>
                <w:rFonts w:hint="eastAsia" w:ascii="微软雅黑" w:hAnsi="微软雅黑" w:eastAsia="微软雅黑" w:cs="幼圆"/>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2312" w:type="dxa"/>
            <w:vMerge w:val="restart"/>
          </w:tcPr>
          <w:p>
            <w:pPr>
              <w:spacing w:after="0" w:line="200" w:lineRule="atLeast"/>
              <w:rPr>
                <w:rFonts w:ascii="微软雅黑" w:hAnsi="微软雅黑" w:eastAsia="微软雅黑" w:cs="幼圆"/>
                <w:sz w:val="21"/>
                <w:szCs w:val="21"/>
                <w:lang w:eastAsia="zh-CN"/>
              </w:rPr>
            </w:pPr>
          </w:p>
        </w:tc>
        <w:tc>
          <w:tcPr>
            <w:tcW w:w="8476" w:type="dxa"/>
            <w:gridSpan w:val="7"/>
          </w:tcPr>
          <w:p>
            <w:pPr>
              <w:spacing w:after="0" w:line="200" w:lineRule="atLeast"/>
              <w:rPr>
                <w:rFonts w:ascii="微软雅黑" w:hAnsi="微软雅黑" w:eastAsia="微软雅黑" w:cs="微软雅黑"/>
                <w:color w:val="000000"/>
                <w:sz w:val="18"/>
                <w:szCs w:val="18"/>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幼圆"/>
                <w:sz w:val="21"/>
                <w:szCs w:val="21"/>
                <w:lang w:eastAsia="zh-CN"/>
              </w:rPr>
              <w:t>一直是人们来到这个国家公园后必定要停歇的一站。一是因为它是通往湖区的大门。如果到湖区玩，一般都要先搭火车来到这里，再依赖当地的巴士前往其他小镇和景区。二是因为这里依傍着湖区、乃至英格兰最大的湖泊</w:t>
            </w:r>
            <w:r>
              <w:rPr>
                <w:rFonts w:ascii="Î¢ÈíÑÅºÚ Western" w:hAnsi="Î¢ÈíÑÅºÚ Western" w:eastAsia="微软雅黑" w:cs="幼圆"/>
                <w:sz w:val="21"/>
                <w:szCs w:val="21"/>
                <w:lang w:eastAsia="zh-CN"/>
              </w:rPr>
              <w:t>——</w:t>
            </w:r>
            <w:r>
              <w:rPr>
                <w:rFonts w:hint="eastAsia" w:ascii="微软雅黑" w:hAnsi="微软雅黑" w:eastAsia="微软雅黑" w:cs="幼圆"/>
                <w:sz w:val="21"/>
                <w:szCs w:val="21"/>
                <w:lang w:eastAsia="zh-CN"/>
              </w:rPr>
              <w:t>温德米尔湖。</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温德米尔镇位于温德米尔湖</w:t>
            </w:r>
            <w:r>
              <w:rPr>
                <w:rFonts w:ascii="微软雅黑" w:hAnsi="微软雅黑" w:eastAsia="微软雅黑" w:cs="幼圆"/>
                <w:sz w:val="21"/>
                <w:szCs w:val="21"/>
                <w:lang w:eastAsia="zh-CN"/>
              </w:rPr>
              <w:t>(Windermere Lake)</w:t>
            </w:r>
            <w:r>
              <w:rPr>
                <w:rFonts w:hint="eastAsia" w:ascii="微软雅黑" w:hAnsi="微软雅黑" w:eastAsia="微软雅黑" w:cs="幼圆"/>
                <w:sz w:val="21"/>
                <w:szCs w:val="21"/>
                <w:lang w:eastAsia="zh-CN"/>
              </w:rPr>
              <w:t>的东边，距离湖岸大约步行</w:t>
            </w:r>
            <w:r>
              <w:rPr>
                <w:rFonts w:ascii="微软雅黑" w:hAnsi="微软雅黑" w:eastAsia="微软雅黑" w:cs="幼圆"/>
                <w:sz w:val="21"/>
                <w:szCs w:val="21"/>
                <w:lang w:eastAsia="zh-CN"/>
              </w:rPr>
              <w:t>15</w:t>
            </w:r>
            <w:r>
              <w:rPr>
                <w:rFonts w:hint="eastAsia" w:ascii="微软雅黑" w:hAnsi="微软雅黑" w:eastAsia="微软雅黑" w:cs="幼圆"/>
                <w:sz w:val="21"/>
                <w:szCs w:val="21"/>
                <w:lang w:eastAsia="zh-CN"/>
              </w:rPr>
              <w:t>分钟。</w:t>
            </w:r>
            <w:r>
              <w:rPr>
                <w:rFonts w:ascii="微软雅黑" w:hAnsi="微软雅黑" w:eastAsia="微软雅黑" w:cs="幼圆"/>
                <w:sz w:val="21"/>
                <w:szCs w:val="21"/>
                <w:lang w:eastAsia="zh-CN"/>
              </w:rPr>
              <w:t xml:space="preserve">                                                                                                                                                                                                  </w:t>
            </w:r>
          </w:p>
          <w:p>
            <w:pPr>
              <w:spacing w:after="0" w:line="200" w:lineRule="atLeast"/>
              <w:rPr>
                <w:rFonts w:ascii="微软雅黑" w:hAnsi="微软雅黑" w:eastAsia="微软雅黑" w:cs="幼圆"/>
                <w:sz w:val="21"/>
                <w:szCs w:val="21"/>
                <w:lang w:eastAsia="zh-CN"/>
              </w:rPr>
            </w:pPr>
            <w:r>
              <w:rPr>
                <w:rFonts w:hint="eastAsia" w:ascii="宋体" w:hAnsi="宋体" w:cs="宋体"/>
                <w:color w:val="3D3D3D"/>
                <w:sz w:val="19"/>
                <w:szCs w:val="19"/>
                <w:lang w:eastAsia="zh-CN"/>
              </w:rPr>
              <w:t>湖区</w:t>
            </w:r>
            <w:r>
              <w:rPr>
                <w:rFonts w:hint="eastAsia" w:ascii="微软雅黑" w:hAnsi="微软雅黑" w:eastAsia="微软雅黑" w:cs="幼圆"/>
                <w:sz w:val="21"/>
                <w:szCs w:val="21"/>
                <w:lang w:eastAsia="zh-CN"/>
              </w:rPr>
              <w:t>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w:t>
            </w:r>
          </w:p>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highlight w:val="yellow"/>
                <w:lang w:eastAsia="zh-CN"/>
              </w:rPr>
              <w:t>【湖区游船*】</w:t>
            </w:r>
            <w:r>
              <w:rPr>
                <w:rFonts w:hint="eastAsia" w:ascii="微软雅黑" w:hAnsi="微软雅黑" w:eastAsia="微软雅黑" w:cs="幼圆"/>
                <w:sz w:val="21"/>
                <w:szCs w:val="21"/>
                <w:lang w:eastAsia="zh-CN"/>
              </w:rPr>
              <w:t>重峦叠嶂的山峰、陡峭嶙峋的山谷、星罗棋布波光粼粼湖泊和连绵起伏绿意盎然的山丘令古往今来的度假者陶醉不已，极美的湖光山色让人留连忘返。英国湖区被《美国国家地理》杂志评出来的“一生中最值得去的50个地方”之一。</w:t>
            </w:r>
          </w:p>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幼圆"/>
                <w:sz w:val="21"/>
                <w:szCs w:val="21"/>
                <w:lang w:eastAsia="zh-CN"/>
              </w:rPr>
              <w:t>然后参观著名的曼联球场-</w:t>
            </w:r>
            <w:r>
              <w:rPr>
                <w:rFonts w:hint="eastAsia" w:ascii="微软雅黑" w:hAnsi="微软雅黑" w:eastAsia="微软雅黑" w:cs="微软雅黑"/>
                <w:b/>
                <w:bCs/>
                <w:color w:val="C00000"/>
                <w:sz w:val="21"/>
                <w:szCs w:val="21"/>
                <w:highlight w:val="yellow"/>
                <w:lang w:eastAsia="zh-CN"/>
              </w:rPr>
              <w:t>【老特拉福德球场】</w:t>
            </w:r>
            <w:r>
              <w:rPr>
                <w:rFonts w:hint="eastAsia" w:ascii="微软雅黑" w:hAnsi="微软雅黑" w:eastAsia="微软雅黑" w:cs="幼圆"/>
                <w:sz w:val="21"/>
                <w:szCs w:val="21"/>
                <w:lang w:eastAsia="zh-CN"/>
              </w:rPr>
              <w:t>*：老特拉福德球场是英超球队曼联的主场，并拥有75,957个座位，是仅次于温布利球场的英格兰第二大的足球场，球场亦是全英国第三大及全欧洲第十一大的球场，亦是全英格兰三个欧洲足联五星级足球场之一。</w:t>
            </w:r>
            <w:r>
              <w:rPr>
                <w:rFonts w:hint="eastAsia" w:ascii="微软雅黑" w:hAnsi="微软雅黑" w:eastAsia="微软雅黑" w:cs="微软雅黑"/>
                <w:b/>
                <w:bCs/>
                <w:color w:val="C00000"/>
                <w:sz w:val="21"/>
                <w:szCs w:val="21"/>
                <w:lang w:eastAsia="zh-CN"/>
              </w:rPr>
              <w:t>【工业博物馆】，【自然科学博物馆】</w:t>
            </w:r>
            <w:r>
              <w:rPr>
                <w:rFonts w:hint="eastAsia" w:ascii="微软雅黑" w:hAnsi="微软雅黑" w:eastAsia="微软雅黑" w:cs="幼圆"/>
                <w:sz w:val="21"/>
                <w:szCs w:val="21"/>
                <w:lang w:eastAsia="zh-CN"/>
              </w:rPr>
              <w:t xml:space="preserve">，市政广场等         </w:t>
            </w:r>
            <w:r>
              <w:rPr>
                <w:rFonts w:ascii="微软雅黑" w:hAnsi="微软雅黑" w:eastAsia="微软雅黑" w:cs="幼圆"/>
                <w:sz w:val="21"/>
                <w:szCs w:val="21"/>
                <w:lang w:eastAsia="zh-CN"/>
              </w:rPr>
              <w:t xml:space="preserve">                                                                                                                                                       </w:t>
            </w:r>
            <w:r>
              <w:rPr>
                <w:rFonts w:hint="eastAsia" w:ascii="微软雅黑" w:hAnsi="微软雅黑" w:eastAsia="微软雅黑" w:cs="幼圆"/>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2312" w:type="dxa"/>
            <w:vMerge w:val="continue"/>
          </w:tcPr>
          <w:p>
            <w:pPr>
              <w:spacing w:after="0" w:line="200" w:lineRule="atLeast"/>
              <w:rPr>
                <w:rFonts w:ascii="微软雅黑" w:hAnsi="微软雅黑" w:eastAsia="微软雅黑" w:cs="幼圆"/>
                <w:sz w:val="21"/>
                <w:szCs w:val="21"/>
                <w:lang w:eastAsia="zh-CN"/>
              </w:rPr>
            </w:pPr>
          </w:p>
        </w:tc>
        <w:tc>
          <w:tcPr>
            <w:tcW w:w="4260" w:type="dxa"/>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00" w:type="dxa"/>
            <w:gridSpan w:val="4"/>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w:t>
            </w:r>
            <w:r>
              <w:rPr>
                <w:rFonts w:hint="eastAsia" w:ascii="微软雅黑" w:hAnsi="微软雅黑" w:eastAsia="微软雅黑" w:cs="幼圆"/>
                <w:b/>
                <w:bCs/>
                <w:sz w:val="21"/>
                <w:szCs w:val="21"/>
                <w:lang w:eastAsia="zh-CN"/>
              </w:rPr>
              <w:t>早X晚</w:t>
            </w:r>
          </w:p>
        </w:tc>
        <w:tc>
          <w:tcPr>
            <w:tcW w:w="2116" w:type="dxa"/>
            <w:gridSpan w:val="2"/>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第六天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sz w:val="21"/>
                <w:szCs w:val="21"/>
                <w:lang w:eastAsia="zh-CN"/>
              </w:rPr>
              <w:t xml:space="preserve">7月15日 </w:t>
            </w:r>
          </w:p>
        </w:tc>
        <w:tc>
          <w:tcPr>
            <w:tcW w:w="8476" w:type="dxa"/>
            <w:gridSpan w:val="7"/>
            <w:shd w:val="clear" w:color="auto" w:fill="B8CCE4"/>
          </w:tcPr>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2312" w:type="dxa"/>
            <w:vMerge w:val="restart"/>
          </w:tcPr>
          <w:p>
            <w:pPr>
              <w:spacing w:after="0" w:line="200" w:lineRule="atLeast"/>
              <w:rPr>
                <w:rFonts w:ascii="微软雅黑" w:hAnsi="微软雅黑" w:eastAsia="微软雅黑" w:cs="幼圆"/>
                <w:sz w:val="21"/>
                <w:szCs w:val="21"/>
                <w:lang w:eastAsia="zh-CN"/>
              </w:rPr>
            </w:pPr>
          </w:p>
          <w:p>
            <w:pPr>
              <w:spacing w:after="0" w:line="200" w:lineRule="atLeast"/>
              <w:rPr>
                <w:rFonts w:ascii="微软雅黑" w:hAnsi="微软雅黑" w:eastAsia="微软雅黑" w:cs="幼圆"/>
                <w:sz w:val="21"/>
                <w:szCs w:val="21"/>
                <w:lang w:eastAsia="zh-CN"/>
              </w:rPr>
            </w:pPr>
          </w:p>
        </w:tc>
        <w:tc>
          <w:tcPr>
            <w:tcW w:w="8476" w:type="dxa"/>
            <w:gridSpan w:val="7"/>
          </w:tcPr>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幼圆"/>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幼圆"/>
                <w:sz w:val="21"/>
                <w:szCs w:val="21"/>
                <w:lang w:eastAsia="zh-CN"/>
              </w:rPr>
              <w:t xml:space="preserve"> </w:t>
            </w:r>
          </w:p>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幼圆"/>
                <w:sz w:val="21"/>
                <w:szCs w:val="21"/>
                <w:lang w:eastAsia="zh-CN"/>
              </w:rPr>
              <w:t xml:space="preserve">利物浦是一个港口城市，也不乏各种风格的建筑和美术馆矗立街头，抵达后游览市容：港口、老码头、海关大楼 </w:t>
            </w:r>
          </w:p>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幼圆"/>
                <w:sz w:val="21"/>
                <w:szCs w:val="21"/>
                <w:lang w:eastAsia="zh-CN"/>
              </w:rPr>
              <w:t>披头士博物馆</w:t>
            </w:r>
            <w:r>
              <w:rPr>
                <w:rFonts w:ascii="微软雅黑" w:hAnsi="微软雅黑" w:eastAsia="微软雅黑" w:cs="幼圆"/>
                <w:sz w:val="21"/>
                <w:szCs w:val="21"/>
                <w:lang w:eastAsia="zh-CN"/>
              </w:rPr>
              <w:t>，这是一座介绍披头士不同时期星路历程的博物馆。披头士乐队对于流行音乐的革命性的发展与影响力无人可出其右，对于世界范围内摇滚的发展做出了非常巨大的贡献</w:t>
            </w:r>
          </w:p>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lang w:eastAsia="zh-CN"/>
              </w:rPr>
              <w:t>【利物浦大教堂】</w:t>
            </w:r>
            <w:r>
              <w:rPr>
                <w:rFonts w:ascii="微软雅黑" w:hAnsi="微软雅黑" w:eastAsia="微软雅黑" w:cs="微软雅黑"/>
                <w:b/>
                <w:bCs/>
                <w:color w:val="C00000"/>
                <w:sz w:val="21"/>
                <w:szCs w:val="21"/>
                <w:lang w:eastAsia="zh-CN"/>
              </w:rPr>
              <w:t xml:space="preserve"> </w:t>
            </w:r>
            <w:r>
              <w:rPr>
                <w:rFonts w:hint="eastAsia" w:ascii="微软雅黑" w:hAnsi="微软雅黑" w:eastAsia="微软雅黑" w:cs="幼圆"/>
                <w:sz w:val="21"/>
                <w:szCs w:val="21"/>
                <w:lang w:eastAsia="zh-CN"/>
              </w:rPr>
              <w:t>利物浦</w:t>
            </w:r>
            <w:r>
              <w:rPr>
                <w:rFonts w:ascii="微软雅黑" w:hAnsi="微软雅黑" w:eastAsia="微软雅黑" w:cs="幼圆"/>
                <w:sz w:val="21"/>
                <w:szCs w:val="21"/>
                <w:lang w:eastAsia="zh-CN"/>
              </w:rPr>
              <w:t>基督座堂（Cathedral Church of Christ in Liverpool）是英格兰城市利物浦的一座教堂，圣公会利物浦教区的主教座堂，位于市中心的圣James山上。这是全世界第5大主教座堂</w:t>
            </w:r>
            <w:r>
              <w:rPr>
                <w:rFonts w:hint="eastAsia" w:ascii="微软雅黑" w:hAnsi="微软雅黑" w:eastAsia="微软雅黑" w:cs="幼圆"/>
                <w:sz w:val="21"/>
                <w:szCs w:val="21"/>
                <w:lang w:eastAsia="zh-CN"/>
              </w:rPr>
              <w:t xml:space="preserve">之一。       </w:t>
            </w:r>
            <w:r>
              <w:rPr>
                <w:rFonts w:ascii="微软雅黑" w:hAnsi="微软雅黑" w:eastAsia="微软雅黑" w:cs="微软雅黑"/>
                <w:b/>
                <w:bCs/>
                <w:color w:val="C00000"/>
                <w:sz w:val="21"/>
                <w:szCs w:val="21"/>
                <w:lang w:eastAsia="zh-CN"/>
              </w:rPr>
              <w:t xml:space="preserve">                                                                                                                                                                                      </w:t>
            </w: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幼圆"/>
                <w:sz w:val="21"/>
                <w:szCs w:val="21"/>
                <w:lang w:eastAsia="zh-CN"/>
              </w:rPr>
            </w:pPr>
          </w:p>
        </w:tc>
        <w:tc>
          <w:tcPr>
            <w:tcW w:w="4260" w:type="dxa"/>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00" w:type="dxa"/>
            <w:gridSpan w:val="4"/>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16" w:type="dxa"/>
            <w:gridSpan w:val="2"/>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第七天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bCs/>
                <w:sz w:val="21"/>
                <w:szCs w:val="21"/>
                <w:lang w:eastAsia="zh-CN"/>
              </w:rPr>
              <w:t>7</w:t>
            </w:r>
            <w:r>
              <w:rPr>
                <w:rFonts w:hint="eastAsia" w:ascii="微软雅黑" w:hAnsi="微软雅黑" w:eastAsia="微软雅黑" w:cs="幼圆"/>
                <w:b/>
                <w:sz w:val="21"/>
                <w:szCs w:val="21"/>
                <w:lang w:eastAsia="zh-CN"/>
              </w:rPr>
              <w:t>月16日</w:t>
            </w:r>
          </w:p>
        </w:tc>
        <w:tc>
          <w:tcPr>
            <w:tcW w:w="8476" w:type="dxa"/>
            <w:gridSpan w:val="7"/>
            <w:shd w:val="clear" w:color="auto" w:fill="B8CCE4"/>
          </w:tcPr>
          <w:p>
            <w:pPr>
              <w:spacing w:after="0" w:line="200" w:lineRule="atLeast"/>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伯明翰-约210KM斯特拉福特约140KM牛津约70KM温莎</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幼圆"/>
                <w:sz w:val="21"/>
                <w:szCs w:val="21"/>
                <w:lang w:eastAsia="zh-CN"/>
              </w:rPr>
            </w:pPr>
          </w:p>
          <w:p>
            <w:pPr>
              <w:spacing w:after="0" w:line="200" w:lineRule="atLeast"/>
              <w:rPr>
                <w:rFonts w:ascii="微软雅黑" w:hAnsi="微软雅黑" w:eastAsia="微软雅黑" w:cs="幼圆"/>
                <w:sz w:val="21"/>
                <w:szCs w:val="21"/>
                <w:lang w:eastAsia="zh-CN"/>
              </w:rPr>
            </w:pPr>
          </w:p>
        </w:tc>
        <w:tc>
          <w:tcPr>
            <w:tcW w:w="8476" w:type="dxa"/>
            <w:gridSpan w:val="7"/>
          </w:tcPr>
          <w:p>
            <w:pPr>
              <w:spacing w:after="0" w:line="200" w:lineRule="atLeast"/>
              <w:ind w:hanging="5"/>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世界戏剧大师莎士比亚的故乡正是艾玛河畔</w:t>
            </w:r>
            <w:r>
              <w:rPr>
                <w:rFonts w:hint="eastAsia" w:ascii="微软雅黑" w:hAnsi="微软雅黑" w:eastAsia="微软雅黑" w:cs="幼圆"/>
                <w:b/>
                <w:color w:val="C00000"/>
                <w:sz w:val="21"/>
                <w:szCs w:val="21"/>
                <w:u w:val="single"/>
                <w:lang w:eastAsia="zh-CN"/>
              </w:rPr>
              <w:t>【斯特拉斯福】</w:t>
            </w:r>
            <w:r>
              <w:rPr>
                <w:rFonts w:hint="eastAsia" w:ascii="微软雅黑" w:hAnsi="微软雅黑" w:eastAsia="微软雅黑" w:cs="幼圆"/>
                <w:b/>
                <w:sz w:val="21"/>
                <w:szCs w:val="21"/>
                <w:lang w:eastAsia="zh-CN"/>
              </w:rPr>
              <w:t>。人们来此的主要目的是要看一看莎士比亚诞生、工作、生活和安息的地方。莎士比亚的故居坐落在亨利街，它是一幢典型的都铎式的两层木房，古雅庄重。房子的右侧是</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莎士比亚中心</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，这所现代化的大厦既是图书馆也是档案馆，由美国及加拿大私人捐款建成。莎士比亚婚后住的房子叫</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安妮·赫舍薇的茅舍</w:t>
            </w:r>
            <w:r>
              <w:rPr>
                <w:rFonts w:ascii="微软雅黑" w:hAnsi="微软雅黑" w:eastAsia="微软雅黑" w:cs="幼圆"/>
                <w:b/>
                <w:sz w:val="21"/>
                <w:szCs w:val="21"/>
                <w:lang w:eastAsia="zh-CN"/>
              </w:rPr>
              <w:t>"</w:t>
            </w:r>
            <w:r>
              <w:rPr>
                <w:rFonts w:hint="eastAsia" w:ascii="微软雅黑" w:hAnsi="微软雅黑" w:eastAsia="微软雅黑" w:cs="幼圆"/>
                <w:b/>
                <w:sz w:val="21"/>
                <w:szCs w:val="21"/>
                <w:lang w:eastAsia="zh-CN"/>
              </w:rPr>
              <w:t>，房内布置仍尽量仿照当年模样。莎士比亚热爱自己的家乡，死后就葬在圣三一教堂</w:t>
            </w:r>
            <w:r>
              <w:rPr>
                <w:rFonts w:hint="eastAsia" w:ascii="微软雅黑" w:hAnsi="微软雅黑" w:eastAsia="微软雅黑" w:cs="幼圆"/>
                <w:sz w:val="21"/>
                <w:szCs w:val="21"/>
                <w:lang w:eastAsia="zh-CN"/>
              </w:rPr>
              <w:t>。</w:t>
            </w:r>
            <w:r>
              <w:rPr>
                <w:rFonts w:ascii="微软雅黑" w:hAnsi="微软雅黑" w:eastAsia="微软雅黑" w:cs="幼圆"/>
                <w:sz w:val="21"/>
                <w:szCs w:val="21"/>
                <w:lang w:eastAsia="zh-CN"/>
              </w:rPr>
              <w:t xml:space="preserve">                                              </w:t>
            </w:r>
          </w:p>
          <w:p>
            <w:pPr>
              <w:spacing w:after="0" w:line="200" w:lineRule="atLeast"/>
              <w:rPr>
                <w:rFonts w:ascii="微软雅黑" w:hAnsi="微软雅黑" w:eastAsia="微软雅黑" w:cs="微软雅黑"/>
                <w:color w:val="3D3D3D"/>
                <w:sz w:val="19"/>
                <w:szCs w:val="19"/>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幼圆"/>
                <w:sz w:val="21"/>
                <w:szCs w:val="21"/>
                <w:lang w:eastAsia="zh-CN"/>
              </w:rPr>
              <w:t>莎士比亚父母</w:t>
            </w:r>
            <w:r>
              <w:rPr>
                <w:rFonts w:ascii="Î¢ÈíÑÅºÚ Western" w:hAnsi="Î¢ÈíÑÅºÚ Western" w:eastAsia="微软雅黑" w:cs="幼圆"/>
                <w:sz w:val="21"/>
                <w:szCs w:val="21"/>
                <w:lang w:eastAsia="zh-CN"/>
              </w:rPr>
              <w:t>——</w:t>
            </w:r>
            <w:r>
              <w:rPr>
                <w:rFonts w:hint="eastAsia" w:ascii="微软雅黑" w:hAnsi="微软雅黑" w:eastAsia="微软雅黑" w:cs="幼圆"/>
                <w:sz w:val="21"/>
                <w:szCs w:val="21"/>
                <w:lang w:eastAsia="zh-CN"/>
              </w:rPr>
              <w:t>约翰和玛丽莎士比亚的房子。</w:t>
            </w:r>
            <w:r>
              <w:rPr>
                <w:rFonts w:ascii="微软雅黑" w:hAnsi="微软雅黑" w:eastAsia="微软雅黑" w:cs="幼圆"/>
                <w:sz w:val="21"/>
                <w:szCs w:val="21"/>
                <w:lang w:eastAsia="zh-CN"/>
              </w:rPr>
              <w:t>1847</w:t>
            </w:r>
            <w:r>
              <w:rPr>
                <w:rFonts w:hint="eastAsia" w:ascii="微软雅黑" w:hAnsi="微软雅黑" w:eastAsia="微软雅黑" w:cs="幼圆"/>
                <w:sz w:val="21"/>
                <w:szCs w:val="21"/>
                <w:lang w:eastAsia="zh-CN"/>
              </w:rPr>
              <w:t>由</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莎士比亚生日委员会集资买下，复建修缮成</w:t>
            </w:r>
            <w:r>
              <w:rPr>
                <w:rFonts w:ascii="微软雅黑" w:hAnsi="微软雅黑" w:eastAsia="微软雅黑" w:cs="幼圆"/>
                <w:sz w:val="21"/>
                <w:szCs w:val="21"/>
                <w:lang w:eastAsia="zh-CN"/>
              </w:rPr>
              <w:t>16</w:t>
            </w:r>
            <w:r>
              <w:rPr>
                <w:rFonts w:hint="eastAsia" w:ascii="微软雅黑" w:hAnsi="微软雅黑" w:eastAsia="微软雅黑" w:cs="幼圆"/>
                <w:sz w:val="21"/>
                <w:szCs w:val="21"/>
                <w:lang w:eastAsia="zh-CN"/>
              </w:rPr>
              <w:t>世纪原来的样子，非</w:t>
            </w:r>
            <w:r>
              <w:rPr>
                <w:rFonts w:ascii="微软雅黑" w:hAnsi="微软雅黑" w:eastAsia="微软雅黑" w:cs="幼圆"/>
                <w:sz w:val="21"/>
                <w:szCs w:val="21"/>
                <w:lang w:eastAsia="zh-CN"/>
              </w:rPr>
              <w:t xml:space="preserve"> </w:t>
            </w:r>
            <w:r>
              <w:rPr>
                <w:rFonts w:hint="eastAsia" w:ascii="微软雅黑" w:hAnsi="微软雅黑" w:eastAsia="微软雅黑" w:cs="幼圆"/>
                <w:sz w:val="21"/>
                <w:szCs w:val="21"/>
                <w:lang w:eastAsia="zh-CN"/>
              </w:rPr>
              <w:t>常古朴的半木结构住宅，是莎士比亚出生地和童年时期生活的地方。</w:t>
            </w:r>
          </w:p>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幼圆"/>
                <w:b/>
                <w:color w:val="C00000"/>
                <w:sz w:val="21"/>
                <w:szCs w:val="21"/>
                <w:u w:val="single"/>
                <w:lang w:eastAsia="zh-CN"/>
              </w:rPr>
              <w:t>【牛津】</w:t>
            </w:r>
            <w:r>
              <w:rPr>
                <w:rFonts w:hint="eastAsia" w:ascii="微软雅黑" w:hAnsi="微软雅黑" w:eastAsia="微软雅黑" w:cs="幼圆"/>
                <w:b/>
                <w:sz w:val="21"/>
                <w:szCs w:val="21"/>
                <w:lang w:eastAsia="zh-CN"/>
              </w:rPr>
              <w:t>，这座坐落在英国泰晤士河上游河畔的城市，以市内散布的</w:t>
            </w:r>
            <w:r>
              <w:rPr>
                <w:rFonts w:ascii="微软雅黑" w:hAnsi="微软雅黑" w:eastAsia="微软雅黑" w:cs="幼圆"/>
                <w:b/>
                <w:sz w:val="21"/>
                <w:szCs w:val="21"/>
                <w:lang w:eastAsia="zh-CN"/>
              </w:rPr>
              <w:t>30</w:t>
            </w:r>
            <w:r>
              <w:rPr>
                <w:rFonts w:hint="eastAsia" w:ascii="微软雅黑" w:hAnsi="微软雅黑" w:eastAsia="微软雅黑" w:cs="幼圆"/>
                <w:b/>
                <w:sz w:val="21"/>
                <w:szCs w:val="21"/>
                <w:lang w:eastAsia="zh-CN"/>
              </w:rPr>
              <w:t>多个牛津大学各大学院为世人熟知。</w:t>
            </w:r>
            <w:r>
              <w:rPr>
                <w:rFonts w:ascii="微软雅黑" w:hAnsi="微软雅黑" w:eastAsia="微软雅黑" w:cs="幼圆"/>
                <w:b/>
                <w:sz w:val="21"/>
                <w:szCs w:val="21"/>
                <w:lang w:eastAsia="zh-CN"/>
              </w:rPr>
              <w:t xml:space="preserve"> </w:t>
            </w:r>
            <w:r>
              <w:rPr>
                <w:rFonts w:hint="eastAsia" w:ascii="微软雅黑" w:hAnsi="微软雅黑" w:eastAsia="微软雅黑" w:cs="幼圆"/>
                <w:b/>
                <w:sz w:val="21"/>
                <w:szCs w:val="21"/>
                <w:lang w:eastAsia="zh-CN"/>
              </w:rPr>
              <w:t>作为世界上屈指可数的学术中心，牛津每天接待的游客络绎不断，闻名于世的世界一流学府的地位和遍布各地的古迹，使其成为人们极度梦想的城市。</w:t>
            </w:r>
            <w:r>
              <w:rPr>
                <w:rFonts w:ascii="微软雅黑" w:hAnsi="微软雅黑" w:eastAsia="微软雅黑" w:cs="幼圆"/>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幼圆"/>
                <w:sz w:val="21"/>
                <w:szCs w:val="21"/>
                <w:lang w:eastAsia="zh-CN"/>
              </w:rPr>
              <w:t>位于英国牛津市，是英语世界中最古老的大学。虽然牛津大学的确切创立日期仍不清楚，但其历史可大约追溯到十二世纪末，迄今约有</w:t>
            </w:r>
            <w:r>
              <w:rPr>
                <w:rFonts w:ascii="微软雅黑" w:hAnsi="微软雅黑" w:eastAsia="微软雅黑" w:cs="幼圆"/>
                <w:sz w:val="21"/>
                <w:szCs w:val="21"/>
                <w:lang w:eastAsia="zh-CN"/>
              </w:rPr>
              <w:t>900</w:t>
            </w:r>
            <w:r>
              <w:rPr>
                <w:rFonts w:hint="eastAsia" w:ascii="微软雅黑" w:hAnsi="微软雅黑" w:eastAsia="微软雅黑" w:cs="幼圆"/>
                <w:sz w:val="21"/>
                <w:szCs w:val="21"/>
                <w:lang w:eastAsia="zh-CN"/>
              </w:rPr>
              <w:t>年。</w:t>
            </w:r>
            <w:r>
              <w:rPr>
                <w:rFonts w:ascii="微软雅黑" w:hAnsi="微软雅黑" w:eastAsia="微软雅黑" w:cs="幼圆"/>
                <w:sz w:val="21"/>
                <w:szCs w:val="21"/>
                <w:lang w:eastAsia="zh-CN"/>
              </w:rPr>
              <w:t>1209</w:t>
            </w:r>
            <w:r>
              <w:rPr>
                <w:rFonts w:hint="eastAsia" w:ascii="微软雅黑" w:hAnsi="微软雅黑" w:eastAsia="微软雅黑" w:cs="幼圆"/>
                <w:sz w:val="21"/>
                <w:szCs w:val="21"/>
                <w:lang w:eastAsia="zh-CN"/>
              </w:rPr>
              <w:t>年，在牛津学生与镇民的冲突事件过后，一些牛津的学者迁离至东北方的剑桥镇，并成立剑桥大学。自此之后，两间大学彼此之间展开相当悠久的竞争岁月。</w:t>
            </w:r>
            <w:r>
              <w:rPr>
                <w:rFonts w:ascii="微软雅黑" w:hAnsi="微软雅黑" w:eastAsia="微软雅黑" w:cs="幼圆"/>
                <w:sz w:val="21"/>
                <w:szCs w:val="21"/>
                <w:lang w:eastAsia="zh-CN"/>
              </w:rPr>
              <w:t xml:space="preserve">           </w:t>
            </w:r>
          </w:p>
          <w:p>
            <w:pPr>
              <w:spacing w:after="0" w:line="200" w:lineRule="atLeast"/>
              <w:ind w:hanging="5"/>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highlight w:val="yellow"/>
                <w:lang w:eastAsia="zh-CN"/>
              </w:rPr>
              <w:t>【比斯特购物村】</w:t>
            </w:r>
            <w:r>
              <w:rPr>
                <w:rFonts w:hint="eastAsia" w:ascii="微软雅黑" w:hAnsi="微软雅黑" w:eastAsia="微软雅黑" w:cs="幼圆"/>
                <w:sz w:val="21"/>
                <w:szCs w:val="21"/>
                <w:lang w:eastAsia="zh-CN"/>
              </w:rPr>
              <w:t>是英国乃至欧洲最顶尖的名品购物中心之一，是世界上最激动人心的名牌折扣店购物中心之一，世界</w:t>
            </w:r>
            <w:r>
              <w:rPr>
                <w:rFonts w:ascii="微软雅黑" w:hAnsi="微软雅黑" w:eastAsia="微软雅黑" w:cs="幼圆"/>
                <w:sz w:val="21"/>
                <w:szCs w:val="21"/>
                <w:lang w:eastAsia="zh-CN"/>
              </w:rPr>
              <w:t>90</w:t>
            </w:r>
            <w:r>
              <w:rPr>
                <w:rFonts w:hint="eastAsia" w:ascii="微软雅黑" w:hAnsi="微软雅黑" w:eastAsia="微软雅黑" w:cs="幼圆"/>
                <w:sz w:val="21"/>
                <w:szCs w:val="21"/>
                <w:lang w:eastAsia="zh-CN"/>
              </w:rPr>
              <w:t>多个名牌均在这里设有折扣专卖店，商品价格低于市场价</w:t>
            </w:r>
            <w:r>
              <w:rPr>
                <w:rFonts w:ascii="微软雅黑" w:hAnsi="微软雅黑" w:eastAsia="微软雅黑" w:cs="幼圆"/>
                <w:sz w:val="21"/>
                <w:szCs w:val="21"/>
                <w:lang w:eastAsia="zh-CN"/>
              </w:rPr>
              <w:t>60%</w:t>
            </w:r>
            <w:r>
              <w:rPr>
                <w:rFonts w:hint="eastAsia" w:ascii="微软雅黑" w:hAnsi="微软雅黑" w:eastAsia="微软雅黑" w:cs="幼圆"/>
                <w:sz w:val="21"/>
                <w:szCs w:val="21"/>
                <w:lang w:eastAsia="zh-CN"/>
              </w:rPr>
              <w:t>左右。</w:t>
            </w:r>
            <w:r>
              <w:rPr>
                <w:rFonts w:ascii="微软雅黑" w:hAnsi="微软雅黑" w:eastAsia="微软雅黑" w:cs="幼圆"/>
                <w:sz w:val="21"/>
                <w:szCs w:val="21"/>
                <w:lang w:eastAsia="zh-CN"/>
              </w:rPr>
              <w:t xml:space="preserve"> </w:t>
            </w:r>
          </w:p>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幼圆"/>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2312" w:type="dxa"/>
            <w:vMerge w:val="continue"/>
          </w:tcPr>
          <w:p>
            <w:pPr>
              <w:spacing w:after="0" w:line="200" w:lineRule="atLeast"/>
              <w:rPr>
                <w:rFonts w:ascii="微软雅黑" w:hAnsi="微软雅黑" w:eastAsia="微软雅黑" w:cs="幼圆"/>
                <w:sz w:val="21"/>
                <w:szCs w:val="21"/>
                <w:lang w:eastAsia="zh-CN"/>
              </w:rPr>
            </w:pPr>
          </w:p>
        </w:tc>
        <w:tc>
          <w:tcPr>
            <w:tcW w:w="4260" w:type="dxa"/>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酒店：当地三星级</w:t>
            </w:r>
          </w:p>
        </w:tc>
        <w:tc>
          <w:tcPr>
            <w:tcW w:w="2115" w:type="dxa"/>
            <w:gridSpan w:val="5"/>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餐：早午晚</w:t>
            </w:r>
          </w:p>
        </w:tc>
        <w:tc>
          <w:tcPr>
            <w:tcW w:w="2101" w:type="dxa"/>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2312" w:type="dxa"/>
            <w:shd w:val="clear" w:color="auto" w:fill="B8CCE4"/>
          </w:tcPr>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第八天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bCs/>
                <w:sz w:val="21"/>
                <w:szCs w:val="21"/>
                <w:lang w:eastAsia="zh-CN"/>
              </w:rPr>
              <w:t>7月17</w:t>
            </w:r>
            <w:r>
              <w:rPr>
                <w:rFonts w:hint="eastAsia" w:ascii="微软雅黑" w:hAnsi="微软雅黑" w:eastAsia="微软雅黑" w:cs="幼圆"/>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温莎约40KM伦敦</w:t>
            </w:r>
            <w:r>
              <w:rPr>
                <w:rFonts w:hint="eastAsia" w:ascii="微软雅黑" w:hAnsi="Webdings" w:eastAsia="微软雅黑" w:cs="幼圆"/>
                <w:b/>
                <w:sz w:val="21"/>
                <w:szCs w:val="20"/>
              </w:rPr>
              <w:sym w:font="Webdings" w:char="F0F1"/>
            </w:r>
            <w:r>
              <w:rPr>
                <w:rFonts w:hint="eastAsia" w:ascii="微软雅黑" w:hAnsi="微软雅黑" w:eastAsia="微软雅黑" w:cs="幼圆"/>
                <w:b/>
                <w:sz w:val="21"/>
                <w:szCs w:val="21"/>
                <w:lang w:eastAsia="zh-CN"/>
              </w:rPr>
              <w:t>成都</w:t>
            </w:r>
          </w:p>
          <w:p>
            <w:pPr>
              <w:spacing w:after="0" w:line="200" w:lineRule="atLeast"/>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参考航班：</w:t>
            </w:r>
            <w:r>
              <w:rPr>
                <w:rStyle w:val="7"/>
                <w:rFonts w:hint="eastAsia" w:ascii="宋体" w:hAnsi="宋体" w:cs="宋体"/>
                <w:color w:val="337FE5"/>
                <w:sz w:val="19"/>
                <w:szCs w:val="19"/>
                <w:shd w:val="clear" w:color="auto" w:fill="FFFFFF"/>
                <w:lang w:eastAsia="zh-CN"/>
              </w:rPr>
              <w:t xml:space="preserve">CA424  K   SUN22JUL  LGWCTU HK31  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幼圆"/>
                <w:sz w:val="21"/>
                <w:szCs w:val="21"/>
                <w:lang w:eastAsia="zh-CN"/>
              </w:rPr>
            </w:pPr>
          </w:p>
        </w:tc>
        <w:tc>
          <w:tcPr>
            <w:tcW w:w="8476" w:type="dxa"/>
            <w:gridSpan w:val="7"/>
          </w:tcPr>
          <w:p>
            <w:pPr>
              <w:spacing w:after="0" w:line="200" w:lineRule="atLeast"/>
              <w:ind w:hanging="5"/>
              <w:rPr>
                <w:rFonts w:ascii="微软雅黑" w:hAnsi="微软雅黑" w:eastAsia="微软雅黑" w:cs="幼圆"/>
                <w:sz w:val="21"/>
                <w:szCs w:val="21"/>
                <w:lang w:eastAsia="zh-CN"/>
              </w:rPr>
            </w:pPr>
            <w:r>
              <w:rPr>
                <w:rFonts w:hint="eastAsia" w:ascii="微软雅黑" w:hAnsi="微软雅黑" w:eastAsia="微软雅黑" w:cs="微软雅黑"/>
                <w:b/>
                <w:bCs/>
                <w:color w:val="C00000"/>
                <w:sz w:val="21"/>
                <w:szCs w:val="21"/>
                <w:highlight w:val="yellow"/>
                <w:lang w:eastAsia="zh-CN"/>
              </w:rPr>
              <w:t>【温莎古堡 入内*】</w:t>
            </w:r>
            <w:r>
              <w:rPr>
                <w:rFonts w:hint="eastAsia" w:ascii="微软雅黑" w:hAnsi="微软雅黑" w:eastAsia="微软雅黑" w:cs="幼圆"/>
                <w:sz w:val="21"/>
                <w:szCs w:val="21"/>
                <w:lang w:eastAsia="zh-CN"/>
              </w:rPr>
              <w:t xml:space="preserve">：温莎古堡，中世纪建筑，占地 7 公顷，是目前世界上最大的一座尚有人居住的古堡式建筑，收藏着英国王室数不清的珍宝，其中不乏有达.芬奇、鲁斯本、伦勃朗等大师的作品，每一个房间都是一座小型的艺术展室也一点都不夸张。温莎古堡所有的建筑都用石头砌成，共有近千个房间，四周是绿色的草坪和茂密的森林。莎士比亚曾在这里创作了《温莎的风流娘们儿》。 </w:t>
            </w:r>
          </w:p>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幼圆"/>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200" w:lineRule="atLeast"/>
              <w:rPr>
                <w:rFonts w:ascii="微软雅黑" w:hAnsi="微软雅黑" w:eastAsia="微软雅黑" w:cs="幼圆"/>
                <w:sz w:val="21"/>
                <w:szCs w:val="21"/>
                <w:lang w:eastAsia="zh-CN"/>
              </w:rPr>
            </w:pPr>
            <w:r>
              <w:rPr>
                <w:rFonts w:hint="eastAsia" w:ascii="微软雅黑" w:hAnsi="微软雅黑" w:eastAsia="微软雅黑" w:cs="幼圆"/>
                <w:sz w:val="21"/>
                <w:szCs w:val="21"/>
                <w:lang w:eastAsia="zh-CN"/>
              </w:rPr>
              <w:t>乘坐航班离开伦敦，结束此次愉快而难忘的英国之行。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幼圆"/>
                <w:sz w:val="21"/>
                <w:szCs w:val="21"/>
                <w:lang w:eastAsia="zh-CN"/>
              </w:rPr>
            </w:pPr>
          </w:p>
        </w:tc>
        <w:tc>
          <w:tcPr>
            <w:tcW w:w="4260" w:type="dxa"/>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酒店：无</w:t>
            </w:r>
          </w:p>
        </w:tc>
        <w:tc>
          <w:tcPr>
            <w:tcW w:w="2115" w:type="dxa"/>
            <w:gridSpan w:val="5"/>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餐：早XX</w:t>
            </w:r>
          </w:p>
        </w:tc>
        <w:tc>
          <w:tcPr>
            <w:tcW w:w="2101" w:type="dxa"/>
          </w:tcPr>
          <w:p>
            <w:pPr>
              <w:spacing w:after="0" w:line="200" w:lineRule="atLeast"/>
              <w:ind w:right="101" w:rightChars="42"/>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第九天</w:t>
            </w:r>
            <w:r>
              <w:rPr>
                <w:rFonts w:ascii="微软雅黑" w:hAnsi="微软雅黑" w:eastAsia="微软雅黑" w:cs="幼圆"/>
                <w:b/>
                <w:bCs/>
                <w:sz w:val="21"/>
                <w:szCs w:val="21"/>
                <w:lang w:eastAsia="zh-CN"/>
              </w:rPr>
              <w:t xml:space="preserve">  </w:t>
            </w:r>
            <w:r>
              <w:rPr>
                <w:rFonts w:hint="eastAsia" w:ascii="微软雅黑" w:hAnsi="微软雅黑" w:eastAsia="微软雅黑" w:cs="幼圆"/>
                <w:b/>
                <w:sz w:val="21"/>
                <w:szCs w:val="21"/>
                <w:lang w:eastAsia="zh-CN"/>
              </w:rPr>
              <w:t>7月18日</w:t>
            </w:r>
          </w:p>
        </w:tc>
        <w:tc>
          <w:tcPr>
            <w:tcW w:w="8476" w:type="dxa"/>
            <w:gridSpan w:val="7"/>
            <w:shd w:val="clear" w:color="auto" w:fill="B8CCE4"/>
          </w:tcPr>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bCs/>
                <w:sz w:val="21"/>
                <w:szCs w:val="21"/>
                <w:lang w:eastAsia="zh-CN"/>
              </w:rPr>
              <w:t>成都</w:t>
            </w:r>
          </w:p>
          <w:p>
            <w:pPr>
              <w:spacing w:after="0" w:line="200" w:lineRule="atLeast"/>
              <w:rPr>
                <w:rFonts w:ascii="微软雅黑" w:hAnsi="微软雅黑" w:eastAsia="微软雅黑" w:cs="幼圆"/>
                <w:b/>
                <w:sz w:val="21"/>
                <w:szCs w:val="21"/>
                <w:lang w:eastAsia="zh-CN"/>
              </w:rPr>
            </w:pPr>
            <w:r>
              <w:rPr>
                <w:rFonts w:hint="eastAsia" w:ascii="微软雅黑" w:hAnsi="微软雅黑" w:eastAsia="微软雅黑" w:cs="幼圆"/>
                <w:b/>
                <w:sz w:val="21"/>
                <w:szCs w:val="21"/>
                <w:lang w:eastAsia="zh-CN"/>
              </w:rPr>
              <w:t>抵达成都，结束愉快行程！</w:t>
            </w:r>
          </w:p>
          <w:p>
            <w:pPr>
              <w:spacing w:after="0" w:line="200" w:lineRule="atLeast"/>
              <w:rPr>
                <w:rFonts w:ascii="微软雅黑" w:hAnsi="微软雅黑" w:eastAsia="微软雅黑" w:cs="幼圆"/>
                <w:b/>
                <w:bCs/>
                <w:sz w:val="21"/>
                <w:szCs w:val="21"/>
                <w:lang w:eastAsia="zh-CN"/>
              </w:rPr>
            </w:pPr>
            <w:r>
              <w:rPr>
                <w:rFonts w:hint="eastAsia" w:ascii="微软雅黑" w:hAnsi="微软雅黑" w:eastAsia="微软雅黑" w:cs="幼圆"/>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10</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80" w:lineRule="atLeast"/>
        <w:ind w:left="-240" w:leftChars="-100" w:firstLine="6"/>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、行程的景点门票：</w:t>
      </w:r>
      <w:r>
        <w:rPr>
          <w:rFonts w:hint="eastAsia" w:ascii="微软雅黑" w:hAnsi="微软雅黑" w:eastAsia="微软雅黑" w:cs="宋体"/>
          <w:b/>
          <w:color w:val="000000"/>
          <w:sz w:val="21"/>
          <w:szCs w:val="21"/>
          <w:lang w:eastAsia="zh-CN"/>
        </w:rPr>
        <w:t>爱丁堡城堡、温莎城堡、温德米尔湖区游船 ；</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9、境外旅游意外伤害保险：每人最高保险赔付金额为人民币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b/>
          <w:color w:val="000000"/>
          <w:sz w:val="21"/>
          <w:szCs w:val="21"/>
          <w:lang w:eastAsia="zh-CN"/>
        </w:rPr>
        <w:t>10</w:t>
      </w:r>
      <w:r>
        <w:rPr>
          <w:rFonts w:hint="eastAsia" w:ascii="微软雅黑" w:hAnsi="微软雅黑" w:eastAsia="微软雅黑" w:cs="宋体"/>
          <w:b/>
          <w:color w:val="000000"/>
          <w:sz w:val="21"/>
          <w:szCs w:val="21"/>
          <w:lang w:eastAsia="zh-CN"/>
        </w:rPr>
        <w:t>、全程小费、地陪服务费、司机服务费、餐厅服务费等；</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11、城市酒店税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firstLine="2601" w:firstLineChars="500"/>
        <w:jc w:val="both"/>
        <w:rPr>
          <w:rFonts w:ascii="微软雅黑" w:hAnsi="微软雅黑" w:eastAsia="微软雅黑" w:cs="微软雅黑"/>
          <w:color w:val="000000"/>
          <w:sz w:val="52"/>
          <w:szCs w:val="52"/>
          <w:lang w:eastAsia="zh-CN"/>
        </w:rPr>
      </w:pPr>
      <w:r>
        <w:rPr>
          <w:rFonts w:hint="eastAsia" w:ascii="微软雅黑" w:hAnsi="微软雅黑" w:eastAsia="微软雅黑" w:cs="微软雅黑"/>
          <w:b/>
          <w:bCs/>
          <w:color w:val="B2B2B2"/>
          <w:sz w:val="52"/>
          <w:szCs w:val="52"/>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3200" w:firstLineChars="1000"/>
      <w:jc w:val="both"/>
      <w:rPr>
        <w:sz w:val="32"/>
        <w:szCs w:val="32"/>
        <w:lang w:eastAsia="zh-CN"/>
      </w:rPr>
    </w:pPr>
    <w:r>
      <w:rPr>
        <w:rFonts w:hint="eastAsia"/>
        <w:sz w:val="32"/>
        <w:szCs w:val="32"/>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-1619885</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2691"/>
                  </a:xfrm>
                  <a:prstGeom prst="rect">
                    <a:avLst/>
                  </a:prstGeom>
                </pic:spPr>
              </pic:pic>
            </a:graphicData>
          </a:graphic>
        </wp:anchor>
      </w:drawing>
    </w:r>
    <w:r>
      <w:rPr>
        <w:rFonts w:hint="eastAsia"/>
        <w:sz w:val="32"/>
        <w:szCs w:val="32"/>
        <w:lang w:eastAsia="zh-CN"/>
      </w:rPr>
      <w:t>大英帝国7晚 9天</w:t>
    </w:r>
    <w:r>
      <w:rPr>
        <w:rFonts w:hint="eastAsia"/>
        <w:sz w:val="32"/>
        <w:szCs w:val="32"/>
        <w:lang w:eastAsia="zh-CN"/>
      </w:rPr>
      <w:tab/>
    </w:r>
  </w:p>
  <w:p>
    <w:pPr>
      <w:pStyle w:val="4"/>
      <w:tabs>
        <w:tab w:val="center" w:pos="4873"/>
        <w:tab w:val="clear" w:pos="8306"/>
      </w:tabs>
      <w:ind w:firstLine="3200" w:firstLineChars="1000"/>
      <w:jc w:val="both"/>
      <w:rPr>
        <w:sz w:val="32"/>
        <w:szCs w:val="32"/>
        <w:lang w:eastAsia="zh-CN"/>
      </w:rPr>
    </w:pPr>
    <w:r>
      <w:rPr>
        <w:rFonts w:hint="eastAsia"/>
        <w:sz w:val="32"/>
        <w:szCs w:val="32"/>
        <w:lang w:eastAsia="zh-CN"/>
      </w:rPr>
      <w:t>经典深度一价全含</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4555"/>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56ADF"/>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3736"/>
    <w:rsid w:val="007F6C77"/>
    <w:rsid w:val="0080112D"/>
    <w:rsid w:val="00803ED7"/>
    <w:rsid w:val="00804352"/>
    <w:rsid w:val="00832A36"/>
    <w:rsid w:val="00847D91"/>
    <w:rsid w:val="00850F30"/>
    <w:rsid w:val="00856C16"/>
    <w:rsid w:val="00857B27"/>
    <w:rsid w:val="00857B86"/>
    <w:rsid w:val="00870A3C"/>
    <w:rsid w:val="00896D9C"/>
    <w:rsid w:val="008975B8"/>
    <w:rsid w:val="008B116F"/>
    <w:rsid w:val="008B578B"/>
    <w:rsid w:val="008C18C1"/>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923"/>
    <w:rsid w:val="00A36A8D"/>
    <w:rsid w:val="00A45E9C"/>
    <w:rsid w:val="00A54B07"/>
    <w:rsid w:val="00A550A0"/>
    <w:rsid w:val="00A72E7A"/>
    <w:rsid w:val="00A7419C"/>
    <w:rsid w:val="00A817B9"/>
    <w:rsid w:val="00A90D83"/>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2C0D"/>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87EB3"/>
    <w:rsid w:val="043B1E89"/>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436245"/>
    <w:rsid w:val="13617C5A"/>
    <w:rsid w:val="13F53146"/>
    <w:rsid w:val="144838B7"/>
    <w:rsid w:val="148C1946"/>
    <w:rsid w:val="14D26271"/>
    <w:rsid w:val="15123D9E"/>
    <w:rsid w:val="15E90ACB"/>
    <w:rsid w:val="161D5555"/>
    <w:rsid w:val="1749152E"/>
    <w:rsid w:val="19EA1797"/>
    <w:rsid w:val="19FA599F"/>
    <w:rsid w:val="1BA210E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5707063"/>
    <w:rsid w:val="257C268E"/>
    <w:rsid w:val="26620869"/>
    <w:rsid w:val="26A75ADA"/>
    <w:rsid w:val="26B3554F"/>
    <w:rsid w:val="27370766"/>
    <w:rsid w:val="274554FD"/>
    <w:rsid w:val="27F838F8"/>
    <w:rsid w:val="2886390B"/>
    <w:rsid w:val="29EC759E"/>
    <w:rsid w:val="2A687324"/>
    <w:rsid w:val="2A6D676F"/>
    <w:rsid w:val="2B4F30D0"/>
    <w:rsid w:val="2B9E191F"/>
    <w:rsid w:val="2CFB627D"/>
    <w:rsid w:val="2DC77CAA"/>
    <w:rsid w:val="2E545310"/>
    <w:rsid w:val="2E953B7B"/>
    <w:rsid w:val="30121E2E"/>
    <w:rsid w:val="305D3167"/>
    <w:rsid w:val="31A904AE"/>
    <w:rsid w:val="32136FB5"/>
    <w:rsid w:val="322B088F"/>
    <w:rsid w:val="32873EDA"/>
    <w:rsid w:val="32A1209C"/>
    <w:rsid w:val="33B475B1"/>
    <w:rsid w:val="34280C1E"/>
    <w:rsid w:val="346421C7"/>
    <w:rsid w:val="34A80273"/>
    <w:rsid w:val="35B65092"/>
    <w:rsid w:val="375436D4"/>
    <w:rsid w:val="398D4FEF"/>
    <w:rsid w:val="39B6205C"/>
    <w:rsid w:val="3B6C3489"/>
    <w:rsid w:val="3C1A48A7"/>
    <w:rsid w:val="3C6E1DB2"/>
    <w:rsid w:val="3DCC5D36"/>
    <w:rsid w:val="3F32613E"/>
    <w:rsid w:val="3F8D0FC4"/>
    <w:rsid w:val="3FD47EC6"/>
    <w:rsid w:val="41361322"/>
    <w:rsid w:val="41A448BE"/>
    <w:rsid w:val="41B23155"/>
    <w:rsid w:val="425C406C"/>
    <w:rsid w:val="42DA01BE"/>
    <w:rsid w:val="42E42CCB"/>
    <w:rsid w:val="42EE6E5E"/>
    <w:rsid w:val="42FD1CD2"/>
    <w:rsid w:val="43927A68"/>
    <w:rsid w:val="441668C0"/>
    <w:rsid w:val="445D4AB6"/>
    <w:rsid w:val="44773462"/>
    <w:rsid w:val="451467E3"/>
    <w:rsid w:val="4536001D"/>
    <w:rsid w:val="45383520"/>
    <w:rsid w:val="45D04998"/>
    <w:rsid w:val="461C7016"/>
    <w:rsid w:val="46E22257"/>
    <w:rsid w:val="46E95219"/>
    <w:rsid w:val="47847862"/>
    <w:rsid w:val="48BF6427"/>
    <w:rsid w:val="4AB34054"/>
    <w:rsid w:val="4AF33D06"/>
    <w:rsid w:val="4C054E48"/>
    <w:rsid w:val="4C1705E5"/>
    <w:rsid w:val="4FB1188E"/>
    <w:rsid w:val="50211405"/>
    <w:rsid w:val="505D59E6"/>
    <w:rsid w:val="507F60FC"/>
    <w:rsid w:val="52252DD4"/>
    <w:rsid w:val="522D01E0"/>
    <w:rsid w:val="52E27BE3"/>
    <w:rsid w:val="52E536CB"/>
    <w:rsid w:val="532A3E96"/>
    <w:rsid w:val="54886D3A"/>
    <w:rsid w:val="54C25C1B"/>
    <w:rsid w:val="554716F7"/>
    <w:rsid w:val="55610942"/>
    <w:rsid w:val="556362D5"/>
    <w:rsid w:val="55761BE6"/>
    <w:rsid w:val="55DD766C"/>
    <w:rsid w:val="564E66A6"/>
    <w:rsid w:val="56EB3FA6"/>
    <w:rsid w:val="57653C70"/>
    <w:rsid w:val="5777740D"/>
    <w:rsid w:val="57CB6E97"/>
    <w:rsid w:val="57E84249"/>
    <w:rsid w:val="5887504C"/>
    <w:rsid w:val="58F86605"/>
    <w:rsid w:val="59970BB4"/>
    <w:rsid w:val="5A031FBA"/>
    <w:rsid w:val="5A363A8E"/>
    <w:rsid w:val="5B214990"/>
    <w:rsid w:val="5B6A3BC6"/>
    <w:rsid w:val="5B956ECD"/>
    <w:rsid w:val="5B9958D3"/>
    <w:rsid w:val="5BA7046C"/>
    <w:rsid w:val="5BE330F7"/>
    <w:rsid w:val="5C104619"/>
    <w:rsid w:val="5C20771A"/>
    <w:rsid w:val="5C566D9D"/>
    <w:rsid w:val="5C890A5F"/>
    <w:rsid w:val="60997119"/>
    <w:rsid w:val="617C507F"/>
    <w:rsid w:val="61D4570E"/>
    <w:rsid w:val="61D91B96"/>
    <w:rsid w:val="620E45EE"/>
    <w:rsid w:val="622507A7"/>
    <w:rsid w:val="63864B70"/>
    <w:rsid w:val="63E41361"/>
    <w:rsid w:val="65B31E66"/>
    <w:rsid w:val="65FD6E94"/>
    <w:rsid w:val="666D6656"/>
    <w:rsid w:val="66DE4723"/>
    <w:rsid w:val="67FB3025"/>
    <w:rsid w:val="68425007"/>
    <w:rsid w:val="6A9E1349"/>
    <w:rsid w:val="6B670AC3"/>
    <w:rsid w:val="6C8839CC"/>
    <w:rsid w:val="6CBE5EFA"/>
    <w:rsid w:val="6E0B4599"/>
    <w:rsid w:val="6F6B79D9"/>
    <w:rsid w:val="6F8F6914"/>
    <w:rsid w:val="6F9A0528"/>
    <w:rsid w:val="6FB33365"/>
    <w:rsid w:val="700111D1"/>
    <w:rsid w:val="7014496E"/>
    <w:rsid w:val="72A370AF"/>
    <w:rsid w:val="72DD55FC"/>
    <w:rsid w:val="733379BC"/>
    <w:rsid w:val="74175B77"/>
    <w:rsid w:val="759F4605"/>
    <w:rsid w:val="75C34BC5"/>
    <w:rsid w:val="77F54AD9"/>
    <w:rsid w:val="7806114E"/>
    <w:rsid w:val="78470FDA"/>
    <w:rsid w:val="795D02BF"/>
    <w:rsid w:val="7A2250EE"/>
    <w:rsid w:val="7AF53F03"/>
    <w:rsid w:val="7B2762CB"/>
    <w:rsid w:val="7B384C36"/>
    <w:rsid w:val="7B3A44E4"/>
    <w:rsid w:val="7B9052C5"/>
    <w:rsid w:val="7D147E2D"/>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Pages>
  <Words>7825</Words>
  <Characters>8204</Characters>
  <Lines>84</Lines>
  <Paragraphs>23</Paragraphs>
  <TotalTime>3</TotalTime>
  <ScaleCrop>false</ScaleCrop>
  <LinksUpToDate>false</LinksUpToDate>
  <CharactersWithSpaces>10487</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2018-05-22T07:23:00Z</dcterms:created>
  <dc:creator>lenovo</dc:creator>
  <cp:lastModifiedBy>Fohn</cp:lastModifiedBy>
  <cp:lastPrinted>2015-09-24T07:50:00Z</cp:lastPrinted>
  <dcterms:modified xsi:type="dcterms:W3CDTF">2018-05-23T07:55:24Z</dcterms:modified>
  <dc:title>行程特色：</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