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72" w:type="dxa"/>
        <w:jc w:val="center"/>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789"/>
        <w:gridCol w:w="4449"/>
        <w:gridCol w:w="35"/>
        <w:gridCol w:w="21"/>
        <w:gridCol w:w="64"/>
        <w:gridCol w:w="2019"/>
        <w:gridCol w:w="10"/>
        <w:gridCol w:w="25"/>
        <w:gridCol w:w="21"/>
        <w:gridCol w:w="233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44" w:hRule="atLeast"/>
          <w:jc w:val="center"/>
        </w:trPr>
        <w:tc>
          <w:tcPr>
            <w:tcW w:w="1789" w:type="dxa"/>
            <w:tcBorders>
              <w:top w:val="thinThickSmallGap" w:color="0070C0" w:sz="12" w:space="0"/>
            </w:tcBorders>
            <w:shd w:val="clear" w:color="auto" w:fill="FDE9D9"/>
            <w:vAlign w:val="center"/>
          </w:tcPr>
          <w:p>
            <w:pPr>
              <w:spacing w:line="240" w:lineRule="auto"/>
              <w:jc w:val="center"/>
              <w:rPr>
                <w:rFonts w:hint="eastAsia" w:ascii="微软雅黑" w:hAnsi="微软雅黑" w:eastAsia="微软雅黑" w:cs="微软雅黑"/>
                <w:b/>
                <w:bCs/>
                <w:sz w:val="18"/>
                <w:szCs w:val="18"/>
              </w:rPr>
            </w:pPr>
            <w:bookmarkStart w:id="0" w:name="_GoBack" w:colFirst="0" w:colLast="3"/>
            <w:r>
              <w:rPr>
                <w:rFonts w:hint="eastAsia" w:ascii="微软雅黑" w:hAnsi="微软雅黑" w:eastAsia="微软雅黑" w:cs="微软雅黑"/>
                <w:b/>
                <w:bCs/>
                <w:sz w:val="18"/>
                <w:szCs w:val="18"/>
              </w:rPr>
              <w:t>日期</w:t>
            </w:r>
          </w:p>
        </w:tc>
        <w:tc>
          <w:tcPr>
            <w:tcW w:w="8983" w:type="dxa"/>
            <w:gridSpan w:val="9"/>
            <w:tcBorders>
              <w:top w:val="thinThickSmallGap" w:color="0070C0" w:sz="12" w:space="0"/>
            </w:tcBorders>
            <w:shd w:val="clear" w:color="auto" w:fill="FDE9D9"/>
            <w:vAlign w:val="center"/>
          </w:tcPr>
          <w:p>
            <w:pPr>
              <w:spacing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行程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28" w:hRule="atLeast"/>
          <w:jc w:val="center"/>
        </w:trPr>
        <w:tc>
          <w:tcPr>
            <w:tcW w:w="1789" w:type="dxa"/>
            <w:shd w:val="clear" w:color="auto" w:fill="C6D9F1"/>
          </w:tcPr>
          <w:p>
            <w:pPr>
              <w:numPr>
                <w:ilvl w:val="0"/>
                <w:numId w:val="1"/>
              </w:num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3.09</w:t>
            </w:r>
          </w:p>
        </w:tc>
        <w:tc>
          <w:tcPr>
            <w:tcW w:w="8983" w:type="dxa"/>
            <w:gridSpan w:val="9"/>
            <w:shd w:val="clear" w:color="auto" w:fill="D5DCE4"/>
          </w:tcPr>
          <w:p>
            <w:pPr>
              <w:spacing w:line="240" w:lineRule="auto"/>
              <w:rPr>
                <w:rFonts w:hint="eastAsia" w:ascii="微软雅黑" w:hAnsi="微软雅黑" w:eastAsia="微软雅黑" w:cs="微软雅黑"/>
                <w:b/>
                <w:bCs/>
                <w:color w:val="3366FF"/>
                <w:sz w:val="18"/>
                <w:szCs w:val="18"/>
              </w:rPr>
            </w:pPr>
            <w:r>
              <w:rPr>
                <w:rFonts w:hint="eastAsia" w:ascii="微软雅黑" w:hAnsi="微软雅黑" w:eastAsia="微软雅黑" w:cs="微软雅黑"/>
                <w:b/>
                <w:bCs/>
                <w:sz w:val="18"/>
                <w:szCs w:val="18"/>
              </w:rPr>
              <w:t>成都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95" w:hRule="atLeast"/>
          <w:jc w:val="center"/>
        </w:trPr>
        <w:tc>
          <w:tcPr>
            <w:tcW w:w="1789" w:type="dxa"/>
            <w:vMerge w:val="restart"/>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8983" w:type="dxa"/>
            <w:gridSpan w:val="9"/>
          </w:tcPr>
          <w:p>
            <w:pPr>
              <w:widowControl/>
              <w:spacing w:line="240" w:lineRule="auto"/>
              <w:ind w:right="88" w:rightChars="42"/>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在成都双流机场集中，由领队召开行前说明会。</w:t>
            </w:r>
          </w:p>
          <w:p>
            <w:pPr>
              <w:widowControl/>
              <w:spacing w:line="240" w:lineRule="auto"/>
              <w:ind w:right="88" w:rightChars="42"/>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因出境手续繁杂，为确保您的顺利登机，请客人自行前往机场，建议提前至少3小时到机场，请务必携带好您的身份证原件或护照原件前往柜台办理登机手续。</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39"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569" w:type="dxa"/>
            <w:gridSpan w:val="4"/>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酒店：无</w:t>
            </w:r>
          </w:p>
        </w:tc>
        <w:tc>
          <w:tcPr>
            <w:tcW w:w="2019" w:type="dxa"/>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餐：无</w:t>
            </w:r>
          </w:p>
        </w:tc>
        <w:tc>
          <w:tcPr>
            <w:tcW w:w="2395" w:type="dxa"/>
            <w:gridSpan w:val="4"/>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3.10</w:t>
            </w:r>
          </w:p>
        </w:tc>
        <w:tc>
          <w:tcPr>
            <w:tcW w:w="8983" w:type="dxa"/>
            <w:gridSpan w:val="9"/>
            <w:shd w:val="clear" w:color="auto" w:fill="B8CCE4"/>
          </w:tcPr>
          <w:p>
            <w:pPr>
              <w:spacing w:line="240" w:lineRule="auto"/>
              <w:rPr>
                <w:rFonts w:hint="eastAsia" w:ascii="微软雅黑" w:hAnsi="微软雅黑" w:eastAsia="微软雅黑" w:cs="微软雅黑"/>
                <w:b/>
                <w:sz w:val="18"/>
                <w:szCs w:val="18"/>
                <w:u w:val="single"/>
              </w:rPr>
            </w:pPr>
            <w:r>
              <w:rPr>
                <w:rFonts w:hint="eastAsia" w:ascii="微软雅黑" w:hAnsi="微软雅黑" w:eastAsia="微软雅黑" w:cs="微软雅黑"/>
                <w:b/>
                <w:bCs/>
                <w:sz w:val="18"/>
                <w:szCs w:val="18"/>
              </w:rPr>
              <w:t>成都</w:t>
            </w:r>
            <w:r>
              <w:rPr>
                <w:rFonts w:hint="eastAsia" w:ascii="微软雅黑" w:hAnsi="微软雅黑" w:eastAsia="微软雅黑" w:cs="微软雅黑"/>
                <w:b/>
                <w:sz w:val="18"/>
                <w:szCs w:val="18"/>
              </w:rPr>
              <w:sym w:font="Webdings" w:char="F0F1"/>
            </w:r>
            <w:r>
              <w:rPr>
                <w:rFonts w:hint="eastAsia" w:ascii="微软雅黑" w:hAnsi="微软雅黑" w:eastAsia="微软雅黑" w:cs="微软雅黑"/>
                <w:b/>
                <w:sz w:val="18"/>
                <w:szCs w:val="18"/>
              </w:rPr>
              <w:t>多哈</w:t>
            </w:r>
            <w:r>
              <w:rPr>
                <w:rFonts w:hint="eastAsia" w:ascii="微软雅黑" w:hAnsi="微软雅黑" w:eastAsia="微软雅黑" w:cs="微软雅黑"/>
                <w:b/>
                <w:sz w:val="18"/>
                <w:szCs w:val="18"/>
              </w:rPr>
              <w:sym w:font="Webdings" w:char="F0F1"/>
            </w:r>
            <w:r>
              <w:rPr>
                <w:rFonts w:hint="eastAsia" w:ascii="微软雅黑" w:hAnsi="微软雅黑" w:eastAsia="微软雅黑" w:cs="微软雅黑"/>
                <w:b/>
                <w:bCs/>
                <w:sz w:val="18"/>
                <w:szCs w:val="18"/>
              </w:rPr>
              <w:t>罗马</w:t>
            </w:r>
          </w:p>
          <w:p>
            <w:pPr>
              <w:spacing w:line="240" w:lineRule="auto"/>
              <w:rPr>
                <w:rFonts w:hint="eastAsia" w:ascii="微软雅黑" w:hAnsi="微软雅黑" w:eastAsia="微软雅黑" w:cs="微软雅黑"/>
                <w:b/>
                <w:color w:val="0000FF"/>
                <w:sz w:val="18"/>
                <w:szCs w:val="18"/>
              </w:rPr>
            </w:pPr>
            <w:r>
              <w:rPr>
                <w:rFonts w:hint="eastAsia" w:ascii="微软雅黑" w:hAnsi="微软雅黑" w:eastAsia="微软雅黑" w:cs="微软雅黑"/>
                <w:b/>
                <w:bCs/>
                <w:color w:val="0000FF"/>
                <w:sz w:val="18"/>
                <w:szCs w:val="18"/>
              </w:rPr>
              <w:t>参考航班：</w:t>
            </w:r>
            <w:r>
              <w:rPr>
                <w:rFonts w:hint="eastAsia" w:ascii="微软雅黑" w:hAnsi="微软雅黑" w:eastAsia="微软雅黑" w:cs="微软雅黑"/>
                <w:b/>
                <w:color w:val="0000FF"/>
                <w:sz w:val="18"/>
                <w:szCs w:val="18"/>
              </w:rPr>
              <w:t>QR 861  CTUDOH  0035 0450</w:t>
            </w:r>
          </w:p>
          <w:p>
            <w:pPr>
              <w:spacing w:line="240" w:lineRule="auto"/>
              <w:ind w:firstLine="900" w:firstLineChars="500"/>
              <w:rPr>
                <w:rFonts w:hint="eastAsia" w:ascii="微软雅黑" w:hAnsi="微软雅黑" w:eastAsia="微软雅黑" w:cs="微软雅黑"/>
                <w:b/>
                <w:bCs/>
                <w:sz w:val="18"/>
                <w:szCs w:val="18"/>
              </w:rPr>
            </w:pPr>
            <w:r>
              <w:rPr>
                <w:rFonts w:hint="eastAsia" w:ascii="微软雅黑" w:hAnsi="微软雅黑" w:eastAsia="微软雅黑" w:cs="微软雅黑"/>
                <w:b/>
                <w:color w:val="0000FF"/>
                <w:sz w:val="18"/>
                <w:szCs w:val="18"/>
              </w:rPr>
              <w:t>QR 131  DOHFCO  0840 1255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1469" w:hRule="atLeast"/>
          <w:jc w:val="center"/>
        </w:trPr>
        <w:tc>
          <w:tcPr>
            <w:tcW w:w="1789" w:type="dxa"/>
            <w:vMerge w:val="restart"/>
          </w:tcPr>
          <w:p>
            <w:pPr>
              <w:spacing w:line="240" w:lineRule="auto"/>
              <w:ind w:right="88" w:rightChars="42"/>
              <w:rPr>
                <w:rFonts w:hint="eastAsia" w:ascii="微软雅黑" w:hAnsi="微软雅黑" w:eastAsia="微软雅黑" w:cs="微软雅黑"/>
                <w:color w:val="000000"/>
                <w:sz w:val="18"/>
                <w:szCs w:val="18"/>
              </w:rPr>
            </w:pPr>
          </w:p>
        </w:tc>
        <w:tc>
          <w:tcPr>
            <w:tcW w:w="8983" w:type="dxa"/>
            <w:gridSpan w:val="9"/>
          </w:tcPr>
          <w:p>
            <w:pPr>
              <w:widowControl/>
              <w:spacing w:line="240" w:lineRule="auto"/>
              <w:jc w:val="left"/>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搭乘卡塔尔航空公司客机经多哈转机飞往意大利的首都-罗马。</w:t>
            </w:r>
          </w:p>
          <w:p>
            <w:pPr>
              <w:spacing w:line="240" w:lineRule="auto"/>
              <w:ind w:right="88" w:rightChars="42"/>
              <w:rPr>
                <w:rFonts w:hint="eastAsia" w:ascii="微软雅黑" w:hAnsi="微软雅黑" w:eastAsia="微软雅黑" w:cs="微软雅黑"/>
                <w:sz w:val="18"/>
                <w:szCs w:val="18"/>
              </w:rPr>
            </w:pPr>
            <w:r>
              <w:rPr>
                <w:rFonts w:hint="eastAsia" w:ascii="微软雅黑" w:hAnsi="微软雅黑" w:eastAsia="微软雅黑" w:cs="微软雅黑"/>
                <w:b/>
                <w:sz w:val="18"/>
                <w:szCs w:val="18"/>
              </w:rPr>
              <w:t>“世界帝国首都”，一座创造过辉煌文明的古城—</w:t>
            </w:r>
            <w:r>
              <w:rPr>
                <w:rFonts w:hint="eastAsia" w:ascii="微软雅黑" w:hAnsi="微软雅黑" w:eastAsia="微软雅黑" w:cs="微软雅黑"/>
                <w:b/>
                <w:color w:val="C00000"/>
                <w:sz w:val="18"/>
                <w:szCs w:val="18"/>
                <w:u w:val="single"/>
              </w:rPr>
              <w:t>罗马</w:t>
            </w:r>
            <w:r>
              <w:rPr>
                <w:rFonts w:hint="eastAsia" w:ascii="微软雅黑" w:hAnsi="微软雅黑" w:eastAsia="微软雅黑" w:cs="微软雅黑"/>
                <w:b/>
                <w:sz w:val="18"/>
                <w:szCs w:val="18"/>
              </w:rPr>
              <w:t>。罗马是一座艺术宝库、文化名城，“古城酷似一座巨型的露天历史博物馆”。</w:t>
            </w:r>
            <w:r>
              <w:rPr>
                <w:rFonts w:hint="eastAsia" w:ascii="微软雅黑" w:hAnsi="微软雅黑" w:eastAsia="微软雅黑" w:cs="微软雅黑"/>
                <w:sz w:val="18"/>
                <w:szCs w:val="18"/>
              </w:rPr>
              <w:t xml:space="preserve"> </w:t>
            </w:r>
          </w:p>
          <w:p>
            <w:pPr>
              <w:spacing w:line="240" w:lineRule="auto"/>
              <w:ind w:right="88" w:rightChars="42"/>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抵达后办理入境手续，之后驱车前往</w:t>
            </w:r>
            <w:r>
              <w:rPr>
                <w:rFonts w:hint="eastAsia" w:ascii="微软雅黑" w:hAnsi="微软雅黑" w:eastAsia="微软雅黑" w:cs="微软雅黑"/>
                <w:b/>
                <w:bCs/>
                <w:color w:val="C00000"/>
                <w:sz w:val="18"/>
                <w:szCs w:val="18"/>
              </w:rPr>
              <w:t>【罗马尼城堡区】</w:t>
            </w:r>
            <w:r>
              <w:rPr>
                <w:rFonts w:hint="eastAsia" w:ascii="微软雅黑" w:hAnsi="微软雅黑" w:eastAsia="微软雅黑" w:cs="微软雅黑"/>
                <w:bCs/>
                <w:sz w:val="18"/>
                <w:szCs w:val="18"/>
              </w:rPr>
              <w:t>（罗马东南20公里处的Colli Albani山以及周边13个小镇）。它们建于罗马时代早期，自古以来都是备受罗马人追捧的消夏胜地。罗马尼城堡区一带，最有名的当属甘多尔福堡（Castel Gandolfo）和弗拉斯卡蒂（Frascati）。</w:t>
            </w:r>
          </w:p>
          <w:p>
            <w:pPr>
              <w:spacing w:line="240" w:lineRule="auto"/>
              <w:ind w:right="88" w:rightChars="42"/>
              <w:rPr>
                <w:rFonts w:hint="eastAsia" w:ascii="微软雅黑" w:hAnsi="微软雅黑" w:eastAsia="微软雅黑" w:cs="微软雅黑"/>
                <w:bCs/>
                <w:sz w:val="18"/>
                <w:szCs w:val="18"/>
              </w:rPr>
            </w:pPr>
            <w:r>
              <w:rPr>
                <w:rFonts w:hint="eastAsia" w:ascii="微软雅黑" w:hAnsi="微软雅黑" w:eastAsia="微软雅黑" w:cs="微软雅黑"/>
                <w:b/>
                <w:bCs/>
                <w:color w:val="C00000"/>
                <w:sz w:val="18"/>
                <w:szCs w:val="18"/>
              </w:rPr>
              <w:t>【阿尔巴诺湖】</w:t>
            </w:r>
            <w:r>
              <w:rPr>
                <w:rFonts w:hint="eastAsia" w:ascii="微软雅黑" w:hAnsi="微软雅黑" w:eastAsia="微软雅黑" w:cs="微软雅黑"/>
                <w:bCs/>
                <w:sz w:val="18"/>
                <w:szCs w:val="18"/>
              </w:rPr>
              <w:t>是位于罗马东南方的一座火山湖，这里的湖水清澈，风平浪静，从古代开始就是罗马皇帝的消暑圣地，现在也是国家赛艇队的训练基地之一。湖边美丽的</w:t>
            </w:r>
            <w:r>
              <w:rPr>
                <w:rFonts w:hint="eastAsia" w:ascii="微软雅黑" w:hAnsi="微软雅黑" w:eastAsia="微软雅黑" w:cs="微软雅黑"/>
                <w:b/>
                <w:bCs/>
                <w:color w:val="C00000"/>
                <w:sz w:val="18"/>
                <w:szCs w:val="18"/>
              </w:rPr>
              <w:t>【甘道夫城堡】</w:t>
            </w:r>
            <w:r>
              <w:rPr>
                <w:rFonts w:hint="eastAsia" w:ascii="微软雅黑" w:hAnsi="微软雅黑" w:eastAsia="微软雅黑" w:cs="微软雅黑"/>
                <w:bCs/>
                <w:sz w:val="18"/>
                <w:szCs w:val="18"/>
              </w:rPr>
              <w:t>可不是魔戒里白袍巫师甘道夫的住处，而是大名鼎鼎的教宗夏宫。这里见证了许多梵蒂冈教廷的历史时刻，比如几位教宗的去世，也因此成为了信徒们的朝圣之地。</w:t>
            </w:r>
          </w:p>
          <w:p>
            <w:pPr>
              <w:spacing w:line="240" w:lineRule="auto"/>
              <w:ind w:right="88" w:rightChars="42"/>
              <w:rPr>
                <w:rFonts w:hint="eastAsia" w:ascii="微软雅黑" w:hAnsi="微软雅黑" w:eastAsia="微软雅黑" w:cs="微软雅黑"/>
                <w:bCs/>
                <w:sz w:val="18"/>
                <w:szCs w:val="18"/>
              </w:rPr>
            </w:pPr>
            <w:r>
              <w:rPr>
                <w:rFonts w:hint="eastAsia" w:ascii="微软雅黑" w:hAnsi="微软雅黑" w:eastAsia="微软雅黑" w:cs="微软雅黑"/>
                <w:b/>
                <w:bCs/>
                <w:color w:val="C00000"/>
                <w:sz w:val="18"/>
                <w:szCs w:val="18"/>
              </w:rPr>
              <w:t>【弗拉斯卡蒂】</w:t>
            </w:r>
            <w:r>
              <w:rPr>
                <w:rFonts w:hint="eastAsia" w:ascii="微软雅黑" w:hAnsi="微软雅黑" w:eastAsia="微软雅黑" w:cs="微软雅黑"/>
                <w:bCs/>
                <w:sz w:val="18"/>
                <w:szCs w:val="18"/>
              </w:rPr>
              <w:t>自古就是最受罗马人欢迎的避暑地之一，今天它因优美的景致和远销世界各地的葡萄酒（其中白葡萄酒尤佳）而盛名在外。在弗拉斯卡蒂可以观赏16和17世纪的建筑艺术珍品。其中最有看头的是阿尔多布拉蒂尼别墅（Villa Aldobrandini），这是意大利建筑家Giacomo della Porta在1598到1603年间为教皇克里门斯三世建造的。它边上的法尔科尼瑞别墅（Villa Falconieri）和莫多拉格内别墅（Villa Mondragone）都极具观赏价值。</w:t>
            </w:r>
          </w:p>
          <w:p>
            <w:pPr>
              <w:widowControl/>
              <w:spacing w:line="240" w:lineRule="auto"/>
              <w:jc w:val="left"/>
              <w:rPr>
                <w:rFonts w:hint="eastAsia" w:ascii="微软雅黑" w:hAnsi="微软雅黑" w:eastAsia="微软雅黑" w:cs="微软雅黑"/>
                <w:b/>
                <w:color w:val="000000"/>
                <w:sz w:val="18"/>
                <w:szCs w:val="18"/>
              </w:rPr>
            </w:pPr>
            <w:r>
              <w:rPr>
                <w:rFonts w:hint="eastAsia" w:ascii="微软雅黑" w:hAnsi="微软雅黑" w:eastAsia="微软雅黑" w:cs="微软雅黑"/>
                <w:b/>
                <w:sz w:val="18"/>
                <w:szCs w:val="18"/>
              </w:rPr>
              <w:t>结束</w:t>
            </w:r>
            <w:r>
              <w:rPr>
                <w:rFonts w:hint="eastAsia" w:ascii="微软雅黑" w:hAnsi="微软雅黑" w:eastAsia="微软雅黑" w:cs="微软雅黑"/>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505" w:type="dxa"/>
            <w:gridSpan w:val="3"/>
          </w:tcPr>
          <w:p>
            <w:pPr>
              <w:spacing w:line="240" w:lineRule="auto"/>
              <w:ind w:right="88" w:rightChars="42"/>
              <w:rPr>
                <w:rFonts w:hint="eastAsia" w:ascii="微软雅黑" w:hAnsi="微软雅黑" w:eastAsia="微软雅黑" w:cs="微软雅黑"/>
                <w:b/>
                <w:color w:val="000000"/>
                <w:sz w:val="18"/>
                <w:szCs w:val="18"/>
                <w:lang w:val="en-US" w:eastAsia="zh-CN"/>
              </w:rPr>
            </w:pPr>
            <w:r>
              <w:rPr>
                <w:rFonts w:hint="eastAsia" w:ascii="微软雅黑" w:hAnsi="微软雅黑" w:eastAsia="微软雅黑" w:cs="微软雅黑"/>
                <w:b/>
                <w:color w:val="000000"/>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w:t>
            </w:r>
            <w:r>
              <w:rPr>
                <w:rFonts w:hint="eastAsia" w:ascii="微软雅黑" w:hAnsi="微软雅黑" w:eastAsia="微软雅黑" w:cs="微软雅黑"/>
                <w:b/>
                <w:sz w:val="18"/>
                <w:szCs w:val="18"/>
              </w:rPr>
              <w:t>XX</w:t>
            </w:r>
            <w:r>
              <w:rPr>
                <w:rFonts w:hint="eastAsia" w:ascii="微软雅黑" w:hAnsi="微软雅黑" w:eastAsia="微软雅黑" w:cs="微软雅黑"/>
                <w:b/>
                <w:color w:val="000000"/>
                <w:sz w:val="18"/>
                <w:szCs w:val="18"/>
              </w:rPr>
              <w:t>晚</w:t>
            </w:r>
          </w:p>
        </w:tc>
        <w:tc>
          <w:tcPr>
            <w:tcW w:w="2339" w:type="dxa"/>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交通：飞机、汽车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3.11</w:t>
            </w:r>
          </w:p>
        </w:tc>
        <w:tc>
          <w:tcPr>
            <w:tcW w:w="8983" w:type="dxa"/>
            <w:gridSpan w:val="9"/>
            <w:shd w:val="clear" w:color="auto" w:fill="B8CCE4"/>
          </w:tcPr>
          <w:p>
            <w:pPr>
              <w:spacing w:line="240" w:lineRule="auto"/>
              <w:rPr>
                <w:rFonts w:hint="eastAsia" w:ascii="微软雅黑" w:hAnsi="微软雅黑" w:eastAsia="微软雅黑" w:cs="微软雅黑"/>
                <w:b/>
                <w:sz w:val="18"/>
                <w:szCs w:val="18"/>
              </w:rPr>
            </w:pPr>
            <w:r>
              <w:rPr>
                <w:rFonts w:hint="eastAsia" w:ascii="微软雅黑" w:hAnsi="微软雅黑" w:eastAsia="微软雅黑" w:cs="微软雅黑"/>
                <w:b/>
                <w:bCs/>
                <w:sz w:val="18"/>
                <w:szCs w:val="18"/>
              </w:rPr>
              <w:t>罗马-348KM意大利小镇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240" w:lineRule="auto"/>
              <w:ind w:right="88" w:rightChars="42"/>
              <w:rPr>
                <w:rFonts w:hint="eastAsia" w:ascii="微软雅黑" w:hAnsi="微软雅黑" w:eastAsia="微软雅黑" w:cs="微软雅黑"/>
                <w:color w:val="000000"/>
                <w:sz w:val="18"/>
                <w:szCs w:val="18"/>
              </w:rPr>
            </w:pPr>
          </w:p>
        </w:tc>
        <w:tc>
          <w:tcPr>
            <w:tcW w:w="8983" w:type="dxa"/>
            <w:gridSpan w:val="9"/>
          </w:tcPr>
          <w:p>
            <w:pPr>
              <w:spacing w:line="240" w:lineRule="auto"/>
              <w:ind w:right="-31" w:rightChars="-15"/>
              <w:rPr>
                <w:rFonts w:hint="eastAsia" w:ascii="微软雅黑" w:hAnsi="微软雅黑" w:eastAsia="微软雅黑" w:cs="微软雅黑"/>
                <w:sz w:val="18"/>
                <w:szCs w:val="18"/>
              </w:rPr>
            </w:pPr>
            <w:r>
              <w:rPr>
                <w:rFonts w:hint="eastAsia" w:ascii="微软雅黑" w:hAnsi="微软雅黑" w:eastAsia="微软雅黑" w:cs="微软雅黑"/>
                <w:bCs/>
                <w:kern w:val="21"/>
                <w:sz w:val="18"/>
                <w:szCs w:val="18"/>
              </w:rPr>
              <w:t>酒店早餐后，前往</w:t>
            </w:r>
            <w:r>
              <w:rPr>
                <w:rFonts w:hint="eastAsia" w:ascii="微软雅黑" w:hAnsi="微软雅黑" w:eastAsia="微软雅黑" w:cs="微软雅黑"/>
                <w:b/>
                <w:bCs/>
                <w:color w:val="C00000"/>
                <w:kern w:val="21"/>
                <w:sz w:val="18"/>
                <w:szCs w:val="18"/>
              </w:rPr>
              <w:t>【斗兽场（外观）】</w:t>
            </w:r>
            <w:r>
              <w:rPr>
                <w:rFonts w:hint="eastAsia" w:ascii="微软雅黑" w:hAnsi="微软雅黑" w:eastAsia="微软雅黑" w:cs="微软雅黑"/>
                <w:sz w:val="18"/>
                <w:szCs w:val="18"/>
              </w:rPr>
              <w:t>罗马斗兽场原名弗莱文圆形剧场，建于公元72-82年间，是古罗马文明的象征。遗址位于意大利首都罗马市中心。</w:t>
            </w:r>
          </w:p>
          <w:p>
            <w:pPr>
              <w:spacing w:line="240" w:lineRule="auto"/>
              <w:ind w:right="-31" w:rightChars="-15"/>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【君士坦丁凯旋门】</w:t>
            </w:r>
            <w:r>
              <w:rPr>
                <w:rFonts w:hint="eastAsia" w:ascii="微软雅黑" w:hAnsi="微软雅黑" w:eastAsia="微软雅黑" w:cs="微软雅黑"/>
                <w:sz w:val="18"/>
                <w:szCs w:val="18"/>
              </w:rPr>
              <w:t>堪称建筑的楷模，其基本的拱券结构，使得整座建筑极为坚固。</w:t>
            </w:r>
          </w:p>
          <w:p>
            <w:pPr>
              <w:spacing w:line="240" w:lineRule="auto"/>
              <w:ind w:right="-31" w:rightChars="-15"/>
              <w:rPr>
                <w:rStyle w:val="7"/>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【古罗马废墟（外观）】</w:t>
            </w:r>
            <w:r>
              <w:rPr>
                <w:rFonts w:hint="eastAsia" w:ascii="微软雅黑" w:hAnsi="微软雅黑" w:eastAsia="微软雅黑" w:cs="微软雅黑"/>
                <w:sz w:val="18"/>
                <w:szCs w:val="18"/>
              </w:rPr>
              <w:t>意大利的古罗马废墟，位于斗兽场之旁，是昔日古罗马帝国的中心，是现存世界最大面积的古罗马废墟，建有无数的宫殿和建筑群，现在却只剩下颓垣败瓦，一片荒凉</w:t>
            </w:r>
            <w:r>
              <w:rPr>
                <w:rStyle w:val="7"/>
                <w:rFonts w:hint="eastAsia" w:ascii="微软雅黑" w:hAnsi="微软雅黑" w:eastAsia="微软雅黑" w:cs="微软雅黑"/>
                <w:sz w:val="18"/>
                <w:szCs w:val="18"/>
              </w:rPr>
              <w:t>。</w:t>
            </w:r>
          </w:p>
          <w:p>
            <w:pPr>
              <w:spacing w:line="240" w:lineRule="auto"/>
              <w:ind w:right="-31" w:rightChars="-15"/>
              <w:rPr>
                <w:rStyle w:val="7"/>
                <w:rFonts w:hint="eastAsia" w:ascii="微软雅黑" w:hAnsi="微软雅黑" w:eastAsia="微软雅黑" w:cs="微软雅黑"/>
                <w:sz w:val="18"/>
                <w:szCs w:val="18"/>
              </w:rPr>
            </w:pPr>
            <w:r>
              <w:rPr>
                <w:rStyle w:val="7"/>
                <w:rFonts w:hint="eastAsia" w:ascii="微软雅黑" w:hAnsi="微软雅黑" w:eastAsia="微软雅黑" w:cs="微软雅黑"/>
                <w:sz w:val="18"/>
                <w:szCs w:val="18"/>
              </w:rPr>
              <w:t>之后前往小镇</w:t>
            </w:r>
          </w:p>
          <w:p>
            <w:pPr>
              <w:widowControl/>
              <w:spacing w:line="240" w:lineRule="auto"/>
              <w:textAlignment w:val="bottom"/>
              <w:rPr>
                <w:rFonts w:hint="eastAsia" w:ascii="微软雅黑" w:hAnsi="微软雅黑" w:eastAsia="微软雅黑" w:cs="微软雅黑"/>
                <w:b/>
                <w:bCs/>
                <w:sz w:val="18"/>
                <w:szCs w:val="18"/>
              </w:rPr>
            </w:pPr>
            <w:r>
              <w:rPr>
                <w:rFonts w:hint="eastAsia" w:ascii="微软雅黑" w:hAnsi="微软雅黑" w:eastAsia="微软雅黑" w:cs="微软雅黑"/>
                <w:b/>
                <w:sz w:val="18"/>
                <w:szCs w:val="18"/>
              </w:rPr>
              <w:t>结束</w:t>
            </w:r>
            <w:r>
              <w:rPr>
                <w:rFonts w:hint="eastAsia" w:ascii="微软雅黑" w:hAnsi="微软雅黑" w:eastAsia="微软雅黑" w:cs="微软雅黑"/>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505" w:type="dxa"/>
            <w:gridSpan w:val="3"/>
          </w:tcPr>
          <w:p>
            <w:pPr>
              <w:spacing w:line="240" w:lineRule="auto"/>
              <w:ind w:right="88" w:rightChars="42"/>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39" w:type="dxa"/>
            <w:gridSpan w:val="5"/>
          </w:tcPr>
          <w:p>
            <w:pPr>
              <w:spacing w:line="240" w:lineRule="auto"/>
              <w:ind w:right="88" w:rightChars="42"/>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餐：早午晚</w:t>
            </w:r>
          </w:p>
        </w:tc>
        <w:tc>
          <w:tcPr>
            <w:tcW w:w="2339" w:type="dxa"/>
          </w:tcPr>
          <w:p>
            <w:pPr>
              <w:spacing w:line="240" w:lineRule="auto"/>
              <w:ind w:right="88" w:rightChars="42"/>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3.12</w:t>
            </w:r>
          </w:p>
        </w:tc>
        <w:tc>
          <w:tcPr>
            <w:tcW w:w="8983" w:type="dxa"/>
            <w:gridSpan w:val="9"/>
            <w:shd w:val="clear" w:color="auto" w:fill="B8CCE4"/>
          </w:tcPr>
          <w:p>
            <w:pPr>
              <w:spacing w:line="240" w:lineRule="auto"/>
              <w:rPr>
                <w:rFonts w:hint="eastAsia" w:ascii="微软雅黑" w:hAnsi="微软雅黑" w:eastAsia="微软雅黑" w:cs="微软雅黑"/>
                <w:b/>
                <w:sz w:val="18"/>
                <w:szCs w:val="18"/>
              </w:rPr>
            </w:pPr>
            <w:r>
              <w:rPr>
                <w:rFonts w:hint="eastAsia" w:ascii="微软雅黑" w:hAnsi="微软雅黑" w:eastAsia="微软雅黑" w:cs="微软雅黑"/>
                <w:b/>
                <w:bCs/>
                <w:sz w:val="18"/>
                <w:szCs w:val="18"/>
              </w:rPr>
              <w:t>意大利小镇-68KM佛罗伦萨-105KM博洛尼亚-165KM帕多瓦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240" w:lineRule="auto"/>
              <w:ind w:right="88" w:rightChars="42"/>
              <w:rPr>
                <w:rFonts w:hint="eastAsia" w:ascii="微软雅黑" w:hAnsi="微软雅黑" w:eastAsia="微软雅黑" w:cs="微软雅黑"/>
                <w:color w:val="000000"/>
                <w:sz w:val="18"/>
                <w:szCs w:val="18"/>
              </w:rPr>
            </w:pPr>
          </w:p>
        </w:tc>
        <w:tc>
          <w:tcPr>
            <w:tcW w:w="8983" w:type="dxa"/>
            <w:gridSpan w:val="9"/>
          </w:tcPr>
          <w:p>
            <w:pPr>
              <w:widowControl/>
              <w:spacing w:line="240" w:lineRule="auto"/>
              <w:textAlignment w:val="bottom"/>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酒店早餐后，前往世界艺术之都</w:t>
            </w:r>
            <w:r>
              <w:rPr>
                <w:rFonts w:hint="eastAsia" w:ascii="微软雅黑" w:hAnsi="微软雅黑" w:eastAsia="微软雅黑" w:cs="微软雅黑"/>
                <w:b/>
                <w:color w:val="C00000"/>
                <w:kern w:val="21"/>
                <w:sz w:val="18"/>
                <w:szCs w:val="18"/>
                <w:u w:val="single"/>
              </w:rPr>
              <w:t>佛罗伦萨</w:t>
            </w:r>
            <w:r>
              <w:rPr>
                <w:rFonts w:hint="eastAsia" w:ascii="微软雅黑" w:hAnsi="微软雅黑" w:eastAsia="微软雅黑" w:cs="微软雅黑"/>
                <w:color w:val="C00000"/>
                <w:kern w:val="21"/>
                <w:sz w:val="18"/>
                <w:szCs w:val="18"/>
                <w:u w:val="single"/>
              </w:rPr>
              <w:t>，</w:t>
            </w:r>
            <w:r>
              <w:rPr>
                <w:rFonts w:hint="eastAsia" w:ascii="微软雅黑" w:hAnsi="微软雅黑" w:eastAsia="微软雅黑" w:cs="微软雅黑"/>
                <w:bCs/>
                <w:sz w:val="18"/>
                <w:szCs w:val="18"/>
              </w:rPr>
              <w:t>它是欧洲文化中心，文艺复兴运动的发祥地，歌剧的诞生地；这里有托斯卡纳最典型的气氛—阳光下的蓝天白云</w:t>
            </w:r>
            <w:r>
              <w:rPr>
                <w:rFonts w:hint="eastAsia" w:ascii="微软雅黑" w:hAnsi="微软雅黑" w:eastAsia="微软雅黑" w:cs="微软雅黑"/>
                <w:bCs/>
                <w:sz w:val="18"/>
                <w:szCs w:val="18"/>
                <w:lang w:eastAsia="zh-CN"/>
              </w:rPr>
              <w:t>，</w:t>
            </w:r>
            <w:r>
              <w:rPr>
                <w:rFonts w:hint="eastAsia" w:ascii="微软雅黑" w:hAnsi="微软雅黑" w:eastAsia="微软雅黑" w:cs="微软雅黑"/>
                <w:bCs/>
                <w:sz w:val="18"/>
                <w:szCs w:val="18"/>
              </w:rPr>
              <w:t>色彩鲜艳的墙壁，深绿色的百叶窗，深红色的屋顶。这就是佛罗伦萨-一个美丽得让人幻想的艺术之城。</w:t>
            </w:r>
          </w:p>
          <w:p>
            <w:pPr>
              <w:spacing w:line="240" w:lineRule="auto"/>
              <w:ind w:right="-31" w:rightChars="-15"/>
              <w:rPr>
                <w:rStyle w:val="7"/>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【市政厅广场】</w:t>
            </w:r>
            <w:r>
              <w:rPr>
                <w:rStyle w:val="7"/>
                <w:rFonts w:hint="eastAsia" w:ascii="微软雅黑" w:hAnsi="微软雅黑" w:eastAsia="微软雅黑" w:cs="微软雅黑"/>
                <w:sz w:val="18"/>
                <w:szCs w:val="18"/>
              </w:rPr>
              <w:t>整个广场如同露天雕塑博物馆、各种铜像、石雕栩栩传神，如米开朗基罗的【大卫像】等。</w:t>
            </w:r>
          </w:p>
          <w:p>
            <w:pPr>
              <w:spacing w:line="240" w:lineRule="auto"/>
              <w:ind w:right="-31" w:rightChars="-15"/>
              <w:rPr>
                <w:rStyle w:val="7"/>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【圣母百花大教堂（外观）】</w:t>
            </w:r>
            <w:r>
              <w:rPr>
                <w:rStyle w:val="7"/>
                <w:rFonts w:hint="eastAsia" w:ascii="微软雅黑" w:hAnsi="微软雅黑" w:eastAsia="微软雅黑" w:cs="微软雅黑"/>
                <w:sz w:val="18"/>
                <w:szCs w:val="18"/>
              </w:rPr>
              <w:t>是世界第三大圆顶教堂。它是文艺复兴时期第一座伟大建筑，教堂的外立面用的是卡拉拉的白色大理石、普拉托的绿色大理石和玛雷玛的粉红色大理石，整座建筑显得十分精美。</w:t>
            </w:r>
          </w:p>
          <w:p>
            <w:pPr>
              <w:spacing w:line="240" w:lineRule="auto"/>
              <w:ind w:right="-31" w:rightChars="-15"/>
              <w:rPr>
                <w:rStyle w:val="7"/>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【乔托钟楼（外观）】</w:t>
            </w:r>
            <w:r>
              <w:rPr>
                <w:rStyle w:val="7"/>
                <w:rFonts w:hint="eastAsia" w:ascii="微软雅黑" w:hAnsi="微软雅黑" w:eastAsia="微软雅黑" w:cs="微软雅黑"/>
                <w:sz w:val="18"/>
                <w:szCs w:val="18"/>
              </w:rPr>
              <w:t>中世纪建成的哥特式建筑，以丰富的雕刻和多种色彩的大理石镶嵌闻名于艺术爱好者之中。</w:t>
            </w:r>
          </w:p>
          <w:p>
            <w:pPr>
              <w:spacing w:line="240" w:lineRule="auto"/>
              <w:ind w:right="-31" w:rightChars="-15"/>
              <w:rPr>
                <w:rStyle w:val="7"/>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【但丁的故居（外观）】</w:t>
            </w:r>
            <w:r>
              <w:rPr>
                <w:rStyle w:val="7"/>
                <w:rFonts w:hint="eastAsia" w:ascii="微软雅黑" w:hAnsi="微软雅黑" w:eastAsia="微软雅黑" w:cs="微软雅黑"/>
                <w:sz w:val="18"/>
                <w:szCs w:val="18"/>
              </w:rPr>
              <w:t>但丁是意大利文艺复兴前叶的伟大诗人，以代表作《神曲》和《新生》闻名与世。</w:t>
            </w:r>
          </w:p>
          <w:p>
            <w:pPr>
              <w:widowControl/>
              <w:spacing w:line="240" w:lineRule="auto"/>
              <w:textAlignment w:val="bottom"/>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之后前往博洛尼亚。</w:t>
            </w:r>
          </w:p>
          <w:p>
            <w:pPr>
              <w:widowControl/>
              <w:spacing w:line="240" w:lineRule="auto"/>
              <w:textAlignment w:val="bottom"/>
              <w:rPr>
                <w:rFonts w:hint="eastAsia" w:ascii="微软雅黑" w:hAnsi="微软雅黑" w:eastAsia="微软雅黑" w:cs="微软雅黑"/>
                <w:bCs/>
                <w:sz w:val="18"/>
                <w:szCs w:val="18"/>
              </w:rPr>
            </w:pP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b/>
                <w:bCs/>
                <w:color w:val="C00000"/>
                <w:sz w:val="18"/>
                <w:szCs w:val="18"/>
              </w:rPr>
              <w:t>双塔（外观）</w:t>
            </w: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bCs/>
                <w:sz w:val="18"/>
                <w:szCs w:val="18"/>
              </w:rPr>
              <w:t>一高一矮，是博洛尼亚的标志性建筑物。比较高的一座名叫“Torredegli Asinelli”，而旁边较低且倾斜的是“Torre Garisenda”。两座塔都建于中世纪1169年，是当时两家实力相当的贵族－加里森达家族和阿西内利家族为争夺对城市的领导权而建造的。</w:t>
            </w:r>
          </w:p>
          <w:p>
            <w:pPr>
              <w:widowControl/>
              <w:spacing w:line="240" w:lineRule="auto"/>
              <w:textAlignment w:val="bottom"/>
              <w:rPr>
                <w:rFonts w:hint="eastAsia" w:ascii="微软雅黑" w:hAnsi="微软雅黑" w:eastAsia="微软雅黑" w:cs="微软雅黑"/>
                <w:bCs/>
                <w:sz w:val="18"/>
                <w:szCs w:val="18"/>
              </w:rPr>
            </w:pP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b/>
                <w:bCs/>
                <w:color w:val="C00000"/>
                <w:sz w:val="18"/>
                <w:szCs w:val="18"/>
              </w:rPr>
              <w:t>马乔列广场</w:t>
            </w: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bCs/>
                <w:sz w:val="18"/>
                <w:szCs w:val="18"/>
              </w:rPr>
              <w:t>位于博洛尼亚的市中心，是该城区最大的公共广场。它始建于公元1200年，呈长方形，周边环绕着中世纪时期的古旧建筑，充满浓厚的艺术气息。</w:t>
            </w:r>
          </w:p>
          <w:p>
            <w:pPr>
              <w:widowControl/>
              <w:spacing w:line="240" w:lineRule="auto"/>
              <w:textAlignment w:val="bottom"/>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之后前往帕多瓦。</w:t>
            </w:r>
          </w:p>
          <w:p>
            <w:pPr>
              <w:widowControl/>
              <w:spacing w:line="240" w:lineRule="auto"/>
              <w:textAlignment w:val="bottom"/>
              <w:rPr>
                <w:rFonts w:hint="eastAsia" w:ascii="微软雅黑" w:hAnsi="微软雅黑" w:eastAsia="微软雅黑" w:cs="微软雅黑"/>
                <w:b/>
                <w:bCs/>
                <w:sz w:val="18"/>
                <w:szCs w:val="18"/>
              </w:rPr>
            </w:pPr>
            <w:r>
              <w:rPr>
                <w:rFonts w:hint="eastAsia" w:ascii="微软雅黑" w:hAnsi="微软雅黑" w:eastAsia="微软雅黑" w:cs="微软雅黑"/>
                <w:b/>
                <w:sz w:val="18"/>
                <w:szCs w:val="18"/>
              </w:rPr>
              <w:t>结束</w:t>
            </w:r>
            <w:r>
              <w:rPr>
                <w:rFonts w:hint="eastAsia" w:ascii="微软雅黑" w:hAnsi="微软雅黑" w:eastAsia="微软雅黑" w:cs="微软雅黑"/>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505" w:type="dxa"/>
            <w:gridSpan w:val="3"/>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w:t>
            </w:r>
            <w:r>
              <w:rPr>
                <w:rFonts w:hint="eastAsia" w:ascii="微软雅黑" w:hAnsi="微软雅黑" w:eastAsia="微软雅黑" w:cs="微软雅黑"/>
                <w:b/>
                <w:sz w:val="18"/>
                <w:szCs w:val="18"/>
              </w:rPr>
              <w:t>早午晚</w:t>
            </w:r>
          </w:p>
        </w:tc>
        <w:tc>
          <w:tcPr>
            <w:tcW w:w="2339" w:type="dxa"/>
          </w:tcPr>
          <w:p>
            <w:pPr>
              <w:spacing w:line="240" w:lineRule="auto"/>
              <w:ind w:left="959" w:leftChars="28" w:right="88" w:rightChars="42" w:hanging="900" w:hangingChars="50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3.13</w:t>
            </w:r>
          </w:p>
        </w:tc>
        <w:tc>
          <w:tcPr>
            <w:tcW w:w="8983" w:type="dxa"/>
            <w:gridSpan w:val="9"/>
            <w:shd w:val="clear" w:color="auto" w:fill="B8CCE4"/>
          </w:tcPr>
          <w:p>
            <w:pPr>
              <w:spacing w:line="240" w:lineRule="auto"/>
              <w:rPr>
                <w:rFonts w:hint="eastAsia" w:ascii="微软雅黑" w:hAnsi="微软雅黑" w:eastAsia="微软雅黑" w:cs="微软雅黑"/>
                <w:b/>
                <w:bCs/>
                <w:sz w:val="18"/>
                <w:szCs w:val="18"/>
              </w:rPr>
            </w:pPr>
            <w:r>
              <w:rPr>
                <w:rFonts w:hint="eastAsia" w:ascii="微软雅黑" w:hAnsi="微软雅黑" w:eastAsia="微软雅黑" w:cs="微软雅黑"/>
                <w:b/>
                <w:color w:val="000000"/>
                <w:sz w:val="18"/>
                <w:szCs w:val="18"/>
              </w:rPr>
              <w:t>帕多瓦-60KM威尼斯-130KM维罗纳-160KM米兰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240" w:lineRule="auto"/>
              <w:rPr>
                <w:rFonts w:hint="eastAsia" w:ascii="微软雅黑" w:hAnsi="微软雅黑" w:eastAsia="微软雅黑" w:cs="微软雅黑"/>
                <w:sz w:val="18"/>
                <w:szCs w:val="18"/>
              </w:rPr>
            </w:pPr>
          </w:p>
        </w:tc>
        <w:tc>
          <w:tcPr>
            <w:tcW w:w="8983" w:type="dxa"/>
            <w:gridSpan w:val="9"/>
          </w:tcPr>
          <w:p>
            <w:pPr>
              <w:widowControl/>
              <w:spacing w:line="240" w:lineRule="auto"/>
              <w:textAlignment w:val="bottom"/>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前往素有“亚得里亚海明珠”之称的</w:t>
            </w:r>
            <w:r>
              <w:rPr>
                <w:rFonts w:hint="eastAsia" w:ascii="微软雅黑" w:hAnsi="微软雅黑" w:eastAsia="微软雅黑" w:cs="微软雅黑"/>
                <w:b/>
                <w:color w:val="C00000"/>
                <w:kern w:val="21"/>
                <w:sz w:val="18"/>
                <w:szCs w:val="18"/>
                <w:u w:val="single"/>
              </w:rPr>
              <w:t>威尼斯</w:t>
            </w:r>
            <w:r>
              <w:rPr>
                <w:rFonts w:hint="eastAsia" w:ascii="微软雅黑" w:hAnsi="微软雅黑" w:eastAsia="微软雅黑" w:cs="微软雅黑"/>
                <w:b/>
                <w:bCs/>
                <w:sz w:val="18"/>
                <w:szCs w:val="18"/>
              </w:rPr>
              <w:t>。它既是意大利的重要港口，又是一座文化艺术名城，全城有教堂、钟楼、修道院、宫殿、博物馆等艺术及历史名胜450多处。</w:t>
            </w:r>
          </w:p>
          <w:p>
            <w:pPr>
              <w:widowControl/>
              <w:spacing w:line="240" w:lineRule="auto"/>
              <w:textAlignment w:val="bottom"/>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【圣马可广场】</w:t>
            </w:r>
            <w:r>
              <w:rPr>
                <w:rFonts w:hint="eastAsia" w:ascii="微软雅黑" w:hAnsi="微软雅黑" w:eastAsia="微软雅黑" w:cs="微软雅黑"/>
                <w:sz w:val="18"/>
                <w:szCs w:val="18"/>
              </w:rPr>
              <w:t>被拿破仑誉为世界上最美丽的客厅，雄伟壮丽的【圣马可大教堂】、【圣马可钟楼】林林总总的建筑聚集在这海风轻拂的广场之上。</w:t>
            </w:r>
          </w:p>
          <w:p>
            <w:pPr>
              <w:spacing w:line="240" w:lineRule="auto"/>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【叹息桥】</w:t>
            </w:r>
            <w:r>
              <w:rPr>
                <w:rFonts w:hint="eastAsia" w:ascii="微软雅黑" w:hAnsi="微软雅黑" w:eastAsia="微软雅黑" w:cs="微软雅黑"/>
                <w:sz w:val="18"/>
                <w:szCs w:val="18"/>
              </w:rPr>
              <w:t>叹息桥是一座外观上很奇特的桥，过桥的人被完全的封闭在桥梁里。</w:t>
            </w:r>
          </w:p>
          <w:p>
            <w:pPr>
              <w:spacing w:line="240" w:lineRule="auto"/>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【总督府】</w:t>
            </w:r>
            <w:r>
              <w:rPr>
                <w:rFonts w:hint="eastAsia" w:ascii="微软雅黑" w:hAnsi="微软雅黑" w:eastAsia="微软雅黑" w:cs="微软雅黑"/>
                <w:sz w:val="18"/>
                <w:szCs w:val="18"/>
              </w:rPr>
              <w:t>总督府是威尼斯最宏伟的建筑，它曾经是强盛而富庶的威尼斯共和国的政府办公楼现在则成了世界上一个最有趣的艺术博物馆。</w:t>
            </w:r>
          </w:p>
          <w:p>
            <w:pPr>
              <w:spacing w:line="240" w:lineRule="auto"/>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【原德国商馆原址--威尼斯T广场】</w:t>
            </w:r>
            <w:r>
              <w:rPr>
                <w:rFonts w:hint="eastAsia" w:ascii="微软雅黑" w:hAnsi="微软雅黑" w:eastAsia="微软雅黑" w:cs="微软雅黑"/>
                <w:sz w:val="18"/>
                <w:szCs w:val="18"/>
              </w:rPr>
              <w:t>,它曾作为威尼斯与北欧贸易的枢纽之地，包括来自东方的香料和丝绸等都曾聚集在这里，是西方世界其中一个重要的商品交易所。</w:t>
            </w:r>
          </w:p>
          <w:p>
            <w:pPr>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之后前往维罗纳。</w:t>
            </w:r>
          </w:p>
          <w:p>
            <w:pPr>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维罗纳是意大利最古老、最美丽和最荣耀的城市之一，拉丁语的意思为“极高雅的城市”。如今的维罗纳有27万居民，是维内托地区仅次于威尼斯的第二大城市。</w:t>
            </w:r>
          </w:p>
          <w:p>
            <w:pPr>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之后前往米兰。</w:t>
            </w:r>
          </w:p>
          <w:p>
            <w:pPr>
              <w:spacing w:line="240" w:lineRule="auto"/>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b/>
                <w:color w:val="C00000"/>
                <w:sz w:val="18"/>
                <w:szCs w:val="18"/>
                <w:shd w:val="clear" w:color="auto" w:fill="FFFFFF"/>
              </w:rPr>
              <w:t>米兰大教堂</w:t>
            </w: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sz w:val="18"/>
                <w:szCs w:val="18"/>
              </w:rPr>
              <w:t>位于米兰市中心的大</w:t>
            </w:r>
            <w:r>
              <w:rPr>
                <w:rFonts w:hint="eastAsia" w:ascii="微软雅黑" w:hAnsi="微软雅黑" w:eastAsia="微软雅黑" w:cs="微软雅黑"/>
                <w:bCs/>
                <w:sz w:val="18"/>
                <w:szCs w:val="18"/>
              </w:rPr>
              <w:t>教堂广场，规模仅次于梵蒂冈的圣彼得大教堂，是世界上最华丽的教堂之一，也是世界上最大的哥特式教堂，是米兰的象征。教堂内外墙很多处</w:t>
            </w:r>
            <w:r>
              <w:rPr>
                <w:rFonts w:hint="eastAsia" w:ascii="微软雅黑" w:hAnsi="微软雅黑" w:eastAsia="微软雅黑" w:cs="微软雅黑"/>
                <w:sz w:val="18"/>
                <w:szCs w:val="18"/>
              </w:rPr>
              <w:t>都点缀着圣人、圣女雕像，仅教堂外就有 3500 尊之多，教堂顶有 135个尖塔，每一塔顶立一塑像。最大的尖塔居于堂顶正中，高达 108.5 米，上面是一座高 4.16 米的镀金圣母雕像。</w:t>
            </w:r>
          </w:p>
          <w:p>
            <w:pPr>
              <w:spacing w:line="240" w:lineRule="auto"/>
              <w:ind w:right="113" w:rightChars="54"/>
              <w:rPr>
                <w:rFonts w:hint="eastAsia" w:ascii="微软雅黑" w:hAnsi="微软雅黑" w:eastAsia="微软雅黑" w:cs="微软雅黑"/>
                <w:b/>
                <w:color w:val="000000"/>
                <w:kern w:val="21"/>
                <w:sz w:val="18"/>
                <w:szCs w:val="18"/>
              </w:rPr>
            </w:pPr>
            <w:r>
              <w:rPr>
                <w:rFonts w:hint="eastAsia" w:ascii="微软雅黑" w:hAnsi="微软雅黑" w:eastAsia="微软雅黑" w:cs="微软雅黑"/>
                <w:b/>
                <w:sz w:val="18"/>
                <w:szCs w:val="18"/>
              </w:rPr>
              <w:t>结束</w:t>
            </w:r>
            <w:r>
              <w:rPr>
                <w:rFonts w:hint="eastAsia" w:ascii="微软雅黑" w:hAnsi="微软雅黑" w:eastAsia="微软雅黑" w:cs="微软雅黑"/>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484"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w:t>
            </w:r>
            <w:r>
              <w:rPr>
                <w:rFonts w:hint="eastAsia" w:ascii="微软雅黑" w:hAnsi="微软雅黑" w:eastAsia="微软雅黑" w:cs="微软雅黑"/>
                <w:b/>
                <w:sz w:val="18"/>
                <w:szCs w:val="18"/>
              </w:rPr>
              <w:t>早午晚</w:t>
            </w:r>
          </w:p>
        </w:tc>
        <w:tc>
          <w:tcPr>
            <w:tcW w:w="2360"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3.14</w:t>
            </w:r>
          </w:p>
        </w:tc>
        <w:tc>
          <w:tcPr>
            <w:tcW w:w="8983" w:type="dxa"/>
            <w:gridSpan w:val="9"/>
            <w:shd w:val="clear" w:color="auto" w:fill="B8CCE4"/>
          </w:tcPr>
          <w:p>
            <w:pPr>
              <w:spacing w:line="240" w:lineRule="auto"/>
              <w:ind w:left="748" w:hanging="895" w:hangingChars="497"/>
              <w:rPr>
                <w:rFonts w:hint="eastAsia" w:ascii="微软雅黑" w:hAnsi="微软雅黑" w:eastAsia="微软雅黑" w:cs="微软雅黑"/>
                <w:b/>
                <w:color w:val="000000"/>
                <w:sz w:val="18"/>
                <w:szCs w:val="18"/>
              </w:rPr>
            </w:pPr>
            <w:r>
              <w:rPr>
                <w:rFonts w:hint="eastAsia" w:ascii="微软雅黑" w:hAnsi="微软雅黑" w:eastAsia="微软雅黑" w:cs="微软雅黑"/>
                <w:b/>
                <w:bCs/>
                <w:sz w:val="18"/>
                <w:szCs w:val="18"/>
              </w:rPr>
              <w:t>米兰-80KM卢加诺-200KM卢塞恩</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8983" w:type="dxa"/>
            <w:gridSpan w:val="9"/>
          </w:tcPr>
          <w:p>
            <w:pPr>
              <w:widowControl/>
              <w:spacing w:line="240" w:lineRule="auto"/>
              <w:ind w:right="21" w:rightChars="10"/>
              <w:jc w:val="lef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早餐后前往卢加诺.卢加诺</w:t>
            </w:r>
            <w:r>
              <w:rPr>
                <w:rFonts w:hint="eastAsia" w:ascii="微软雅黑" w:hAnsi="微软雅黑" w:eastAsia="微软雅黑" w:cs="微软雅黑"/>
                <w:b/>
                <w:bCs/>
                <w:sz w:val="18"/>
                <w:szCs w:val="18"/>
              </w:rPr>
              <w:t>是瑞士提契诺州的第一大城市，同时也是是瑞士南边与意大利接壤的一个湖边</w:t>
            </w:r>
            <w:r>
              <w:rPr>
                <w:rFonts w:hint="eastAsia" w:ascii="微软雅黑" w:hAnsi="微软雅黑" w:eastAsia="微软雅黑" w:cs="微软雅黑"/>
                <w:b/>
                <w:bCs/>
                <w:sz w:val="24"/>
                <w:szCs w:val="32"/>
              </w:rPr>
              <w:fldChar w:fldCharType="begin"/>
            </w:r>
            <w:r>
              <w:rPr>
                <w:rFonts w:hint="eastAsia" w:ascii="微软雅黑" w:hAnsi="微软雅黑" w:eastAsia="微软雅黑" w:cs="微软雅黑"/>
                <w:b/>
                <w:bCs/>
                <w:sz w:val="24"/>
                <w:szCs w:val="32"/>
              </w:rPr>
              <w:instrText xml:space="preserve"> HYPERLINK "http://baike.baidu.com/view/493117.htm" \t "_blank" </w:instrText>
            </w:r>
            <w:r>
              <w:rPr>
                <w:rFonts w:hint="eastAsia" w:ascii="微软雅黑" w:hAnsi="微软雅黑" w:eastAsia="微软雅黑" w:cs="微软雅黑"/>
                <w:b/>
                <w:bCs/>
                <w:sz w:val="24"/>
                <w:szCs w:val="32"/>
              </w:rPr>
              <w:fldChar w:fldCharType="separate"/>
            </w:r>
            <w:r>
              <w:rPr>
                <w:rStyle w:val="5"/>
                <w:rFonts w:hint="eastAsia" w:ascii="微软雅黑" w:hAnsi="微软雅黑" w:eastAsia="微软雅黑" w:cs="微软雅黑"/>
                <w:b/>
                <w:bCs/>
                <w:color w:val="auto"/>
                <w:sz w:val="18"/>
                <w:szCs w:val="18"/>
                <w:u w:val="none"/>
              </w:rPr>
              <w:t>乐园</w:t>
            </w:r>
            <w:r>
              <w:rPr>
                <w:rStyle w:val="5"/>
                <w:rFonts w:hint="eastAsia" w:ascii="微软雅黑" w:hAnsi="微软雅黑" w:eastAsia="微软雅黑" w:cs="微软雅黑"/>
                <w:b/>
                <w:bCs/>
                <w:color w:val="auto"/>
                <w:sz w:val="18"/>
                <w:szCs w:val="18"/>
                <w:u w:val="none"/>
              </w:rPr>
              <w:fldChar w:fldCharType="end"/>
            </w:r>
            <w:r>
              <w:rPr>
                <w:rFonts w:hint="eastAsia" w:ascii="微软雅黑" w:hAnsi="微软雅黑" w:eastAsia="微软雅黑" w:cs="微软雅黑"/>
                <w:b/>
                <w:bCs/>
                <w:sz w:val="18"/>
                <w:szCs w:val="18"/>
              </w:rPr>
              <w:t>，瑞士意大利语区的一个重镇，人口3万多，主要信仰罗马天主教。卢加诺环境与气候宜人，即使在冬季也是充满温暖的阳光。在巍峨高山的怀抱和齐花异草的簇拥之中，这是一个在卢加诺湖畔散发这光明和活力的城市。</w:t>
            </w:r>
          </w:p>
          <w:p>
            <w:pPr>
              <w:widowControl/>
              <w:spacing w:line="240" w:lineRule="auto"/>
              <w:ind w:right="21" w:rightChars="10"/>
              <w:jc w:val="left"/>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b/>
                <w:color w:val="C00000"/>
                <w:sz w:val="18"/>
                <w:szCs w:val="18"/>
              </w:rPr>
              <w:fldChar w:fldCharType="begin"/>
            </w:r>
            <w:r>
              <w:rPr>
                <w:rFonts w:hint="eastAsia" w:ascii="微软雅黑" w:hAnsi="微软雅黑" w:eastAsia="微软雅黑" w:cs="微软雅黑"/>
                <w:b/>
                <w:color w:val="C00000"/>
                <w:sz w:val="18"/>
                <w:szCs w:val="18"/>
              </w:rPr>
              <w:instrText xml:space="preserve"> HYPERLINK "http://baike.baidu.com/view/102361.htm" \t "_blank" </w:instrText>
            </w:r>
            <w:r>
              <w:rPr>
                <w:rFonts w:hint="eastAsia" w:ascii="微软雅黑" w:hAnsi="微软雅黑" w:eastAsia="微软雅黑" w:cs="微软雅黑"/>
                <w:b/>
                <w:color w:val="C00000"/>
                <w:sz w:val="18"/>
                <w:szCs w:val="18"/>
              </w:rPr>
              <w:fldChar w:fldCharType="separate"/>
            </w:r>
            <w:r>
              <w:rPr>
                <w:rStyle w:val="5"/>
                <w:rFonts w:hint="eastAsia" w:ascii="微软雅黑" w:hAnsi="微软雅黑" w:eastAsia="微软雅黑" w:cs="微软雅黑"/>
                <w:b/>
                <w:color w:val="C00000"/>
                <w:sz w:val="18"/>
                <w:szCs w:val="18"/>
                <w:u w:val="none"/>
              </w:rPr>
              <w:t>卢加诺</w:t>
            </w:r>
            <w:r>
              <w:rPr>
                <w:rFonts w:hint="eastAsia" w:ascii="微软雅黑" w:hAnsi="微软雅黑" w:eastAsia="微软雅黑" w:cs="微软雅黑"/>
                <w:b/>
                <w:color w:val="C00000"/>
                <w:sz w:val="18"/>
                <w:szCs w:val="18"/>
              </w:rPr>
              <w:fldChar w:fldCharType="end"/>
            </w:r>
            <w:r>
              <w:rPr>
                <w:rFonts w:hint="eastAsia" w:ascii="微软雅黑" w:hAnsi="微软雅黑" w:eastAsia="微软雅黑" w:cs="微软雅黑"/>
                <w:b/>
                <w:color w:val="C00000"/>
                <w:sz w:val="18"/>
                <w:szCs w:val="18"/>
              </w:rPr>
              <w:t>湖</w:t>
            </w: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sz w:val="18"/>
                <w:szCs w:val="18"/>
              </w:rPr>
              <w:t>是瑞士-意大利边界上的湖泊。在马焦雷(Maggiore)湖与科莫湖之间。卢加诺湖接纳众多山间溪流，湖水经特雷萨(Tresa)河注入马焦雷湖。除卢加诺湖湾周围地区以外，林木丛生的其他湖岸均陡峭险峻，寂静荒凉。</w:t>
            </w:r>
          </w:p>
          <w:p>
            <w:pPr>
              <w:spacing w:line="240" w:lineRule="auto"/>
              <w:ind w:right="113" w:rightChars="54" w:firstLine="180" w:firstLineChars="100"/>
              <w:rPr>
                <w:rFonts w:hint="eastAsia" w:ascii="微软雅黑" w:hAnsi="微软雅黑" w:eastAsia="微软雅黑" w:cs="微软雅黑"/>
                <w:b/>
                <w:color w:val="000000"/>
                <w:kern w:val="21"/>
                <w:sz w:val="18"/>
                <w:szCs w:val="18"/>
              </w:rPr>
            </w:pPr>
            <w:r>
              <w:rPr>
                <w:rFonts w:hint="eastAsia" w:ascii="微软雅黑" w:hAnsi="微软雅黑" w:eastAsia="微软雅黑" w:cs="微软雅黑"/>
                <w:b/>
                <w:color w:val="000000"/>
                <w:kern w:val="21"/>
                <w:sz w:val="18"/>
                <w:szCs w:val="18"/>
              </w:rPr>
              <w:t>之后前往</w:t>
            </w:r>
            <w:r>
              <w:rPr>
                <w:rFonts w:hint="eastAsia" w:ascii="微软雅黑" w:hAnsi="微软雅黑" w:eastAsia="微软雅黑" w:cs="微软雅黑"/>
                <w:b/>
                <w:sz w:val="18"/>
                <w:szCs w:val="18"/>
              </w:rPr>
              <w:t>风光秀美的瑞士小城也是最富有诗意的小城</w:t>
            </w:r>
            <w:r>
              <w:rPr>
                <w:rFonts w:hint="eastAsia" w:ascii="微软雅黑" w:hAnsi="微软雅黑" w:eastAsia="微软雅黑" w:cs="微软雅黑"/>
                <w:b/>
                <w:color w:val="C00000"/>
                <w:kern w:val="21"/>
                <w:sz w:val="18"/>
                <w:szCs w:val="18"/>
              </w:rPr>
              <w:t>-</w:t>
            </w:r>
            <w:r>
              <w:rPr>
                <w:rFonts w:hint="eastAsia" w:ascii="微软雅黑" w:hAnsi="微软雅黑" w:eastAsia="微软雅黑" w:cs="微软雅黑"/>
                <w:b/>
                <w:color w:val="C00000"/>
                <w:kern w:val="21"/>
                <w:sz w:val="18"/>
                <w:szCs w:val="18"/>
                <w:u w:val="single"/>
              </w:rPr>
              <w:t>琉森</w:t>
            </w:r>
            <w:r>
              <w:rPr>
                <w:rFonts w:hint="eastAsia" w:ascii="微软雅黑" w:hAnsi="微软雅黑" w:eastAsia="微软雅黑" w:cs="微软雅黑"/>
                <w:b/>
                <w:color w:val="C00000"/>
                <w:kern w:val="21"/>
                <w:sz w:val="18"/>
                <w:szCs w:val="18"/>
              </w:rPr>
              <w:t>。</w:t>
            </w:r>
            <w:r>
              <w:rPr>
                <w:rFonts w:hint="eastAsia" w:ascii="微软雅黑" w:hAnsi="微软雅黑" w:eastAsia="微软雅黑" w:cs="微软雅黑"/>
                <w:b/>
                <w:sz w:val="18"/>
                <w:szCs w:val="18"/>
              </w:rPr>
              <w:t>群山环抱之中，春雪消融而成大片湖泊，湖水明镜似的纯净清凉，难怪大仲马要将其形容为“世上最美的蚌壳中最美的珍珠‘’。</w:t>
            </w:r>
          </w:p>
          <w:p>
            <w:pPr>
              <w:spacing w:line="240" w:lineRule="auto"/>
              <w:ind w:right="113" w:rightChars="54"/>
              <w:rPr>
                <w:rFonts w:hint="eastAsia" w:ascii="微软雅黑" w:hAnsi="微软雅黑" w:eastAsia="微软雅黑" w:cs="微软雅黑"/>
                <w:b/>
                <w:color w:val="000000"/>
                <w:kern w:val="21"/>
                <w:sz w:val="18"/>
                <w:szCs w:val="18"/>
              </w:rPr>
            </w:pPr>
            <w:r>
              <w:rPr>
                <w:rFonts w:hint="eastAsia" w:ascii="微软雅黑" w:hAnsi="微软雅黑" w:eastAsia="微软雅黑" w:cs="微软雅黑"/>
                <w:bCs/>
                <w:sz w:val="18"/>
                <w:szCs w:val="18"/>
              </w:rPr>
              <w:t>在琉森的卡贝尔廊桥边一抬头就能看见巍峨险峻的阿尔卑斯山，这里千百年来一直流传着关于龙的传说。观赏令人叹为观止的山峰全景令人心潮澎湃。抬头，阿尔卑斯诸峰的雪顶漂浮在云端，仙气飘飘；俯视，卢塞恩湖和卢塞恩老城尽收眼底；向北，数个翠玉般的湖畔清晰可见。天气好的时候，还可以远眺苏黎世、巴塞尔，目力直达德国黑森林。</w:t>
            </w:r>
          </w:p>
          <w:p>
            <w:pPr>
              <w:spacing w:line="240" w:lineRule="auto"/>
              <w:ind w:right="113" w:rightChars="54"/>
              <w:rPr>
                <w:rFonts w:hint="eastAsia" w:ascii="微软雅黑" w:hAnsi="微软雅黑" w:eastAsia="微软雅黑" w:cs="微软雅黑"/>
                <w:kern w:val="21"/>
                <w:sz w:val="18"/>
                <w:szCs w:val="18"/>
              </w:rPr>
            </w:pPr>
            <w:r>
              <w:rPr>
                <w:rFonts w:hint="eastAsia" w:ascii="微软雅黑" w:hAnsi="微软雅黑" w:eastAsia="微软雅黑" w:cs="微软雅黑"/>
                <w:b/>
                <w:bCs/>
                <w:color w:val="C00000"/>
                <w:kern w:val="21"/>
                <w:sz w:val="18"/>
                <w:szCs w:val="18"/>
              </w:rPr>
              <w:t>【卡贝尔桥】</w:t>
            </w:r>
            <w:r>
              <w:rPr>
                <w:rFonts w:hint="eastAsia" w:ascii="微软雅黑" w:hAnsi="微软雅黑" w:eastAsia="微软雅黑" w:cs="微软雅黑"/>
                <w:kern w:val="21"/>
                <w:sz w:val="18"/>
                <w:szCs w:val="18"/>
              </w:rPr>
              <w:t>是这座具有中世纪之美的城市的标志，始建于1333年，也是欧洲最古老的有顶木桥，桥的横眉上绘有120幅宗教历史油画。</w:t>
            </w:r>
          </w:p>
          <w:p>
            <w:pPr>
              <w:widowControl/>
              <w:spacing w:line="240" w:lineRule="auto"/>
              <w:textAlignment w:val="bottom"/>
              <w:rPr>
                <w:rFonts w:hint="eastAsia" w:ascii="微软雅黑" w:hAnsi="微软雅黑" w:eastAsia="微软雅黑" w:cs="微软雅黑"/>
                <w:b/>
                <w:bCs/>
                <w:color w:val="C00000"/>
                <w:kern w:val="21"/>
                <w:sz w:val="18"/>
                <w:szCs w:val="18"/>
              </w:rPr>
            </w:pPr>
            <w:r>
              <w:rPr>
                <w:rFonts w:hint="eastAsia" w:ascii="微软雅黑" w:hAnsi="微软雅黑" w:eastAsia="微软雅黑" w:cs="微软雅黑"/>
                <w:b/>
                <w:bCs/>
                <w:color w:val="C00000"/>
                <w:kern w:val="21"/>
                <w:sz w:val="18"/>
                <w:szCs w:val="18"/>
              </w:rPr>
              <w:t>【垂死狮子像】</w:t>
            </w:r>
            <w:r>
              <w:rPr>
                <w:rFonts w:hint="eastAsia" w:ascii="微软雅黑" w:hAnsi="微软雅黑" w:eastAsia="微软雅黑" w:cs="微软雅黑"/>
                <w:bCs/>
                <w:sz w:val="18"/>
                <w:szCs w:val="18"/>
              </w:rPr>
              <w:t>于1993年火灾后重建，是为纪念在法国大革命中牺牲的瑞士雇佣兵。它是琉森数一数二的雕刻作品，美国小说家马克吐温曾赞颂它是“世界上最哀伤、最感人的石雕”。</w:t>
            </w:r>
            <w:r>
              <w:rPr>
                <w:rFonts w:hint="eastAsia" w:ascii="微软雅黑" w:hAnsi="微软雅黑" w:eastAsia="微软雅黑" w:cs="微软雅黑"/>
                <w:b/>
                <w:bCs/>
                <w:color w:val="C00000"/>
                <w:kern w:val="21"/>
                <w:sz w:val="18"/>
                <w:szCs w:val="18"/>
              </w:rPr>
              <w:t xml:space="preserve"> </w:t>
            </w:r>
          </w:p>
          <w:p>
            <w:pPr>
              <w:widowControl/>
              <w:spacing w:line="240" w:lineRule="auto"/>
              <w:textAlignment w:val="bottom"/>
              <w:rPr>
                <w:rFonts w:hint="eastAsia" w:ascii="微软雅黑" w:hAnsi="微软雅黑" w:eastAsia="微软雅黑" w:cs="微软雅黑"/>
                <w:b/>
                <w:sz w:val="18"/>
                <w:szCs w:val="18"/>
              </w:rPr>
            </w:pPr>
            <w:r>
              <w:rPr>
                <w:rFonts w:hint="eastAsia" w:ascii="微软雅黑" w:hAnsi="微软雅黑" w:eastAsia="微软雅黑" w:cs="微软雅黑"/>
                <w:b/>
                <w:bCs/>
                <w:color w:val="C00000"/>
                <w:kern w:val="21"/>
                <w:sz w:val="18"/>
                <w:szCs w:val="18"/>
              </w:rPr>
              <w:t>【天鹅广场】</w:t>
            </w:r>
            <w:r>
              <w:rPr>
                <w:rFonts w:hint="eastAsia" w:ascii="微软雅黑" w:hAnsi="微软雅黑" w:eastAsia="微软雅黑" w:cs="微软雅黑"/>
                <w:bCs/>
                <w:sz w:val="18"/>
                <w:szCs w:val="18"/>
              </w:rPr>
              <w:t>位于市政厅东侧，正对着全城主要跨湖大桥，是整个琉森无论南来北往都要经过的交通要道。在这全市欣赏风景最美的角度，专心地望着远山近湖，湖上无数天鹅，昂首远望。</w:t>
            </w:r>
          </w:p>
          <w:p>
            <w:pPr>
              <w:widowControl/>
              <w:spacing w:line="240" w:lineRule="auto"/>
              <w:ind w:right="21" w:rightChars="10"/>
              <w:jc w:val="left"/>
              <w:rPr>
                <w:rFonts w:hint="eastAsia" w:ascii="微软雅黑" w:hAnsi="微软雅黑" w:eastAsia="微软雅黑" w:cs="微软雅黑"/>
                <w:b/>
                <w:color w:val="C00000"/>
                <w:sz w:val="18"/>
                <w:szCs w:val="18"/>
                <w:u w:val="single"/>
              </w:rPr>
            </w:pPr>
            <w:r>
              <w:rPr>
                <w:rFonts w:hint="eastAsia" w:ascii="微软雅黑" w:hAnsi="微软雅黑" w:eastAsia="微软雅黑" w:cs="微软雅黑"/>
                <w:b/>
                <w:sz w:val="18"/>
                <w:szCs w:val="18"/>
              </w:rPr>
              <w:t>结束</w:t>
            </w:r>
            <w:r>
              <w:rPr>
                <w:rFonts w:hint="eastAsia" w:ascii="微软雅黑" w:hAnsi="微软雅黑" w:eastAsia="微软雅黑" w:cs="微软雅黑"/>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484"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餐：早XX</w:t>
            </w:r>
          </w:p>
        </w:tc>
        <w:tc>
          <w:tcPr>
            <w:tcW w:w="2360"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spacing w:line="240" w:lineRule="auto"/>
              <w:ind w:left="753" w:right="88" w:rightChars="42" w:hanging="900" w:hangingChars="50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第七天3.15</w:t>
            </w:r>
          </w:p>
        </w:tc>
        <w:tc>
          <w:tcPr>
            <w:tcW w:w="8983" w:type="dxa"/>
            <w:gridSpan w:val="9"/>
            <w:shd w:val="clear" w:color="auto" w:fill="B8CCE4"/>
          </w:tcPr>
          <w:p>
            <w:pPr>
              <w:spacing w:line="240" w:lineRule="auto"/>
              <w:rPr>
                <w:rFonts w:hint="eastAsia" w:ascii="微软雅黑" w:hAnsi="微软雅黑" w:eastAsia="微软雅黑" w:cs="微软雅黑"/>
                <w:b/>
                <w:bCs/>
                <w:sz w:val="18"/>
                <w:szCs w:val="18"/>
              </w:rPr>
            </w:pPr>
            <w:r>
              <w:rPr>
                <w:rFonts w:hint="eastAsia" w:ascii="微软雅黑" w:hAnsi="微软雅黑" w:eastAsia="微软雅黑" w:cs="微软雅黑"/>
                <w:b/>
                <w:sz w:val="18"/>
                <w:szCs w:val="18"/>
              </w:rPr>
              <w:t>卢塞恩-170KM科尔马-148KM南锡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614" w:hRule="atLeast"/>
          <w:jc w:val="center"/>
        </w:trPr>
        <w:tc>
          <w:tcPr>
            <w:tcW w:w="1789" w:type="dxa"/>
            <w:vMerge w:val="restart"/>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8983" w:type="dxa"/>
            <w:gridSpan w:val="9"/>
          </w:tcPr>
          <w:p>
            <w:pPr>
              <w:widowControl/>
              <w:spacing w:line="240" w:lineRule="auto"/>
              <w:ind w:right="21" w:rightChars="10"/>
              <w:jc w:val="left"/>
              <w:rPr>
                <w:rFonts w:hint="eastAsia" w:ascii="微软雅黑" w:hAnsi="微软雅黑" w:eastAsia="微软雅黑" w:cs="微软雅黑"/>
                <w:b/>
                <w:color w:val="C00000"/>
                <w:sz w:val="18"/>
                <w:szCs w:val="18"/>
              </w:rPr>
            </w:pPr>
            <w:r>
              <w:rPr>
                <w:rFonts w:hint="eastAsia" w:ascii="微软雅黑" w:hAnsi="微软雅黑" w:eastAsia="微软雅黑" w:cs="微软雅黑"/>
                <w:b/>
                <w:sz w:val="18"/>
                <w:szCs w:val="18"/>
              </w:rPr>
              <w:t>早餐后前往</w:t>
            </w:r>
            <w:r>
              <w:rPr>
                <w:rFonts w:hint="eastAsia" w:ascii="微软雅黑" w:hAnsi="微软雅黑" w:eastAsia="微软雅黑" w:cs="微软雅黑"/>
                <w:b/>
                <w:color w:val="C00000"/>
                <w:sz w:val="18"/>
                <w:szCs w:val="18"/>
              </w:rPr>
              <w:t>科尔马</w:t>
            </w:r>
            <w:r>
              <w:rPr>
                <w:rFonts w:hint="eastAsia" w:ascii="微软雅黑" w:hAnsi="微软雅黑" w:eastAsia="微软雅黑" w:cs="微软雅黑"/>
                <w:b/>
                <w:sz w:val="18"/>
                <w:szCs w:val="18"/>
              </w:rPr>
              <w:t>，它是法国东北部阿尔萨斯的一个小镇，看过宫崎骏的动画电影《哈尔的移动城堡》的朋友应该还记得片中那童话般的城堡和小镇。影片中的小镇原型就是法国的</w:t>
            </w:r>
            <w:r>
              <w:rPr>
                <w:rFonts w:hint="eastAsia" w:ascii="微软雅黑" w:hAnsi="微软雅黑" w:eastAsia="微软雅黑" w:cs="微软雅黑"/>
                <w:b/>
                <w:color w:val="C00000"/>
                <w:sz w:val="18"/>
                <w:szCs w:val="18"/>
              </w:rPr>
              <w:t>科尔马小镇</w:t>
            </w:r>
            <w:r>
              <w:rPr>
                <w:rFonts w:hint="eastAsia" w:ascii="微软雅黑" w:hAnsi="微软雅黑" w:eastAsia="微软雅黑" w:cs="微软雅黑"/>
                <w:b/>
                <w:sz w:val="18"/>
                <w:szCs w:val="18"/>
              </w:rPr>
              <w:t>，当年宫崎骏为了拍摄影片特意在这里进行了十二天的取材之旅。</w:t>
            </w:r>
            <w:r>
              <w:rPr>
                <w:rFonts w:hint="eastAsia" w:ascii="微软雅黑" w:hAnsi="微软雅黑" w:eastAsia="微软雅黑" w:cs="微软雅黑"/>
                <w:b/>
                <w:color w:val="C00000"/>
                <w:sz w:val="18"/>
                <w:szCs w:val="18"/>
              </w:rPr>
              <w:t>赵薇、舒淇、苏有朋、王俊凯在科尔马的《中餐厅2》也在此开拍。</w:t>
            </w:r>
          </w:p>
          <w:p>
            <w:pPr>
              <w:spacing w:line="240"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科尔马小镇由许多不规则形状的广场组成的步行街区，广场之间的道路穿插着</w:t>
            </w:r>
            <w:r>
              <w:rPr>
                <w:rFonts w:hint="eastAsia" w:ascii="微软雅黑" w:hAnsi="微软雅黑" w:eastAsia="微软雅黑" w:cs="微软雅黑"/>
                <w:b/>
                <w:bCs/>
                <w:color w:val="C00000"/>
                <w:kern w:val="21"/>
                <w:sz w:val="18"/>
                <w:szCs w:val="18"/>
              </w:rPr>
              <w:t>【圣马丁教堂】</w:t>
            </w:r>
            <w:r>
              <w:rPr>
                <w:rFonts w:hint="eastAsia" w:ascii="微软雅黑" w:hAnsi="微软雅黑" w:eastAsia="微软雅黑" w:cs="微软雅黑"/>
                <w:bCs/>
                <w:sz w:val="18"/>
                <w:szCs w:val="18"/>
              </w:rPr>
              <w:t>、</w:t>
            </w:r>
            <w:r>
              <w:rPr>
                <w:rFonts w:hint="eastAsia" w:ascii="微软雅黑" w:hAnsi="微软雅黑" w:eastAsia="微软雅黑" w:cs="微软雅黑"/>
                <w:b/>
                <w:bCs/>
                <w:color w:val="C00000"/>
                <w:kern w:val="21"/>
                <w:sz w:val="18"/>
                <w:szCs w:val="18"/>
              </w:rPr>
              <w:t>【人头屋】</w:t>
            </w:r>
            <w:r>
              <w:rPr>
                <w:rFonts w:hint="eastAsia" w:ascii="微软雅黑" w:hAnsi="微软雅黑" w:eastAsia="微软雅黑" w:cs="微软雅黑"/>
                <w:bCs/>
                <w:sz w:val="18"/>
                <w:szCs w:val="18"/>
              </w:rPr>
              <w:t xml:space="preserve"> 等等历史名胜。伊尔河支流酪赫河从科尔马静静淌过，清清的河水荡涤了浮躁的尘埃。获有美名的 "法国小威尼斯"区有小桥流水，幽幽窄巷，任由平底船轻轻滑过……科尔马仍然保留着16世纪的建筑风格——木筋屋，由木材搭建的多面形屋顶。一座座木屋，使小城充满着浓郁的阿尔萨斯风情</w:t>
            </w:r>
            <w:r>
              <w:rPr>
                <w:rFonts w:hint="eastAsia" w:ascii="微软雅黑" w:hAnsi="微软雅黑" w:eastAsia="微软雅黑" w:cs="微软雅黑"/>
                <w:bCs/>
                <w:sz w:val="18"/>
                <w:szCs w:val="18"/>
                <w:lang w:eastAsia="zh-CN"/>
              </w:rPr>
              <w:t>，</w:t>
            </w:r>
            <w:r>
              <w:rPr>
                <w:rFonts w:hint="eastAsia" w:ascii="微软雅黑" w:hAnsi="微软雅黑" w:eastAsia="微软雅黑" w:cs="微软雅黑"/>
                <w:bCs/>
                <w:sz w:val="18"/>
                <w:szCs w:val="18"/>
              </w:rPr>
              <w:t>可以说科尔马就是阿尔萨斯的缩影。</w:t>
            </w:r>
          </w:p>
          <w:p>
            <w:pPr>
              <w:spacing w:line="240"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之后前往南锡。</w:t>
            </w:r>
          </w:p>
          <w:p>
            <w:pPr>
              <w:spacing w:line="240" w:lineRule="auto"/>
              <w:rPr>
                <w:rFonts w:hint="eastAsia" w:ascii="微软雅黑" w:hAnsi="微软雅黑" w:eastAsia="微软雅黑" w:cs="微软雅黑"/>
                <w:bCs/>
                <w:sz w:val="18"/>
                <w:szCs w:val="18"/>
              </w:rPr>
            </w:pPr>
            <w:r>
              <w:rPr>
                <w:rFonts w:hint="eastAsia" w:ascii="微软雅黑" w:hAnsi="微软雅黑" w:eastAsia="微软雅黑" w:cs="微软雅黑"/>
                <w:b/>
                <w:bCs/>
                <w:sz w:val="18"/>
                <w:szCs w:val="18"/>
              </w:rPr>
              <w:t>南锡（Nancy）</w:t>
            </w:r>
            <w:r>
              <w:rPr>
                <w:rFonts w:hint="eastAsia" w:ascii="微软雅黑" w:hAnsi="微软雅黑" w:eastAsia="微软雅黑" w:cs="微软雅黑"/>
                <w:bCs/>
                <w:sz w:val="18"/>
                <w:szCs w:val="18"/>
              </w:rPr>
              <w:t>是法国东北部城市。在摩泽尔河同马恩-莱茵运河的交汇处</w:t>
            </w:r>
            <w:r>
              <w:rPr>
                <w:rFonts w:hint="eastAsia" w:ascii="微软雅黑" w:hAnsi="微软雅黑" w:eastAsia="微软雅黑" w:cs="微软雅黑"/>
                <w:bCs/>
                <w:sz w:val="18"/>
                <w:szCs w:val="18"/>
                <w:lang w:eastAsia="zh-CN"/>
              </w:rPr>
              <w:t>，</w:t>
            </w:r>
            <w:r>
              <w:rPr>
                <w:rFonts w:hint="eastAsia" w:ascii="微软雅黑" w:hAnsi="微软雅黑" w:eastAsia="微软雅黑" w:cs="微软雅黑"/>
                <w:bCs/>
                <w:sz w:val="18"/>
                <w:szCs w:val="18"/>
              </w:rPr>
              <w:t>洛林地区的经济、文化中心，交通枢纽。南锡的历史、建筑、新艺术文化的遗产、花园及美食，造就了这座独一无二的城市。</w:t>
            </w:r>
          </w:p>
          <w:p>
            <w:pPr>
              <w:widowControl/>
              <w:spacing w:line="240" w:lineRule="auto"/>
              <w:ind w:right="21" w:rightChars="10"/>
              <w:jc w:val="left"/>
              <w:rPr>
                <w:rFonts w:hint="eastAsia" w:ascii="微软雅黑" w:hAnsi="微软雅黑" w:eastAsia="微软雅黑" w:cs="微软雅黑"/>
                <w:color w:val="000000"/>
                <w:sz w:val="18"/>
                <w:szCs w:val="18"/>
              </w:rPr>
            </w:pPr>
            <w:r>
              <w:rPr>
                <w:rFonts w:hint="eastAsia" w:ascii="微软雅黑" w:hAnsi="微软雅黑" w:eastAsia="微软雅黑" w:cs="微软雅黑"/>
                <w:b/>
                <w:sz w:val="18"/>
                <w:szCs w:val="18"/>
              </w:rPr>
              <w:t>结束</w:t>
            </w:r>
            <w:r>
              <w:rPr>
                <w:rFonts w:hint="eastAsia" w:ascii="微软雅黑" w:hAnsi="微软雅黑" w:eastAsia="微软雅黑" w:cs="微软雅黑"/>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6"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484"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w:t>
            </w:r>
            <w:r>
              <w:rPr>
                <w:rFonts w:hint="eastAsia" w:ascii="微软雅黑" w:hAnsi="微软雅黑" w:eastAsia="微软雅黑" w:cs="微软雅黑"/>
                <w:b/>
                <w:sz w:val="18"/>
                <w:szCs w:val="18"/>
              </w:rPr>
              <w:t>早X</w:t>
            </w:r>
            <w:r>
              <w:rPr>
                <w:rFonts w:hint="eastAsia" w:ascii="微软雅黑" w:hAnsi="微软雅黑" w:eastAsia="微软雅黑" w:cs="微软雅黑"/>
                <w:b/>
                <w:bCs/>
                <w:sz w:val="18"/>
                <w:szCs w:val="18"/>
              </w:rPr>
              <w:t>晚</w:t>
            </w:r>
          </w:p>
        </w:tc>
        <w:tc>
          <w:tcPr>
            <w:tcW w:w="2360"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第八天3.16</w:t>
            </w:r>
          </w:p>
        </w:tc>
        <w:tc>
          <w:tcPr>
            <w:tcW w:w="8983" w:type="dxa"/>
            <w:gridSpan w:val="9"/>
            <w:shd w:val="clear" w:color="auto" w:fill="B8CCE4"/>
          </w:tcPr>
          <w:p>
            <w:pPr>
              <w:spacing w:line="240" w:lineRule="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南锡-336KM巴黎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240" w:lineRule="auto"/>
              <w:ind w:right="88" w:rightChars="42"/>
              <w:rPr>
                <w:rFonts w:hint="eastAsia" w:ascii="微软雅黑" w:hAnsi="微软雅黑" w:eastAsia="微软雅黑" w:cs="微软雅黑"/>
                <w:color w:val="000000"/>
                <w:sz w:val="18"/>
                <w:szCs w:val="18"/>
              </w:rPr>
            </w:pPr>
          </w:p>
        </w:tc>
        <w:tc>
          <w:tcPr>
            <w:tcW w:w="8983" w:type="dxa"/>
            <w:gridSpan w:val="9"/>
          </w:tcPr>
          <w:p>
            <w:pPr>
              <w:widowControl/>
              <w:spacing w:line="240" w:lineRule="auto"/>
              <w:ind w:right="21" w:rightChars="10"/>
              <w:jc w:val="left"/>
              <w:rPr>
                <w:rFonts w:hint="eastAsia" w:ascii="微软雅黑" w:hAnsi="微软雅黑" w:eastAsia="微软雅黑" w:cs="微软雅黑"/>
                <w:bCs/>
                <w:kern w:val="21"/>
                <w:sz w:val="18"/>
                <w:szCs w:val="18"/>
              </w:rPr>
            </w:pPr>
            <w:r>
              <w:rPr>
                <w:rFonts w:hint="eastAsia" w:ascii="微软雅黑" w:hAnsi="微软雅黑" w:eastAsia="微软雅黑" w:cs="微软雅黑"/>
                <w:bCs/>
                <w:kern w:val="21"/>
                <w:sz w:val="18"/>
                <w:szCs w:val="18"/>
              </w:rPr>
              <w:t>早餐后游览</w:t>
            </w:r>
            <w:r>
              <w:rPr>
                <w:rFonts w:hint="eastAsia" w:ascii="微软雅黑" w:hAnsi="微软雅黑" w:eastAsia="微软雅黑" w:cs="微软雅黑"/>
                <w:b/>
                <w:bCs/>
                <w:color w:val="C00000"/>
                <w:kern w:val="21"/>
                <w:sz w:val="18"/>
                <w:szCs w:val="18"/>
              </w:rPr>
              <w:t>【富勒维尔城堡（外观）】</w:t>
            </w:r>
            <w:r>
              <w:rPr>
                <w:rFonts w:hint="eastAsia" w:ascii="微软雅黑" w:hAnsi="微软雅黑" w:eastAsia="微软雅黑" w:cs="微软雅黑"/>
                <w:bCs/>
                <w:kern w:val="21"/>
                <w:sz w:val="18"/>
                <w:szCs w:val="18"/>
              </w:rPr>
              <w:t>在南锡东南9公里处，城堡始建于16世纪，取代了14 世纪的一个只剩下独个方形主塔的堡垒。</w:t>
            </w:r>
            <w:r>
              <w:rPr>
                <w:rFonts w:hint="eastAsia" w:ascii="微软雅黑" w:hAnsi="微软雅黑" w:eastAsia="微软雅黑" w:cs="微软雅黑"/>
                <w:b/>
                <w:bCs/>
                <w:color w:val="C00000"/>
                <w:kern w:val="21"/>
                <w:sz w:val="18"/>
                <w:szCs w:val="18"/>
              </w:rPr>
              <w:t>【斯坦尼斯瓦夫广场】</w:t>
            </w:r>
            <w:r>
              <w:rPr>
                <w:rFonts w:hint="eastAsia" w:ascii="微软雅黑" w:hAnsi="微软雅黑" w:eastAsia="微软雅黑" w:cs="微软雅黑"/>
                <w:bCs/>
                <w:kern w:val="21"/>
                <w:sz w:val="18"/>
                <w:szCs w:val="18"/>
              </w:rPr>
              <w:t>南锡有一个闻名于世的被称为世界上最精致的城市广场</w:t>
            </w:r>
            <w:r>
              <w:rPr>
                <w:rFonts w:hint="eastAsia" w:ascii="微软雅黑" w:hAnsi="微软雅黑" w:eastAsia="微软雅黑" w:cs="微软雅黑"/>
                <w:bCs/>
                <w:kern w:val="21"/>
                <w:sz w:val="18"/>
                <w:szCs w:val="18"/>
                <w:lang w:eastAsia="zh-CN"/>
              </w:rPr>
              <w:t>，</w:t>
            </w:r>
            <w:r>
              <w:rPr>
                <w:rFonts w:hint="eastAsia" w:ascii="微软雅黑" w:hAnsi="微软雅黑" w:eastAsia="微软雅黑" w:cs="微软雅黑"/>
                <w:bCs/>
                <w:kern w:val="21"/>
                <w:sz w:val="18"/>
                <w:szCs w:val="18"/>
              </w:rPr>
              <w:t>斯坦尼斯瓦夫广场</w:t>
            </w:r>
            <w:r>
              <w:rPr>
                <w:rFonts w:hint="eastAsia" w:ascii="微软雅黑" w:hAnsi="微软雅黑" w:eastAsia="微软雅黑" w:cs="微软雅黑"/>
                <w:bCs/>
                <w:kern w:val="21"/>
                <w:sz w:val="18"/>
                <w:szCs w:val="18"/>
                <w:lang w:eastAsia="zh-CN"/>
              </w:rPr>
              <w:t>，</w:t>
            </w:r>
            <w:r>
              <w:rPr>
                <w:rFonts w:hint="eastAsia" w:ascii="微软雅黑" w:hAnsi="微软雅黑" w:eastAsia="微软雅黑" w:cs="微软雅黑"/>
                <w:bCs/>
                <w:kern w:val="21"/>
                <w:sz w:val="18"/>
                <w:szCs w:val="18"/>
              </w:rPr>
              <w:t>著名作家维克多</w:t>
            </w:r>
            <w:r>
              <w:rPr>
                <w:rFonts w:hint="eastAsia" w:ascii="微软雅黑" w:hAnsi="微软雅黑" w:eastAsia="微软雅黑" w:cs="微软雅黑"/>
                <w:bCs/>
                <w:kern w:val="21"/>
                <w:sz w:val="18"/>
                <w:szCs w:val="18"/>
                <w:lang w:val="en-US" w:eastAsia="zh-CN"/>
              </w:rPr>
              <w:t>.</w:t>
            </w:r>
            <w:r>
              <w:rPr>
                <w:rFonts w:hint="eastAsia" w:ascii="微软雅黑" w:hAnsi="微软雅黑" w:eastAsia="微软雅黑" w:cs="微软雅黑"/>
                <w:bCs/>
                <w:kern w:val="21"/>
                <w:sz w:val="18"/>
                <w:szCs w:val="18"/>
              </w:rPr>
              <w:t>雨果曾说过：“斯坦尼斯瓦夫广场是我所见过的最美丽、最令人愉快、最完美的广场，一个宏伟的广场。”广场不朽的建筑在汲取了古典和巴洛克风格的灵感。除了凯旋门、雕像和喷泉并入了这些有声望的建筑中。</w:t>
            </w:r>
          </w:p>
          <w:p>
            <w:pPr>
              <w:widowControl/>
              <w:spacing w:line="240" w:lineRule="auto"/>
              <w:ind w:right="21" w:rightChars="10"/>
              <w:jc w:val="left"/>
              <w:rPr>
                <w:rFonts w:hint="eastAsia" w:ascii="微软雅黑" w:hAnsi="微软雅黑" w:eastAsia="微软雅黑" w:cs="微软雅黑"/>
                <w:bCs/>
                <w:kern w:val="21"/>
                <w:sz w:val="18"/>
                <w:szCs w:val="18"/>
              </w:rPr>
            </w:pPr>
            <w:r>
              <w:rPr>
                <w:rFonts w:hint="eastAsia" w:ascii="微软雅黑" w:hAnsi="微软雅黑" w:eastAsia="微软雅黑" w:cs="微软雅黑"/>
                <w:bCs/>
                <w:kern w:val="21"/>
                <w:sz w:val="18"/>
                <w:szCs w:val="18"/>
              </w:rPr>
              <w:t>之后前往巴黎。</w:t>
            </w:r>
          </w:p>
          <w:p>
            <w:pPr>
              <w:widowControl/>
              <w:spacing w:line="240" w:lineRule="auto"/>
              <w:ind w:right="21" w:rightChars="10"/>
              <w:jc w:val="left"/>
              <w:rPr>
                <w:rFonts w:hint="eastAsia" w:ascii="微软雅黑" w:hAnsi="微软雅黑" w:eastAsia="微软雅黑" w:cs="微软雅黑"/>
                <w:b/>
                <w:sz w:val="18"/>
                <w:szCs w:val="18"/>
              </w:rPr>
            </w:pPr>
            <w:r>
              <w:rPr>
                <w:rFonts w:hint="eastAsia" w:ascii="微软雅黑" w:hAnsi="微软雅黑" w:eastAsia="微软雅黑" w:cs="微软雅黑"/>
                <w:b/>
                <w:bCs/>
                <w:color w:val="C00000"/>
                <w:kern w:val="21"/>
                <w:sz w:val="18"/>
                <w:szCs w:val="18"/>
                <w:u w:val="single"/>
              </w:rPr>
              <w:t>巴黎</w:t>
            </w:r>
            <w:r>
              <w:rPr>
                <w:rFonts w:hint="eastAsia" w:ascii="微软雅黑" w:hAnsi="微软雅黑" w:eastAsia="微软雅黑" w:cs="微软雅黑"/>
                <w:b/>
                <w:sz w:val="18"/>
                <w:szCs w:val="18"/>
              </w:rPr>
              <w:t>是一座无与伦比的城市。”一个梦幻的地方，一个浪漫小资的城市，一个</w:t>
            </w:r>
            <w:r>
              <w:rPr>
                <w:rFonts w:hint="eastAsia" w:ascii="微软雅黑" w:hAnsi="微软雅黑" w:eastAsia="微软雅黑" w:cs="微软雅黑"/>
                <w:b/>
                <w:sz w:val="18"/>
                <w:szCs w:val="18"/>
                <w:lang w:val="en-US" w:eastAsia="zh-CN"/>
              </w:rPr>
              <w:t>时</w:t>
            </w:r>
            <w:r>
              <w:rPr>
                <w:rFonts w:hint="eastAsia" w:ascii="微软雅黑" w:hAnsi="微软雅黑" w:eastAsia="微软雅黑" w:cs="微软雅黑"/>
                <w:b/>
                <w:sz w:val="18"/>
                <w:szCs w:val="18"/>
              </w:rPr>
              <w:t>尚之都，是值得一生多来几次的地方。</w:t>
            </w:r>
          </w:p>
          <w:p>
            <w:pPr>
              <w:spacing w:line="240" w:lineRule="auto"/>
              <w:ind w:right="113" w:rightChars="54"/>
              <w:rPr>
                <w:rFonts w:hint="eastAsia" w:ascii="微软雅黑" w:hAnsi="微软雅黑" w:eastAsia="微软雅黑" w:cs="微软雅黑"/>
                <w:bCs/>
                <w:sz w:val="18"/>
                <w:szCs w:val="18"/>
              </w:rPr>
            </w:pPr>
            <w:r>
              <w:rPr>
                <w:rFonts w:hint="eastAsia" w:ascii="微软雅黑" w:hAnsi="微软雅黑" w:eastAsia="微软雅黑" w:cs="微软雅黑"/>
                <w:b/>
                <w:bCs/>
                <w:color w:val="C00000"/>
                <w:kern w:val="21"/>
                <w:sz w:val="18"/>
                <w:szCs w:val="18"/>
              </w:rPr>
              <w:t>【协和广场】</w:t>
            </w:r>
            <w:r>
              <w:rPr>
                <w:rFonts w:hint="eastAsia" w:ascii="微软雅黑" w:hAnsi="微软雅黑" w:eastAsia="微软雅黑" w:cs="微软雅黑"/>
                <w:bCs/>
                <w:sz w:val="18"/>
                <w:szCs w:val="18"/>
              </w:rPr>
              <w:t>此广场建于十八世纪后期，大革命时期曾被更名为革命广场，路易十六在此被送上断头台，从埃及卢克索神庙搬来的{方尖碑}高高耸立于此。每天随着地转日移，方尖碑的在协和广场上一分一秒默默地投下时间，时间又一点一滴静静地凝集成。</w:t>
            </w:r>
          </w:p>
          <w:p>
            <w:pPr>
              <w:spacing w:line="240" w:lineRule="auto"/>
              <w:ind w:right="113" w:rightChars="54"/>
              <w:rPr>
                <w:rFonts w:hint="eastAsia" w:ascii="微软雅黑" w:hAnsi="微软雅黑" w:eastAsia="微软雅黑" w:cs="微软雅黑"/>
                <w:bCs/>
                <w:sz w:val="18"/>
                <w:szCs w:val="18"/>
              </w:rPr>
            </w:pPr>
            <w:r>
              <w:rPr>
                <w:rFonts w:hint="eastAsia" w:ascii="微软雅黑" w:hAnsi="微软雅黑" w:eastAsia="微软雅黑" w:cs="微软雅黑"/>
                <w:b/>
                <w:bCs/>
                <w:color w:val="C00000"/>
                <w:kern w:val="21"/>
                <w:sz w:val="18"/>
                <w:szCs w:val="18"/>
              </w:rPr>
              <w:t>【凯旋门】</w:t>
            </w:r>
            <w:r>
              <w:rPr>
                <w:rFonts w:hint="eastAsia" w:ascii="微软雅黑" w:hAnsi="微软雅黑" w:eastAsia="微软雅黑" w:cs="微软雅黑"/>
                <w:bCs/>
                <w:sz w:val="18"/>
                <w:szCs w:val="18"/>
              </w:rPr>
              <w:t>法国的人民英雄纪念碑【香榭丽舍大道】的起点，也是巴黎主要主要庆典活动的起点，围绕在其周围的12条大街构成了著名的戴高乐星形广场。</w:t>
            </w:r>
          </w:p>
          <w:p>
            <w:pPr>
              <w:spacing w:line="240" w:lineRule="auto"/>
              <w:ind w:right="113" w:rightChars="54"/>
              <w:rPr>
                <w:rFonts w:hint="eastAsia" w:ascii="微软雅黑" w:hAnsi="微软雅黑" w:eastAsia="微软雅黑" w:cs="微软雅黑"/>
                <w:bCs/>
                <w:sz w:val="18"/>
                <w:szCs w:val="18"/>
              </w:rPr>
            </w:pPr>
            <w:r>
              <w:rPr>
                <w:rFonts w:hint="eastAsia" w:ascii="微软雅黑" w:hAnsi="微软雅黑" w:eastAsia="微软雅黑" w:cs="微软雅黑"/>
                <w:b/>
                <w:bCs/>
                <w:color w:val="C00000"/>
                <w:kern w:val="21"/>
                <w:sz w:val="18"/>
                <w:szCs w:val="18"/>
              </w:rPr>
              <w:t>【</w:t>
            </w:r>
            <w:r>
              <w:rPr>
                <w:rFonts w:hint="eastAsia" w:ascii="微软雅黑" w:hAnsi="微软雅黑" w:eastAsia="微软雅黑" w:cs="微软雅黑"/>
                <w:b/>
                <w:bCs/>
                <w:color w:val="C00000"/>
                <w:kern w:val="21"/>
                <w:sz w:val="18"/>
                <w:szCs w:val="18"/>
                <w:lang w:val="en-US" w:eastAsia="zh-CN"/>
              </w:rPr>
              <w:t>埃</w:t>
            </w:r>
            <w:r>
              <w:rPr>
                <w:rFonts w:hint="eastAsia" w:ascii="微软雅黑" w:hAnsi="微软雅黑" w:eastAsia="微软雅黑" w:cs="微软雅黑"/>
                <w:b/>
                <w:bCs/>
                <w:color w:val="C00000"/>
                <w:kern w:val="21"/>
                <w:sz w:val="18"/>
                <w:szCs w:val="18"/>
              </w:rPr>
              <w:t>菲尔铁塔（外观）】</w:t>
            </w:r>
            <w:r>
              <w:rPr>
                <w:rFonts w:hint="eastAsia" w:ascii="微软雅黑" w:hAnsi="微软雅黑" w:eastAsia="微软雅黑" w:cs="微软雅黑"/>
                <w:bCs/>
                <w:sz w:val="18"/>
                <w:szCs w:val="18"/>
              </w:rPr>
              <w:t>是世界著名建筑，也是法国文化象征之一，巴黎城市地标之一，也是巴黎最高建筑物</w:t>
            </w:r>
            <w:r>
              <w:rPr>
                <w:rFonts w:hint="eastAsia" w:ascii="微软雅黑" w:hAnsi="微软雅黑" w:eastAsia="微软雅黑" w:cs="微软雅黑"/>
                <w:bCs/>
                <w:sz w:val="18"/>
                <w:szCs w:val="18"/>
                <w:lang w:eastAsia="zh-CN"/>
              </w:rPr>
              <w:t>，</w:t>
            </w:r>
            <w:r>
              <w:rPr>
                <w:rFonts w:hint="eastAsia" w:ascii="微软雅黑" w:hAnsi="微软雅黑" w:eastAsia="微软雅黑" w:cs="微软雅黑"/>
                <w:bCs/>
                <w:sz w:val="18"/>
                <w:szCs w:val="18"/>
              </w:rPr>
              <w:t>是法国巴黎的重要景点和突出标志。</w:t>
            </w:r>
          </w:p>
          <w:p>
            <w:pPr>
              <w:widowControl/>
              <w:spacing w:line="240" w:lineRule="auto"/>
              <w:ind w:right="21" w:rightChars="10"/>
              <w:jc w:val="left"/>
              <w:rPr>
                <w:rFonts w:hint="eastAsia" w:ascii="微软雅黑" w:hAnsi="微软雅黑" w:eastAsia="微软雅黑" w:cs="微软雅黑"/>
                <w:b/>
                <w:bCs/>
                <w:color w:val="C00000"/>
                <w:kern w:val="21"/>
                <w:sz w:val="18"/>
                <w:szCs w:val="18"/>
                <w:highlight w:val="yellow"/>
              </w:rPr>
            </w:pPr>
            <w:r>
              <w:rPr>
                <w:rFonts w:hint="eastAsia" w:ascii="微软雅黑" w:hAnsi="微软雅黑" w:eastAsia="微软雅黑" w:cs="微软雅黑"/>
                <w:b/>
                <w:sz w:val="18"/>
                <w:szCs w:val="18"/>
              </w:rPr>
              <w:t>结束</w:t>
            </w:r>
            <w:r>
              <w:rPr>
                <w:rFonts w:hint="eastAsia" w:ascii="微软雅黑" w:hAnsi="微软雅黑" w:eastAsia="微软雅黑" w:cs="微软雅黑"/>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484"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餐：早X</w:t>
            </w:r>
            <w:r>
              <w:rPr>
                <w:rFonts w:hint="eastAsia" w:ascii="微软雅黑" w:hAnsi="微软雅黑" w:eastAsia="微软雅黑" w:cs="微软雅黑"/>
                <w:b/>
                <w:bCs/>
                <w:sz w:val="18"/>
                <w:szCs w:val="18"/>
              </w:rPr>
              <w:t>晚</w:t>
            </w:r>
          </w:p>
        </w:tc>
        <w:tc>
          <w:tcPr>
            <w:tcW w:w="2360"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tcBorders>
              <w:bottom w:val="single" w:color="0070C0" w:sz="6" w:space="0"/>
            </w:tcBorders>
            <w:shd w:val="clear" w:color="auto" w:fill="B8CCE4"/>
          </w:tcPr>
          <w:p>
            <w:pPr>
              <w:spacing w:line="240" w:lineRule="auto"/>
              <w:ind w:left="753" w:right="88" w:rightChars="42" w:hanging="900" w:hangingChars="50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第九天 3.17</w:t>
            </w:r>
          </w:p>
        </w:tc>
        <w:tc>
          <w:tcPr>
            <w:tcW w:w="8983" w:type="dxa"/>
            <w:gridSpan w:val="9"/>
            <w:tcBorders>
              <w:bottom w:val="single" w:color="0070C0" w:sz="6" w:space="0"/>
            </w:tcBorders>
            <w:shd w:val="clear" w:color="auto" w:fill="B8CCE4"/>
          </w:tcPr>
          <w:p>
            <w:pPr>
              <w:spacing w:line="240" w:lineRule="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巴黎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Borders>
              <w:top w:val="single" w:color="0070C0" w:sz="6" w:space="0"/>
              <w:bottom w:val="single" w:color="0070C0" w:sz="6" w:space="0"/>
            </w:tcBorders>
            <w:shd w:val="clear" w:color="auto" w:fill="auto"/>
          </w:tcPr>
          <w:p>
            <w:pPr>
              <w:spacing w:line="240" w:lineRule="auto"/>
              <w:ind w:left="753" w:right="88" w:rightChars="42" w:hanging="900" w:hangingChars="500"/>
              <w:rPr>
                <w:rFonts w:hint="eastAsia" w:ascii="微软雅黑" w:hAnsi="微软雅黑" w:eastAsia="微软雅黑" w:cs="微软雅黑"/>
                <w:b/>
                <w:color w:val="000000"/>
                <w:sz w:val="18"/>
                <w:szCs w:val="18"/>
              </w:rPr>
            </w:pPr>
          </w:p>
        </w:tc>
        <w:tc>
          <w:tcPr>
            <w:tcW w:w="8983" w:type="dxa"/>
            <w:gridSpan w:val="9"/>
            <w:tcBorders>
              <w:top w:val="single" w:color="0070C0" w:sz="6" w:space="0"/>
              <w:bottom w:val="single" w:color="0070C0" w:sz="6" w:space="0"/>
            </w:tcBorders>
            <w:shd w:val="clear" w:color="auto" w:fill="auto"/>
          </w:tcPr>
          <w:p>
            <w:pPr>
              <w:widowControl/>
              <w:spacing w:line="240" w:lineRule="auto"/>
              <w:ind w:right="21" w:rightChars="10"/>
              <w:jc w:val="left"/>
              <w:rPr>
                <w:rFonts w:hint="eastAsia" w:ascii="微软雅黑" w:hAnsi="微软雅黑" w:eastAsia="微软雅黑" w:cs="微软雅黑"/>
                <w:b/>
                <w:sz w:val="18"/>
                <w:szCs w:val="18"/>
              </w:rPr>
            </w:pPr>
            <w:r>
              <w:rPr>
                <w:rFonts w:hint="eastAsia" w:ascii="微软雅黑" w:hAnsi="微软雅黑" w:eastAsia="微软雅黑" w:cs="微软雅黑"/>
                <w:b/>
                <w:bCs/>
                <w:color w:val="C00000"/>
                <w:kern w:val="21"/>
                <w:sz w:val="18"/>
                <w:szCs w:val="18"/>
                <w:shd w:val="clear" w:fill="FFFF00"/>
              </w:rPr>
              <w:t>【卢浮宫*</w:t>
            </w:r>
            <w:r>
              <w:rPr>
                <w:rFonts w:hint="eastAsia" w:ascii="微软雅黑" w:hAnsi="微软雅黑" w:eastAsia="微软雅黑" w:cs="微软雅黑"/>
                <w:bCs/>
                <w:color w:val="C00000"/>
                <w:kern w:val="21"/>
                <w:sz w:val="18"/>
                <w:szCs w:val="18"/>
                <w:shd w:val="clear" w:fill="FFFF00"/>
              </w:rPr>
              <w:t>】</w:t>
            </w:r>
            <w:r>
              <w:rPr>
                <w:rFonts w:hint="eastAsia" w:ascii="微软雅黑" w:hAnsi="微软雅黑" w:eastAsia="微软雅黑" w:cs="微软雅黑"/>
                <w:sz w:val="18"/>
                <w:szCs w:val="18"/>
              </w:rPr>
              <w:t>是世界三大博物馆之一40万件艺术珍品中最著名镇馆三宝：《米洛的维纳斯》、《蒙娜丽莎》和《萨莫特拉斯的胜利女神》会让您流连忘返。博物馆的主入口是一座由美籍华人建筑师贝聿铭先生设计的由666块玻璃组成的金字塔，达到了现代与传统的完美结合。</w:t>
            </w:r>
          </w:p>
          <w:p>
            <w:pPr>
              <w:spacing w:line="240" w:lineRule="auto"/>
              <w:ind w:left="753" w:hanging="900" w:hangingChars="500"/>
              <w:jc w:val="left"/>
              <w:rPr>
                <w:rFonts w:hint="eastAsia" w:ascii="微软雅黑" w:hAnsi="微软雅黑" w:eastAsia="微软雅黑" w:cs="微软雅黑"/>
                <w:sz w:val="18"/>
                <w:szCs w:val="18"/>
              </w:rPr>
            </w:pPr>
            <w:r>
              <w:rPr>
                <w:rFonts w:hint="eastAsia" w:ascii="微软雅黑" w:hAnsi="微软雅黑" w:eastAsia="微软雅黑" w:cs="微软雅黑"/>
                <w:b/>
                <w:bCs/>
                <w:color w:val="C00000"/>
                <w:kern w:val="21"/>
                <w:sz w:val="18"/>
                <w:szCs w:val="18"/>
              </w:rPr>
              <w:t>【花宫娜香水博物馆】</w:t>
            </w:r>
            <w:r>
              <w:rPr>
                <w:rFonts w:hint="eastAsia" w:ascii="微软雅黑" w:hAnsi="微软雅黑" w:eastAsia="微软雅黑" w:cs="微软雅黑"/>
                <w:sz w:val="18"/>
                <w:szCs w:val="18"/>
              </w:rPr>
              <w:t>在这里能看到香水的古老生产过程：妇女们穿着当地的传统服装， 在日出前的玫瑰田里采摘花朵；隆隆的机器</w:t>
            </w:r>
          </w:p>
          <w:p>
            <w:pPr>
              <w:spacing w:line="240" w:lineRule="auto"/>
              <w:jc w:val="left"/>
              <w:rPr>
                <w:rFonts w:hint="eastAsia" w:ascii="微软雅黑" w:hAnsi="微软雅黑" w:eastAsia="微软雅黑" w:cs="微软雅黑"/>
                <w:bCs/>
                <w:sz w:val="18"/>
                <w:szCs w:val="18"/>
              </w:rPr>
            </w:pPr>
            <w:r>
              <w:rPr>
                <w:rFonts w:hint="eastAsia" w:ascii="微软雅黑" w:hAnsi="微软雅黑" w:eastAsia="微软雅黑" w:cs="微软雅黑"/>
                <w:sz w:val="18"/>
                <w:szCs w:val="18"/>
              </w:rPr>
              <w:t>轰鸣声中，工人们摇晃着各种瓶子，用各式大大小小、奇形怪状的煮锅、滚筒、蒸馏锅来压榨、提炼、萃取香油。</w:t>
            </w:r>
          </w:p>
          <w:p>
            <w:pPr>
              <w:spacing w:line="240" w:lineRule="auto"/>
              <w:rPr>
                <w:rFonts w:hint="eastAsia" w:ascii="微软雅黑" w:hAnsi="微软雅黑" w:eastAsia="微软雅黑" w:cs="微软雅黑"/>
                <w:b/>
                <w:bCs/>
                <w:sz w:val="18"/>
                <w:szCs w:val="18"/>
              </w:rPr>
            </w:pPr>
            <w:r>
              <w:rPr>
                <w:rFonts w:hint="eastAsia" w:ascii="微软雅黑" w:hAnsi="微软雅黑" w:eastAsia="微软雅黑" w:cs="微软雅黑"/>
                <w:b/>
                <w:bCs/>
                <w:color w:val="C00000"/>
                <w:kern w:val="21"/>
                <w:sz w:val="18"/>
                <w:szCs w:val="18"/>
              </w:rPr>
              <w:t>【老佛爷】</w:t>
            </w:r>
            <w:r>
              <w:rPr>
                <w:rFonts w:hint="eastAsia" w:ascii="微软雅黑" w:hAnsi="微软雅黑" w:eastAsia="微软雅黑" w:cs="微软雅黑"/>
                <w:bCs/>
                <w:sz w:val="18"/>
                <w:szCs w:val="18"/>
              </w:rPr>
              <w:t>拥有拜占庭璀璨雕花玻璃穹顶的、已成为巴黎时尚文化的缩影。</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Borders>
              <w:top w:val="single" w:color="0070C0" w:sz="6" w:space="0"/>
              <w:bottom w:val="single" w:color="0070C0" w:sz="6" w:space="0"/>
            </w:tcBorders>
            <w:shd w:val="clear" w:color="auto" w:fill="auto"/>
          </w:tcPr>
          <w:p>
            <w:pPr>
              <w:spacing w:line="240" w:lineRule="auto"/>
              <w:ind w:left="753" w:right="88" w:rightChars="42" w:hanging="900" w:hangingChars="500"/>
              <w:rPr>
                <w:rFonts w:hint="eastAsia" w:ascii="微软雅黑" w:hAnsi="微软雅黑" w:eastAsia="微软雅黑" w:cs="微软雅黑"/>
                <w:b/>
                <w:color w:val="000000"/>
                <w:sz w:val="18"/>
                <w:szCs w:val="18"/>
              </w:rPr>
            </w:pPr>
          </w:p>
        </w:tc>
        <w:tc>
          <w:tcPr>
            <w:tcW w:w="4449" w:type="dxa"/>
            <w:tcBorders>
              <w:top w:val="single" w:color="0070C0" w:sz="6" w:space="0"/>
              <w:bottom w:val="single" w:color="0070C0" w:sz="6" w:space="0"/>
              <w:right w:val="single" w:color="auto" w:sz="4" w:space="0"/>
            </w:tcBorders>
            <w:shd w:val="clear" w:color="auto" w:fill="auto"/>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w:t>
            </w:r>
            <w:r>
              <w:rPr>
                <w:rFonts w:hint="eastAsia" w:ascii="微软雅黑" w:hAnsi="微软雅黑" w:eastAsia="微软雅黑" w:cs="微软雅黑"/>
                <w:b/>
                <w:color w:val="000000"/>
                <w:sz w:val="18"/>
                <w:szCs w:val="18"/>
                <w:lang w:val="en-US" w:eastAsia="zh-CN"/>
              </w:rPr>
              <w:t>欧洲标准双人间</w:t>
            </w:r>
          </w:p>
        </w:tc>
        <w:tc>
          <w:tcPr>
            <w:tcW w:w="2149" w:type="dxa"/>
            <w:gridSpan w:val="5"/>
            <w:tcBorders>
              <w:top w:val="single" w:color="0070C0" w:sz="6" w:space="0"/>
              <w:left w:val="single" w:color="auto" w:sz="4" w:space="0"/>
              <w:bottom w:val="single" w:color="0070C0" w:sz="6" w:space="0"/>
              <w:right w:val="single" w:color="auto" w:sz="4" w:space="0"/>
            </w:tcBorders>
            <w:shd w:val="clear" w:color="auto" w:fill="auto"/>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餐：早午</w:t>
            </w:r>
            <w:r>
              <w:rPr>
                <w:rFonts w:hint="eastAsia" w:ascii="微软雅黑" w:hAnsi="微软雅黑" w:eastAsia="微软雅黑" w:cs="微软雅黑"/>
                <w:b/>
                <w:bCs/>
                <w:sz w:val="18"/>
                <w:szCs w:val="18"/>
              </w:rPr>
              <w:t>晚</w:t>
            </w:r>
          </w:p>
        </w:tc>
        <w:tc>
          <w:tcPr>
            <w:tcW w:w="2385" w:type="dxa"/>
            <w:gridSpan w:val="3"/>
            <w:tcBorders>
              <w:top w:val="single" w:color="0070C0" w:sz="6" w:space="0"/>
              <w:left w:val="single" w:color="auto" w:sz="4" w:space="0"/>
              <w:bottom w:val="single" w:color="0070C0" w:sz="6" w:space="0"/>
            </w:tcBorders>
            <w:shd w:val="clear" w:color="auto" w:fill="auto"/>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tcBorders>
              <w:top w:val="single" w:color="0070C0" w:sz="6" w:space="0"/>
            </w:tcBorders>
            <w:shd w:val="clear" w:color="auto" w:fill="B8CCE4"/>
          </w:tcPr>
          <w:p>
            <w:pPr>
              <w:spacing w:line="240" w:lineRule="auto"/>
              <w:ind w:left="753" w:right="88" w:rightChars="42" w:hanging="900" w:hangingChars="50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第十天3.18</w:t>
            </w:r>
          </w:p>
        </w:tc>
        <w:tc>
          <w:tcPr>
            <w:tcW w:w="8983" w:type="dxa"/>
            <w:gridSpan w:val="9"/>
            <w:tcBorders>
              <w:top w:val="single" w:color="0070C0" w:sz="6" w:space="0"/>
            </w:tcBorders>
            <w:shd w:val="clear" w:color="auto" w:fill="B8CCE4"/>
          </w:tcPr>
          <w:p>
            <w:pPr>
              <w:spacing w:line="240" w:lineRule="auto"/>
              <w:jc w:val="both"/>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巴黎</w:t>
            </w:r>
            <w:r>
              <w:rPr>
                <w:rFonts w:hint="eastAsia" w:ascii="微软雅黑" w:hAnsi="微软雅黑" w:eastAsia="微软雅黑" w:cs="微软雅黑"/>
                <w:b/>
                <w:sz w:val="18"/>
                <w:szCs w:val="18"/>
              </w:rPr>
              <w:sym w:font="Webdings" w:char="F0F1"/>
            </w:r>
            <w:r>
              <w:rPr>
                <w:rFonts w:hint="eastAsia" w:ascii="微软雅黑" w:hAnsi="微软雅黑" w:eastAsia="微软雅黑" w:cs="微软雅黑"/>
                <w:b/>
                <w:sz w:val="18"/>
                <w:szCs w:val="18"/>
              </w:rPr>
              <w:t>多哈</w:t>
            </w:r>
            <w:r>
              <w:rPr>
                <w:rFonts w:hint="eastAsia" w:ascii="微软雅黑" w:hAnsi="微软雅黑" w:eastAsia="微软雅黑" w:cs="微软雅黑"/>
                <w:b/>
                <w:sz w:val="18"/>
                <w:szCs w:val="18"/>
              </w:rPr>
              <w:sym w:font="Webdings" w:char="F0F1"/>
            </w:r>
            <w:r>
              <w:rPr>
                <w:rFonts w:hint="eastAsia" w:ascii="微软雅黑" w:hAnsi="微软雅黑" w:eastAsia="微软雅黑" w:cs="微软雅黑"/>
                <w:b/>
                <w:sz w:val="18"/>
                <w:szCs w:val="18"/>
              </w:rPr>
              <w:t>成都</w:t>
            </w:r>
          </w:p>
          <w:p>
            <w:pPr>
              <w:spacing w:line="240" w:lineRule="auto"/>
              <w:jc w:val="both"/>
              <w:rPr>
                <w:rFonts w:hint="eastAsia" w:ascii="微软雅黑" w:hAnsi="微软雅黑" w:eastAsia="微软雅黑" w:cs="微软雅黑"/>
                <w:b/>
                <w:color w:val="0000FF"/>
                <w:sz w:val="18"/>
                <w:szCs w:val="18"/>
              </w:rPr>
            </w:pPr>
            <w:r>
              <w:rPr>
                <w:rFonts w:hint="eastAsia" w:ascii="微软雅黑" w:hAnsi="微软雅黑" w:eastAsia="微软雅黑" w:cs="微软雅黑"/>
                <w:b/>
                <w:bCs/>
                <w:color w:val="0000FF"/>
                <w:sz w:val="18"/>
                <w:szCs w:val="18"/>
              </w:rPr>
              <w:t>参考航班：</w:t>
            </w:r>
            <w:r>
              <w:rPr>
                <w:rFonts w:hint="eastAsia" w:ascii="微软雅黑" w:hAnsi="微软雅黑" w:eastAsia="微软雅黑" w:cs="微软雅黑"/>
                <w:b/>
                <w:color w:val="0000FF"/>
                <w:sz w:val="18"/>
                <w:szCs w:val="18"/>
              </w:rPr>
              <w:t>QR 040  CDGDOH  1505 2335</w:t>
            </w:r>
          </w:p>
          <w:p>
            <w:pPr>
              <w:spacing w:line="240" w:lineRule="auto"/>
              <w:ind w:firstLine="900" w:firstLineChars="500"/>
              <w:jc w:val="both"/>
              <w:rPr>
                <w:rFonts w:hint="eastAsia" w:ascii="微软雅黑" w:hAnsi="微软雅黑" w:eastAsia="微软雅黑" w:cs="微软雅黑"/>
                <w:b/>
                <w:sz w:val="18"/>
                <w:szCs w:val="18"/>
              </w:rPr>
            </w:pPr>
            <w:r>
              <w:rPr>
                <w:rFonts w:hint="eastAsia" w:ascii="微软雅黑" w:hAnsi="微软雅黑" w:eastAsia="微软雅黑" w:cs="微软雅黑"/>
                <w:b/>
                <w:color w:val="0000FF"/>
                <w:sz w:val="18"/>
                <w:szCs w:val="18"/>
              </w:rPr>
              <w:t>QR 860  DOHCTU   0130 1330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240" w:lineRule="auto"/>
              <w:rPr>
                <w:rFonts w:hint="eastAsia" w:ascii="微软雅黑" w:hAnsi="微软雅黑" w:eastAsia="微软雅黑" w:cs="微软雅黑"/>
                <w:b/>
                <w:bCs/>
                <w:sz w:val="18"/>
                <w:szCs w:val="18"/>
              </w:rPr>
            </w:pPr>
          </w:p>
        </w:tc>
        <w:tc>
          <w:tcPr>
            <w:tcW w:w="8983" w:type="dxa"/>
            <w:gridSpan w:val="9"/>
          </w:tcPr>
          <w:p>
            <w:pPr>
              <w:widowControl/>
              <w:spacing w:line="240" w:lineRule="auto"/>
              <w:ind w:left="690" w:hanging="825" w:hangingChars="458"/>
              <w:jc w:val="left"/>
              <w:rPr>
                <w:rFonts w:hint="eastAsia" w:ascii="微软雅黑" w:hAnsi="微软雅黑" w:eastAsia="微软雅黑" w:cs="微软雅黑"/>
                <w:b/>
                <w:bCs/>
                <w:sz w:val="18"/>
                <w:szCs w:val="18"/>
              </w:rPr>
            </w:pPr>
            <w:r>
              <w:rPr>
                <w:rFonts w:hint="eastAsia" w:ascii="微软雅黑" w:hAnsi="微软雅黑" w:eastAsia="微软雅黑" w:cs="微软雅黑"/>
                <w:b/>
                <w:sz w:val="18"/>
                <w:szCs w:val="18"/>
              </w:rPr>
              <w:t>早餐后收拾行装乘车前往机场，办理退税以及登机手续，搭乘国际航班飞回成都。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0" w:right="88" w:rightChars="42" w:hanging="900" w:hangingChars="500"/>
              <w:rPr>
                <w:rFonts w:hint="eastAsia" w:ascii="微软雅黑" w:hAnsi="微软雅黑" w:eastAsia="微软雅黑" w:cs="微软雅黑"/>
                <w:color w:val="000000"/>
                <w:sz w:val="18"/>
                <w:szCs w:val="18"/>
              </w:rPr>
            </w:pPr>
          </w:p>
        </w:tc>
        <w:tc>
          <w:tcPr>
            <w:tcW w:w="4484"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酒店：无</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餐：无</w:t>
            </w:r>
          </w:p>
        </w:tc>
        <w:tc>
          <w:tcPr>
            <w:tcW w:w="2360"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交通：汽车,飞机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54" w:hRule="atLeast"/>
          <w:jc w:val="center"/>
        </w:trPr>
        <w:tc>
          <w:tcPr>
            <w:tcW w:w="1789" w:type="dxa"/>
            <w:shd w:val="clear" w:color="auto" w:fill="B8CCE4"/>
          </w:tcPr>
          <w:p>
            <w:pPr>
              <w:spacing w:line="240" w:lineRule="auto"/>
              <w:ind w:left="753" w:right="88" w:rightChars="42" w:hanging="900" w:hangingChars="50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第十一天3.19</w:t>
            </w:r>
          </w:p>
        </w:tc>
        <w:tc>
          <w:tcPr>
            <w:tcW w:w="8983" w:type="dxa"/>
            <w:gridSpan w:val="9"/>
            <w:shd w:val="clear" w:color="auto" w:fill="B8CCE4"/>
          </w:tcPr>
          <w:p>
            <w:pPr>
              <w:spacing w:line="240" w:lineRule="auto"/>
              <w:rPr>
                <w:rFonts w:hint="eastAsia" w:ascii="微软雅黑" w:hAnsi="微软雅黑" w:eastAsia="微软雅黑" w:cs="微软雅黑"/>
                <w:b/>
                <w:bCs/>
                <w:sz w:val="18"/>
                <w:szCs w:val="18"/>
              </w:rPr>
            </w:pPr>
            <w:r>
              <w:rPr>
                <w:rFonts w:hint="eastAsia" w:ascii="微软雅黑" w:hAnsi="微软雅黑" w:eastAsia="微软雅黑" w:cs="微软雅黑"/>
                <w:b/>
                <w:sz w:val="18"/>
                <w:szCs w:val="18"/>
              </w:rPr>
              <w:t xml:space="preserve">成都 </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240" w:lineRule="auto"/>
              <w:ind w:right="88" w:rightChars="42"/>
              <w:rPr>
                <w:rFonts w:hint="eastAsia" w:ascii="微软雅黑" w:hAnsi="微软雅黑" w:eastAsia="微软雅黑" w:cs="微软雅黑"/>
                <w:color w:val="000000"/>
                <w:sz w:val="18"/>
                <w:szCs w:val="18"/>
              </w:rPr>
            </w:pPr>
          </w:p>
        </w:tc>
        <w:tc>
          <w:tcPr>
            <w:tcW w:w="8983" w:type="dxa"/>
            <w:gridSpan w:val="9"/>
          </w:tcPr>
          <w:p>
            <w:pPr>
              <w:spacing w:line="240" w:lineRule="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抵达成都，结束愉快行程！</w:t>
            </w:r>
          </w:p>
          <w:p>
            <w:pPr>
              <w:spacing w:line="240" w:lineRule="auto"/>
              <w:ind w:left="748" w:hanging="895" w:hangingChars="497"/>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请将您的护照、全程登机牌交予领队，以便递交领馆进行销签工作。根据领馆的要求，部分客人</w:t>
            </w:r>
          </w:p>
          <w:p>
            <w:pPr>
              <w:spacing w:line="240" w:lineRule="auto"/>
              <w:ind w:left="748" w:hanging="895" w:hangingChars="497"/>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可能会被通知前往领馆进行面试销签，请提前做好思想准备，谢谢您的配合！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240" w:lineRule="auto"/>
              <w:ind w:left="753" w:right="88" w:rightChars="42" w:hanging="900" w:hangingChars="500"/>
              <w:rPr>
                <w:rFonts w:hint="eastAsia" w:ascii="微软雅黑" w:hAnsi="微软雅黑" w:eastAsia="微软雅黑" w:cs="微软雅黑"/>
                <w:b/>
                <w:color w:val="000000"/>
                <w:sz w:val="18"/>
                <w:szCs w:val="18"/>
              </w:rPr>
            </w:pPr>
          </w:p>
        </w:tc>
        <w:tc>
          <w:tcPr>
            <w:tcW w:w="4484"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酒店：无</w:t>
            </w:r>
          </w:p>
        </w:tc>
        <w:tc>
          <w:tcPr>
            <w:tcW w:w="2139" w:type="dxa"/>
            <w:gridSpan w:val="5"/>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餐：无</w:t>
            </w:r>
          </w:p>
        </w:tc>
        <w:tc>
          <w:tcPr>
            <w:tcW w:w="2360" w:type="dxa"/>
            <w:gridSpan w:val="2"/>
          </w:tcPr>
          <w:p>
            <w:pPr>
              <w:spacing w:line="240" w:lineRule="auto"/>
              <w:ind w:right="88" w:rightChars="42"/>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交通：无</w:t>
            </w:r>
          </w:p>
        </w:tc>
      </w:tr>
      <w:bookmarkEnd w:id="0"/>
    </w:tbl>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说明：以上行程仅供参考，可能会由于航班、签证或交通原因有所调整出团日期及线路等。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以上参考行程，导游将根据欧洲当地的天气、交通、节日等情况对景点的游览顺序做相应调整。</w:t>
      </w:r>
    </w:p>
    <w:p>
      <w:pPr>
        <w:rPr>
          <w:rFonts w:hint="eastAsia" w:ascii="微软雅黑" w:hAnsi="微软雅黑" w:eastAsia="微软雅黑" w:cs="微软雅黑"/>
          <w:b/>
          <w:bCs/>
          <w:color w:val="000000"/>
          <w:sz w:val="20"/>
          <w:szCs w:val="20"/>
        </w:rPr>
      </w:pPr>
    </w:p>
    <w:p>
      <w:pPr>
        <w:ind w:left="-8" w:firstLine="8"/>
        <w:rPr>
          <w:rFonts w:hint="eastAsia" w:ascii="微软雅黑" w:hAnsi="微软雅黑" w:eastAsia="微软雅黑" w:cs="微软雅黑"/>
          <w:b/>
          <w:color w:val="000000"/>
          <w:sz w:val="20"/>
          <w:szCs w:val="20"/>
        </w:rPr>
      </w:pPr>
      <w:r>
        <w:rPr>
          <w:rFonts w:hint="eastAsia" w:ascii="微软雅黑" w:hAnsi="微软雅黑" w:eastAsia="微软雅黑" w:cs="微软雅黑"/>
          <w:b/>
          <w:color w:val="000000"/>
          <w:sz w:val="20"/>
          <w:szCs w:val="20"/>
        </w:rPr>
        <w:t>一、费用包含的服务项目及标准</w:t>
      </w:r>
    </w:p>
    <w:p>
      <w:pPr>
        <w:ind w:left="-8" w:firstLine="8"/>
        <w:rPr>
          <w:rFonts w:hint="eastAsia" w:ascii="微软雅黑" w:hAnsi="微软雅黑" w:eastAsia="微软雅黑" w:cs="微软雅黑"/>
          <w:b/>
          <w:color w:val="000000"/>
          <w:sz w:val="20"/>
          <w:szCs w:val="20"/>
        </w:rPr>
      </w:pPr>
      <w:r>
        <w:rPr>
          <w:rFonts w:hint="eastAsia" w:ascii="微软雅黑" w:hAnsi="微软雅黑" w:eastAsia="微软雅黑" w:cs="微软雅黑"/>
          <w:color w:val="000000"/>
          <w:sz w:val="20"/>
          <w:szCs w:val="20"/>
        </w:rPr>
        <w:t xml:space="preserve">1、住宿：欧洲标准三/四星酒店双人标准间；如遇特殊情况会出现大床标准间。               </w:t>
      </w:r>
    </w:p>
    <w:p>
      <w:pPr>
        <w:ind w:left="-8" w:firstLine="8"/>
        <w:rPr>
          <w:rFonts w:hint="eastAsia" w:ascii="微软雅黑" w:hAnsi="微软雅黑" w:eastAsia="微软雅黑" w:cs="微软雅黑"/>
          <w:b/>
          <w:color w:val="000000"/>
          <w:sz w:val="20"/>
          <w:szCs w:val="20"/>
        </w:rPr>
      </w:pPr>
      <w:r>
        <w:rPr>
          <w:rFonts w:hint="eastAsia" w:ascii="微软雅黑" w:hAnsi="微软雅黑" w:eastAsia="微软雅黑" w:cs="微软雅黑"/>
          <w:color w:val="000000"/>
          <w:sz w:val="20"/>
          <w:szCs w:val="20"/>
        </w:rPr>
        <w:t>2、机票：成都/欧洲往返国际机票，团队经济舱，含机场建设税；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3、用餐：酒店西式团体早餐；午、晚餐共</w:t>
      </w:r>
      <w:r>
        <w:rPr>
          <w:rFonts w:hint="eastAsia" w:ascii="微软雅黑" w:hAnsi="微软雅黑" w:eastAsia="微软雅黑" w:cs="微软雅黑"/>
          <w:b/>
          <w:color w:val="000000"/>
          <w:sz w:val="20"/>
          <w:szCs w:val="20"/>
        </w:rPr>
        <w:t>11</w:t>
      </w:r>
      <w:r>
        <w:rPr>
          <w:rFonts w:hint="eastAsia" w:ascii="微软雅黑" w:hAnsi="微软雅黑" w:eastAsia="微软雅黑" w:cs="微软雅黑"/>
          <w:color w:val="000000"/>
          <w:sz w:val="20"/>
          <w:szCs w:val="20"/>
        </w:rPr>
        <w:t>顿为中式团餐（</w:t>
      </w:r>
      <w:r>
        <w:rPr>
          <w:rFonts w:hint="eastAsia" w:ascii="微软雅黑" w:hAnsi="微软雅黑" w:eastAsia="微软雅黑" w:cs="微软雅黑"/>
          <w:b/>
          <w:bCs/>
          <w:color w:val="000000"/>
          <w:sz w:val="20"/>
          <w:szCs w:val="20"/>
        </w:rPr>
        <w:t>标准五菜一汤，10人一桌），</w:t>
      </w:r>
      <w:r>
        <w:rPr>
          <w:rFonts w:hint="eastAsia" w:ascii="微软雅黑" w:hAnsi="微软雅黑" w:eastAsia="微软雅黑" w:cs="微软雅黑"/>
          <w:color w:val="000000"/>
          <w:sz w:val="20"/>
          <w:szCs w:val="20"/>
        </w:rPr>
        <w:t>如有退餐情况，按6欧元/人/餐退还；</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4、用车：境外旅游巴士及专业司机；</w:t>
      </w:r>
      <w:r>
        <w:rPr>
          <w:rFonts w:hint="eastAsia" w:ascii="微软雅黑" w:hAnsi="微软雅黑" w:eastAsia="微软雅黑" w:cs="微软雅黑"/>
          <w:b/>
          <w:bCs/>
          <w:color w:val="000000"/>
          <w:sz w:val="20"/>
          <w:szCs w:val="20"/>
        </w:rPr>
        <w:t>（根据团队人数，通常为15-50座）</w:t>
      </w:r>
      <w:r>
        <w:rPr>
          <w:rFonts w:hint="eastAsia" w:ascii="微软雅黑" w:hAnsi="微软雅黑" w:eastAsia="微软雅黑" w:cs="微软雅黑"/>
          <w:color w:val="000000"/>
          <w:sz w:val="20"/>
          <w:szCs w:val="20"/>
        </w:rPr>
        <w:t xml:space="preserve">；                            </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5、导游：责任心强、经验丰富的优秀中文领队兼导游服务；</w:t>
      </w:r>
    </w:p>
    <w:p>
      <w:pPr>
        <w:ind w:left="180" w:hanging="200" w:hangingChars="100"/>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6、行程的景点门票: </w:t>
      </w:r>
      <w:r>
        <w:rPr>
          <w:rFonts w:hint="eastAsia" w:ascii="微软雅黑" w:hAnsi="微软雅黑" w:eastAsia="微软雅黑" w:cs="微软雅黑"/>
          <w:b/>
          <w:color w:val="000000"/>
          <w:sz w:val="20"/>
          <w:szCs w:val="20"/>
        </w:rPr>
        <w:t>卢浮宫</w:t>
      </w:r>
      <w:r>
        <w:rPr>
          <w:rFonts w:hint="eastAsia" w:ascii="微软雅黑" w:hAnsi="微软雅黑" w:eastAsia="微软雅黑" w:cs="微软雅黑"/>
          <w:color w:val="000000"/>
          <w:sz w:val="20"/>
          <w:szCs w:val="20"/>
        </w:rPr>
        <w:t xml:space="preserve"> </w:t>
      </w:r>
    </w:p>
    <w:p>
      <w:pP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7、签证：ADS团队旅游签证费用；</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8、旅行社责任险；</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9、境外旅游意外伤害保险：每人最高保险赔付金额为人民币30万元；             </w:t>
      </w:r>
    </w:p>
    <w:p>
      <w:pPr>
        <w:ind w:left="-8" w:firstLine="8"/>
        <w:rPr>
          <w:rFonts w:hint="eastAsia" w:ascii="微软雅黑" w:hAnsi="微软雅黑" w:eastAsia="微软雅黑" w:cs="微软雅黑"/>
          <w:color w:val="000000"/>
          <w:sz w:val="20"/>
          <w:szCs w:val="20"/>
        </w:rPr>
      </w:pP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b/>
          <w:color w:val="000000"/>
          <w:sz w:val="20"/>
          <w:szCs w:val="20"/>
        </w:rPr>
        <w:t>二、费用未含的服务项目及标准</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1、护照费（新办：240元/本；换发：290元/本）； </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2、导游服务费、司机服务费（10欧元/天，全程合计110欧）。</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3、欧洲城市酒店税；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4、乘机的超重行李托运费、行李的保管费；</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5、酒店内电话、传真、洗熨、收费电视、饮料等费用；</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6、服务项目未提到的其他一切费用；</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7、洗衣、理发、电话、饮料、烟酒、付费电视、行李搬运等私人费用；</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8、签证相关的例如未成年人公证，认证等相关费用；</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9、旅游费用不包括旅游者因违约、自身过错、自由活动期间内行为或自身疾病引起的人身和财产损失；</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10、酒店单房差；</w:t>
      </w:r>
    </w:p>
    <w:p>
      <w:pPr>
        <w:rPr>
          <w:rFonts w:hint="eastAsia" w:ascii="微软雅黑" w:hAnsi="微软雅黑" w:eastAsia="微软雅黑" w:cs="微软雅黑"/>
          <w:color w:val="000000"/>
          <w:sz w:val="20"/>
          <w:szCs w:val="20"/>
        </w:rPr>
      </w:pP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b/>
          <w:color w:val="000000"/>
          <w:sz w:val="20"/>
          <w:szCs w:val="20"/>
        </w:rPr>
        <w:t>三、服务标准说明：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1、景点说明：</w:t>
      </w:r>
    </w:p>
    <w:p>
      <w:pPr>
        <w:ind w:left="-8" w:firstLine="8"/>
        <w:rPr>
          <w:rFonts w:hint="eastAsia" w:ascii="微软雅黑" w:hAnsi="微软雅黑" w:eastAsia="微软雅黑" w:cs="微软雅黑"/>
          <w:color w:val="0000FF"/>
          <w:sz w:val="20"/>
          <w:szCs w:val="20"/>
        </w:rPr>
      </w:pPr>
      <w:r>
        <w:rPr>
          <w:rFonts w:hint="eastAsia" w:ascii="微软雅黑" w:hAnsi="微软雅黑" w:eastAsia="微软雅黑" w:cs="微软雅黑"/>
          <w:color w:val="0000FF"/>
          <w:sz w:val="20"/>
          <w:szCs w:val="20"/>
        </w:rPr>
        <w:t>（1）行程中未标注“入内参观”的景点均为游览外观；入内参观景点均含首道门票；</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（2）本社有权根据景点节假日休息（关门）调整行程游览先后顺序，但游览内容不会减少，标准不会降低；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（3）根据国际航班团队搭乘要求，团队通常须提前3-3.5小时到达机场办理登机手续，故国际段航班在当地下午15点前（含15点），晚间21点前（含21点）起飞的，行程均不含午餐或晚餐；</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（4）行程中所注明的城市间距离，参照境外地图仅供参考，视当地交通状况进行调整；</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（5）行程中景点游览时间最短时间，以行程中标注时间为准；</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2、酒店说明：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（1）行程中所列酒店星级标准为当地酒店评定标准；</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（2）欧洲习惯吃简单的早餐，酒店提供的早餐通常只有面包、咖啡、茶、果汁等；</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（3）欧洲的三、四星级酒店大堂都比较小，无商场，电梯每次只能乘坐两个人和行李，大部分酒店没有电梯；</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（4）由于各种原因如环保、如历史悠久、如欧洲气候较温和等，较多酒店无空调设备；</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大部分酒店不提供牙刷、牙膏、拖鞋、洗发水、沐浴露，请客人自备。酒店房间中迷你巴中食品及饮料是需要客人付费的，请客人注意。房间内打电话都会由电脑记入帐户，等办理离店手续时，前台会通知客人交费（客人自付）。饭店一般有收费电视及免费电视两种，使用前请问清服务员或导游收费标准、操作方法及注意事项，以避免不必要的损失。</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欧洲有些酒店的双人标准房会设置一大一小两张床，方便有小孩的家庭游客；还有些酒店双人房只设置一张大的双人大床，放置双份床上用品，有时是二张单人床拼在一起，用时可拉开；中世纪的欧洲人都是半卧而眠，所以床都比较短窄。这个历史习惯影响到现在的欧洲床依旧不大。建议您不要同孩子一起睡一张床，影响您的休息。每标间可接待两大人带一个2岁以下儿童（不占床），具体费用根据所报团队情况而定；若一个大人带一个2岁以下儿童参团，建议住一标间，以免给其他游客休息造成不便；</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（7）如正值欧洲旅游旺季，各地的展览会也相继举行，我公司会依当时情况调整住宿城市，但不会影响酒店的星级及整体游览时间；</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（8）根据有关行业规定，旅行社有权根据旅行团团员情况，自行调整房间住宿情况（包括加床和夫妻分开住宿）；</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3、保险说明：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（1）我社所上境外旅游意外伤害保险，医疗30万；推荐客人根据自身情况额外补上医疗50万或70万保险</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（2）旅游意外伤害险不包括游客自身携带疾病、旧病复发，且在出团日前180天内未经过治疗的疾病；（如心脏病复发、高血压、糖尿病并发症、移植手术复发、孕妇、精神病发作等等）；</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4、退费说明：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（1）欧洲部分城市、城镇没有中式餐厅，将退客人餐费；</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（2）欧洲有些城市的中餐厅不接待团队用餐，将退客人餐费；</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（3）团队行程用餐时间在高速公路休息站，无法安排中餐厅用餐，将退客人餐费。</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（4）退餐费标准：五菜1汤退</w:t>
      </w:r>
      <w:r>
        <w:rPr>
          <w:rFonts w:hint="eastAsia" w:ascii="微软雅黑" w:hAnsi="微软雅黑" w:eastAsia="微软雅黑" w:cs="微软雅黑"/>
          <w:color w:val="000000"/>
          <w:sz w:val="20"/>
          <w:szCs w:val="20"/>
          <w:lang w:val="en-US" w:eastAsia="zh-CN"/>
        </w:rPr>
        <w:t>6</w:t>
      </w:r>
      <w:r>
        <w:rPr>
          <w:rFonts w:hint="eastAsia" w:ascii="微软雅黑" w:hAnsi="微软雅黑" w:eastAsia="微软雅黑" w:cs="微软雅黑"/>
          <w:color w:val="000000"/>
          <w:sz w:val="20"/>
          <w:szCs w:val="20"/>
        </w:rPr>
        <w:t>欧元每人</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（5）如遇天气、战争、罢工、地震等人力不可抗力因素无法游览，我社将按照旅行社协议，退还未游览景点门票费用，但赠送项目费用不退；</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（6）游客因个人原因临时自愿放弃游览，酒店住宿、餐、车等费用均不退还；</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5、补费说明：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（1）如遇航空公司政策性调整机票价格，请按规定补交差价。机票价格为团队机票，不得改签换人退票；</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（2）如果旅游目的地国家政策性调整门票或其他相关价格，请按规定补交差价；</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6、其他说明：我社处理游客意见，以游客交回的《团队质量反馈表》为依据，请您秉着公平、公正、实事求是的原则填写《团队质量反馈表》。</w:t>
      </w:r>
    </w:p>
    <w:p>
      <w:pPr>
        <w:ind w:left="-8" w:firstLine="8"/>
        <w:rPr>
          <w:rFonts w:hint="eastAsia" w:ascii="微软雅黑" w:hAnsi="微软雅黑" w:eastAsia="微软雅黑" w:cs="微软雅黑"/>
          <w:color w:val="000000"/>
          <w:sz w:val="20"/>
          <w:szCs w:val="20"/>
        </w:rPr>
      </w:pPr>
    </w:p>
    <w:p>
      <w:pPr>
        <w:ind w:left="-8" w:firstLine="8"/>
        <w:rPr>
          <w:rFonts w:hint="eastAsia" w:ascii="微软雅黑" w:hAnsi="微软雅黑" w:eastAsia="微软雅黑" w:cs="微软雅黑"/>
          <w:b/>
          <w:color w:val="000000"/>
          <w:sz w:val="20"/>
          <w:szCs w:val="20"/>
        </w:rPr>
      </w:pPr>
      <w:r>
        <w:rPr>
          <w:rFonts w:hint="eastAsia" w:ascii="微软雅黑" w:hAnsi="微软雅黑" w:eastAsia="微软雅黑" w:cs="微软雅黑"/>
          <w:b/>
          <w:color w:val="000000"/>
          <w:sz w:val="20"/>
          <w:szCs w:val="20"/>
        </w:rPr>
        <w:t>四、购物退税说明</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1、欧洲法律规定：购物金额低于1000欧元以内可支付现金，超出1000欧元以上金额需用信用卡或者旅行支票等支付。如果您此次出行有购物需求，请携带VISA、MASTER的信用卡；</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2、购买大件物品时，如需邮递回国，需承担物品在海关进口所产生的报关费、进口税、保管费等相关费用，请慎重考虑。</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退税是欧盟对非欧盟游客在欧洲购物的优惠政策，整个退税手续及流程均由欧洲国家控制，有时会出现退税不成功、税单邮递过程中丢失导致无法退税等问题，我方会负责协助处理，但无法承担任何赔偿。导游有责任和义务协助游客办理退税手续，导游应该详细讲解退税流程，注意事项及税单的正确填写。但是如果因为游客个人问题（如没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处理，并不能承担您的损失，敬请谅解。</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4、购物退税三步骤----</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（1)在可以退税的某商店（一般标有Tax Free Shopping）一次性购买超过一定金额就可以申请退税填写退税表格并出示护照，向店员所要您的退税单据。通常有两种方式：</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在购物结账的时候直接付退税后的费用（部分免税店不支持此方式）,但需要信用卡担保同时需要把退税单寄回给退税公司,但如果由于任何一种原因退税公司没有收到税单,则会从担保信用卡中将当初在购物中先退的税费扣回来。</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在购物的时候按正常的金额付费,最后一站在海关盖章排队拿现金或将费用退到信用卡上,如选择拿现金则会扣税费的10%作为手续费,如选择退到信用卡则需要等一到三个月左右才有可能退得到您的信用卡账上。所以，我公司建议慎重选择退税方式，尽量选择在机场盖章后现场现金退税（无需信用卡做担保）。如您选择退信用卡账户，回国后出现所退税金未退回卡里，我社概不负责</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出境离开海关之前，在海关办理在退税单据上验放盖章的手续：出示您购买的商品、收据和护照。注意：务必确认每张退税单都有加盖海关章，此步骤非常重要；为方便后期查询退税进度，请务必保存好退税底单或用相机拍下退税单留底。</w:t>
      </w:r>
    </w:p>
    <w:p>
      <w:pPr>
        <w:ind w:left="-8" w:firstLine="8"/>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(3)退回税款。</w:t>
      </w:r>
    </w:p>
    <w:p>
      <w:pPr>
        <w:spacing w:line="360" w:lineRule="auto"/>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旅 游 补 充 协 议</w:t>
      </w:r>
    </w:p>
    <w:p>
      <w:pPr>
        <w:spacing w:line="360" w:lineRule="auto"/>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甲方（旅游者）：</w:t>
      </w:r>
      <w:r>
        <w:rPr>
          <w:rFonts w:hint="eastAsia" w:ascii="微软雅黑" w:hAnsi="微软雅黑" w:eastAsia="微软雅黑" w:cs="微软雅黑"/>
          <w:sz w:val="20"/>
          <w:szCs w:val="20"/>
          <w:u w:val="single"/>
        </w:rPr>
        <w:t xml:space="preserve">                               </w:t>
      </w:r>
    </w:p>
    <w:p>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乙方（旅行社）：</w:t>
      </w:r>
      <w:r>
        <w:rPr>
          <w:rFonts w:hint="eastAsia" w:ascii="微软雅黑" w:hAnsi="微软雅黑" w:eastAsia="微软雅黑" w:cs="微软雅黑"/>
          <w:sz w:val="20"/>
          <w:szCs w:val="20"/>
          <w:u w:val="single"/>
        </w:rPr>
        <w:t xml:space="preserve">                               </w:t>
      </w:r>
    </w:p>
    <w:p>
      <w:pPr>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甲方报名参加由乙方组织的 </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日游团队。为保障旅游者和旅游经营者的合法权益，本着自愿原则，现甲、乙双方就前述旅游合同所约定的《旅游行程单》以外的内容进行了充分协商，并已达成一致意见，特补充约定如下：</w:t>
      </w:r>
    </w:p>
    <w:p>
      <w:pPr>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一、</w:t>
      </w:r>
      <w:r>
        <w:rPr>
          <w:rFonts w:hint="eastAsia" w:ascii="微软雅黑" w:hAnsi="微软雅黑" w:eastAsia="微软雅黑" w:cs="微软雅黑"/>
          <w:b/>
          <w:sz w:val="20"/>
          <w:szCs w:val="20"/>
        </w:rPr>
        <w:t>购物</w:t>
      </w:r>
    </w:p>
    <w:p>
      <w:pPr>
        <w:spacing w:before="60" w:line="360" w:lineRule="auto"/>
        <w:ind w:left="-181" w:leftChars="-86"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乙方应甲方要求，在《旅游行程单》安排的甲方自由活动时间内，在不影响乙方行程安排的前提下，乙方可安排甲方前往如下购物商店：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before="60"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地区</w:t>
            </w:r>
          </w:p>
        </w:tc>
        <w:tc>
          <w:tcPr>
            <w:tcW w:w="2130" w:type="dxa"/>
          </w:tcPr>
          <w:p>
            <w:pPr>
              <w:spacing w:before="60"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购物店</w:t>
            </w:r>
          </w:p>
        </w:tc>
        <w:tc>
          <w:tcPr>
            <w:tcW w:w="2131" w:type="dxa"/>
          </w:tcPr>
          <w:p>
            <w:pPr>
              <w:spacing w:before="60"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购物点销售内容</w:t>
            </w:r>
          </w:p>
        </w:tc>
        <w:tc>
          <w:tcPr>
            <w:tcW w:w="2131" w:type="dxa"/>
          </w:tcPr>
          <w:p>
            <w:pPr>
              <w:spacing w:before="60"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购物点停留时间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before="60" w:line="360" w:lineRule="auto"/>
              <w:rPr>
                <w:rFonts w:hint="eastAsia" w:ascii="微软雅黑" w:hAnsi="微软雅黑" w:eastAsia="微软雅黑" w:cs="微软雅黑"/>
                <w:sz w:val="20"/>
                <w:szCs w:val="20"/>
              </w:rPr>
            </w:pPr>
          </w:p>
        </w:tc>
        <w:tc>
          <w:tcPr>
            <w:tcW w:w="2130" w:type="dxa"/>
          </w:tcPr>
          <w:p>
            <w:pPr>
              <w:spacing w:before="60" w:line="360" w:lineRule="auto"/>
              <w:rPr>
                <w:rFonts w:hint="eastAsia" w:ascii="微软雅黑" w:hAnsi="微软雅黑" w:eastAsia="微软雅黑" w:cs="微软雅黑"/>
                <w:sz w:val="20"/>
                <w:szCs w:val="20"/>
              </w:rPr>
            </w:pPr>
          </w:p>
        </w:tc>
        <w:tc>
          <w:tcPr>
            <w:tcW w:w="2131" w:type="dxa"/>
          </w:tcPr>
          <w:p>
            <w:pPr>
              <w:spacing w:before="60" w:line="360" w:lineRule="auto"/>
              <w:rPr>
                <w:rFonts w:hint="eastAsia" w:ascii="微软雅黑" w:hAnsi="微软雅黑" w:eastAsia="微软雅黑" w:cs="微软雅黑"/>
                <w:sz w:val="20"/>
                <w:szCs w:val="20"/>
              </w:rPr>
            </w:pPr>
          </w:p>
        </w:tc>
        <w:tc>
          <w:tcPr>
            <w:tcW w:w="2131" w:type="dxa"/>
          </w:tcPr>
          <w:p>
            <w:pPr>
              <w:spacing w:before="60" w:line="360" w:lineRule="auto"/>
              <w:rPr>
                <w:rFonts w:hint="eastAsia" w:ascii="微软雅黑" w:hAnsi="微软雅黑" w:eastAsia="微软雅黑" w:cs="微软雅黑"/>
                <w:sz w:val="20"/>
                <w:szCs w:val="20"/>
              </w:rPr>
            </w:pPr>
          </w:p>
        </w:tc>
      </w:tr>
    </w:tbl>
    <w:p>
      <w:pPr>
        <w:numPr>
          <w:ilvl w:val="0"/>
          <w:numId w:val="2"/>
        </w:numPr>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乙方所安排的购物点名称、销售内容、停留时间都在行程或补充协议内体现，并于签订合同时明确告知；旅游者是否购买商品，由旅游者根据自身需要和个人意志，自愿、自主决定，旅行社全程绝不强制购物。</w:t>
      </w:r>
    </w:p>
    <w:p>
      <w:pPr>
        <w:numPr>
          <w:ilvl w:val="0"/>
          <w:numId w:val="2"/>
        </w:numPr>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除本补充确认中的购物场所外，无其他购物场所；</w:t>
      </w:r>
    </w:p>
    <w:p>
      <w:pPr>
        <w:numPr>
          <w:ilvl w:val="0"/>
          <w:numId w:val="2"/>
        </w:numPr>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游客在本补充协议约定的购物场所购买的商品，非商品质量问题，旅行社不协助退换；</w:t>
      </w:r>
    </w:p>
    <w:p>
      <w:pPr>
        <w:numPr>
          <w:ilvl w:val="0"/>
          <w:numId w:val="2"/>
        </w:numPr>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游客自行前往非本补充协议中的购物场所购买的商品，旅行社不承担任何责任；</w:t>
      </w:r>
    </w:p>
    <w:p>
      <w:pPr>
        <w:numPr>
          <w:ilvl w:val="0"/>
          <w:numId w:val="2"/>
        </w:numPr>
        <w:tabs>
          <w:tab w:val="left" w:pos="0"/>
        </w:tabs>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w:t>
      </w:r>
    </w:p>
    <w:p>
      <w:pPr>
        <w:tabs>
          <w:tab w:val="left" w:pos="567"/>
        </w:tabs>
        <w:spacing w:line="360" w:lineRule="auto"/>
        <w:ind w:left="-180" w:leftChars="-86" w:hanging="1"/>
        <w:rPr>
          <w:rFonts w:hint="eastAsia" w:ascii="微软雅黑" w:hAnsi="微软雅黑" w:eastAsia="微软雅黑" w:cs="微软雅黑"/>
          <w:b/>
          <w:spacing w:val="-6"/>
          <w:w w:val="90"/>
          <w:sz w:val="20"/>
          <w:szCs w:val="20"/>
        </w:rPr>
      </w:pPr>
      <w:r>
        <w:rPr>
          <w:rFonts w:hint="eastAsia" w:ascii="微软雅黑" w:hAnsi="微软雅黑" w:eastAsia="微软雅黑" w:cs="微软雅黑"/>
          <w:b/>
          <w:spacing w:val="-6"/>
          <w:w w:val="90"/>
          <w:sz w:val="20"/>
          <w:szCs w:val="20"/>
        </w:rPr>
        <w:t>二、自费活动</w:t>
      </w:r>
    </w:p>
    <w:p>
      <w:pPr>
        <w:tabs>
          <w:tab w:val="left" w:pos="567"/>
        </w:tabs>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pacing w:val="-6"/>
          <w:w w:val="90"/>
          <w:sz w:val="20"/>
          <w:szCs w:val="20"/>
        </w:rPr>
        <w:t xml:space="preserve">1. </w:t>
      </w:r>
      <w:r>
        <w:rPr>
          <w:rFonts w:hint="eastAsia" w:ascii="微软雅黑" w:hAnsi="微软雅黑" w:eastAsia="微软雅黑" w:cs="微软雅黑"/>
          <w:sz w:val="20"/>
          <w:szCs w:val="20"/>
        </w:rPr>
        <w:t>甲方是否参加自费活动项目，由甲方根据自身需要和个人意愿，自主决定，选择参加；在旅游全程期间，乙方绝不强制甲方参加任何自费活动项目。</w:t>
      </w:r>
    </w:p>
    <w:p>
      <w:pPr>
        <w:tabs>
          <w:tab w:val="left" w:pos="1995"/>
        </w:tabs>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b/>
          <w:spacing w:val="-6"/>
          <w:w w:val="90"/>
          <w:sz w:val="20"/>
          <w:szCs w:val="20"/>
        </w:rPr>
        <w:tab/>
      </w:r>
      <w:r>
        <w:rPr>
          <w:rFonts w:hint="eastAsia" w:ascii="微软雅黑" w:hAnsi="微软雅黑" w:eastAsia="微软雅黑" w:cs="微软雅黑"/>
          <w:b/>
          <w:spacing w:val="-6"/>
          <w:w w:val="90"/>
          <w:sz w:val="20"/>
          <w:szCs w:val="20"/>
        </w:rPr>
        <w:t>2.</w:t>
      </w:r>
      <w:r>
        <w:rPr>
          <w:rFonts w:hint="eastAsia" w:ascii="微软雅黑" w:hAnsi="微软雅黑" w:eastAsia="微软雅黑" w:cs="微软雅黑"/>
          <w:spacing w:val="-6"/>
          <w:w w:val="90"/>
          <w:sz w:val="20"/>
          <w:szCs w:val="20"/>
        </w:rPr>
        <w:t xml:space="preserve"> </w:t>
      </w:r>
      <w:r>
        <w:rPr>
          <w:rFonts w:hint="eastAsia" w:ascii="微软雅黑" w:hAnsi="微软雅黑" w:eastAsia="微软雅黑" w:cs="微软雅黑"/>
          <w:sz w:val="20"/>
          <w:szCs w:val="20"/>
        </w:rPr>
        <w:t>在合同约定的《旅游行程单》安排的自由活动时间内，甲方可自愿选择增加如下活动内容：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78"/>
        <w:gridCol w:w="16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130" w:type="dxa"/>
          </w:tcPr>
          <w:p>
            <w:pPr>
              <w:tabs>
                <w:tab w:val="left" w:pos="1995"/>
              </w:tabs>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地区</w:t>
            </w:r>
          </w:p>
        </w:tc>
        <w:tc>
          <w:tcPr>
            <w:tcW w:w="3378" w:type="dxa"/>
          </w:tcPr>
          <w:p>
            <w:pPr>
              <w:tabs>
                <w:tab w:val="left" w:pos="1995"/>
              </w:tabs>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自费活动名称</w:t>
            </w:r>
          </w:p>
        </w:tc>
        <w:tc>
          <w:tcPr>
            <w:tcW w:w="1620" w:type="dxa"/>
          </w:tcPr>
          <w:p>
            <w:pPr>
              <w:tabs>
                <w:tab w:val="left" w:pos="1995"/>
              </w:tabs>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价格</w:t>
            </w:r>
          </w:p>
        </w:tc>
        <w:tc>
          <w:tcPr>
            <w:tcW w:w="1394" w:type="dxa"/>
          </w:tcPr>
          <w:p>
            <w:pPr>
              <w:tabs>
                <w:tab w:val="left" w:pos="1995"/>
              </w:tabs>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130" w:type="dxa"/>
          </w:tcPr>
          <w:p>
            <w:pPr>
              <w:tabs>
                <w:tab w:val="left" w:pos="1995"/>
              </w:tabs>
              <w:spacing w:line="360" w:lineRule="auto"/>
              <w:rPr>
                <w:rFonts w:hint="eastAsia" w:ascii="微软雅黑" w:hAnsi="微软雅黑" w:eastAsia="微软雅黑" w:cs="微软雅黑"/>
                <w:b/>
                <w:spacing w:val="-6"/>
                <w:w w:val="90"/>
                <w:sz w:val="20"/>
                <w:szCs w:val="20"/>
              </w:rPr>
            </w:pPr>
          </w:p>
        </w:tc>
        <w:tc>
          <w:tcPr>
            <w:tcW w:w="3378" w:type="dxa"/>
          </w:tcPr>
          <w:p>
            <w:pPr>
              <w:tabs>
                <w:tab w:val="left" w:pos="1995"/>
              </w:tabs>
              <w:spacing w:line="360" w:lineRule="auto"/>
              <w:rPr>
                <w:rFonts w:hint="eastAsia" w:ascii="微软雅黑" w:hAnsi="微软雅黑" w:eastAsia="微软雅黑" w:cs="微软雅黑"/>
                <w:b/>
                <w:spacing w:val="-6"/>
                <w:w w:val="90"/>
                <w:sz w:val="20"/>
                <w:szCs w:val="20"/>
              </w:rPr>
            </w:pPr>
          </w:p>
        </w:tc>
        <w:tc>
          <w:tcPr>
            <w:tcW w:w="1620" w:type="dxa"/>
          </w:tcPr>
          <w:p>
            <w:pPr>
              <w:tabs>
                <w:tab w:val="left" w:pos="1995"/>
              </w:tabs>
              <w:spacing w:line="360" w:lineRule="auto"/>
              <w:rPr>
                <w:rFonts w:hint="eastAsia" w:ascii="微软雅黑" w:hAnsi="微软雅黑" w:eastAsia="微软雅黑" w:cs="微软雅黑"/>
                <w:b/>
                <w:spacing w:val="-6"/>
                <w:w w:val="90"/>
                <w:sz w:val="20"/>
                <w:szCs w:val="20"/>
              </w:rPr>
            </w:pPr>
          </w:p>
        </w:tc>
        <w:tc>
          <w:tcPr>
            <w:tcW w:w="1394" w:type="dxa"/>
          </w:tcPr>
          <w:p>
            <w:pPr>
              <w:tabs>
                <w:tab w:val="left" w:pos="1995"/>
              </w:tabs>
              <w:spacing w:line="360" w:lineRule="auto"/>
              <w:rPr>
                <w:rFonts w:hint="eastAsia" w:ascii="微软雅黑" w:hAnsi="微软雅黑" w:eastAsia="微软雅黑" w:cs="微软雅黑"/>
                <w:b/>
                <w:spacing w:val="-6"/>
                <w:w w:val="90"/>
                <w:sz w:val="20"/>
                <w:szCs w:val="20"/>
              </w:rPr>
            </w:pPr>
          </w:p>
        </w:tc>
      </w:tr>
    </w:tbl>
    <w:p>
      <w:pPr>
        <w:tabs>
          <w:tab w:val="left" w:pos="0"/>
        </w:tabs>
        <w:spacing w:line="360" w:lineRule="auto"/>
        <w:rPr>
          <w:rFonts w:hint="eastAsia" w:ascii="微软雅黑" w:hAnsi="微软雅黑" w:eastAsia="微软雅黑" w:cs="微软雅黑"/>
          <w:sz w:val="20"/>
          <w:szCs w:val="20"/>
        </w:rPr>
      </w:pPr>
      <w:r>
        <w:rPr>
          <w:rFonts w:hint="eastAsia" w:ascii="微软雅黑" w:hAnsi="微软雅黑" w:eastAsia="微软雅黑" w:cs="微软雅黑"/>
          <w:b/>
          <w:spacing w:val="-6"/>
          <w:w w:val="90"/>
          <w:sz w:val="20"/>
          <w:szCs w:val="20"/>
        </w:rPr>
        <w:t>3.</w:t>
      </w:r>
      <w:r>
        <w:rPr>
          <w:rFonts w:hint="eastAsia" w:ascii="微软雅黑" w:hAnsi="微软雅黑" w:eastAsia="微软雅黑" w:cs="微软雅黑"/>
          <w:spacing w:val="-6"/>
          <w:w w:val="90"/>
          <w:sz w:val="20"/>
          <w:szCs w:val="20"/>
        </w:rPr>
        <w:t xml:space="preserve"> </w:t>
      </w:r>
      <w:r>
        <w:rPr>
          <w:rFonts w:hint="eastAsia" w:ascii="微软雅黑" w:hAnsi="微软雅黑" w:eastAsia="微软雅黑" w:cs="微软雅黑"/>
          <w:sz w:val="20"/>
          <w:szCs w:val="20"/>
        </w:rPr>
        <w:t>本补充协议或由乙方推荐的自费活动项目，均不强迫甲方参加；甲方在本补充协议内自愿选择增加的自费活动项目，在旅游时间和气候等因素允许的前提下，乙方予以安排；因旅游行程时间、气候或因景区临时关闭等原因，乙方无法安排甲方参加自愿选择的自费活动项目的，请甲方谅解！</w:t>
      </w:r>
    </w:p>
    <w:p>
      <w:pPr>
        <w:tabs>
          <w:tab w:val="left" w:pos="0"/>
        </w:tabs>
        <w:spacing w:line="360" w:lineRule="auto"/>
        <w:ind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4. 甲方是否参加自费活动项目，由甲方自行根据自身健康状况和个人意愿，自主决定，乙方绝不强制甲方参加；若甲方不参加自费活动项目的，应在自由活动时间和在本人可控风险的范围内自行活动；除本补充协议所列的自费活动项目以外，乙方不向甲方售卖其他任何一项自费活动项目，若全团游客一致要求参加非推荐自费活动项目的，在经全团游客签字同意后，随团导游才可安排。</w:t>
      </w:r>
    </w:p>
    <w:p>
      <w:pPr>
        <w:tabs>
          <w:tab w:val="left" w:pos="0"/>
        </w:tabs>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5.本补充协议所列自费活动项目，应载明自费活动项目的名称和价格；甲方有意愿在旅游行程所安排的自由活动期间选择参加自费活动项目的，应在本补充协议第二条第1项所列自费活动项目目录所对应的活动项目方框内作勾选后，再书面签名确认；该书面确认将作为处理旅游纠纷的依据，以确保双方各自的合法权益不受侵害。</w:t>
      </w:r>
    </w:p>
    <w:p>
      <w:pPr>
        <w:tabs>
          <w:tab w:val="left" w:pos="567"/>
        </w:tabs>
        <w:spacing w:line="360" w:lineRule="auto"/>
        <w:ind w:left="-180" w:leftChars="-86" w:hanging="1"/>
        <w:rPr>
          <w:rFonts w:hint="eastAsia" w:ascii="微软雅黑" w:hAnsi="微软雅黑" w:eastAsia="微软雅黑" w:cs="微软雅黑"/>
          <w:sz w:val="20"/>
          <w:szCs w:val="20"/>
        </w:rPr>
      </w:pPr>
      <w:r>
        <w:rPr>
          <w:rFonts w:hint="eastAsia" w:ascii="微软雅黑" w:hAnsi="微软雅黑" w:eastAsia="微软雅黑" w:cs="微软雅黑"/>
          <w:sz w:val="20"/>
          <w:szCs w:val="20"/>
        </w:rPr>
        <w:t>6. 本补充协议所有自费活动项目的售价是以——人以上成团的优惠价格，当成团人数不足       人时，其自费活动项目的价格将会增加，具体售价将根据旅游团队中参加自费活动项目的人数而定；当参加自费活动项目的人数不足以成团时，随团导游有权取消甲方在本补充协议中所选择参加的自费活动安排，请甲方谅解！</w:t>
      </w:r>
    </w:p>
    <w:p>
      <w:pPr>
        <w:tabs>
          <w:tab w:val="left" w:pos="567"/>
        </w:tabs>
        <w:spacing w:line="360" w:lineRule="auto"/>
        <w:ind w:left="-180" w:leftChars="-86" w:hanging="1"/>
        <w:rPr>
          <w:rFonts w:hint="eastAsia" w:ascii="微软雅黑" w:hAnsi="微软雅黑" w:eastAsia="微软雅黑" w:cs="微软雅黑"/>
          <w:sz w:val="20"/>
          <w:szCs w:val="20"/>
          <w:u w:val="single"/>
        </w:rPr>
      </w:pPr>
      <w:r>
        <w:rPr>
          <w:rFonts w:hint="eastAsia" w:ascii="微软雅黑" w:hAnsi="微软雅黑" w:eastAsia="微软雅黑" w:cs="微软雅黑"/>
          <w:sz w:val="20"/>
          <w:szCs w:val="20"/>
        </w:rPr>
        <w:t>7. 请甲方在自愿选择增加自费活动项目时慎重考虑，一旦确认参加且付费后，乙方或随团导游将立即进入预订程序，当相关费用支出后，甲方取消原选择的自费活动项目时，乙方将无法退还甲方的费用，</w:t>
      </w:r>
    </w:p>
    <w:p>
      <w:pPr>
        <w:tabs>
          <w:tab w:val="left" w:pos="567"/>
        </w:tabs>
        <w:spacing w:line="360" w:lineRule="auto"/>
        <w:ind w:left="-180" w:leftChars="-86" w:hanging="1"/>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在我与旅行社签订《旅游补充协议》时，旅行社对我是否选择参加购物活动、或自费活动均无任何强迫性的语言或强迫行为；并对我自愿选择参加的购物活动、或自费活动中存在的人身财产安全风险、安全措施、理性消费等相关方面的内容进行了全面告知和提示。同时，因我自身原因取消已付费的自费活动且无法获得退费的情形，或发生因旅行社无法控制的原因致原订购物活动、自费活动无法安排的情形，我予以充分理解；在此，我同意：我与旅行社所签订的《补充协议》作为《旅游合同》不可分割的组成部分，自甲、乙双方签订之日起生效，其有效期与《旅游合同》有效期一致，同具法律效力。</w:t>
      </w:r>
    </w:p>
    <w:p>
      <w:pPr>
        <w:spacing w:line="360" w:lineRule="auto"/>
        <w:rPr>
          <w:rFonts w:hint="eastAsia" w:ascii="微软雅黑" w:hAnsi="微软雅黑" w:eastAsia="微软雅黑" w:cs="微软雅黑"/>
          <w:sz w:val="20"/>
          <w:szCs w:val="20"/>
        </w:rPr>
      </w:pPr>
    </w:p>
    <w:p>
      <w:pPr>
        <w:spacing w:line="360" w:lineRule="auto"/>
        <w:ind w:left="-181" w:leftChars="-86" w:firstLine="4900" w:firstLineChars="2450"/>
        <w:rPr>
          <w:rFonts w:hint="eastAsia" w:ascii="微软雅黑" w:hAnsi="微软雅黑" w:eastAsia="微软雅黑" w:cs="微软雅黑"/>
          <w:sz w:val="20"/>
          <w:szCs w:val="20"/>
        </w:rPr>
      </w:pPr>
    </w:p>
    <w:p>
      <w:pPr>
        <w:spacing w:line="360" w:lineRule="auto"/>
        <w:ind w:left="-181" w:leftChars="-86" w:firstLine="5900" w:firstLineChars="2950"/>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特此签名予以确认：         </w:t>
      </w:r>
    </w:p>
    <w:p>
      <w:pPr>
        <w:spacing w:line="360" w:lineRule="auto"/>
        <w:ind w:firstLine="6500" w:firstLineChars="3250"/>
        <w:rPr>
          <w:rFonts w:hint="eastAsia" w:ascii="微软雅黑" w:hAnsi="微软雅黑" w:eastAsia="微软雅黑" w:cs="微软雅黑"/>
          <w:sz w:val="20"/>
          <w:szCs w:val="20"/>
        </w:rPr>
      </w:pPr>
      <w:r>
        <w:rPr>
          <w:rFonts w:hint="eastAsia" w:ascii="微软雅黑" w:hAnsi="微软雅黑" w:eastAsia="微软雅黑" w:cs="微软雅黑"/>
          <w:sz w:val="20"/>
          <w:szCs w:val="20"/>
        </w:rPr>
        <w:t>签名时间：      年     月     日</w:t>
      </w:r>
      <w:r>
        <w:rPr>
          <w:rFonts w:hint="eastAsia" w:ascii="微软雅黑" w:hAnsi="微软雅黑" w:eastAsia="微软雅黑" w:cs="微软雅黑"/>
          <w:kern w:val="0"/>
          <w:sz w:val="20"/>
          <w:szCs w:val="20"/>
        </w:rPr>
        <w:t xml:space="preserve">  </w:t>
      </w:r>
    </w:p>
    <w:p>
      <w:pPr>
        <w:jc w:val="left"/>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附一：境外购物介绍：</w:t>
      </w:r>
    </w:p>
    <w:tbl>
      <w:tblPr>
        <w:tblStyle w:val="6"/>
        <w:tblW w:w="8160" w:type="dxa"/>
        <w:jc w:val="center"/>
        <w:tblInd w:w="-1556" w:type="dxa"/>
        <w:tblBorders>
          <w:top w:val="thinThickSmallGap" w:color="4DAD66" w:sz="24" w:space="0"/>
          <w:left w:val="thinThickSmallGap" w:color="4DAD66" w:sz="24" w:space="0"/>
          <w:bottom w:val="thinThickSmallGap" w:color="4DAD66" w:sz="24" w:space="0"/>
          <w:right w:val="thinThickSmallGap" w:color="4DAD66" w:sz="24" w:space="0"/>
          <w:insideH w:val="dashSmallGap" w:color="4DAD66" w:sz="4" w:space="0"/>
          <w:insideV w:val="dashSmallGap" w:color="4DAD66" w:sz="4" w:space="0"/>
        </w:tblBorders>
        <w:tblLayout w:type="fixed"/>
        <w:tblCellMar>
          <w:top w:w="0" w:type="dxa"/>
          <w:left w:w="108" w:type="dxa"/>
          <w:bottom w:w="0" w:type="dxa"/>
          <w:right w:w="108" w:type="dxa"/>
        </w:tblCellMar>
      </w:tblPr>
      <w:tblGrid>
        <w:gridCol w:w="1621"/>
        <w:gridCol w:w="6539"/>
      </w:tblGrid>
      <w:tr>
        <w:tblPrEx>
          <w:tblBorders>
            <w:top w:val="thinThickSmallGap" w:color="4DAD66" w:sz="24" w:space="0"/>
            <w:left w:val="thinThickSmallGap" w:color="4DAD66" w:sz="24" w:space="0"/>
            <w:bottom w:val="thinThickSmallGap" w:color="4DAD66" w:sz="24" w:space="0"/>
            <w:right w:val="thinThickSmallGap" w:color="4DAD66" w:sz="24" w:space="0"/>
            <w:insideH w:val="dashSmallGap" w:color="4DAD66" w:sz="4" w:space="0"/>
            <w:insideV w:val="dashSmallGap" w:color="4DAD66" w:sz="4" w:space="0"/>
          </w:tblBorders>
          <w:tblLayout w:type="fixed"/>
        </w:tblPrEx>
        <w:trPr>
          <w:trHeight w:val="285" w:hRule="atLeast"/>
          <w:jc w:val="center"/>
        </w:trPr>
        <w:tc>
          <w:tcPr>
            <w:tcW w:w="1621" w:type="dxa"/>
            <w:vAlign w:val="center"/>
          </w:tcPr>
          <w:p>
            <w:pPr>
              <w:spacing w:line="38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国家</w:t>
            </w:r>
          </w:p>
        </w:tc>
        <w:tc>
          <w:tcPr>
            <w:tcW w:w="6539" w:type="dxa"/>
            <w:vAlign w:val="center"/>
          </w:tcPr>
          <w:p>
            <w:pPr>
              <w:spacing w:line="380" w:lineRule="exact"/>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主要商品</w:t>
            </w:r>
          </w:p>
        </w:tc>
      </w:tr>
      <w:tr>
        <w:tblPrEx>
          <w:tblBorders>
            <w:top w:val="thinThickSmallGap" w:color="4DAD66" w:sz="24" w:space="0"/>
            <w:left w:val="thinThickSmallGap" w:color="4DAD66" w:sz="24" w:space="0"/>
            <w:bottom w:val="thinThickSmallGap" w:color="4DAD66" w:sz="24" w:space="0"/>
            <w:right w:val="thinThickSmallGap" w:color="4DAD66" w:sz="24" w:space="0"/>
            <w:insideH w:val="dashSmallGap" w:color="4DAD66" w:sz="4" w:space="0"/>
            <w:insideV w:val="dashSmallGap" w:color="4DAD66" w:sz="4" w:space="0"/>
          </w:tblBorders>
          <w:tblLayout w:type="fixed"/>
          <w:tblCellMar>
            <w:top w:w="0" w:type="dxa"/>
            <w:left w:w="108" w:type="dxa"/>
            <w:bottom w:w="0" w:type="dxa"/>
            <w:right w:w="108" w:type="dxa"/>
          </w:tblCellMar>
        </w:tblPrEx>
        <w:trPr>
          <w:trHeight w:val="318" w:hRule="atLeast"/>
          <w:jc w:val="center"/>
        </w:trPr>
        <w:tc>
          <w:tcPr>
            <w:tcW w:w="1621" w:type="dxa"/>
            <w:vAlign w:val="center"/>
          </w:tcPr>
          <w:p>
            <w:pPr>
              <w:tabs>
                <w:tab w:val="left" w:pos="343"/>
              </w:tabs>
              <w:spacing w:line="380" w:lineRule="exact"/>
              <w:ind w:right="-1233" w:rightChars="-587"/>
              <w:rPr>
                <w:rFonts w:hint="eastAsia" w:ascii="微软雅黑" w:hAnsi="微软雅黑" w:eastAsia="微软雅黑" w:cs="微软雅黑"/>
                <w:sz w:val="20"/>
                <w:szCs w:val="20"/>
              </w:rPr>
            </w:pPr>
            <w:r>
              <w:rPr>
                <w:rFonts w:hint="eastAsia" w:ascii="微软雅黑" w:hAnsi="微软雅黑" w:eastAsia="微软雅黑" w:cs="微软雅黑"/>
                <w:sz w:val="20"/>
                <w:szCs w:val="20"/>
              </w:rPr>
              <w:t>意大利</w:t>
            </w:r>
          </w:p>
        </w:tc>
        <w:tc>
          <w:tcPr>
            <w:tcW w:w="6539" w:type="dxa"/>
            <w:vAlign w:val="center"/>
          </w:tcPr>
          <w:p>
            <w:pPr>
              <w:spacing w:line="380" w:lineRule="exact"/>
              <w:ind w:right="-1233" w:rightChars="-587"/>
              <w:rPr>
                <w:rFonts w:hint="eastAsia" w:ascii="微软雅黑" w:hAnsi="微软雅黑" w:eastAsia="微软雅黑" w:cs="微软雅黑"/>
                <w:sz w:val="20"/>
                <w:szCs w:val="20"/>
              </w:rPr>
            </w:pPr>
            <w:r>
              <w:rPr>
                <w:rFonts w:hint="eastAsia" w:ascii="微软雅黑" w:hAnsi="微软雅黑" w:eastAsia="微软雅黑" w:cs="微软雅黑"/>
                <w:sz w:val="20"/>
                <w:szCs w:val="20"/>
              </w:rPr>
              <w:t>各种手工皮具、皮衣、皮鞋、眼镜、三色金、各式免税商品</w:t>
            </w:r>
          </w:p>
        </w:tc>
      </w:tr>
      <w:tr>
        <w:tblPrEx>
          <w:tblBorders>
            <w:top w:val="thinThickSmallGap" w:color="4DAD66" w:sz="24" w:space="0"/>
            <w:left w:val="thinThickSmallGap" w:color="4DAD66" w:sz="24" w:space="0"/>
            <w:bottom w:val="thinThickSmallGap" w:color="4DAD66" w:sz="24" w:space="0"/>
            <w:right w:val="thinThickSmallGap" w:color="4DAD66" w:sz="24" w:space="0"/>
            <w:insideH w:val="dashSmallGap" w:color="4DAD66" w:sz="4" w:space="0"/>
            <w:insideV w:val="dashSmallGap" w:color="4DAD66" w:sz="4" w:space="0"/>
          </w:tblBorders>
          <w:tblLayout w:type="fixed"/>
        </w:tblPrEx>
        <w:trPr>
          <w:trHeight w:val="435" w:hRule="atLeast"/>
          <w:jc w:val="center"/>
        </w:trPr>
        <w:tc>
          <w:tcPr>
            <w:tcW w:w="1621" w:type="dxa"/>
            <w:vAlign w:val="center"/>
          </w:tcPr>
          <w:p>
            <w:pPr>
              <w:spacing w:line="380" w:lineRule="exact"/>
              <w:ind w:right="-1233" w:rightChars="-587"/>
              <w:rPr>
                <w:rFonts w:hint="eastAsia" w:ascii="微软雅黑" w:hAnsi="微软雅黑" w:eastAsia="微软雅黑" w:cs="微软雅黑"/>
                <w:sz w:val="20"/>
                <w:szCs w:val="20"/>
              </w:rPr>
            </w:pPr>
            <w:r>
              <w:rPr>
                <w:rFonts w:hint="eastAsia" w:ascii="微软雅黑" w:hAnsi="微软雅黑" w:eastAsia="微软雅黑" w:cs="微软雅黑"/>
                <w:sz w:val="20"/>
                <w:szCs w:val="20"/>
              </w:rPr>
              <w:t>瑞士</w:t>
            </w:r>
          </w:p>
        </w:tc>
        <w:tc>
          <w:tcPr>
            <w:tcW w:w="6539" w:type="dxa"/>
            <w:vAlign w:val="center"/>
          </w:tcPr>
          <w:p>
            <w:pPr>
              <w:spacing w:line="380" w:lineRule="exact"/>
              <w:ind w:right="-1233" w:rightChars="-587"/>
              <w:rPr>
                <w:rFonts w:hint="eastAsia" w:ascii="微软雅黑" w:hAnsi="微软雅黑" w:eastAsia="微软雅黑" w:cs="微软雅黑"/>
                <w:sz w:val="20"/>
                <w:szCs w:val="20"/>
              </w:rPr>
            </w:pPr>
            <w:r>
              <w:rPr>
                <w:rFonts w:hint="eastAsia" w:ascii="微软雅黑" w:hAnsi="微软雅黑" w:eastAsia="微软雅黑" w:cs="微软雅黑"/>
                <w:sz w:val="20"/>
                <w:szCs w:val="20"/>
              </w:rPr>
              <w:t>各种名表、瑞士精美礼品、巧克力</w:t>
            </w:r>
          </w:p>
        </w:tc>
      </w:tr>
      <w:tr>
        <w:tblPrEx>
          <w:tblBorders>
            <w:top w:val="thinThickSmallGap" w:color="4DAD66" w:sz="24" w:space="0"/>
            <w:left w:val="thinThickSmallGap" w:color="4DAD66" w:sz="24" w:space="0"/>
            <w:bottom w:val="thinThickSmallGap" w:color="4DAD66" w:sz="24" w:space="0"/>
            <w:right w:val="thinThickSmallGap" w:color="4DAD66" w:sz="24" w:space="0"/>
            <w:insideH w:val="dashSmallGap" w:color="4DAD66" w:sz="4" w:space="0"/>
            <w:insideV w:val="dashSmallGap" w:color="4DAD66" w:sz="4" w:space="0"/>
          </w:tblBorders>
          <w:tblLayout w:type="fixed"/>
          <w:tblCellMar>
            <w:top w:w="0" w:type="dxa"/>
            <w:left w:w="108" w:type="dxa"/>
            <w:bottom w:w="0" w:type="dxa"/>
            <w:right w:w="108" w:type="dxa"/>
          </w:tblCellMar>
        </w:tblPrEx>
        <w:trPr>
          <w:trHeight w:val="318" w:hRule="atLeast"/>
          <w:jc w:val="center"/>
        </w:trPr>
        <w:tc>
          <w:tcPr>
            <w:tcW w:w="1621" w:type="dxa"/>
            <w:vAlign w:val="center"/>
          </w:tcPr>
          <w:p>
            <w:pPr>
              <w:spacing w:line="380" w:lineRule="exact"/>
              <w:ind w:right="-1233" w:rightChars="-587"/>
              <w:rPr>
                <w:rFonts w:hint="eastAsia" w:ascii="微软雅黑" w:hAnsi="微软雅黑" w:eastAsia="微软雅黑" w:cs="微软雅黑"/>
                <w:sz w:val="20"/>
                <w:szCs w:val="20"/>
              </w:rPr>
            </w:pPr>
            <w:r>
              <w:rPr>
                <w:rFonts w:hint="eastAsia" w:ascii="微软雅黑" w:hAnsi="微软雅黑" w:eastAsia="微软雅黑" w:cs="微软雅黑"/>
                <w:sz w:val="20"/>
                <w:szCs w:val="20"/>
              </w:rPr>
              <w:t>法国</w:t>
            </w:r>
          </w:p>
        </w:tc>
        <w:tc>
          <w:tcPr>
            <w:tcW w:w="6539" w:type="dxa"/>
            <w:vAlign w:val="center"/>
          </w:tcPr>
          <w:p>
            <w:pPr>
              <w:spacing w:line="380" w:lineRule="exact"/>
              <w:ind w:right="-1233" w:rightChars="-587"/>
              <w:rPr>
                <w:rFonts w:hint="eastAsia" w:ascii="微软雅黑" w:hAnsi="微软雅黑" w:eastAsia="微软雅黑" w:cs="微软雅黑"/>
                <w:sz w:val="20"/>
                <w:szCs w:val="20"/>
              </w:rPr>
            </w:pPr>
            <w:r>
              <w:rPr>
                <w:rFonts w:hint="eastAsia" w:ascii="微软雅黑" w:hAnsi="微软雅黑" w:eastAsia="微软雅黑" w:cs="微软雅黑"/>
                <w:spacing w:val="-20"/>
                <w:sz w:val="20"/>
                <w:szCs w:val="20"/>
              </w:rPr>
              <w:t>名品箱包、手表、首饰、眼镜、服装、化妆品、香</w:t>
            </w:r>
            <w:r>
              <w:rPr>
                <w:rFonts w:hint="eastAsia" w:ascii="微软雅黑" w:hAnsi="微软雅黑" w:eastAsia="微软雅黑" w:cs="微软雅黑"/>
                <w:sz w:val="20"/>
                <w:szCs w:val="20"/>
              </w:rPr>
              <w:t>水</w:t>
            </w:r>
          </w:p>
        </w:tc>
      </w:tr>
    </w:tbl>
    <w:p>
      <w:pPr>
        <w:widowControl/>
        <w:adjustRightInd w:val="0"/>
        <w:snapToGrid w:val="0"/>
        <w:ind w:right="115" w:rightChars="55"/>
        <w:jc w:val="left"/>
        <w:rPr>
          <w:rFonts w:hint="eastAsia" w:ascii="微软雅黑" w:hAnsi="微软雅黑" w:eastAsia="微软雅黑" w:cs="微软雅黑"/>
          <w:b/>
          <w:bCs/>
          <w:sz w:val="20"/>
          <w:szCs w:val="20"/>
        </w:rPr>
      </w:pPr>
    </w:p>
    <w:p>
      <w:pPr>
        <w:widowControl/>
        <w:adjustRightInd w:val="0"/>
        <w:snapToGrid w:val="0"/>
        <w:ind w:right="115" w:rightChars="55"/>
        <w:jc w:val="left"/>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附二：自费项目介绍：</w:t>
      </w:r>
    </w:p>
    <w:tbl>
      <w:tblPr>
        <w:tblStyle w:val="6"/>
        <w:tblW w:w="10464" w:type="dxa"/>
        <w:jc w:val="center"/>
        <w:tblInd w:w="0" w:type="dxa"/>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
      <w:tblGrid>
        <w:gridCol w:w="940"/>
        <w:gridCol w:w="2385"/>
        <w:gridCol w:w="1245"/>
        <w:gridCol w:w="4800"/>
        <w:gridCol w:w="1094"/>
      </w:tblGrid>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630" w:hRule="atLeast"/>
          <w:jc w:val="center"/>
        </w:trPr>
        <w:tc>
          <w:tcPr>
            <w:tcW w:w="940" w:type="dxa"/>
            <w:shd w:val="clear" w:color="auto" w:fill="FFFFFF"/>
            <w:vAlign w:val="center"/>
          </w:tcPr>
          <w:p>
            <w:pPr>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国家</w:t>
            </w:r>
          </w:p>
        </w:tc>
        <w:tc>
          <w:tcPr>
            <w:tcW w:w="2385" w:type="dxa"/>
            <w:shd w:val="clear" w:color="auto" w:fill="FFFFFF"/>
            <w:vAlign w:val="center"/>
          </w:tcPr>
          <w:p>
            <w:pPr>
              <w:ind w:firstLine="300" w:firstLineChars="150"/>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自费项目</w:t>
            </w:r>
          </w:p>
        </w:tc>
        <w:tc>
          <w:tcPr>
            <w:tcW w:w="1245" w:type="dxa"/>
            <w:shd w:val="clear" w:color="auto" w:fill="FFFFFF"/>
            <w:vAlign w:val="center"/>
          </w:tcPr>
          <w:p>
            <w:pPr>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时间</w:t>
            </w:r>
          </w:p>
        </w:tc>
        <w:tc>
          <w:tcPr>
            <w:tcW w:w="4800" w:type="dxa"/>
            <w:shd w:val="clear" w:color="auto" w:fill="FFFFFF"/>
            <w:vAlign w:val="center"/>
          </w:tcPr>
          <w:p>
            <w:pPr>
              <w:ind w:firstLine="1401" w:firstLineChars="70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服 务 内 容</w:t>
            </w:r>
          </w:p>
        </w:tc>
        <w:tc>
          <w:tcPr>
            <w:tcW w:w="1094" w:type="dxa"/>
            <w:shd w:val="clear" w:color="auto" w:fill="FFFFFF"/>
            <w:vAlign w:val="center"/>
          </w:tcPr>
          <w:p>
            <w:pPr>
              <w:jc w:val="cente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价格（€）</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restart"/>
            <w:vAlign w:val="center"/>
          </w:tcPr>
          <w:p>
            <w:pPr>
              <w:ind w:left="-941" w:leftChars="-448"/>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法国</w:t>
            </w: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凡尔赛宫（不含后花园）</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预订费+门票+车费+停车费+司机服务费+专业讲解</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vAlign w:val="center"/>
          </w:tcPr>
          <w:p>
            <w:pPr>
              <w:ind w:left="-941" w:leftChars="-448"/>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塞纳河游船</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预订费+船票+车费+司机服务费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35</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vAlign w:val="center"/>
          </w:tcPr>
          <w:p>
            <w:pPr>
              <w:ind w:left="-941" w:leftChars="-448"/>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巴黎深度游</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2.5小时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预订费+车费+地陪费用+司机服务费</w:t>
            </w:r>
          </w:p>
        </w:tc>
        <w:tc>
          <w:tcPr>
            <w:tcW w:w="1094" w:type="dxa"/>
            <w:vAlign w:val="center"/>
          </w:tcPr>
          <w:p>
            <w:pPr>
              <w:widowControl/>
              <w:jc w:val="center"/>
              <w:textAlignment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rPr>
              <w:t>65</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vAlign w:val="center"/>
          </w:tcPr>
          <w:p>
            <w:pPr>
              <w:ind w:left="-941" w:leftChars="-448"/>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法式大餐</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预订费+餐费+服务生小费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vAlign w:val="center"/>
          </w:tcPr>
          <w:p>
            <w:pPr>
              <w:ind w:left="-941" w:leftChars="-448"/>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巴黎卢浮宫讲解</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约1.5小时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预定费+专业讲解+服务费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35</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restart"/>
            <w:vAlign w:val="center"/>
          </w:tcPr>
          <w:p>
            <w:pPr>
              <w:ind w:left="-941" w:leftChars="-448"/>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瑞士</w:t>
            </w: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阿尔卑斯山峰之旅</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2-2.5小时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预订费+门票+车费+司机、导游服务费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110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vAlign w:val="center"/>
          </w:tcPr>
          <w:p>
            <w:pPr>
              <w:ind w:left="-941" w:leftChars="-448"/>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卢塞恩游船</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预订费+船票+船夫小费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vAlign w:val="center"/>
          </w:tcPr>
          <w:p>
            <w:pPr>
              <w:ind w:left="-941" w:leftChars="-448"/>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伯尔尼古城游</w:t>
            </w:r>
          </w:p>
        </w:tc>
        <w:tc>
          <w:tcPr>
            <w:tcW w:w="1245" w:type="dxa"/>
            <w:vAlign w:val="center"/>
          </w:tcPr>
          <w:p>
            <w:pPr>
              <w:widowControl/>
              <w:jc w:val="left"/>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1.5小时</w:t>
            </w:r>
          </w:p>
        </w:tc>
        <w:tc>
          <w:tcPr>
            <w:tcW w:w="4800" w:type="dxa"/>
            <w:vAlign w:val="center"/>
          </w:tcPr>
          <w:p>
            <w:pPr>
              <w:widowControl/>
              <w:jc w:val="left"/>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预订费+停车费+车费+司机、导游服务费</w:t>
            </w:r>
          </w:p>
        </w:tc>
        <w:tc>
          <w:tcPr>
            <w:tcW w:w="1094" w:type="dxa"/>
            <w:vAlign w:val="center"/>
          </w:tcPr>
          <w:p>
            <w:pPr>
              <w:widowControl/>
              <w:jc w:val="center"/>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50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vAlign w:val="center"/>
          </w:tcPr>
          <w:p>
            <w:pPr>
              <w:ind w:left="-941" w:leftChars="-448"/>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金色山口观光火车</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预订费+火车票+车费+司机、导游服务费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restart"/>
          </w:tcPr>
          <w:p>
            <w:pPr>
              <w:ind w:left="-941" w:leftChars="-448"/>
              <w:jc w:val="left"/>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p>
          <w:p>
            <w:pPr>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意大利</w:t>
            </w: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佛罗伦萨王宫</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约1小时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预订费+门票+ 讲解费+ 导游服务费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tcPr>
          <w:p>
            <w:pPr>
              <w:ind w:left="-941" w:leftChars="-448"/>
              <w:jc w:val="left"/>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威尼斯贡多拉游船</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30分钟</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预订费+船票+船夫小费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tcPr>
          <w:p>
            <w:pPr>
              <w:ind w:left="-941" w:leftChars="-448"/>
              <w:jc w:val="left"/>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威尼斯黄金大运河</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40分钟</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预订费+船票+船夫小费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tcPr>
          <w:p>
            <w:pPr>
              <w:ind w:left="-941" w:leftChars="-448"/>
              <w:jc w:val="left"/>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罗马深度游</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2.5小时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预订费+车费+地陪费用+司机服务费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65</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tcPr>
          <w:p>
            <w:pPr>
              <w:ind w:left="-941" w:leftChars="-448"/>
              <w:jc w:val="left"/>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佛罗伦萨T骨牛排餐</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预订费+餐费+服务生小费+司机服务费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75</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tcPr>
          <w:p>
            <w:pPr>
              <w:ind w:left="-941" w:leftChars="-448"/>
              <w:jc w:val="left"/>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意大利比萨风味餐</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预订费+餐费+服务生小费+司机服务费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w:t>
            </w:r>
          </w:p>
        </w:tc>
      </w:tr>
      <w:tr>
        <w:tblPrEx>
          <w:tblBorders>
            <w:top w:val="thinThickSmallGap" w:color="4F6228" w:sz="24" w:space="0"/>
            <w:left w:val="thinThickSmallGap" w:color="4F6228" w:sz="24" w:space="0"/>
            <w:bottom w:val="thinThickSmallGap" w:color="4F6228" w:sz="24" w:space="0"/>
            <w:right w:val="thinThickSmallGap" w:color="4F6228" w:sz="24" w:space="0"/>
            <w:insideH w:val="single" w:color="76923C" w:sz="4" w:space="0"/>
            <w:insideV w:val="single" w:color="76923C" w:sz="4" w:space="0"/>
          </w:tblBorders>
          <w:tblLayout w:type="fixed"/>
          <w:tblCellMar>
            <w:top w:w="0" w:type="dxa"/>
            <w:left w:w="108" w:type="dxa"/>
            <w:bottom w:w="0" w:type="dxa"/>
            <w:right w:w="108" w:type="dxa"/>
          </w:tblCellMar>
        </w:tblPrEx>
        <w:trPr>
          <w:trHeight w:val="284" w:hRule="atLeast"/>
          <w:jc w:val="center"/>
        </w:trPr>
        <w:tc>
          <w:tcPr>
            <w:tcW w:w="940" w:type="dxa"/>
            <w:vMerge w:val="continue"/>
          </w:tcPr>
          <w:p>
            <w:pPr>
              <w:ind w:left="-941" w:leftChars="-448"/>
              <w:jc w:val="left"/>
              <w:rPr>
                <w:rFonts w:hint="eastAsia" w:ascii="微软雅黑" w:hAnsi="微软雅黑" w:eastAsia="微软雅黑" w:cs="微软雅黑"/>
                <w:sz w:val="20"/>
                <w:szCs w:val="20"/>
              </w:rPr>
            </w:pPr>
          </w:p>
        </w:tc>
        <w:tc>
          <w:tcPr>
            <w:tcW w:w="2385" w:type="dxa"/>
            <w:vAlign w:val="center"/>
          </w:tcPr>
          <w:p>
            <w:pPr>
              <w:widowControl/>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威尼斯墨鱼面餐</w:t>
            </w:r>
          </w:p>
        </w:tc>
        <w:tc>
          <w:tcPr>
            <w:tcW w:w="1245"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1小时</w:t>
            </w:r>
          </w:p>
        </w:tc>
        <w:tc>
          <w:tcPr>
            <w:tcW w:w="4800" w:type="dxa"/>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预订费+餐费+服务生小费+司机服务费</w:t>
            </w:r>
          </w:p>
        </w:tc>
        <w:tc>
          <w:tcPr>
            <w:tcW w:w="1094" w:type="dxa"/>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w:t>
            </w:r>
          </w:p>
        </w:tc>
      </w:tr>
    </w:tbl>
    <w:p>
      <w:pPr>
        <w:rPr>
          <w:rFonts w:ascii="宋体" w:hAnsi="宋体" w:cs="仿宋"/>
          <w:sz w:val="18"/>
          <w:szCs w:val="1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911EE"/>
    <w:multiLevelType w:val="multilevel"/>
    <w:tmpl w:val="35D911EE"/>
    <w:lvl w:ilvl="0" w:tentative="0">
      <w:start w:val="1"/>
      <w:numFmt w:val="japaneseCounting"/>
      <w:lvlText w:val="第%1天"/>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B162ED"/>
    <w:multiLevelType w:val="multilevel"/>
    <w:tmpl w:val="54B162ED"/>
    <w:lvl w:ilvl="0" w:tentative="0">
      <w:start w:val="1"/>
      <w:numFmt w:val="decimal"/>
      <w:lvlText w:val="%1."/>
      <w:lvlJc w:val="left"/>
      <w:pPr>
        <w:ind w:left="780" w:hanging="36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60283"/>
    <w:rsid w:val="00001311"/>
    <w:rsid w:val="00014C17"/>
    <w:rsid w:val="000268DA"/>
    <w:rsid w:val="00027677"/>
    <w:rsid w:val="000D7CE2"/>
    <w:rsid w:val="00142497"/>
    <w:rsid w:val="001F3995"/>
    <w:rsid w:val="0024006F"/>
    <w:rsid w:val="00267FF0"/>
    <w:rsid w:val="002A74F2"/>
    <w:rsid w:val="002B17BF"/>
    <w:rsid w:val="002D50AE"/>
    <w:rsid w:val="00327DA9"/>
    <w:rsid w:val="00362892"/>
    <w:rsid w:val="004A2669"/>
    <w:rsid w:val="005E60B3"/>
    <w:rsid w:val="006045D7"/>
    <w:rsid w:val="00635FA4"/>
    <w:rsid w:val="0068414F"/>
    <w:rsid w:val="006A26BF"/>
    <w:rsid w:val="006D7FEB"/>
    <w:rsid w:val="007E2544"/>
    <w:rsid w:val="00814947"/>
    <w:rsid w:val="008314C6"/>
    <w:rsid w:val="00883B7A"/>
    <w:rsid w:val="00895824"/>
    <w:rsid w:val="008D175E"/>
    <w:rsid w:val="00AA6CA3"/>
    <w:rsid w:val="00BC623B"/>
    <w:rsid w:val="00BE3D81"/>
    <w:rsid w:val="00CB64D9"/>
    <w:rsid w:val="00D0017E"/>
    <w:rsid w:val="00D17DCE"/>
    <w:rsid w:val="00D90972"/>
    <w:rsid w:val="00D91F05"/>
    <w:rsid w:val="00DD3CB6"/>
    <w:rsid w:val="00EA1AE9"/>
    <w:rsid w:val="00F86A0B"/>
    <w:rsid w:val="00FF7E22"/>
    <w:rsid w:val="0245282A"/>
    <w:rsid w:val="07AE4F0A"/>
    <w:rsid w:val="0D934655"/>
    <w:rsid w:val="13AD2CF6"/>
    <w:rsid w:val="16B60A57"/>
    <w:rsid w:val="17650081"/>
    <w:rsid w:val="1DAE07ED"/>
    <w:rsid w:val="26B17120"/>
    <w:rsid w:val="30613866"/>
    <w:rsid w:val="30E60283"/>
    <w:rsid w:val="315D2664"/>
    <w:rsid w:val="359263FC"/>
    <w:rsid w:val="36E61C46"/>
    <w:rsid w:val="38AA390B"/>
    <w:rsid w:val="3B422240"/>
    <w:rsid w:val="45072709"/>
    <w:rsid w:val="54FD2A35"/>
    <w:rsid w:val="618D47F2"/>
    <w:rsid w:val="6D535020"/>
    <w:rsid w:val="6EE20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563C1" w:themeColor="hyperlink"/>
      <w:u w:val="single"/>
    </w:rPr>
  </w:style>
  <w:style w:type="character" w:customStyle="1" w:styleId="7">
    <w:name w:val="font41"/>
    <w:qFormat/>
    <w:uiPriority w:val="0"/>
    <w:rPr>
      <w:rFonts w:hint="eastAsia" w:ascii="微软雅黑" w:hAnsi="微软雅黑" w:eastAsia="微软雅黑" w:cs="微软雅黑"/>
      <w:color w:val="000000"/>
      <w:sz w:val="22"/>
      <w:szCs w:val="22"/>
      <w:u w:val="none"/>
    </w:rPr>
  </w:style>
  <w:style w:type="character" w:customStyle="1" w:styleId="8">
    <w:name w:val="页眉 Char"/>
    <w:basedOn w:val="4"/>
    <w:link w:val="3"/>
    <w:uiPriority w:val="0"/>
    <w:rPr>
      <w:rFonts w:ascii="Times New Roman" w:hAnsi="Times New Roman"/>
      <w:kern w:val="2"/>
      <w:sz w:val="18"/>
      <w:szCs w:val="18"/>
    </w:rPr>
  </w:style>
  <w:style w:type="character" w:customStyle="1" w:styleId="9">
    <w:name w:val="页脚 Char"/>
    <w:basedOn w:val="4"/>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1584</Words>
  <Characters>9035</Characters>
  <Lines>75</Lines>
  <Paragraphs>21</Paragraphs>
  <TotalTime>4</TotalTime>
  <ScaleCrop>false</ScaleCrop>
  <LinksUpToDate>false</LinksUpToDate>
  <CharactersWithSpaces>10598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2018-09-28T02:37:00Z</dcterms:created>
  <dc:creator>康辉风雅行梁翔</dc:creator>
  <cp:lastModifiedBy>路半</cp:lastModifiedBy>
  <dcterms:modified xsi:type="dcterms:W3CDTF">2018-11-14T05:13:12Z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