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6672" behindDoc="0" locked="0" layoutInCell="1" allowOverlap="1">
            <wp:simplePos x="0" y="0"/>
            <wp:positionH relativeFrom="margin">
              <wp:posOffset>-805815</wp:posOffset>
            </wp:positionH>
            <wp:positionV relativeFrom="margin">
              <wp:posOffset>-808355</wp:posOffset>
            </wp:positionV>
            <wp:extent cx="7559675"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ind w:firstLine="1441" w:firstLineChars="400"/>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7696" behindDoc="0" locked="0" layoutInCell="1" allowOverlap="1">
            <wp:simplePos x="0" y="0"/>
            <wp:positionH relativeFrom="margin">
              <wp:posOffset>-805180</wp:posOffset>
            </wp:positionH>
            <wp:positionV relativeFrom="margin">
              <wp:posOffset>-808990</wp:posOffset>
            </wp:positionV>
            <wp:extent cx="7559675"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ind w:firstLine="1441" w:firstLineChars="400"/>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8720" behindDoc="0" locked="0" layoutInCell="1" allowOverlap="1">
            <wp:simplePos x="0" y="0"/>
            <wp:positionH relativeFrom="margin">
              <wp:posOffset>-841375</wp:posOffset>
            </wp:positionH>
            <wp:positionV relativeFrom="margin">
              <wp:posOffset>-810260</wp:posOffset>
            </wp:positionV>
            <wp:extent cx="7580630" cy="10723245"/>
            <wp:effectExtent l="0" t="0" r="127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anchor>
        </w:drawing>
      </w:r>
    </w:p>
    <w:tbl>
      <w:tblPr>
        <w:tblStyle w:val="9"/>
        <w:tblW w:w="9944" w:type="dxa"/>
        <w:jc w:val="center"/>
        <w:tblInd w:w="-56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427"/>
        <w:gridCol w:w="3034"/>
        <w:gridCol w:w="33"/>
        <w:gridCol w:w="17"/>
        <w:gridCol w:w="7"/>
        <w:gridCol w:w="201"/>
        <w:gridCol w:w="5225"/>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427" w:type="dxa"/>
            <w:shd w:val="clear" w:color="auto" w:fill="0070C0"/>
            <w:tcMar>
              <w:top w:w="80" w:type="dxa"/>
              <w:left w:w="80" w:type="dxa"/>
              <w:bottom w:w="80" w:type="dxa"/>
              <w:right w:w="80" w:type="dxa"/>
            </w:tcMar>
          </w:tcPr>
          <w:p>
            <w:pPr>
              <w:spacing w:line="340" w:lineRule="exact"/>
              <w:ind w:right="403" w:rightChars="192"/>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415</w:t>
            </w:r>
            <w:r>
              <w:rPr>
                <w:rFonts w:ascii="微软雅黑" w:hAnsi="微软雅黑" w:eastAsia="微软雅黑" w:cs="微软雅黑"/>
                <w:b/>
                <w:bCs/>
                <w:color w:val="FFFFFF"/>
                <w:u w:color="FFFFFF"/>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9944" w:type="dxa"/>
            <w:gridSpan w:val="7"/>
            <w:shd w:val="clear" w:color="auto" w:fill="auto"/>
            <w:tcMar>
              <w:top w:w="80" w:type="dxa"/>
              <w:left w:w="80" w:type="dxa"/>
              <w:bottom w:w="80" w:type="dxa"/>
              <w:right w:w="80" w:type="dxa"/>
            </w:tcMar>
          </w:tcPr>
          <w:p>
            <w:pPr>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719" w:type="dxa"/>
            <w:gridSpan w:val="6"/>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225"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37" w:hRule="atLeast"/>
          <w:jc w:val="center"/>
        </w:trPr>
        <w:tc>
          <w:tcPr>
            <w:tcW w:w="9944" w:type="dxa"/>
            <w:gridSpan w:val="7"/>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hint="eastAsia" w:ascii="微软雅黑" w:hAnsi="微软雅黑" w:eastAsia="微软雅黑" w:cs="微软雅黑"/>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lang w:val="zh-TW" w:eastAsia="zh-TW"/>
              </w:rPr>
              <w:t>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lang w:val="zh-TW" w:eastAsia="zh-TW"/>
              </w:rPr>
              <w:t>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518" w:type="dxa"/>
            <w:gridSpan w:val="5"/>
            <w:shd w:val="clear" w:color="auto" w:fill="auto"/>
            <w:tcMar>
              <w:top w:w="80" w:type="dxa"/>
              <w:left w:w="80" w:type="dxa"/>
              <w:bottom w:w="80" w:type="dxa"/>
              <w:right w:w="80" w:type="dxa"/>
            </w:tcMar>
          </w:tcPr>
          <w:p>
            <w:pPr>
              <w:spacing w:line="300" w:lineRule="exact"/>
              <w:jc w:val="center"/>
              <w:rPr>
                <w:rFonts w:ascii="微软雅黑" w:hAnsi="微软雅黑" w:eastAsia="微软雅黑"/>
              </w:rPr>
            </w:pPr>
            <w:bookmarkStart w:id="0" w:name="_GoBack"/>
            <w:bookmarkEnd w:id="0"/>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426"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纽约</w:t>
            </w:r>
            <w:r>
              <w:rPr>
                <w:rFonts w:hint="eastAsia"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lang w:val="zh-TW" w:eastAsia="zh-TW"/>
              </w:rPr>
              <w:t>布法罗</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尼亚加拉大瀑布 美加边界五大湖区</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8" w:hRule="atLeast"/>
          <w:jc w:val="center"/>
        </w:trPr>
        <w:tc>
          <w:tcPr>
            <w:tcW w:w="9944" w:type="dxa"/>
            <w:gridSpan w:val="7"/>
            <w:shd w:val="clear" w:color="auto" w:fill="auto"/>
            <w:tcMar>
              <w:top w:w="80" w:type="dxa"/>
              <w:left w:w="80" w:type="dxa"/>
              <w:bottom w:w="80" w:type="dxa"/>
              <w:right w:w="154" w:type="dxa"/>
            </w:tcMar>
          </w:tcPr>
          <w:p>
            <w:pPr>
              <w:ind w:right="74"/>
              <w:rPr>
                <w:rFonts w:ascii="微软雅黑" w:hAnsi="微软雅黑" w:eastAsia="微软雅黑" w:cs="微软雅黑"/>
                <w:lang w:val="zh-TW"/>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hint="eastAsia" w:ascii="微软雅黑" w:hAnsi="微软雅黑" w:eastAsia="微软雅黑" w:cs="微软雅黑"/>
                <w:color w:val="000000" w:themeColor="text1"/>
                <w:shd w:val="clear" w:color="auto" w:fill="FFFFFF"/>
                <w14:textFill>
                  <w14:solidFill>
                    <w14:schemeClr w14:val="tx1"/>
                  </w14:solidFill>
                </w14:textFill>
              </w:rPr>
              <w:t>（英语：Buffalo）</w:t>
            </w:r>
            <w:r>
              <w:rPr>
                <w:rFonts w:ascii="微软雅黑" w:hAnsi="微软雅黑" w:eastAsia="微软雅黑" w:cs="微软雅黑"/>
                <w:lang w:val="zh-TW" w:eastAsia="zh-TW"/>
              </w:rPr>
              <w:t>，</w:t>
            </w:r>
            <w:r>
              <w:rPr>
                <w:rFonts w:hint="eastAsia" w:ascii="微软雅黑" w:hAnsi="微软雅黑" w:eastAsia="微软雅黑" w:cs="微软雅黑"/>
                <w:color w:val="000000" w:themeColor="text1"/>
                <w:shd w:val="clear" w:color="auto" w:fill="FFFFFF"/>
                <w14:textFill>
                  <w14:solidFill>
                    <w14:schemeClr w14:val="tx1"/>
                  </w14:solidFill>
                </w14:textFill>
              </w:rPr>
              <w:t>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尼亚加拉河</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伊利堡</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美国纽约州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Fonts w:hint="eastAsia" w:ascii="微软雅黑" w:hAnsi="微软雅黑" w:eastAsia="微软雅黑" w:cs="微软雅黑"/>
                <w:color w:val="000000" w:themeColor="text1"/>
                <w:shd w:val="clear" w:color="auto" w:fill="FFFFFF"/>
                <w14:textFill>
                  <w14:solidFill>
                    <w14:schemeClr w14:val="tx1"/>
                  </w14:solidFill>
                </w14:textFill>
              </w:rPr>
              <w:t>格罗弗·克利夫兰</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的故乡。抵达后我们将前往</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r>
              <w:rPr>
                <w:rFonts w:hint="eastAsia" w:ascii="微软雅黑" w:hAnsi="微软雅黑" w:eastAsia="微软雅黑" w:cs="微软雅黑"/>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8" w:hRule="atLeast"/>
          <w:jc w:val="center"/>
        </w:trPr>
        <w:tc>
          <w:tcPr>
            <w:tcW w:w="4518" w:type="dxa"/>
            <w:gridSpan w:val="5"/>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426"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布法罗-华盛顿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一路欣赏如诗如画般美国乡村河流景象</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390" w:hRule="atLeast"/>
          <w:jc w:val="center"/>
        </w:trPr>
        <w:tc>
          <w:tcPr>
            <w:tcW w:w="9944" w:type="dxa"/>
            <w:gridSpan w:val="7"/>
            <w:shd w:val="clear" w:color="auto" w:fill="auto"/>
            <w:tcMar>
              <w:top w:w="80" w:type="dxa"/>
              <w:left w:w="80" w:type="dxa"/>
              <w:bottom w:w="80" w:type="dxa"/>
              <w:right w:w="80" w:type="dxa"/>
            </w:tcMar>
          </w:tcPr>
          <w:p>
            <w:pPr>
              <w:rPr>
                <w:rFonts w:ascii="微软雅黑" w:hAnsi="微软雅黑" w:eastAsia="微软雅黑"/>
              </w:rPr>
            </w:pPr>
            <w:r>
              <w:rPr>
                <w:rStyle w:val="11"/>
                <w:rFonts w:hint="eastAsia" w:ascii="微软雅黑" w:hAnsi="微软雅黑" w:eastAsia="微软雅黑" w:cs="微软雅黑"/>
              </w:rPr>
              <w:t>早餐后驱车前往美国首都华盛顿，全称</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华盛顿哥伦比亚特区</w:t>
            </w:r>
            <w:r>
              <w:rPr>
                <w:rStyle w:val="11"/>
                <w:rFonts w:hint="eastAsia" w:ascii="微软雅黑" w:hAnsi="微软雅黑" w:eastAsia="微软雅黑" w:cs="微软雅黑"/>
                <w:lang w:val="zh-TW" w:eastAsia="zh-TW"/>
              </w:rPr>
              <w:t xml:space="preserve">” (Washington D.C.) </w:t>
            </w:r>
            <w:r>
              <w:rPr>
                <w:rStyle w:val="11"/>
                <w:rFonts w:hint="eastAsia" w:ascii="微软雅黑" w:hAnsi="微软雅黑" w:eastAsia="微软雅黑" w:cs="微软雅黑"/>
              </w:rPr>
              <w:t>，是为纪念美国开国元勋乔治</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华盛顿和发现美洲新大陆的哥伦布而命名的。华盛顿是美国的政治中心，因此经济色彩不浓，是大多数</w:t>
            </w:r>
            <w:r>
              <w:rPr>
                <w:rStyle w:val="11"/>
                <w:rFonts w:hint="eastAsia" w:ascii="微软雅黑" w:hAnsi="微软雅黑" w:eastAsia="微软雅黑" w:cs="微软雅黑"/>
                <w:lang w:val="zh-TW" w:eastAsia="zh-TW"/>
              </w:rPr>
              <w:fldChar w:fldCharType="begin"/>
            </w:r>
            <w:r>
              <w:rPr>
                <w:rStyle w:val="11"/>
                <w:rFonts w:hint="eastAsia" w:ascii="微软雅黑" w:hAnsi="微软雅黑" w:eastAsia="微软雅黑" w:cs="微软雅黑"/>
                <w:lang w:val="zh-TW" w:eastAsia="zh-TW"/>
              </w:rPr>
              <w:instrText xml:space="preserve"> HYPERLINK "http://baike.baidu.com/view/2645643.htm" </w:instrText>
            </w:r>
            <w:r>
              <w:rPr>
                <w:rStyle w:val="11"/>
                <w:rFonts w:hint="eastAsia" w:ascii="微软雅黑" w:hAnsi="微软雅黑" w:eastAsia="微软雅黑" w:cs="微软雅黑"/>
                <w:lang w:val="zh-TW" w:eastAsia="zh-TW"/>
              </w:rPr>
              <w:fldChar w:fldCharType="separate"/>
            </w:r>
            <w:r>
              <w:rPr>
                <w:rStyle w:val="11"/>
                <w:rFonts w:hint="eastAsia" w:ascii="微软雅黑" w:hAnsi="微软雅黑" w:eastAsia="微软雅黑" w:cs="微软雅黑"/>
              </w:rPr>
              <w:t>美国联邦政府</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1"/>
                <w:rFonts w:hint="eastAsia" w:ascii="微软雅黑" w:hAnsi="微软雅黑" w:eastAsia="微软雅黑" w:cs="微软雅黑"/>
              </w:rPr>
              <w:t>大使馆</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1"/>
                <w:rFonts w:hint="eastAsia" w:ascii="微软雅黑" w:hAnsi="微软雅黑" w:eastAsia="微软雅黑" w:cs="微软雅黑"/>
              </w:rPr>
              <w:t>世界银行</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1"/>
                <w:rFonts w:hint="eastAsia" w:ascii="微软雅黑" w:hAnsi="微软雅黑" w:eastAsia="微软雅黑" w:cs="微软雅黑"/>
              </w:rPr>
              <w:t>国际货币基金组织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1"/>
                <w:rFonts w:hint="eastAsia" w:ascii="微软雅黑" w:hAnsi="微软雅黑" w:eastAsia="微软雅黑" w:cs="微软雅黑"/>
              </w:rPr>
              <w:t>美洲国家组织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等国际组织总部的所在地，还拥有为数众多的博物馆与文化史迹，住宿大华府区酒店。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5"/>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餐：早午晚</w:t>
            </w:r>
            <w:r>
              <w:rPr>
                <w:rStyle w:val="11"/>
                <w:rFonts w:hint="eastAsia" w:ascii="微软雅黑" w:hAnsi="微软雅黑" w:eastAsia="微软雅黑" w:cs="微软雅黑"/>
                <w:lang w:val="zh-TW"/>
              </w:rPr>
              <w:t>（红酒</w:t>
            </w:r>
            <w:r>
              <w:rPr>
                <w:rStyle w:val="11"/>
                <w:rFonts w:hint="eastAsia" w:ascii="微软雅黑" w:hAnsi="微软雅黑" w:eastAsia="微软雅黑" w:cs="微软雅黑"/>
              </w:rPr>
              <w:t>+龙虾餐</w:t>
            </w:r>
            <w:r>
              <w:rPr>
                <w:rStyle w:val="11"/>
                <w:rFonts w:hint="eastAsia" w:ascii="微软雅黑" w:hAnsi="微软雅黑" w:eastAsia="微软雅黑" w:cs="微软雅黑"/>
                <w:lang w:val="zh-TW"/>
              </w:rPr>
              <w:t>）</w:t>
            </w:r>
          </w:p>
        </w:tc>
        <w:tc>
          <w:tcPr>
            <w:tcW w:w="5426"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5</w:t>
            </w:r>
            <w:r>
              <w:rPr>
                <w:rStyle w:val="11"/>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eastAsia="zh-TW"/>
              </w:rPr>
            </w:pPr>
            <w:r>
              <w:rPr>
                <w:rStyle w:val="11"/>
                <w:rFonts w:hint="eastAsia" w:ascii="微软雅黑" w:hAnsi="微软雅黑" w:eastAsia="微软雅黑" w:cs="微软雅黑"/>
                <w:b/>
                <w:bCs/>
                <w:color w:val="FFFFFF"/>
                <w:sz w:val="24"/>
                <w:szCs w:val="24"/>
                <w:u w:color="FFFFFF"/>
                <w:lang w:val="zh-TW"/>
              </w:rPr>
              <w:t>华盛顿市内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9944" w:type="dxa"/>
            <w:gridSpan w:val="7"/>
            <w:shd w:val="clear" w:color="auto" w:fill="auto"/>
            <w:tcMar>
              <w:top w:w="80" w:type="dxa"/>
              <w:left w:w="80" w:type="dxa"/>
              <w:bottom w:w="80" w:type="dxa"/>
              <w:right w:w="80" w:type="dxa"/>
            </w:tcMar>
          </w:tcPr>
          <w:p>
            <w:pPr>
              <w:rPr>
                <w:rFonts w:ascii="微软雅黑" w:hAnsi="微软雅黑" w:eastAsia="微软雅黑" w:cs="微软雅黑"/>
                <w:lang w:val="zh-TW"/>
              </w:rPr>
            </w:pPr>
            <w:r>
              <w:rPr>
                <w:rStyle w:val="12"/>
                <w:rFonts w:hint="eastAsia" w:ascii="微软雅黑" w:hAnsi="微软雅黑" w:eastAsia="微软雅黑"/>
                <w:sz w:val="21"/>
                <w:szCs w:val="21"/>
                <w:lang w:eastAsia="zh-CN"/>
              </w:rPr>
              <w:t>今日早餐后我们将乘车</w:t>
            </w:r>
            <w:r>
              <w:rPr>
                <w:rStyle w:val="12"/>
                <w:rFonts w:ascii="微软雅黑" w:hAnsi="微软雅黑" w:eastAsia="微软雅黑"/>
                <w:sz w:val="21"/>
                <w:szCs w:val="21"/>
              </w:rPr>
              <w:t>前往华盛顿总统的故居</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弗农山庄</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w:t>
            </w:r>
            <w:r>
              <w:rPr>
                <w:rStyle w:val="13"/>
                <w:rFonts w:ascii="微软雅黑" w:hAnsi="微软雅黑" w:eastAsia="微软雅黑"/>
                <w:kern w:val="0"/>
              </w:rPr>
              <w:t>MOUNT VERNON</w:t>
            </w:r>
            <w:r>
              <w:rPr>
                <w:rStyle w:val="12"/>
                <w:rFonts w:ascii="微软雅黑" w:hAnsi="微软雅黑" w:eastAsia="微软雅黑"/>
                <w:sz w:val="21"/>
                <w:szCs w:val="21"/>
              </w:rPr>
              <w:t>）位于弗吉尼亚州，在华盛顿特区以南约</w:t>
            </w:r>
            <w:r>
              <w:rPr>
                <w:rStyle w:val="13"/>
                <w:rFonts w:ascii="微软雅黑" w:hAnsi="微软雅黑" w:eastAsia="微软雅黑"/>
                <w:kern w:val="0"/>
              </w:rPr>
              <w:t>24</w:t>
            </w:r>
            <w:r>
              <w:rPr>
                <w:rStyle w:val="12"/>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2"/>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2"/>
                <w:rFonts w:hint="eastAsia" w:ascii="微软雅黑" w:hAnsi="微软雅黑" w:eastAsia="微软雅黑"/>
                <w:sz w:val="21"/>
                <w:szCs w:val="21"/>
                <w:lang w:eastAsia="zh-CN"/>
              </w:rPr>
              <w:t>，</w:t>
            </w:r>
            <w:r>
              <w:rPr>
                <w:rStyle w:val="12"/>
                <w:rFonts w:hint="eastAsia" w:ascii="微软雅黑" w:hAnsi="微软雅黑" w:eastAsia="微软雅黑"/>
                <w:sz w:val="21"/>
                <w:szCs w:val="21"/>
                <w:lang w:val="en-US" w:eastAsia="zh-CN"/>
              </w:rPr>
              <w:t>18世纪的建筑风格，精巧的布局，简洁的外观，更显示了主人的风格。</w:t>
            </w:r>
            <w:r>
              <w:rPr>
                <w:rStyle w:val="12"/>
                <w:rFonts w:ascii="微软雅黑" w:hAnsi="微软雅黑" w:eastAsia="微软雅黑"/>
                <w:sz w:val="21"/>
                <w:szCs w:val="21"/>
              </w:rPr>
              <w:t>中餐后进入</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国会山</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室内参观游览，领略美国最高权力的裁决宫殿，感受气势磅礴的美国最高参议院</w:t>
            </w:r>
            <w:r>
              <w:rPr>
                <w:rStyle w:val="12"/>
                <w:rFonts w:hint="eastAsia" w:ascii="微软雅黑" w:hAnsi="微软雅黑" w:eastAsia="微软雅黑"/>
                <w:sz w:val="21"/>
                <w:szCs w:val="21"/>
                <w:lang w:eastAsia="zh-CN"/>
              </w:rPr>
              <w:t>，</w:t>
            </w:r>
            <w:r>
              <w:rPr>
                <w:rStyle w:val="12"/>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2"/>
                <w:rFonts w:ascii="微软雅黑" w:hAnsi="微软雅黑" w:eastAsia="微软雅黑"/>
                <w:sz w:val="21"/>
                <w:szCs w:val="21"/>
              </w:rPr>
              <w:t>。</w:t>
            </w:r>
            <w:r>
              <w:rPr>
                <w:rStyle w:val="12"/>
                <w:rFonts w:hint="eastAsia" w:ascii="微软雅黑" w:hAnsi="微软雅黑" w:eastAsia="微软雅黑"/>
                <w:sz w:val="21"/>
                <w:szCs w:val="21"/>
                <w:lang w:eastAsia="zh-CN"/>
              </w:rPr>
              <w:t>而后我们将前往</w:t>
            </w:r>
            <w:r>
              <w:rPr>
                <w:rStyle w:val="12"/>
                <w:rFonts w:ascii="微软雅黑" w:hAnsi="微软雅黑" w:eastAsia="微软雅黑"/>
                <w:sz w:val="21"/>
                <w:szCs w:val="21"/>
              </w:rPr>
              <w:t>游览</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航天航空博物馆</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2"/>
                <w:rFonts w:ascii="微软雅黑" w:hAnsi="微软雅黑" w:eastAsia="微软雅黑"/>
                <w:sz w:val="21"/>
                <w:szCs w:val="21"/>
              </w:rPr>
              <w:t>每月接待观众达</w:t>
            </w:r>
            <w:r>
              <w:rPr>
                <w:rStyle w:val="13"/>
                <w:rFonts w:ascii="微软雅黑" w:hAnsi="微软雅黑" w:eastAsia="微软雅黑"/>
                <w:kern w:val="0"/>
              </w:rPr>
              <w:t>10</w:t>
            </w:r>
            <w:r>
              <w:rPr>
                <w:rStyle w:val="12"/>
                <w:rFonts w:ascii="微软雅黑" w:hAnsi="微软雅黑" w:eastAsia="微软雅黑"/>
                <w:sz w:val="21"/>
                <w:szCs w:val="21"/>
              </w:rPr>
              <w:t>万之多，第一年的参观人数超过</w:t>
            </w:r>
            <w:r>
              <w:rPr>
                <w:rStyle w:val="13"/>
                <w:rFonts w:ascii="微软雅黑" w:hAnsi="微软雅黑" w:eastAsia="微软雅黑"/>
                <w:kern w:val="0"/>
              </w:rPr>
              <w:t>1000</w:t>
            </w:r>
            <w:r>
              <w:rPr>
                <w:rStyle w:val="12"/>
                <w:rFonts w:ascii="微软雅黑" w:hAnsi="微软雅黑" w:eastAsia="微软雅黑"/>
                <w:sz w:val="21"/>
                <w:szCs w:val="21"/>
              </w:rPr>
              <w:t>万人次，创美国各博物馆最高纪录</w:t>
            </w:r>
            <w:r>
              <w:rPr>
                <w:rStyle w:val="12"/>
                <w:rFonts w:hint="eastAsia" w:ascii="微软雅黑" w:hAnsi="微软雅黑" w:eastAsia="微软雅黑"/>
                <w:sz w:val="21"/>
                <w:szCs w:val="21"/>
                <w:lang w:eastAsia="zh-CN"/>
              </w:rPr>
              <w:t>，晚餐后入住酒店休息</w:t>
            </w:r>
            <w:r>
              <w:rPr>
                <w:rStyle w:val="12"/>
                <w:rFonts w:ascii="微软雅黑" w:hAnsi="微软雅黑" w:eastAsia="微软雅黑"/>
                <w:sz w:val="21"/>
                <w:szCs w:val="21"/>
              </w:rPr>
              <w:t>（住宿大华府区酒店）。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49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rPr>
              <w:t>早中晚</w:t>
            </w:r>
          </w:p>
        </w:tc>
        <w:tc>
          <w:tcPr>
            <w:tcW w:w="5450"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6</w:t>
            </w:r>
            <w:r>
              <w:rPr>
                <w:rStyle w:val="11"/>
                <w:rFonts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华盛顿</w:t>
            </w:r>
            <w:r>
              <w:rPr>
                <w:rFonts w:hint="eastAsia" w:ascii="MS Gothic" w:hAnsi="MS Gothic" w:eastAsia="MS Gothic" w:cs="MS Gothic"/>
                <w:color w:val="FFFFFF"/>
                <w:sz w:val="24"/>
                <w:szCs w:val="24"/>
                <w:u w:color="FFFFFF"/>
              </w:rPr>
              <w:t>✈</w:t>
            </w:r>
            <w:r>
              <w:rPr>
                <w:rStyle w:val="11"/>
                <w:rFonts w:hint="eastAsia" w:ascii="微软雅黑" w:hAnsi="微软雅黑" w:eastAsia="微软雅黑" w:cs="微软雅黑"/>
                <w:b/>
                <w:bCs/>
                <w:color w:val="FFFFFF"/>
                <w:sz w:val="24"/>
                <w:szCs w:val="24"/>
                <w:u w:color="FFFFFF"/>
                <w:lang w:val="zh-TW" w:eastAsia="zh-TW"/>
              </w:rPr>
              <w:t>拉斯维加斯</w:t>
            </w:r>
            <w:r>
              <w:rPr>
                <w:rStyle w:val="11"/>
                <w:rFonts w:hint="eastAsia" w:ascii="微软雅黑" w:hAnsi="微软雅黑" w:eastAsia="微软雅黑" w:cs="微软雅黑"/>
                <w:b/>
                <w:bCs/>
                <w:color w:val="FFFFFF"/>
                <w:sz w:val="24"/>
                <w:szCs w:val="24"/>
                <w:u w:color="FFFFFF"/>
                <w:lang w:val="zh-TW"/>
              </w:rPr>
              <w:t xml:space="preserve">   航班待定  （</w:t>
            </w:r>
            <w:r>
              <w:rPr>
                <w:rStyle w:val="11"/>
                <w:rFonts w:hint="eastAsia" w:ascii="微软雅黑" w:hAnsi="微软雅黑" w:eastAsia="微软雅黑" w:cs="微软雅黑"/>
                <w:b/>
                <w:bCs/>
                <w:color w:val="FFFFFF"/>
                <w:sz w:val="24"/>
                <w:szCs w:val="24"/>
                <w:u w:color="FFFFFF"/>
                <w:lang w:val="zh-TW" w:eastAsia="zh-TW"/>
              </w:rPr>
              <w:t>首都市区半日游</w:t>
            </w:r>
            <w:r>
              <w:rPr>
                <w:rStyle w:val="11"/>
                <w:rFonts w:hint="eastAsia" w:ascii="微软雅黑" w:hAnsi="微软雅黑" w:eastAsia="微软雅黑" w:cs="微软雅黑"/>
                <w:b/>
                <w:bCs/>
                <w:color w:val="FFFFFF"/>
                <w:sz w:val="24"/>
                <w:szCs w:val="24"/>
                <w:u w:color="FFFFFF"/>
                <w:lang w:val="zh-TW"/>
              </w:rPr>
              <w:t>、</w:t>
            </w:r>
            <w:r>
              <w:rPr>
                <w:rStyle w:val="11"/>
                <w:rFonts w:hint="eastAsia" w:ascii="微软雅黑" w:hAnsi="微软雅黑" w:eastAsia="微软雅黑" w:cs="微软雅黑"/>
                <w:b/>
                <w:bCs/>
                <w:color w:val="FFFFFF"/>
                <w:sz w:val="24"/>
                <w:szCs w:val="24"/>
                <w:u w:color="FFFFFF"/>
                <w:lang w:val="zh-TW" w:eastAsia="zh-TW"/>
              </w:rPr>
              <w:t xml:space="preserve"> 沙漠</w:t>
            </w:r>
            <w:r>
              <w:rPr>
                <w:rStyle w:val="11"/>
                <w:rFonts w:hint="eastAsia" w:ascii="微软雅黑" w:hAnsi="微软雅黑" w:eastAsia="微软雅黑" w:cs="微软雅黑"/>
                <w:b/>
                <w:bCs/>
                <w:color w:val="FFFFFF"/>
                <w:sz w:val="24"/>
                <w:szCs w:val="24"/>
                <w:u w:color="FFFFFF"/>
                <w:lang w:val="zh-TW"/>
              </w:rPr>
              <w:t>、</w:t>
            </w:r>
            <w:r>
              <w:rPr>
                <w:rStyle w:val="11"/>
                <w:rFonts w:hint="eastAsia" w:ascii="微软雅黑" w:hAnsi="微软雅黑" w:eastAsia="微软雅黑" w:cs="微软雅黑"/>
                <w:b/>
                <w:bCs/>
                <w:color w:val="FFFFFF"/>
                <w:sz w:val="24"/>
                <w:szCs w:val="24"/>
                <w:u w:color="FFFFFF"/>
                <w:lang w:val="zh-TW" w:eastAsia="zh-TW"/>
              </w:rPr>
              <w:t>赌城</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90" w:hRule="atLeast"/>
          <w:jc w:val="center"/>
        </w:trPr>
        <w:tc>
          <w:tcPr>
            <w:tcW w:w="9944" w:type="dxa"/>
            <w:gridSpan w:val="7"/>
            <w:shd w:val="clear" w:color="auto" w:fill="auto"/>
            <w:tcMar>
              <w:top w:w="80" w:type="dxa"/>
              <w:left w:w="80" w:type="dxa"/>
              <w:bottom w:w="80" w:type="dxa"/>
              <w:right w:w="80" w:type="dxa"/>
            </w:tcMar>
          </w:tcPr>
          <w:p>
            <w:pPr>
              <w:rPr>
                <w:rStyle w:val="11"/>
                <w:rFonts w:ascii="微软雅黑" w:hAnsi="微软雅黑" w:eastAsia="微软雅黑" w:cs="微软雅黑"/>
                <w:color w:val="C00000"/>
                <w:lang w:val="zh-TW" w:eastAsia="zh-TW"/>
              </w:rPr>
            </w:pPr>
            <w:r>
              <w:rPr>
                <w:rStyle w:val="11"/>
                <w:rFonts w:hint="eastAsia" w:ascii="微软雅黑" w:hAnsi="微软雅黑" w:eastAsia="微软雅黑" w:cs="微软雅黑"/>
                <w:color w:val="C00000"/>
                <w:lang w:val="zh-TW" w:eastAsia="zh-TW"/>
              </w:rPr>
              <w:t>（内陆航班不含餐，不含行李托运，请自备餐食。美国国内段行李托运费25~50美金/件，请准备零钱在值机柜台购买，具体以航空公司柜台收费标准为准）</w:t>
            </w:r>
          </w:p>
          <w:p>
            <w:pPr>
              <w:rPr>
                <w:rFonts w:ascii="微软雅黑" w:hAnsi="微软雅黑" w:eastAsia="微软雅黑" w:cs="微软雅黑"/>
                <w:lang w:val="zh-TW"/>
              </w:rPr>
            </w:pPr>
            <w:r>
              <w:rPr>
                <w:rStyle w:val="11"/>
                <w:rFonts w:hint="eastAsia" w:ascii="微软雅黑" w:hAnsi="微软雅黑" w:eastAsia="微软雅黑" w:cs="微软雅黑"/>
                <w:lang w:val="zh-TW" w:eastAsia="zh-TW"/>
              </w:rPr>
              <w:t>今日游览位于华盛顿市中心的【华盛顿纪念碑】（外观），是为纪念美国首任总统</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"http://baike.baidu.com/view/39583.htm" </w:instrText>
            </w:r>
            <w:r>
              <w:rPr>
                <w:rFonts w:hint="eastAsia" w:ascii="微软雅黑" w:hAnsi="微软雅黑" w:eastAsia="微软雅黑" w:cs="微软雅黑"/>
              </w:rPr>
              <w:fldChar w:fldCharType="separate"/>
            </w:r>
            <w:r>
              <w:rPr>
                <w:rStyle w:val="14"/>
                <w:rFonts w:hint="eastAsia" w:ascii="微软雅黑" w:hAnsi="微软雅黑" w:eastAsia="微软雅黑" w:cs="微软雅黑"/>
              </w:rPr>
              <w:t>乔治</w:t>
            </w:r>
            <w:r>
              <w:rPr>
                <w:rStyle w:val="11"/>
                <w:rFonts w:hint="eastAsia" w:ascii="微软雅黑" w:hAnsi="微软雅黑" w:eastAsia="微软雅黑" w:cs="微软雅黑"/>
              </w:rPr>
              <w:t>·</w:t>
            </w:r>
            <w:r>
              <w:rPr>
                <w:rStyle w:val="14"/>
                <w:rFonts w:hint="eastAsia" w:ascii="微软雅黑" w:hAnsi="微软雅黑" w:eastAsia="微软雅黑" w:cs="微软雅黑"/>
              </w:rPr>
              <w:t>华盛顿</w:t>
            </w:r>
            <w:r>
              <w:rPr>
                <w:rFonts w:hint="eastAsia" w:ascii="微软雅黑" w:hAnsi="微软雅黑" w:eastAsia="微软雅黑" w:cs="微软雅黑"/>
              </w:rPr>
              <w:fldChar w:fldCharType="end"/>
            </w:r>
            <w:r>
              <w:rPr>
                <w:rStyle w:val="14"/>
                <w:rFonts w:hint="eastAsia"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4"/>
                <w:rFonts w:hint="eastAsia" w:ascii="微软雅黑" w:hAnsi="微软雅黑" w:eastAsia="微软雅黑" w:cs="微软雅黑"/>
              </w:rPr>
              <w:t>方尖碑</w:t>
            </w:r>
            <w:r>
              <w:rPr>
                <w:rStyle w:val="14"/>
                <w:rFonts w:hint="eastAsia" w:ascii="微软雅黑" w:hAnsi="微软雅黑" w:eastAsia="微软雅黑" w:cs="微软雅黑"/>
              </w:rPr>
              <w:fldChar w:fldCharType="end"/>
            </w:r>
            <w:r>
              <w:rPr>
                <w:rStyle w:val="14"/>
                <w:rFonts w:hint="eastAsia"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1"/>
                <w:rFonts w:hint="eastAsia" w:ascii="微软雅黑" w:hAnsi="微软雅黑" w:eastAsia="微软雅黑" w:cs="微软雅黑"/>
              </w:rPr>
              <w:t>-</w:t>
            </w:r>
            <w:r>
              <w:rPr>
                <w:rStyle w:val="14"/>
                <w:rFonts w:hint="eastAsia" w:ascii="微软雅黑" w:hAnsi="微软雅黑" w:eastAsia="微软雅黑" w:cs="微软雅黑"/>
              </w:rPr>
              <w:t>【白宫】（外观）。结束游览后前往机场乘机前往美国著名赌城</w:t>
            </w:r>
            <w:r>
              <w:rPr>
                <w:rStyle w:val="14"/>
                <w:rFonts w:hint="eastAsia" w:ascii="微软雅黑" w:hAnsi="微软雅黑" w:eastAsia="微软雅黑" w:cs="微软雅黑"/>
                <w:lang w:val="en-US" w:eastAsia="zh-CN"/>
              </w:rPr>
              <w:t>-</w:t>
            </w:r>
            <w:r>
              <w:rPr>
                <w:rFonts w:hint="eastAsia" w:ascii="微软雅黑" w:hAnsi="微软雅黑" w:eastAsia="微软雅黑" w:cs="微软雅黑"/>
                <w:b/>
                <w:bCs/>
                <w:lang w:val="zh-TW"/>
              </w:rPr>
              <w:t>【拉斯维加斯】</w:t>
            </w:r>
            <w:r>
              <w:rPr>
                <w:rFonts w:hint="eastAsia" w:ascii="微软雅黑" w:hAnsi="微软雅黑" w:eastAsia="微软雅黑" w:cs="微软雅黑"/>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w:t>
            </w:r>
            <w:r>
              <w:rPr>
                <w:rFonts w:hint="eastAsia" w:ascii="微软雅黑" w:hAnsi="微软雅黑" w:eastAsia="微软雅黑" w:cs="微软雅黑"/>
                <w:lang w:val="zh-TW" w:eastAsia="zh-TW"/>
              </w:rPr>
              <w:t>抵达</w:t>
            </w:r>
            <w:r>
              <w:rPr>
                <w:rFonts w:hint="eastAsia" w:ascii="微软雅黑" w:hAnsi="微软雅黑" w:eastAsia="微软雅黑" w:cs="微软雅黑"/>
                <w:lang w:val="zh-TW"/>
              </w:rPr>
              <w:t>拉斯</w:t>
            </w:r>
            <w:r>
              <w:rPr>
                <w:rFonts w:hint="eastAsia" w:ascii="微软雅黑" w:hAnsi="微软雅黑" w:eastAsia="微软雅黑" w:cs="微软雅黑"/>
                <w:lang w:val="zh-TW" w:eastAsia="zh-TW"/>
              </w:rPr>
              <w:t>后入住酒店休息</w:t>
            </w:r>
            <w:r>
              <w:rPr>
                <w:rFonts w:hint="eastAsia" w:ascii="微软雅黑" w:hAnsi="微软雅黑" w:eastAsia="微软雅黑" w:cs="微软雅黑"/>
                <w:lang w:val="zh-TW"/>
              </w:rPr>
              <w:t>（如有兴趣可自费参加拉斯夜游）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49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450"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7</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拉斯维加斯</w:t>
            </w:r>
            <w:r>
              <w:rPr>
                <w:rStyle w:val="11"/>
                <w:rFonts w:ascii="微软雅黑" w:hAnsi="微软雅黑" w:eastAsia="微软雅黑" w:cs="微软雅黑"/>
                <w:b/>
                <w:bCs/>
                <w:color w:val="FFFFFF"/>
                <w:sz w:val="24"/>
                <w:szCs w:val="24"/>
                <w:u w:color="FFFFFF"/>
              </w:rPr>
              <w:t>-</w:t>
            </w:r>
            <w:r>
              <w:rPr>
                <w:rStyle w:val="11"/>
                <w:rFonts w:hint="eastAsia" w:ascii="微软雅黑" w:hAnsi="微软雅黑" w:eastAsia="微软雅黑" w:cs="微软雅黑"/>
                <w:b/>
                <w:bCs/>
                <w:color w:val="FFFFFF"/>
                <w:sz w:val="24"/>
                <w:szCs w:val="24"/>
                <w:u w:color="FFFFFF"/>
              </w:rPr>
              <w:t>羚羊峡谷、马蹄湾-</w:t>
            </w:r>
            <w:r>
              <w:rPr>
                <w:rStyle w:val="14"/>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9944" w:type="dxa"/>
            <w:gridSpan w:val="7"/>
            <w:shd w:val="clear" w:color="auto" w:fill="auto"/>
            <w:tcMar>
              <w:top w:w="80" w:type="dxa"/>
              <w:left w:w="80" w:type="dxa"/>
              <w:bottom w:w="80" w:type="dxa"/>
              <w:right w:w="80" w:type="dxa"/>
            </w:tcMar>
          </w:tcPr>
          <w:p>
            <w:pPr>
              <w:ind w:firstLine="420" w:firstLineChars="200"/>
              <w:rPr>
                <w:rStyle w:val="14"/>
                <w:rFonts w:ascii="微软雅黑" w:hAnsi="微软雅黑" w:eastAsia="微软雅黑" w:cs="微软雅黑"/>
                <w:lang w:eastAsia="zh-CN"/>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r>
              <w:rPr>
                <w:rFonts w:hint="eastAsia" w:ascii="微软雅黑" w:hAnsi="微软雅黑" w:eastAsia="微软雅黑" w:cs="微软雅黑"/>
                <w:lang w:val="zh-TW"/>
              </w:rPr>
              <w:t>【</w:t>
            </w:r>
            <w:r>
              <w:rPr>
                <w:rFonts w:ascii="微软雅黑" w:hAnsi="微软雅黑" w:eastAsia="微软雅黑" w:cs="微软雅黑"/>
                <w:lang w:val="zh-TW" w:eastAsia="zh-TW"/>
              </w:rPr>
              <w:t>马蹄湾</w:t>
            </w:r>
            <w:r>
              <w:rPr>
                <w:rFonts w:hint="eastAsia" w:ascii="微软雅黑" w:hAnsi="微软雅黑" w:eastAsia="微软雅黑" w:cs="微软雅黑"/>
                <w:lang w:val="zh-TW"/>
              </w:rPr>
              <w:t>】</w:t>
            </w:r>
            <w:r>
              <w:rPr>
                <w:rFonts w:ascii="微软雅黑" w:hAnsi="微软雅黑" w:eastAsia="微软雅黑" w:cs="微软雅黑"/>
                <w:lang w:val="zh-TW" w:eastAsia="zh-TW"/>
              </w:rPr>
              <w:t>和</w:t>
            </w:r>
            <w:r>
              <w:rPr>
                <w:rFonts w:hint="eastAsia" w:ascii="微软雅黑" w:hAnsi="微软雅黑" w:eastAsia="微软雅黑" w:cs="微软雅黑"/>
                <w:lang w:val="zh-TW"/>
              </w:rPr>
              <w:t>【</w:t>
            </w:r>
            <w:r>
              <w:rPr>
                <w:rFonts w:ascii="微软雅黑" w:hAnsi="微软雅黑" w:eastAsia="微软雅黑" w:cs="微软雅黑"/>
                <w:lang w:val="zh-TW" w:eastAsia="zh-TW"/>
              </w:rPr>
              <w:t>羚羊谷</w:t>
            </w:r>
            <w:r>
              <w:rPr>
                <w:rFonts w:hint="eastAsia" w:ascii="微软雅黑" w:hAnsi="微软雅黑" w:eastAsia="微软雅黑" w:cs="微软雅黑"/>
                <w:lang w:val="zh-TW"/>
              </w:rPr>
              <w:t>】</w:t>
            </w:r>
            <w:r>
              <w:rPr>
                <w:rFonts w:ascii="微软雅黑" w:hAnsi="微软雅黑" w:eastAsia="微软雅黑" w:cs="微软雅黑"/>
                <w:lang w:val="zh-TW" w:eastAsia="zh-TW"/>
              </w:rPr>
              <w:t>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49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4"/>
                <w:rFonts w:hint="eastAsia" w:ascii="微软雅黑" w:hAnsi="微软雅黑" w:eastAsia="微软雅黑" w:cs="微软雅黑"/>
                <w:lang w:val="en-US" w:eastAsia="zh-CN"/>
              </w:rPr>
              <w:t>X</w:t>
            </w:r>
            <w:r>
              <w:rPr>
                <w:rStyle w:val="14"/>
                <w:rFonts w:hint="eastAsia" w:ascii="微软雅黑" w:hAnsi="微软雅黑" w:eastAsia="微软雅黑" w:cs="微软雅黑"/>
                <w:lang w:eastAsia="zh-CN"/>
              </w:rPr>
              <w:t>中晚</w:t>
            </w:r>
          </w:p>
        </w:tc>
        <w:tc>
          <w:tcPr>
            <w:tcW w:w="5450"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8</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西部小镇</w:t>
            </w:r>
            <w:r>
              <w:rPr>
                <w:rStyle w:val="11"/>
                <w:rFonts w:ascii="微软雅黑" w:hAnsi="微软雅黑" w:eastAsia="微软雅黑" w:cs="微软雅黑"/>
                <w:b/>
                <w:bCs/>
                <w:color w:val="FFFFFF"/>
                <w:sz w:val="24"/>
                <w:szCs w:val="24"/>
                <w:u w:color="FFFFFF"/>
              </w:rPr>
              <w:t>-</w:t>
            </w:r>
            <w:r>
              <w:rPr>
                <w:rStyle w:val="11"/>
                <w:rFonts w:hint="eastAsia" w:ascii="微软雅黑" w:hAnsi="微软雅黑" w:eastAsia="微软雅黑" w:cs="微软雅黑"/>
                <w:b/>
                <w:bCs/>
                <w:color w:val="FFFFFF"/>
                <w:sz w:val="24"/>
                <w:szCs w:val="24"/>
                <w:u w:color="FFFFFF"/>
              </w:rPr>
              <w:t>南峡-</w:t>
            </w:r>
            <w:r>
              <w:rPr>
                <w:rStyle w:val="14"/>
                <w:rFonts w:ascii="微软雅黑" w:hAnsi="微软雅黑" w:eastAsia="微软雅黑" w:cs="微软雅黑"/>
                <w:b/>
                <w:bCs/>
                <w:color w:val="FFFFFF"/>
                <w:sz w:val="24"/>
                <w:szCs w:val="24"/>
                <w:u w:color="FFFFFF"/>
              </w:rPr>
              <w:t>拉斯</w:t>
            </w:r>
            <w:r>
              <w:rPr>
                <w:rStyle w:val="14"/>
                <w:rFonts w:hint="eastAsia" w:ascii="微软雅黑" w:hAnsi="微软雅黑" w:eastAsia="微软雅黑" w:cs="微软雅黑"/>
                <w:b/>
                <w:bCs/>
                <w:color w:val="FFFFFF"/>
                <w:sz w:val="24"/>
                <w:szCs w:val="24"/>
                <w:u w:color="FFFFFF"/>
                <w:lang w:eastAsia="zh-CN"/>
              </w:rPr>
              <w:t>维加斯</w:t>
            </w:r>
            <w:r>
              <w:rPr>
                <w:rStyle w:val="14"/>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42" w:hRule="atLeast"/>
          <w:jc w:val="center"/>
        </w:trPr>
        <w:tc>
          <w:tcPr>
            <w:tcW w:w="9944" w:type="dxa"/>
            <w:gridSpan w:val="7"/>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1"/>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spacing w:line="340" w:lineRule="exact"/>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lang w:val="zh-TW"/>
              </w:rPr>
              <w:t>首先前往具有印第安独特文化特色的</w:t>
            </w:r>
            <w:r>
              <w:rPr>
                <w:rFonts w:hint="eastAsia" w:ascii="微软雅黑" w:hAnsi="微软雅黑" w:eastAsia="微软雅黑" w:cs="微软雅黑"/>
                <w:b/>
                <w:bCs/>
                <w:lang w:val="zh-TW"/>
              </w:rPr>
              <w:t>【印第安瞭望塔】</w:t>
            </w:r>
            <w:r>
              <w:rPr>
                <w:rFonts w:hint="eastAsia" w:ascii="微软雅黑" w:hAnsi="微软雅黑" w:eastAsia="微软雅黑" w:cs="微软雅黑"/>
                <w:lang w:val="zh-TW"/>
              </w:rPr>
              <w:t>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w:t>
            </w:r>
            <w:r>
              <w:rPr>
                <w:rFonts w:ascii="微软雅黑" w:hAnsi="微软雅黑" w:eastAsia="微软雅黑" w:cs="微软雅黑"/>
                <w:b/>
                <w:bCs/>
                <w:lang w:val="zh-TW" w:eastAsia="zh-TW"/>
              </w:rPr>
              <w:t>【科罗拉多大峡谷】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w:t>
            </w:r>
            <w:r>
              <w:rPr>
                <w:rStyle w:val="11"/>
                <w:rFonts w:hint="eastAsia" w:ascii="微软雅黑" w:hAnsi="微软雅黑" w:eastAsia="微软雅黑" w:cs="微软雅黑"/>
              </w:rPr>
              <w:t>晚</w:t>
            </w:r>
          </w:p>
        </w:tc>
        <w:tc>
          <w:tcPr>
            <w:tcW w:w="5433"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9</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拉斯维加斯-洛杉矶    （</w:t>
            </w:r>
            <w:r>
              <w:rPr>
                <w:rStyle w:val="14"/>
                <w:rFonts w:hint="eastAsia" w:ascii="微软雅黑" w:hAnsi="微软雅黑" w:eastAsia="微软雅黑" w:cs="微软雅黑"/>
                <w:b/>
                <w:bCs/>
                <w:color w:val="FFFFFF"/>
                <w:sz w:val="24"/>
                <w:szCs w:val="24"/>
                <w:u w:color="FFFFFF"/>
              </w:rPr>
              <w:t>奥特莱斯</w:t>
            </w:r>
            <w:r>
              <w:rPr>
                <w:rStyle w:val="14"/>
                <w:rFonts w:hint="eastAsia" w:ascii="微软雅黑" w:hAnsi="微软雅黑" w:eastAsia="微软雅黑" w:cs="微软雅黑"/>
                <w:b/>
                <w:bCs/>
                <w:color w:val="FFFFFF"/>
                <w:sz w:val="24"/>
                <w:szCs w:val="24"/>
                <w:u w:color="FFFFFF"/>
                <w:lang w:eastAsia="zh-CN"/>
              </w:rPr>
              <w:t>的</w:t>
            </w:r>
            <w:r>
              <w:rPr>
                <w:rStyle w:val="14"/>
                <w:rFonts w:hint="eastAsia" w:ascii="微软雅黑" w:hAnsi="微软雅黑" w:eastAsia="微软雅黑" w:cs="微软雅黑"/>
                <w:b/>
                <w:bCs/>
                <w:color w:val="FFFFFF"/>
                <w:sz w:val="24"/>
                <w:szCs w:val="24"/>
                <w:u w:color="FFFFFF"/>
              </w:rPr>
              <w:t>狂欢</w:t>
            </w:r>
            <w:r>
              <w:rPr>
                <w:rStyle w:val="14"/>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9944" w:type="dxa"/>
            <w:gridSpan w:val="7"/>
            <w:shd w:val="clear" w:color="auto" w:fill="auto"/>
            <w:tcMar>
              <w:top w:w="80" w:type="dxa"/>
              <w:left w:w="200" w:type="dxa"/>
              <w:bottom w:w="80" w:type="dxa"/>
              <w:right w:w="80" w:type="dxa"/>
            </w:tcMar>
          </w:tcPr>
          <w:p>
            <w:pPr>
              <w:pStyle w:val="10"/>
              <w:rPr>
                <w:rStyle w:val="11"/>
                <w:rFonts w:ascii="微软雅黑" w:hAnsi="微软雅黑" w:eastAsia="微软雅黑" w:cs="微软雅黑"/>
                <w:sz w:val="21"/>
                <w:szCs w:val="21"/>
                <w:lang w:val="zh-TW"/>
              </w:rPr>
            </w:pPr>
            <w:r>
              <w:rPr>
                <w:rStyle w:val="11"/>
                <w:rFonts w:hint="eastAsia" w:ascii="微软雅黑" w:hAnsi="微软雅黑" w:eastAsia="微软雅黑" w:cs="微软雅黑"/>
                <w:sz w:val="21"/>
                <w:szCs w:val="21"/>
                <w:lang w:val="zh-TW" w:eastAsia="zh-TW"/>
              </w:rPr>
              <w:t>今日乘车穿越西部莫哈维大沙漠我们将前往天使之城</w:t>
            </w:r>
            <w:r>
              <w:rPr>
                <w:rStyle w:val="11"/>
                <w:rFonts w:hint="eastAsia" w:ascii="微软雅黑" w:hAnsi="微软雅黑" w:eastAsia="微软雅黑" w:cs="微软雅黑"/>
                <w:sz w:val="21"/>
                <w:szCs w:val="21"/>
              </w:rPr>
              <w:t>-</w:t>
            </w:r>
            <w:r>
              <w:rPr>
                <w:rStyle w:val="11"/>
                <w:rFonts w:hint="eastAsia" w:ascii="微软雅黑" w:hAnsi="微软雅黑" w:eastAsia="微软雅黑" w:cs="微软雅黑"/>
                <w:sz w:val="21"/>
                <w:szCs w:val="21"/>
                <w:lang w:val="zh-TW" w:eastAsia="zh-TW"/>
              </w:rPr>
              <w:t>洛杉矶。途中我们将去风狂血拼</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选择</w:t>
            </w:r>
            <w:r>
              <w:rPr>
                <w:rStyle w:val="11"/>
                <w:rFonts w:hint="eastAsia" w:ascii="微软雅黑" w:hAnsi="微软雅黑" w:eastAsia="微软雅黑" w:cs="微软雅黑"/>
                <w:b/>
                <w:bCs/>
                <w:sz w:val="21"/>
                <w:szCs w:val="21"/>
                <w:lang w:val="zh-TW"/>
              </w:rPr>
              <w:t>一【</w:t>
            </w:r>
            <w:r>
              <w:rPr>
                <w:rStyle w:val="11"/>
                <w:rFonts w:hint="eastAsia" w:ascii="微软雅黑" w:hAnsi="微软雅黑" w:eastAsia="微软雅黑" w:cs="微软雅黑"/>
                <w:b/>
                <w:bCs/>
                <w:sz w:val="21"/>
                <w:szCs w:val="21"/>
                <w:lang w:val="zh-TW" w:eastAsia="zh-TW"/>
              </w:rPr>
              <w:t>巴斯通奥特莱斯</w:t>
            </w:r>
            <w:r>
              <w:rPr>
                <w:rStyle w:val="11"/>
                <w:rFonts w:hint="eastAsia" w:ascii="微软雅黑" w:hAnsi="微软雅黑" w:eastAsia="微软雅黑" w:cs="微软雅黑"/>
                <w:b/>
                <w:bCs/>
                <w:sz w:val="21"/>
                <w:szCs w:val="21"/>
                <w:lang w:val="zh-TW"/>
              </w:rPr>
              <w:t>】</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这里世界名牌林立</w:t>
            </w:r>
            <w:r>
              <w:rPr>
                <w:rStyle w:val="11"/>
                <w:rFonts w:hint="eastAsia" w:ascii="微软雅黑" w:hAnsi="微软雅黑" w:eastAsia="微软雅黑" w:cs="微软雅黑"/>
                <w:sz w:val="21"/>
                <w:szCs w:val="21"/>
              </w:rPr>
              <w:t>, Coach</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Guess</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Tommy</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Gap</w:t>
            </w:r>
            <w:r>
              <w:rPr>
                <w:rStyle w:val="11"/>
                <w:rFonts w:hint="eastAsia" w:ascii="微软雅黑" w:hAnsi="微软雅黑" w:eastAsia="微软雅黑" w:cs="微软雅黑"/>
                <w:sz w:val="21"/>
                <w:szCs w:val="21"/>
                <w:lang w:val="zh-TW" w:eastAsia="zh-TW"/>
              </w:rPr>
              <w:t>等，您可以为亲友带上一些满意的礼物（自由活动不少于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或者选择</w:t>
            </w:r>
            <w:r>
              <w:rPr>
                <w:rStyle w:val="11"/>
                <w:rFonts w:hint="eastAsia" w:ascii="微软雅黑" w:hAnsi="微软雅黑" w:eastAsia="微软雅黑" w:cs="微软雅黑"/>
                <w:b/>
                <w:bCs/>
                <w:sz w:val="21"/>
                <w:szCs w:val="21"/>
                <w:lang w:eastAsia="zh-TW"/>
              </w:rPr>
              <w:t>二：</w:t>
            </w:r>
            <w:r>
              <w:rPr>
                <w:rStyle w:val="11"/>
                <w:rFonts w:hint="eastAsia" w:ascii="微软雅黑" w:hAnsi="微软雅黑" w:eastAsia="微软雅黑" w:cs="微软雅黑"/>
                <w:sz w:val="21"/>
                <w:szCs w:val="21"/>
                <w:lang w:val="zh-TW" w:eastAsia="zh-TW"/>
              </w:rPr>
              <w:t>前往</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与美国最大的百货公司</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是姊妹店，开创于</w:t>
            </w:r>
            <w:r>
              <w:rPr>
                <w:rStyle w:val="11"/>
                <w:rFonts w:hint="eastAsia" w:ascii="微软雅黑" w:hAnsi="微软雅黑" w:eastAsia="微软雅黑" w:cs="微软雅黑"/>
                <w:sz w:val="21"/>
                <w:szCs w:val="21"/>
                <w:lang w:eastAsia="zh-TW"/>
              </w:rPr>
              <w:t>19</w:t>
            </w:r>
            <w:r>
              <w:rPr>
                <w:rStyle w:val="11"/>
                <w:rFonts w:hint="eastAsia" w:ascii="微软雅黑" w:hAnsi="微软雅黑" w:eastAsia="微软雅黑" w:cs="微软雅黑"/>
                <w:sz w:val="21"/>
                <w:szCs w:val="21"/>
                <w:lang w:val="zh-TW" w:eastAsia="zh-TW"/>
              </w:rPr>
              <w:t>世纪末的</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长久以来在潮流和典雅中优美地平衡着。</w:t>
            </w:r>
            <w:r>
              <w:rPr>
                <w:rStyle w:val="11"/>
                <w:rFonts w:hint="eastAsia" w:ascii="微软雅黑" w:hAnsi="微软雅黑" w:eastAsia="微软雅黑" w:cs="微软雅黑"/>
                <w:sz w:val="21"/>
                <w:szCs w:val="21"/>
                <w:lang w:eastAsia="zh-TW"/>
              </w:rPr>
              <w:t>Bloomingdales </w:t>
            </w:r>
            <w:r>
              <w:rPr>
                <w:rStyle w:val="11"/>
                <w:rFonts w:hint="eastAsia" w:ascii="微软雅黑" w:hAnsi="微软雅黑" w:eastAsia="微软雅黑" w:cs="微软雅黑"/>
                <w:sz w:val="21"/>
                <w:szCs w:val="21"/>
                <w:lang w:val="zh-TW" w:eastAsia="zh-TW"/>
              </w:rPr>
              <w:t>的气氛与品牌比较年轻化，非常前卫，但也很务实。</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奉行着适中的价格却有着比</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更尖端的潮流，秉持前沿的品味却又没有</w:t>
            </w:r>
            <w:r>
              <w:rPr>
                <w:rStyle w:val="11"/>
                <w:rFonts w:hint="eastAsia" w:ascii="微软雅黑" w:hAnsi="微软雅黑" w:eastAsia="微软雅黑" w:cs="微软雅黑"/>
                <w:sz w:val="21"/>
                <w:szCs w:val="21"/>
                <w:lang w:eastAsia="zh-TW"/>
              </w:rPr>
              <w:t>Barneys New York</w:t>
            </w:r>
            <w:r>
              <w:rPr>
                <w:rStyle w:val="11"/>
                <w:rFonts w:hint="eastAsia" w:ascii="微软雅黑" w:hAnsi="微软雅黑" w:eastAsia="微软雅黑" w:cs="微软雅黑"/>
                <w:sz w:val="21"/>
                <w:szCs w:val="21"/>
                <w:lang w:val="zh-TW" w:eastAsia="zh-TW"/>
              </w:rPr>
              <w:t>那么刁钻。</w:t>
            </w:r>
            <w:r>
              <w:rPr>
                <w:rStyle w:val="11"/>
                <w:rFonts w:hint="eastAsia" w:ascii="微软雅黑" w:hAnsi="微软雅黑" w:eastAsia="微软雅黑" w:cs="微软雅黑"/>
                <w:sz w:val="21"/>
                <w:szCs w:val="21"/>
              </w:rPr>
              <w:t>Bloomingdales</w:t>
            </w:r>
            <w:r>
              <w:rPr>
                <w:rStyle w:val="11"/>
                <w:rFonts w:hint="eastAsia" w:ascii="微软雅黑" w:hAnsi="微软雅黑" w:eastAsia="微软雅黑" w:cs="微软雅黑"/>
                <w:sz w:val="21"/>
                <w:szCs w:val="21"/>
                <w:lang w:val="zh-TW" w:eastAsia="zh-TW"/>
              </w:rPr>
              <w:t>的完美定位非常讨好。使它成为人人喜爱的购物天堂。而在潮流变幻中，</w:t>
            </w:r>
            <w:r>
              <w:rPr>
                <w:rStyle w:val="11"/>
                <w:rFonts w:hint="eastAsia" w:ascii="微软雅黑" w:hAnsi="微软雅黑" w:eastAsia="微软雅黑" w:cs="微软雅黑"/>
                <w:sz w:val="21"/>
                <w:szCs w:val="21"/>
              </w:rPr>
              <w:t>Bloomingdales</w:t>
            </w:r>
            <w:r>
              <w:rPr>
                <w:rStyle w:val="11"/>
                <w:rFonts w:hint="eastAsia" w:ascii="微软雅黑" w:hAnsi="微软雅黑" w:eastAsia="微软雅黑" w:cs="微软雅黑"/>
                <w:sz w:val="21"/>
                <w:szCs w:val="21"/>
                <w:lang w:val="zh-TW" w:eastAsia="zh-TW"/>
              </w:rPr>
              <w:t>一成不变的棕色购物袋让一致钟爱它的人们感受怀旧经典。</w:t>
            </w:r>
          </w:p>
          <w:p>
            <w:pPr>
              <w:pStyle w:val="10"/>
              <w:rPr>
                <w:rFonts w:ascii="微软雅黑" w:hAnsi="微软雅黑" w:eastAsia="微软雅黑" w:cs="宋体"/>
                <w:lang w:val="zh-TW"/>
              </w:rPr>
            </w:pPr>
            <w:r>
              <w:rPr>
                <w:rStyle w:val="11"/>
                <w:rFonts w:hint="eastAsia" w:ascii="微软雅黑" w:hAnsi="微软雅黑" w:eastAsia="微软雅黑" w:cs="微软雅黑"/>
                <w:sz w:val="21"/>
                <w:szCs w:val="21"/>
                <w:lang w:val="zh-TW"/>
              </w:rPr>
              <w:t>而后</w:t>
            </w:r>
            <w:r>
              <w:rPr>
                <w:rStyle w:val="11"/>
                <w:rFonts w:hint="eastAsia" w:ascii="微软雅黑" w:hAnsi="微软雅黑" w:eastAsia="微软雅黑" w:cs="微软雅黑"/>
                <w:sz w:val="21"/>
                <w:szCs w:val="21"/>
                <w:lang w:val="zh-TW" w:eastAsia="zh-TW"/>
              </w:rPr>
              <w:t>前往参观爱乐之城拍摄地</w:t>
            </w:r>
            <w:r>
              <w:rPr>
                <w:rStyle w:val="11"/>
                <w:rFonts w:hint="eastAsia" w:ascii="微软雅黑" w:hAnsi="微软雅黑" w:eastAsia="微软雅黑" w:cs="宋体"/>
                <w:sz w:val="21"/>
                <w:lang w:val="zh-TW" w:eastAsia="zh-TW"/>
              </w:rPr>
              <w:t>—</w:t>
            </w:r>
            <w:r>
              <w:rPr>
                <w:rStyle w:val="11"/>
                <w:rFonts w:hint="eastAsia" w:ascii="微软雅黑" w:hAnsi="微软雅黑" w:eastAsia="微软雅黑" w:cs="宋体"/>
                <w:sz w:val="21"/>
                <w:lang w:val="zh-TW"/>
              </w:rPr>
              <w:t>【</w:t>
            </w:r>
            <w:r>
              <w:rPr>
                <w:rStyle w:val="11"/>
                <w:rFonts w:hint="eastAsia" w:ascii="微软雅黑" w:hAnsi="微软雅黑" w:eastAsia="微软雅黑" w:cs="宋体"/>
                <w:sz w:val="21"/>
                <w:lang w:val="zh-TW" w:eastAsia="zh-TW"/>
              </w:rPr>
              <w:t>格里菲斯天文台</w:t>
            </w:r>
            <w:r>
              <w:rPr>
                <w:rStyle w:val="11"/>
                <w:rFonts w:hint="eastAsia" w:ascii="微软雅黑" w:hAnsi="微软雅黑" w:eastAsia="微软雅黑" w:cs="宋体"/>
                <w:sz w:val="21"/>
                <w:lang w:val="zh-TW"/>
              </w:rPr>
              <w:t>】，</w:t>
            </w:r>
            <w:r>
              <w:rPr>
                <w:rStyle w:val="11"/>
                <w:rFonts w:hint="eastAsia" w:ascii="微软雅黑" w:hAnsi="微软雅黑" w:eastAsia="微软雅黑" w:cs="宋体"/>
                <w:sz w:val="21"/>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sz w:val="21"/>
                <w:lang w:val="zh-TW"/>
              </w:rPr>
              <w:t>，</w:t>
            </w:r>
            <w:r>
              <w:rPr>
                <w:rStyle w:val="11"/>
                <w:rFonts w:hint="eastAsia" w:ascii="微软雅黑" w:hAnsi="微软雅黑" w:eastAsia="微软雅黑" w:cs="微软雅黑"/>
                <w:sz w:val="21"/>
                <w:szCs w:val="21"/>
                <w:lang w:val="zh-TW" w:eastAsia="zh-TW"/>
              </w:rPr>
              <w:t>晚餐后入住洛杉矶酒店</w:t>
            </w:r>
            <w:r>
              <w:rPr>
                <w:rStyle w:val="11"/>
                <w:rFonts w:hint="eastAsia" w:ascii="微软雅黑" w:hAnsi="微软雅黑" w:eastAsia="微软雅黑" w:cs="微软雅黑"/>
                <w:sz w:val="21"/>
                <w:szCs w:val="21"/>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4"/>
                <w:rFonts w:hint="eastAsia" w:ascii="微软雅黑" w:hAnsi="微软雅黑" w:eastAsia="微软雅黑" w:cs="微软雅黑"/>
                <w:lang w:eastAsia="zh-CN"/>
              </w:rPr>
              <w:t>早</w:t>
            </w:r>
            <w:r>
              <w:rPr>
                <w:rStyle w:val="11"/>
                <w:rFonts w:ascii="微软雅黑" w:hAnsi="微软雅黑" w:eastAsia="微软雅黑" w:cs="微软雅黑"/>
              </w:rPr>
              <w:t>X</w:t>
            </w:r>
            <w:r>
              <w:rPr>
                <w:rStyle w:val="11"/>
                <w:rFonts w:hint="eastAsia" w:ascii="微软雅黑" w:hAnsi="微软雅黑" w:eastAsia="微软雅黑" w:cs="微软雅黑"/>
              </w:rPr>
              <w:t xml:space="preserve"> </w:t>
            </w:r>
            <w:r>
              <w:rPr>
                <w:rStyle w:val="14"/>
                <w:rFonts w:ascii="微软雅黑" w:hAnsi="微软雅黑" w:eastAsia="微软雅黑" w:cs="微软雅黑"/>
              </w:rPr>
              <w:t>晚</w:t>
            </w:r>
            <w:r>
              <w:rPr>
                <w:rStyle w:val="14"/>
                <w:rFonts w:hint="eastAsia" w:ascii="微软雅黑" w:hAnsi="微软雅黑" w:eastAsia="微软雅黑" w:cs="微软雅黑"/>
                <w:lang w:eastAsia="zh-CN"/>
              </w:rPr>
              <w:t>：海鲜自助餐</w:t>
            </w:r>
          </w:p>
        </w:tc>
        <w:tc>
          <w:tcPr>
            <w:tcW w:w="5433"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10</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 xml:space="preserve">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944" w:type="dxa"/>
            <w:gridSpan w:val="7"/>
            <w:shd w:val="clear" w:color="auto" w:fill="auto"/>
            <w:tcMar>
              <w:top w:w="80" w:type="dxa"/>
              <w:left w:w="80" w:type="dxa"/>
              <w:bottom w:w="80" w:type="dxa"/>
              <w:right w:w="80" w:type="dxa"/>
            </w:tcMar>
          </w:tcPr>
          <w:p>
            <w:pPr>
              <w:spacing w:line="340" w:lineRule="exact"/>
              <w:jc w:val="left"/>
              <w:rPr>
                <w:rFonts w:ascii="微软雅黑" w:hAnsi="微软雅黑" w:eastAsia="微软雅黑" w:cs="微软雅黑"/>
                <w:lang w:val="zh-TW"/>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hd w:val="clear" w:color="auto" w:fill="FFFFFF"/>
                <w14:textFill>
                  <w14:solidFill>
                    <w14:schemeClr w14:val="tx1"/>
                  </w14:solidFill>
                </w14:textFill>
              </w:rPr>
              <w:t>结束行程后如有兴趣可自行选择自费参加</w:t>
            </w:r>
            <w:r>
              <w:rPr>
                <w:rFonts w:ascii="微软雅黑" w:hAnsi="微软雅黑" w:eastAsia="微软雅黑" w:cs="微软雅黑"/>
                <w:b/>
                <w:bCs/>
                <w:lang w:val="zh-TW" w:eastAsia="zh-TW"/>
              </w:rPr>
              <w:t>【环球影城】</w:t>
            </w:r>
            <w:r>
              <w:rPr>
                <w:rFonts w:ascii="微软雅黑" w:hAnsi="微软雅黑" w:eastAsia="微软雅黑" w:cs="微软雅黑"/>
                <w:lang w:val="zh-TW" w:eastAsia="zh-TW"/>
              </w:rPr>
              <w:t>：迎接好莱坞终极电影体验！走进世界著名的影城之旅幕后，到好莱坞电影制作地一探究竟。</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hint="eastAsia" w:ascii="微软雅黑" w:hAnsi="微软雅黑" w:eastAsia="微软雅黑" w:cs="微软雅黑"/>
              </w:rPr>
              <w:t>早</w:t>
            </w:r>
            <w:r>
              <w:rPr>
                <w:rStyle w:val="11"/>
                <w:rFonts w:ascii="微软雅黑" w:hAnsi="微软雅黑" w:eastAsia="微软雅黑" w:cs="微软雅黑"/>
              </w:rPr>
              <w:t xml:space="preserve">X </w:t>
            </w:r>
            <w:r>
              <w:rPr>
                <w:rStyle w:val="11"/>
                <w:rFonts w:hint="eastAsia" w:ascii="微软雅黑" w:hAnsi="微软雅黑" w:eastAsia="微软雅黑" w:cs="微软雅黑"/>
              </w:rPr>
              <w:t>X</w:t>
            </w:r>
          </w:p>
        </w:tc>
        <w:tc>
          <w:tcPr>
            <w:tcW w:w="5433"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11</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val="en-US" w:eastAsia="zh-CN"/>
              </w:rPr>
              <w:t>-蒂华纳（墨西哥）-洛杉矶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11" w:hRule="atLeast"/>
          <w:jc w:val="center"/>
        </w:trPr>
        <w:tc>
          <w:tcPr>
            <w:tcW w:w="9944" w:type="dxa"/>
            <w:gridSpan w:val="7"/>
            <w:shd w:val="clear" w:color="auto" w:fill="auto"/>
            <w:tcMar>
              <w:top w:w="80" w:type="dxa"/>
              <w:left w:w="80" w:type="dxa"/>
              <w:bottom w:w="80" w:type="dxa"/>
              <w:right w:w="80" w:type="dxa"/>
            </w:tcMar>
          </w:tcPr>
          <w:p>
            <w:pPr>
              <w:rPr>
                <w:rFonts w:ascii="微软雅黑" w:hAnsi="微软雅黑" w:eastAsia="微软雅黑" w:cs="宋体"/>
                <w:b/>
                <w:bCs/>
                <w:color w:val="800000"/>
                <w:u w:color="800000"/>
                <w:lang w:val="zh-TW"/>
              </w:rPr>
            </w:pPr>
            <w:r>
              <w:rPr>
                <w:rFonts w:hint="eastAsia" w:ascii="微软雅黑" w:hAnsi="微软雅黑" w:eastAsia="微软雅黑" w:cs="微软雅黑"/>
              </w:rPr>
              <w:t>今日早餐后乘车前往游览墨西哥第四大城市--蒂华纳，它是</w:t>
            </w:r>
            <w:r>
              <w:rPr>
                <w:rFonts w:hint="eastAsia" w:ascii="微软雅黑" w:hAnsi="微软雅黑" w:eastAsia="微软雅黑" w:cs="微软雅黑"/>
                <w:shd w:val="clear" w:color="auto" w:fill="FFFFFF"/>
              </w:rPr>
              <w:t>墨西哥西北边境</w:t>
            </w:r>
            <w:r>
              <w:fldChar w:fldCharType="begin"/>
            </w:r>
            <w:r>
              <w:instrText xml:space="preserve"> HYPERLINK "https://baike.sogou.com/lemma/ShowInnerLink.htm?lemmaId=54621434&amp;ss_c=ssc.citiao.link" \t "https://baike.sogou.com/_blank" </w:instrText>
            </w:r>
            <w:r>
              <w:fldChar w:fldCharType="separate"/>
            </w:r>
            <w:r>
              <w:rPr>
                <w:rStyle w:val="7"/>
                <w:rFonts w:hint="eastAsia" w:ascii="微软雅黑" w:hAnsi="微软雅黑" w:eastAsia="微软雅黑" w:cs="微软雅黑"/>
                <w:u w:val="none"/>
                <w:shd w:val="clear" w:color="auto" w:fill="FFFFFF"/>
              </w:rPr>
              <w:t>自由市</w:t>
            </w:r>
            <w:r>
              <w:rPr>
                <w:rStyle w:val="7"/>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，位于北下加利福尼亚州的西北端，特卡特河畔，临近太平洋，北距美国</w:t>
            </w:r>
            <w:r>
              <w:fldChar w:fldCharType="begin"/>
            </w:r>
            <w:r>
              <w:instrText xml:space="preserve"> HYPERLINK "https://baike.sogou.com/lemma/ShowInnerLink.htm?lemmaId=175900&amp;ss_c=ssc.citiao.link" \t "https://baike.sogou.com/_blank" </w:instrText>
            </w:r>
            <w:r>
              <w:fldChar w:fldCharType="separate"/>
            </w:r>
            <w:r>
              <w:rPr>
                <w:rStyle w:val="7"/>
                <w:rFonts w:hint="eastAsia" w:ascii="微软雅黑" w:hAnsi="微软雅黑" w:eastAsia="微软雅黑" w:cs="微软雅黑"/>
                <w:u w:val="none"/>
                <w:shd w:val="clear" w:color="auto" w:fill="FFFFFF"/>
              </w:rPr>
              <w:t>圣迭戈</w:t>
            </w:r>
            <w:r>
              <w:rPr>
                <w:rStyle w:val="7"/>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19公里，交通方便，</w:t>
            </w:r>
            <w:r>
              <w:fldChar w:fldCharType="begin"/>
            </w:r>
            <w:r>
              <w:instrText xml:space="preserve"> HYPERLINK "https://baike.sogou.com/lemma/ShowInnerLink.htm?lemmaId=6542&amp;ss_c=ssc.citiao.link" \t "https://baike.sogou.com/_blank" </w:instrText>
            </w:r>
            <w:r>
              <w:fldChar w:fldCharType="separate"/>
            </w:r>
            <w:r>
              <w:rPr>
                <w:rStyle w:val="7"/>
                <w:rFonts w:hint="eastAsia" w:ascii="微软雅黑" w:hAnsi="微软雅黑" w:eastAsia="微软雅黑" w:cs="微软雅黑"/>
                <w:u w:val="none"/>
                <w:shd w:val="clear" w:color="auto" w:fill="FFFFFF"/>
              </w:rPr>
              <w:t>第二次世界大战</w:t>
            </w:r>
            <w:r>
              <w:rPr>
                <w:rStyle w:val="7"/>
                <w:rFonts w:hint="eastAsia" w:ascii="微软雅黑" w:hAnsi="微软雅黑" w:eastAsia="微软雅黑" w:cs="微软雅黑"/>
                <w:u w:val="none"/>
                <w:shd w:val="clear" w:color="auto" w:fill="FFFFFF"/>
              </w:rPr>
              <w:fldChar w:fldCharType="end"/>
            </w:r>
            <w:r>
              <w:rPr>
                <w:rFonts w:hint="eastAsia" w:ascii="微软雅黑" w:hAnsi="微软雅黑" w:eastAsia="微软雅黑" w:cs="微软雅黑"/>
                <w:shd w:val="clear" w:color="auto" w:fill="FFFFFF"/>
              </w:rPr>
              <w:t>中发展为新兴的旅游城市，进入蒂华纳，感觉和美国就大不同了，体验</w:t>
            </w:r>
            <w:r>
              <w:rPr>
                <w:rFonts w:hint="eastAsia" w:ascii="微软雅黑" w:hAnsi="微软雅黑" w:eastAsia="微软雅黑" w:cs="微软雅黑"/>
              </w:rPr>
              <w:t>“一栏之隔”的两个国家的不同风情民俗，中餐品尝墨西哥餐并欣赏歌舞表演，</w:t>
            </w:r>
            <w:r>
              <w:rPr>
                <w:rStyle w:val="18"/>
                <w:rFonts w:hint="eastAsia" w:ascii="微软雅黑" w:hAnsi="微软雅黑" w:eastAsia="微软雅黑" w:cs="微软雅黑"/>
                <w:b w:val="0"/>
                <w:bCs/>
                <w:color w:val="000000" w:themeColor="text1"/>
                <w:sz w:val="21"/>
                <w14:textFill>
                  <w14:solidFill>
                    <w14:schemeClr w14:val="tx1"/>
                  </w14:solidFill>
                </w14:textFill>
              </w:rPr>
              <w:t>游览结束后</w:t>
            </w:r>
            <w:r>
              <w:rPr>
                <w:rFonts w:hint="eastAsia" w:ascii="微软雅黑" w:hAnsi="微软雅黑" w:eastAsia="微软雅黑" w:cs="微软雅黑"/>
                <w:color w:val="000000" w:themeColor="text1"/>
                <w14:textFill>
                  <w14:solidFill>
                    <w14:schemeClr w14:val="tx1"/>
                  </w14:solidFill>
                </w14:textFill>
              </w:rPr>
              <w:t>（可自行选择自费参加圣地亚哥军港+游船，圣地亚哥有着理想的温暖气候、了无边际的沙滩、深海港口和让人留恋往返的景点，已成为美国最受欢迎的度假圣地）。</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461"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w:t>
            </w:r>
            <w:r>
              <w:rPr>
                <w:rStyle w:val="11"/>
                <w:rFonts w:ascii="微软雅黑" w:hAnsi="微软雅黑" w:eastAsia="微软雅黑" w:cs="微软雅黑"/>
              </w:rPr>
              <w:t>X</w:t>
            </w:r>
          </w:p>
        </w:tc>
        <w:tc>
          <w:tcPr>
            <w:tcW w:w="5483" w:type="dxa"/>
            <w:gridSpan w:val="5"/>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427"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12</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洛杉矶</w:t>
            </w:r>
            <w:r>
              <w:rPr>
                <w:rStyle w:val="14"/>
                <w:rFonts w:hint="eastAsia" w:ascii="微软雅黑" w:hAnsi="微软雅黑" w:eastAsia="微软雅黑" w:cs="微软雅黑"/>
                <w:b/>
                <w:bCs/>
                <w:color w:val="FFFFFF"/>
                <w:sz w:val="24"/>
                <w:szCs w:val="24"/>
                <w:u w:color="FFFFFF"/>
                <w:lang w:val="en-US" w:eastAsia="zh-CN"/>
              </w:rPr>
              <w:t>-圣芭芭拉-丹麦村</w:t>
            </w:r>
            <w:r>
              <w:rPr>
                <w:rStyle w:val="14"/>
                <w:rFonts w:hint="eastAsia" w:ascii="微软雅黑" w:hAnsi="微软雅黑" w:eastAsia="微软雅黑" w:cs="微软雅黑"/>
                <w:b/>
                <w:bCs/>
                <w:color w:val="FFFFFF"/>
                <w:sz w:val="24"/>
                <w:szCs w:val="24"/>
                <w:u w:color="FFFFFF"/>
                <w:lang w:eastAsia="zh-CN"/>
              </w:rPr>
              <w:t>-</w:t>
            </w:r>
            <w:r>
              <w:rPr>
                <w:rStyle w:val="14"/>
                <w:rFonts w:ascii="微软雅黑" w:hAnsi="微软雅黑" w:eastAsia="微软雅黑" w:cs="微软雅黑"/>
                <w:b/>
                <w:bCs/>
                <w:color w:val="FFFFFF"/>
                <w:sz w:val="24"/>
                <w:szCs w:val="24"/>
                <w:u w:color="FFFFFF"/>
              </w:rPr>
              <w:t>机</w:t>
            </w:r>
            <w:r>
              <w:rPr>
                <w:rStyle w:val="14"/>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944" w:type="dxa"/>
            <w:gridSpan w:val="7"/>
            <w:shd w:val="clear" w:color="auto" w:fill="auto"/>
            <w:tcMar>
              <w:top w:w="80" w:type="dxa"/>
              <w:left w:w="80" w:type="dxa"/>
              <w:bottom w:w="80" w:type="dxa"/>
              <w:right w:w="80" w:type="dxa"/>
            </w:tcMar>
          </w:tcPr>
          <w:p>
            <w:pPr>
              <w:spacing w:line="0" w:lineRule="atLeast"/>
              <w:rPr>
                <w:rFonts w:ascii="微软雅黑" w:hAnsi="微软雅黑" w:eastAsia="微软雅黑" w:cs="微软雅黑"/>
                <w:lang w:val="zh-TW"/>
              </w:rPr>
            </w:pPr>
            <w:r>
              <w:rPr>
                <w:rStyle w:val="14"/>
                <w:rFonts w:ascii="微软雅黑" w:hAnsi="微软雅黑" w:eastAsia="微软雅黑" w:cs="微软雅黑"/>
                <w:kern w:val="0"/>
              </w:rPr>
              <w:t>早上乘车后前往【圣塔芭芭拉】海滨小镇。毫不夸张的说，圣塔芭芭拉是美国的</w:t>
            </w:r>
            <w:r>
              <w:rPr>
                <w:rStyle w:val="11"/>
                <w:rFonts w:ascii="微软雅黑" w:hAnsi="微软雅黑" w:eastAsia="微软雅黑" w:cs="微软雅黑"/>
                <w:kern w:val="0"/>
              </w:rPr>
              <w:t>“</w:t>
            </w:r>
            <w:r>
              <w:rPr>
                <w:rStyle w:val="14"/>
                <w:rFonts w:ascii="微软雅黑" w:hAnsi="微软雅黑" w:eastAsia="微软雅黑" w:cs="微软雅黑"/>
                <w:kern w:val="0"/>
              </w:rPr>
              <w:t>地中海风光圣地</w:t>
            </w:r>
            <w:r>
              <w:rPr>
                <w:rStyle w:val="11"/>
                <w:rFonts w:ascii="微软雅黑" w:hAnsi="微软雅黑" w:eastAsia="微软雅黑" w:cs="微软雅黑"/>
                <w:kern w:val="0"/>
              </w:rPr>
              <w:t>”</w:t>
            </w:r>
            <w:r>
              <w:rPr>
                <w:rStyle w:val="14"/>
                <w:rFonts w:ascii="微软雅黑" w:hAnsi="微软雅黑" w:eastAsia="微软雅黑" w:cs="微软雅黑"/>
                <w:kern w:val="0"/>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kern w:val="0"/>
              </w:rPr>
              <w:t>“</w:t>
            </w:r>
            <w:r>
              <w:rPr>
                <w:rStyle w:val="14"/>
                <w:rFonts w:ascii="微软雅黑" w:hAnsi="微软雅黑" w:eastAsia="微软雅黑" w:cs="微软雅黑"/>
                <w:kern w:val="0"/>
              </w:rPr>
              <w:t>太阳峡谷</w:t>
            </w:r>
            <w:r>
              <w:rPr>
                <w:rStyle w:val="11"/>
                <w:rFonts w:ascii="微软雅黑" w:hAnsi="微软雅黑" w:eastAsia="微软雅黑" w:cs="微软雅黑"/>
                <w:kern w:val="0"/>
              </w:rPr>
              <w:t>”—</w:t>
            </w:r>
            <w:r>
              <w:rPr>
                <w:rStyle w:val="14"/>
                <w:rFonts w:ascii="微软雅黑" w:hAnsi="微软雅黑" w:eastAsia="微软雅黑" w:cs="微软雅黑"/>
                <w:kern w:val="0"/>
              </w:rPr>
              <w:t>丹麦村的真实写照。小酌一杯香醇的欧洲咖啡，再吃一块闻名于世的丹麦糕饼，感受欧洲的风情。</w:t>
            </w:r>
            <w:r>
              <w:rPr>
                <w:rFonts w:hint="eastAsia" w:ascii="微软雅黑" w:hAnsi="微软雅黑" w:eastAsia="微软雅黑" w:cs="微软雅黑"/>
              </w:rPr>
              <w:t>根据航班时间乘车前往机场准备乘机返回成都。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494" w:type="dxa"/>
            <w:gridSpan w:val="3"/>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中晚</w:t>
            </w:r>
          </w:p>
        </w:tc>
        <w:tc>
          <w:tcPr>
            <w:tcW w:w="5450"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427"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13</w:t>
            </w:r>
            <w:r>
              <w:rPr>
                <w:rStyle w:val="14"/>
                <w:rFonts w:ascii="微软雅黑" w:hAnsi="微软雅黑" w:eastAsia="微软雅黑" w:cs="微软雅黑"/>
                <w:b/>
                <w:bCs/>
                <w:color w:val="FFFFFF"/>
                <w:sz w:val="24"/>
                <w:szCs w:val="24"/>
                <w:u w:color="FFFFFF"/>
              </w:rPr>
              <w:t>天：</w:t>
            </w:r>
          </w:p>
        </w:tc>
        <w:tc>
          <w:tcPr>
            <w:tcW w:w="8517" w:type="dxa"/>
            <w:gridSpan w:val="6"/>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Fonts w:hint="eastAsia" w:ascii="MS Gothic" w:hAnsi="MS Gothic" w:eastAsia="MS Gothic" w:cs="MS Gothic"/>
                <w:color w:val="FFFFFF"/>
                <w:sz w:val="24"/>
                <w:szCs w:val="24"/>
                <w:u w:color="FFFFFF"/>
              </w:rPr>
              <w:t>✈</w:t>
            </w:r>
            <w:r>
              <w:rPr>
                <w:rStyle w:val="14"/>
                <w:rFonts w:hint="eastAsia" w:ascii="微软雅黑" w:hAnsi="微软雅黑" w:eastAsia="微软雅黑" w:cs="微软雅黑"/>
                <w:b/>
                <w:bCs/>
                <w:color w:val="FFFFFF"/>
                <w:sz w:val="24"/>
                <w:szCs w:val="24"/>
                <w:u w:color="FFFFFF"/>
                <w:lang w:eastAsia="zh-CN"/>
              </w:rPr>
              <w:t>重庆</w:t>
            </w:r>
            <w:r>
              <w:rPr>
                <w:rStyle w:val="11"/>
                <w:rFonts w:ascii="微软雅黑" w:hAnsi="微软雅黑" w:eastAsia="微软雅黑" w:cs="微软雅黑"/>
                <w:b/>
                <w:bCs/>
                <w:color w:val="FFFFFF"/>
                <w:sz w:val="24"/>
                <w:szCs w:val="24"/>
                <w:u w:color="FFFFFF"/>
              </w:rPr>
              <w:t xml:space="preserve">         </w:t>
            </w:r>
            <w:r>
              <w:rPr>
                <w:rStyle w:val="11"/>
                <w:rFonts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w:t>
            </w:r>
            <w:r>
              <w:rPr>
                <w:rStyle w:val="11"/>
                <w:rFonts w:hint="eastAsia" w:ascii="微软雅黑" w:hAnsi="微软雅黑" w:eastAsia="微软雅黑" w:cs="微软雅黑"/>
                <w:b/>
                <w:bCs/>
                <w:color w:val="FFFFFF"/>
                <w:u w:color="FFFFFF"/>
              </w:rPr>
              <w:t>468</w:t>
            </w:r>
            <w:r>
              <w:rPr>
                <w:rStyle w:val="11"/>
                <w:rFonts w:ascii="微软雅黑" w:hAnsi="微软雅黑" w:eastAsia="微软雅黑" w:cs="微软雅黑"/>
                <w:b/>
                <w:bCs/>
                <w:color w:val="FFFFFF"/>
                <w:u w:color="FFFFFF"/>
              </w:rPr>
              <w:t xml:space="preserve">  </w:t>
            </w:r>
            <w:r>
              <w:rPr>
                <w:rStyle w:val="11"/>
                <w:rFonts w:hint="eastAsia" w:ascii="微软雅黑" w:hAnsi="微软雅黑" w:eastAsia="微软雅黑" w:cs="微软雅黑"/>
                <w:b/>
                <w:bCs/>
                <w:color w:val="FFFFFF"/>
                <w:u w:color="FFFFFF"/>
              </w:rPr>
              <w:t xml:space="preserve"> </w:t>
            </w:r>
            <w:r>
              <w:rPr>
                <w:rStyle w:val="11"/>
                <w:rFonts w:ascii="微软雅黑" w:hAnsi="微软雅黑" w:eastAsia="微软雅黑" w:cs="微软雅黑"/>
                <w:b/>
                <w:bCs/>
                <w:color w:val="FFFFFF"/>
                <w:u w:color="FFFFFF"/>
              </w:rPr>
              <w:t>0045-06</w:t>
            </w:r>
            <w:r>
              <w:rPr>
                <w:rStyle w:val="11"/>
                <w:rFonts w:hint="eastAsia" w:ascii="微软雅黑" w:hAnsi="微软雅黑" w:eastAsia="微软雅黑" w:cs="微软雅黑"/>
                <w:b/>
                <w:bCs/>
                <w:color w:val="FFFFFF"/>
                <w:u w:color="FFFFFF"/>
              </w:rPr>
              <w:t>3</w:t>
            </w:r>
            <w:r>
              <w:rPr>
                <w:rStyle w:val="11"/>
                <w:rFonts w:ascii="微软雅黑" w:hAnsi="微软雅黑" w:eastAsia="微软雅黑" w:cs="微软雅黑"/>
                <w:b/>
                <w:bCs/>
                <w:color w:val="FFFFFF"/>
                <w:u w:color="FFFFFF"/>
              </w:rPr>
              <w:t>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9944" w:type="dxa"/>
            <w:gridSpan w:val="7"/>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461"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483" w:type="dxa"/>
            <w:gridSpan w:val="5"/>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427"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14</w:t>
            </w:r>
            <w:r>
              <w:rPr>
                <w:rStyle w:val="11"/>
                <w:rFonts w:hint="eastAsia" w:ascii="微软雅黑" w:hAnsi="微软雅黑" w:eastAsia="微软雅黑" w:cs="微软雅黑"/>
                <w:b/>
                <w:bCs/>
                <w:color w:val="FFFFFF"/>
                <w:sz w:val="24"/>
                <w:szCs w:val="24"/>
                <w:u w:color="FFFFFF"/>
                <w:lang w:val="zh-TW" w:eastAsia="zh-TW"/>
              </w:rPr>
              <w:t>天：</w:t>
            </w:r>
          </w:p>
        </w:tc>
        <w:tc>
          <w:tcPr>
            <w:tcW w:w="8517" w:type="dxa"/>
            <w:gridSpan w:val="6"/>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抵达</w:t>
            </w:r>
            <w:r>
              <w:rPr>
                <w:rStyle w:val="11"/>
                <w:rFonts w:hint="eastAsia" w:ascii="微软雅黑" w:hAnsi="微软雅黑" w:eastAsia="微软雅黑" w:cs="微软雅黑"/>
                <w:b/>
                <w:bCs/>
                <w:color w:val="FFFFFF"/>
                <w:sz w:val="24"/>
                <w:szCs w:val="24"/>
                <w:u w:color="FFFFFF"/>
                <w:lang w:val="zh-TW"/>
              </w:rPr>
              <w:t>重庆</w:t>
            </w:r>
            <w:r>
              <w:rPr>
                <w:rStyle w:val="11"/>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9944" w:type="dxa"/>
            <w:gridSpan w:val="7"/>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sz w:val="24"/>
                <w:szCs w:val="24"/>
                <w:lang w:val="zh-TW" w:eastAsia="zh-TW"/>
              </w:rPr>
              <w:t>抵达</w:t>
            </w:r>
            <w:r>
              <w:rPr>
                <w:rStyle w:val="11"/>
                <w:rFonts w:hint="eastAsia" w:ascii="微软雅黑" w:hAnsi="微软雅黑" w:eastAsia="微软雅黑" w:cs="微软雅黑"/>
                <w:sz w:val="24"/>
                <w:szCs w:val="24"/>
                <w:lang w:val="zh-TW"/>
              </w:rPr>
              <w:t>重庆</w:t>
            </w:r>
            <w:r>
              <w:rPr>
                <w:rStyle w:val="11"/>
                <w:rFonts w:ascii="微软雅黑" w:hAnsi="微软雅黑" w:eastAsia="微软雅黑" w:cs="微软雅黑"/>
                <w:sz w:val="24"/>
                <w:szCs w:val="24"/>
                <w:lang w:val="zh-TW" w:eastAsia="zh-TW"/>
              </w:rPr>
              <w:t>，结束愉快的旅程。</w:t>
            </w:r>
          </w:p>
        </w:tc>
      </w:tr>
    </w:tbl>
    <w:p>
      <w:pPr>
        <w:spacing w:line="340" w:lineRule="exact"/>
        <w:rPr>
          <w:rStyle w:val="11"/>
          <w:rFonts w:ascii="微软雅黑" w:hAnsi="微软雅黑" w:eastAsia="微软雅黑" w:cs="宋体"/>
          <w:color w:val="002060"/>
          <w:sz w:val="18"/>
          <w:szCs w:val="18"/>
          <w:u w:color="002060"/>
        </w:rPr>
      </w:pPr>
      <w:r>
        <w:rPr>
          <w:rStyle w:val="11"/>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行程中涉及外观</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途经</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的景点能否安排则根据当时当地的天气、交通等情况而定</w:t>
      </w:r>
      <w:r>
        <w:rPr>
          <w:rStyle w:val="11"/>
          <w:rFonts w:ascii="微软雅黑" w:hAnsi="微软雅黑" w:eastAsia="微软雅黑" w:cs="宋体"/>
          <w:color w:val="002060"/>
          <w:sz w:val="18"/>
          <w:szCs w:val="18"/>
          <w:u w:color="002060"/>
        </w:rPr>
        <w:t>!</w:t>
      </w:r>
    </w:p>
    <w:p>
      <w:pPr>
        <w:spacing w:before="120" w:beforeLines="50" w:line="340" w:lineRule="exact"/>
        <w:ind w:left="-283" w:leftChars="-135"/>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国际及美国国内段经济舱机票含税</w:t>
      </w:r>
      <w:r>
        <w:rPr>
          <w:rStyle w:val="11"/>
          <w:rFonts w:ascii="微软雅黑" w:hAnsi="微软雅黑" w:eastAsia="微软雅黑"/>
        </w:rPr>
        <w:t>(</w:t>
      </w:r>
      <w:r>
        <w:rPr>
          <w:rStyle w:val="11"/>
          <w:rFonts w:ascii="微软雅黑" w:hAnsi="微软雅黑" w:eastAsia="微软雅黑" w:cs="宋体"/>
          <w:lang w:val="zh-TW" w:eastAsia="zh-TW"/>
        </w:rPr>
        <w:t>不含</w:t>
      </w:r>
      <w:r>
        <w:rPr>
          <w:rStyle w:val="11"/>
          <w:rFonts w:hint="eastAsia" w:ascii="微软雅黑" w:hAnsi="微软雅黑" w:eastAsia="微软雅黑" w:cs="宋体"/>
          <w:lang w:val="zh-TW"/>
        </w:rPr>
        <w:t>内陆段</w:t>
      </w:r>
      <w:r>
        <w:rPr>
          <w:rStyle w:val="11"/>
          <w:rFonts w:ascii="微软雅黑" w:hAnsi="微软雅黑" w:eastAsia="微软雅黑" w:cs="宋体"/>
          <w:lang w:val="zh-TW" w:eastAsia="zh-TW"/>
        </w:rPr>
        <w:t>行李托运费</w:t>
      </w:r>
      <w:r>
        <w:rPr>
          <w:rStyle w:val="11"/>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行程中所列酒店内早餐或者中</w:t>
      </w:r>
      <w:r>
        <w:rPr>
          <w:rStyle w:val="11"/>
          <w:rFonts w:ascii="微软雅黑" w:hAnsi="微软雅黑" w:eastAsia="微软雅黑"/>
        </w:rPr>
        <w:t>/</w:t>
      </w:r>
      <w:r>
        <w:rPr>
          <w:rStyle w:val="11"/>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1"/>
          <w:rFonts w:ascii="微软雅黑" w:hAnsi="微软雅黑" w:eastAsia="微软雅黑"/>
        </w:rPr>
        <w:t>8-10</w:t>
      </w:r>
      <w:r>
        <w:rPr>
          <w:rStyle w:val="11"/>
          <w:rFonts w:ascii="微软雅黑" w:hAnsi="微软雅黑" w:eastAsia="微软雅黑" w:cs="宋体"/>
          <w:lang w:val="zh-TW" w:eastAsia="zh-TW"/>
        </w:rPr>
        <w:t>人一桌六菜一汤；美国餐标午餐</w:t>
      </w:r>
      <w:r>
        <w:rPr>
          <w:rStyle w:val="11"/>
          <w:rFonts w:ascii="微软雅黑" w:hAnsi="微软雅黑" w:eastAsia="微软雅黑"/>
        </w:rPr>
        <w:t>7</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人，晚餐</w:t>
      </w:r>
      <w:r>
        <w:rPr>
          <w:rStyle w:val="11"/>
          <w:rFonts w:ascii="微软雅黑" w:hAnsi="微软雅黑" w:eastAsia="微软雅黑"/>
        </w:rPr>
        <w:t>8</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w:t>
      </w:r>
      <w:r>
        <w:rPr>
          <w:rStyle w:val="11"/>
          <w:rFonts w:ascii="微软雅黑" w:hAnsi="微软雅黑" w:eastAsia="微软雅黑"/>
        </w:rPr>
        <w:t>)</w:t>
      </w:r>
      <w:r>
        <w:rPr>
          <w:rStyle w:val="11"/>
          <w:rFonts w:ascii="微软雅黑" w:hAnsi="微软雅黑" w:eastAsia="微软雅黑"/>
          <w:sz w:val="18"/>
          <w:szCs w:val="18"/>
        </w:rPr>
        <w:t xml:space="preserve"> </w:t>
      </w:r>
      <w:r>
        <w:rPr>
          <w:rStyle w:val="11"/>
          <w:rFonts w:ascii="微软雅黑" w:hAnsi="微软雅黑" w:eastAsia="微软雅黑"/>
        </w:rPr>
        <w:t>----</w:t>
      </w:r>
      <w:r>
        <w:rPr>
          <w:rStyle w:val="11"/>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中英文双语导游</w:t>
      </w:r>
      <w:r>
        <w:rPr>
          <w:rStyle w:val="11"/>
          <w:rFonts w:ascii="微软雅黑" w:hAnsi="微软雅黑" w:eastAsia="微软雅黑"/>
        </w:rPr>
        <w:t>/</w:t>
      </w:r>
      <w:r>
        <w:rPr>
          <w:rStyle w:val="11"/>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常规景点首道门票：自由女神游船</w:t>
      </w:r>
      <w:r>
        <w:rPr>
          <w:rStyle w:val="11"/>
          <w:rFonts w:hint="eastAsia" w:ascii="微软雅黑" w:hAnsi="微软雅黑" w:eastAsia="微软雅黑" w:cs="宋体"/>
        </w:rPr>
        <w:t xml:space="preserve">  华盛顿故居  南峡  羚羊峡谷  </w:t>
      </w:r>
      <w:r>
        <w:rPr>
          <w:rStyle w:val="11"/>
          <w:rFonts w:ascii="微软雅黑" w:hAnsi="微软雅黑" w:eastAsia="微软雅黑" w:cs="宋体"/>
          <w:lang w:val="zh-TW" w:eastAsia="zh-TW"/>
        </w:rPr>
        <w:t xml:space="preserve"> 若不用费用概不退还。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1"/>
          <w:rFonts w:hint="eastAsia" w:ascii="微软雅黑" w:hAnsi="微软雅黑" w:eastAsia="微软雅黑" w:cs="宋体"/>
          <w:lang w:val="zh-TW"/>
        </w:rPr>
        <w:t>全程含小费</w:t>
      </w:r>
    </w:p>
    <w:p>
      <w:pPr>
        <w:numPr>
          <w:ilvl w:val="0"/>
          <w:numId w:val="1"/>
        </w:numPr>
        <w:spacing w:line="340" w:lineRule="exact"/>
        <w:ind w:left="142" w:right="-141" w:rightChars="-67"/>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9"/>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40" w:lineRule="exact"/>
        <w:ind w:left="-218" w:right="-141" w:rightChars="-67"/>
        <w:rPr>
          <w:rFonts w:ascii="微软雅黑" w:hAnsi="微软雅黑" w:eastAsia="微软雅黑"/>
          <w:lang w:val="zh-TW" w:eastAsia="zh-TW"/>
        </w:rPr>
      </w:pPr>
    </w:p>
    <w:p>
      <w:pPr>
        <w:spacing w:before="120" w:beforeLines="50" w:line="340" w:lineRule="exact"/>
        <w:ind w:left="-283" w:leftChars="-135" w:right="-141" w:rightChars="-67"/>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费用不含</w:t>
      </w:r>
    </w:p>
    <w:p>
      <w:pPr>
        <w:numPr>
          <w:ilvl w:val="0"/>
          <w:numId w:val="2"/>
        </w:numPr>
        <w:ind w:left="142" w:right="-141" w:rightChars="-67"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航空公司临时涨税费</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在机场内转机、候机及在美国内陆段飞机上用餐费用。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美国国内段航班行李托运费以及国际航班</w:t>
      </w:r>
      <w:r>
        <w:rPr>
          <w:rStyle w:val="11"/>
          <w:rFonts w:ascii="微软雅黑" w:hAnsi="微软雅黑" w:eastAsia="微软雅黑" w:cs="宋体"/>
          <w:lang w:val="zh-TW" w:eastAsia="zh-TW"/>
        </w:rPr>
        <w:t>任何一段超出免费托运行李标准的费用</w:t>
      </w:r>
      <w:r>
        <w:rPr>
          <w:rStyle w:val="14"/>
          <w:rFonts w:ascii="微软雅黑" w:hAnsi="微软雅黑" w:eastAsia="微软雅黑" w:cs="宋体"/>
          <w:kern w:val="0"/>
        </w:rPr>
        <w:t>（美国国内航班不含免费行李托运，约</w:t>
      </w:r>
      <w:r>
        <w:rPr>
          <w:rStyle w:val="11"/>
          <w:rFonts w:ascii="微软雅黑" w:hAnsi="微软雅黑" w:eastAsia="微软雅黑" w:cs="宋体"/>
          <w:kern w:val="0"/>
        </w:rPr>
        <w:t>$25-$50/</w:t>
      </w:r>
      <w:r>
        <w:rPr>
          <w:rStyle w:val="14"/>
          <w:rFonts w:ascii="微软雅黑" w:hAnsi="微软雅黑" w:eastAsia="微软雅黑" w:cs="宋体"/>
          <w:kern w:val="0"/>
        </w:rPr>
        <w:t>件，不是所有航空公司都有免费手提行李，具体费用以</w:t>
      </w:r>
      <w:r>
        <w:rPr>
          <w:rStyle w:val="11"/>
          <w:rFonts w:ascii="微软雅黑" w:hAnsi="微软雅黑" w:eastAsia="微软雅黑" w:cs="宋体"/>
          <w:lang w:val="zh-TW" w:eastAsia="zh-TW"/>
        </w:rPr>
        <w:t>航空公司</w:t>
      </w:r>
      <w:r>
        <w:rPr>
          <w:rStyle w:val="14"/>
          <w:rFonts w:ascii="微软雅黑" w:hAnsi="微软雅黑" w:eastAsia="微软雅黑" w:cs="宋体"/>
          <w:kern w:val="0"/>
        </w:rPr>
        <w:t>规定为准；部分航空公司登机牌要收费，约</w:t>
      </w:r>
      <w:r>
        <w:rPr>
          <w:rStyle w:val="11"/>
          <w:rFonts w:ascii="微软雅黑" w:hAnsi="微软雅黑" w:eastAsia="微软雅黑" w:cs="宋体"/>
          <w:kern w:val="0"/>
        </w:rPr>
        <w:t>$5/</w:t>
      </w:r>
      <w:r>
        <w:rPr>
          <w:rStyle w:val="14"/>
          <w:rFonts w:ascii="微软雅黑" w:hAnsi="微软雅黑" w:eastAsia="微软雅黑" w:cs="宋体"/>
          <w:kern w:val="0"/>
        </w:rPr>
        <w:t>张，如要收费需自理）</w:t>
      </w:r>
      <w:r>
        <w:rPr>
          <w:rStyle w:val="11"/>
          <w:rFonts w:ascii="微软雅黑" w:hAnsi="微软雅黑" w:eastAsia="微软雅黑" w:cs="宋体"/>
          <w:lang w:val="zh-TW" w:eastAsia="zh-TW"/>
        </w:rPr>
        <w:t>；美国国内航班不提供免费餐食，请自备点心。</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单房差全程</w:t>
      </w:r>
      <w:r>
        <w:rPr>
          <w:rStyle w:val="14"/>
          <w:rFonts w:hint="eastAsia" w:ascii="微软雅黑" w:hAnsi="微软雅黑" w:eastAsia="微软雅黑" w:cs="宋体"/>
          <w:kern w:val="0"/>
          <w:lang w:val="en-US" w:eastAsia="zh-CN"/>
        </w:rPr>
        <w:t>2800</w:t>
      </w:r>
      <w:r>
        <w:rPr>
          <w:rStyle w:val="14"/>
          <w:rFonts w:ascii="微软雅黑" w:hAnsi="微软雅黑" w:eastAsia="微软雅黑" w:cs="宋体"/>
          <w:kern w:val="0"/>
        </w:rPr>
        <w:t>元</w:t>
      </w:r>
      <w:r>
        <w:rPr>
          <w:rStyle w:val="11"/>
          <w:rFonts w:ascii="微软雅黑" w:hAnsi="微软雅黑" w:eastAsia="微软雅黑" w:cs="宋体"/>
          <w:kern w:val="0"/>
        </w:rPr>
        <w:t>/</w:t>
      </w:r>
      <w:r>
        <w:rPr>
          <w:rStyle w:val="14"/>
          <w:rFonts w:ascii="微软雅黑" w:hAnsi="微软雅黑" w:eastAsia="微软雅黑" w:cs="宋体"/>
          <w:kern w:val="0"/>
        </w:rPr>
        <w:t>人，须在报名时提出申请；</w:t>
      </w:r>
      <w:r>
        <w:rPr>
          <w:rStyle w:val="11"/>
          <w:rFonts w:ascii="微软雅黑" w:hAnsi="微软雅黑" w:eastAsia="微软雅黑" w:cs="宋体"/>
          <w:kern w:val="0"/>
        </w:rPr>
        <w:t>(</w:t>
      </w:r>
      <w:r>
        <w:rPr>
          <w:rStyle w:val="14"/>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4"/>
          <w:rFonts w:hint="eastAsia" w:ascii="微软雅黑" w:hAnsi="微软雅黑" w:eastAsia="微软雅黑" w:cs="宋体"/>
          <w:kern w:val="0"/>
          <w:lang w:val="en-US" w:eastAsia="zh-CN"/>
        </w:rPr>
        <w:t>5600</w:t>
      </w:r>
      <w:r>
        <w:rPr>
          <w:rStyle w:val="14"/>
          <w:rFonts w:ascii="微软雅黑" w:hAnsi="微软雅黑" w:eastAsia="微软雅黑" w:cs="宋体"/>
          <w:kern w:val="0"/>
        </w:rPr>
        <w:t>元；如报名时为夫妻、母子</w:t>
      </w:r>
      <w:r>
        <w:rPr>
          <w:rStyle w:val="11"/>
          <w:rFonts w:ascii="微软雅黑" w:hAnsi="微软雅黑" w:eastAsia="微软雅黑" w:cs="宋体"/>
          <w:kern w:val="0"/>
        </w:rPr>
        <w:t>/</w:t>
      </w:r>
      <w:r>
        <w:rPr>
          <w:rStyle w:val="14"/>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美国用车以及司机</w:t>
      </w:r>
      <w:r>
        <w:rPr>
          <w:rStyle w:val="11"/>
          <w:rFonts w:ascii="微软雅黑" w:hAnsi="微软雅黑" w:eastAsia="微软雅黑" w:cs="宋体"/>
          <w:kern w:val="0"/>
        </w:rPr>
        <w:t>(</w:t>
      </w:r>
      <w:r>
        <w:rPr>
          <w:rStyle w:val="14"/>
          <w:rFonts w:ascii="微软雅黑" w:hAnsi="微软雅黑" w:eastAsia="微软雅黑" w:cs="宋体"/>
          <w:kern w:val="0"/>
        </w:rPr>
        <w:t>导游</w:t>
      </w:r>
      <w:r>
        <w:rPr>
          <w:rStyle w:val="11"/>
          <w:rFonts w:ascii="微软雅黑" w:hAnsi="微软雅黑" w:eastAsia="微软雅黑" w:cs="宋体"/>
          <w:kern w:val="0"/>
        </w:rPr>
        <w:t>)</w:t>
      </w:r>
      <w:r>
        <w:rPr>
          <w:rStyle w:val="14"/>
          <w:rFonts w:ascii="微软雅黑" w:hAnsi="微软雅黑" w:eastAsia="微软雅黑" w:cs="宋体"/>
          <w:kern w:val="0"/>
        </w:rPr>
        <w:t>工作时间为全天不超过</w:t>
      </w:r>
      <w:r>
        <w:rPr>
          <w:rStyle w:val="11"/>
          <w:rFonts w:ascii="微软雅黑" w:hAnsi="微软雅黑" w:eastAsia="微软雅黑" w:cs="宋体"/>
          <w:kern w:val="0"/>
        </w:rPr>
        <w:t>10</w:t>
      </w:r>
      <w:r>
        <w:rPr>
          <w:rStyle w:val="14"/>
          <w:rFonts w:ascii="微软雅黑" w:hAnsi="微软雅黑" w:eastAsia="微软雅黑" w:cs="宋体"/>
          <w:kern w:val="0"/>
        </w:rPr>
        <w:t>小时，若超时需另付超时费约</w:t>
      </w:r>
      <w:r>
        <w:rPr>
          <w:rStyle w:val="11"/>
          <w:rFonts w:ascii="微软雅黑" w:hAnsi="微软雅黑" w:eastAsia="微软雅黑" w:cs="宋体"/>
          <w:kern w:val="0"/>
        </w:rPr>
        <w:t>150</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时</w:t>
      </w:r>
      <w:r>
        <w:rPr>
          <w:rStyle w:val="11"/>
          <w:rFonts w:ascii="微软雅黑" w:hAnsi="微软雅黑" w:eastAsia="微软雅黑" w:cs="宋体"/>
          <w:kern w:val="0"/>
        </w:rPr>
        <w:t>/</w:t>
      </w:r>
      <w:r>
        <w:rPr>
          <w:rStyle w:val="14"/>
          <w:rFonts w:ascii="微软雅黑" w:hAnsi="微软雅黑" w:eastAsia="微软雅黑" w:cs="宋体"/>
          <w:kern w:val="0"/>
        </w:rPr>
        <w:t>车。</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kern w:val="0"/>
          <w:lang w:val="zh-TW" w:eastAsia="zh-TW"/>
        </w:rPr>
        <w:t>个人消费等私人费用</w:t>
      </w:r>
      <w:r>
        <w:rPr>
          <w:rStyle w:val="11"/>
          <w:rFonts w:ascii="微软雅黑" w:hAnsi="微软雅黑" w:eastAsia="微软雅黑" w:cs="宋体"/>
          <w:kern w:val="0"/>
        </w:rPr>
        <w:t>(</w:t>
      </w:r>
      <w:r>
        <w:rPr>
          <w:rStyle w:val="11"/>
          <w:rFonts w:ascii="微软雅黑" w:hAnsi="微软雅黑" w:eastAsia="微软雅黑" w:cs="宋体"/>
          <w:kern w:val="0"/>
          <w:lang w:val="zh-TW" w:eastAsia="zh-TW"/>
        </w:rPr>
        <w:t>例如洗衣、电话、上网、收费电视节目、机场和酒店行李搬运服务、行程列明以外的用餐等</w:t>
      </w:r>
      <w:r>
        <w:rPr>
          <w:rStyle w:val="11"/>
          <w:rFonts w:ascii="微软雅黑" w:hAnsi="微软雅黑" w:eastAsia="微软雅黑" w:cs="宋体"/>
          <w:kern w:val="0"/>
        </w:rPr>
        <w:t>)</w:t>
      </w:r>
    </w:p>
    <w:p>
      <w:pPr>
        <w:numPr>
          <w:ilvl w:val="0"/>
          <w:numId w:val="3"/>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护照及签证费用、</w:t>
      </w:r>
      <w:r>
        <w:rPr>
          <w:rStyle w:val="11"/>
          <w:rFonts w:ascii="微软雅黑" w:hAnsi="微软雅黑" w:eastAsia="微软雅黑"/>
        </w:rPr>
        <w:t>EVUS</w:t>
      </w:r>
      <w:r>
        <w:rPr>
          <w:rStyle w:val="11"/>
          <w:rFonts w:ascii="微软雅黑" w:hAnsi="微软雅黑" w:eastAsia="微软雅黑" w:cs="宋体"/>
          <w:lang w:val="zh-TW" w:eastAsia="zh-TW"/>
        </w:rPr>
        <w:t>登记费用</w:t>
      </w:r>
    </w:p>
    <w:p>
      <w:pPr>
        <w:numPr>
          <w:ilvl w:val="0"/>
          <w:numId w:val="2"/>
        </w:numPr>
        <w:ind w:left="142"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其他上述</w:t>
      </w:r>
      <w:r>
        <w:rPr>
          <w:rStyle w:val="11"/>
          <w:rFonts w:ascii="微软雅黑" w:hAnsi="微软雅黑" w:eastAsia="微软雅黑" w:cs="宋体"/>
        </w:rPr>
        <w:t>“</w:t>
      </w:r>
      <w:r>
        <w:rPr>
          <w:rStyle w:val="11"/>
          <w:rFonts w:ascii="微软雅黑" w:hAnsi="微软雅黑" w:eastAsia="微软雅黑" w:cs="宋体"/>
          <w:lang w:val="zh-TW" w:eastAsia="zh-TW"/>
        </w:rPr>
        <w:t>费用包含</w:t>
      </w:r>
      <w:r>
        <w:rPr>
          <w:rStyle w:val="11"/>
          <w:rFonts w:ascii="微软雅黑" w:hAnsi="微软雅黑" w:eastAsia="微软雅黑" w:cs="宋体"/>
        </w:rPr>
        <w:t>”</w:t>
      </w:r>
      <w:r>
        <w:rPr>
          <w:rStyle w:val="11"/>
          <w:rFonts w:ascii="微软雅黑" w:hAnsi="微软雅黑" w:eastAsia="微软雅黑" w:cs="宋体"/>
          <w:lang w:val="zh-TW" w:eastAsia="zh-TW"/>
        </w:rPr>
        <w:t>条款中未列明的一切额外费用。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根据《旅游法》第十六条规定：</w:t>
      </w:r>
      <w:r>
        <w:rPr>
          <w:rStyle w:val="11"/>
          <w:rFonts w:ascii="微软雅黑" w:hAnsi="微软雅黑" w:eastAsia="微软雅黑" w:cs="宋体"/>
          <w:kern w:val="0"/>
        </w:rPr>
        <w:t>“</w:t>
      </w:r>
      <w:r>
        <w:rPr>
          <w:rStyle w:val="14"/>
          <w:rFonts w:ascii="微软雅黑" w:hAnsi="微软雅黑" w:eastAsia="微软雅黑" w:cs="宋体"/>
          <w:kern w:val="0"/>
        </w:rPr>
        <w:t xml:space="preserve">出境旅游者不得在境外非法滞留，随团出境的旅游者不得擅自分团、脱团 </w:t>
      </w:r>
      <w:r>
        <w:rPr>
          <w:rStyle w:val="11"/>
          <w:rFonts w:ascii="微软雅黑" w:hAnsi="微软雅黑" w:eastAsia="微软雅黑" w:cs="宋体"/>
          <w:kern w:val="0"/>
        </w:rPr>
        <w:t>”</w:t>
      </w:r>
      <w:r>
        <w:rPr>
          <w:rStyle w:val="14"/>
          <w:rFonts w:ascii="微软雅黑" w:hAnsi="微软雅黑" w:eastAsia="微软雅黑" w:cs="宋体"/>
          <w:kern w:val="0"/>
        </w:rPr>
        <w:t>。游客在境外如有任何形式的脱团，需提前告知我社，并签订脱团协议书，且我社将收取</w:t>
      </w:r>
      <w:r>
        <w:rPr>
          <w:rStyle w:val="11"/>
          <w:rFonts w:ascii="微软雅黑" w:hAnsi="微软雅黑" w:eastAsia="微软雅黑" w:cs="宋体"/>
          <w:kern w:val="0"/>
        </w:rPr>
        <w:t xml:space="preserve">200 </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人</w:t>
      </w:r>
      <w:r>
        <w:rPr>
          <w:rStyle w:val="11"/>
          <w:rFonts w:ascii="微软雅黑" w:hAnsi="微软雅黑" w:eastAsia="微软雅黑" w:cs="宋体"/>
          <w:kern w:val="0"/>
        </w:rPr>
        <w:t>/</w:t>
      </w:r>
      <w:r>
        <w:rPr>
          <w:rStyle w:val="14"/>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1"/>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1"/>
          <w:rFonts w:ascii="微软雅黑" w:hAnsi="微软雅黑" w:eastAsia="微软雅黑" w:cs="宋体"/>
          <w:lang w:val="zh-TW" w:eastAsia="zh-TW"/>
        </w:rPr>
        <w:t>美国土地面积十分宽广，城市面积普遍较小，酒店楼层建筑不高，多以</w:t>
      </w:r>
      <w:r>
        <w:rPr>
          <w:rStyle w:val="11"/>
          <w:rFonts w:ascii="微软雅黑" w:hAnsi="微软雅黑" w:eastAsia="微软雅黑"/>
        </w:rPr>
        <w:t>2-3</w:t>
      </w:r>
      <w:r>
        <w:rPr>
          <w:rStyle w:val="11"/>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rPr>
        <w:t>,</w:t>
      </w:r>
      <w:r>
        <w:rPr>
          <w:rStyle w:val="11"/>
          <w:rFonts w:ascii="微软雅黑" w:hAnsi="微软雅黑" w:eastAsia="微软雅黑" w:cs="宋体"/>
          <w:lang w:val="zh-TW" w:eastAsia="zh-TW"/>
        </w:rPr>
        <w:t>但房间都较为舒适；市中心仅指商业办公为主的一小块区域</w:t>
      </w:r>
      <w:r>
        <w:rPr>
          <w:rStyle w:val="11"/>
          <w:rFonts w:ascii="微软雅黑" w:hAnsi="微软雅黑" w:eastAsia="微软雅黑"/>
        </w:rPr>
        <w:t>,</w:t>
      </w:r>
      <w:r>
        <w:rPr>
          <w:rStyle w:val="11"/>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rPr>
        <w:t>(</w:t>
      </w:r>
      <w:r>
        <w:rPr>
          <w:rStyle w:val="11"/>
          <w:rFonts w:ascii="微软雅黑" w:hAnsi="微软雅黑" w:eastAsia="微软雅黑" w:cs="宋体"/>
          <w:lang w:val="zh-TW" w:eastAsia="zh-TW"/>
        </w:rPr>
        <w:t>牙膏、牙刷等</w:t>
      </w:r>
      <w:r>
        <w:rPr>
          <w:rStyle w:val="11"/>
          <w:rFonts w:ascii="微软雅黑" w:hAnsi="微软雅黑" w:eastAsia="微软雅黑"/>
        </w:rPr>
        <w:t>)</w:t>
      </w:r>
      <w:r>
        <w:rPr>
          <w:rStyle w:val="11"/>
          <w:rFonts w:ascii="微软雅黑" w:hAnsi="微软雅黑" w:eastAsia="微软雅黑" w:cs="宋体"/>
          <w:lang w:val="zh-TW" w:eastAsia="zh-TW"/>
        </w:rPr>
        <w:t>及拖鞋。一般酒店采用</w:t>
      </w:r>
      <w:r>
        <w:rPr>
          <w:rStyle w:val="11"/>
          <w:rFonts w:ascii="微软雅黑" w:hAnsi="微软雅黑" w:eastAsia="微软雅黑"/>
        </w:rPr>
        <w:t>110</w:t>
      </w:r>
      <w:r>
        <w:rPr>
          <w:rStyle w:val="11"/>
          <w:rFonts w:ascii="微软雅黑" w:hAnsi="微软雅黑" w:eastAsia="微软雅黑" w:cs="宋体"/>
          <w:lang w:val="zh-TW" w:eastAsia="zh-TW"/>
        </w:rPr>
        <w:t>伏特，如手机照相机充电等，可备</w:t>
      </w:r>
      <w:r>
        <w:rPr>
          <w:rStyle w:val="11"/>
          <w:rFonts w:ascii="微软雅黑" w:hAnsi="微软雅黑" w:eastAsia="微软雅黑"/>
        </w:rPr>
        <w:t>“</w:t>
      </w:r>
      <w:r>
        <w:rPr>
          <w:rStyle w:val="11"/>
          <w:rFonts w:ascii="微软雅黑" w:hAnsi="微软雅黑" w:eastAsia="微软雅黑" w:cs="宋体"/>
          <w:lang w:val="zh-TW" w:eastAsia="zh-TW"/>
        </w:rPr>
        <w:t>美标</w:t>
      </w:r>
      <w:r>
        <w:rPr>
          <w:rStyle w:val="11"/>
          <w:rFonts w:ascii="微软雅黑" w:hAnsi="微软雅黑" w:eastAsia="微软雅黑"/>
        </w:rPr>
        <w:t>”</w:t>
      </w:r>
      <w:r>
        <w:rPr>
          <w:rStyle w:val="11"/>
          <w:rFonts w:ascii="微软雅黑" w:hAnsi="微软雅黑" w:eastAsia="微软雅黑" w:cs="宋体"/>
          <w:lang w:val="zh-TW" w:eastAsia="zh-TW"/>
        </w:rPr>
        <w:t>转换插头。</w:t>
      </w:r>
    </w:p>
    <w:p>
      <w:pPr>
        <w:spacing w:line="340" w:lineRule="exact"/>
        <w:jc w:val="center"/>
        <w:rPr>
          <w:rStyle w:val="11"/>
          <w:rFonts w:ascii="微软雅黑" w:hAnsi="微软雅黑" w:eastAsia="微软雅黑"/>
          <w:color w:val="002060"/>
          <w:u w:color="002060"/>
        </w:rPr>
      </w:pPr>
    </w:p>
    <w:p>
      <w:pPr>
        <w:spacing w:line="340" w:lineRule="exact"/>
        <w:ind w:left="360"/>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有关对旅游合同的补充协议书</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甲方：游客（姓名）：</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乙方：旅行社或地接社（名称）：</w:t>
      </w:r>
    </w:p>
    <w:p>
      <w:pPr>
        <w:spacing w:line="340" w:lineRule="exact"/>
        <w:jc w:val="left"/>
        <w:rPr>
          <w:rStyle w:val="11"/>
          <w:rFonts w:ascii="微软雅黑" w:hAnsi="微软雅黑" w:eastAsia="微软雅黑" w:cs="宋体"/>
          <w:b/>
          <w:bCs/>
          <w:lang w:val="zh-TW" w:eastAsia="zh-TW"/>
        </w:rPr>
      </w:pPr>
      <w:r>
        <w:rPr>
          <w:rStyle w:val="11"/>
          <w:rFonts w:ascii="微软雅黑" w:hAnsi="微软雅黑" w:eastAsia="微软雅黑" w:cs="宋体"/>
          <w:b/>
          <w:bCs/>
          <w:lang w:val="zh-TW" w:eastAsia="zh-TW"/>
        </w:rPr>
        <w:t>致尊敬的客人：</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1"/>
          <w:rFonts w:ascii="微软雅黑" w:hAnsi="微软雅黑" w:eastAsia="微软雅黑" w:cs="宋体"/>
          <w:b/>
          <w:bCs/>
        </w:rPr>
      </w:pPr>
      <w:r>
        <w:rPr>
          <w:rStyle w:val="11"/>
          <w:rFonts w:ascii="微软雅黑" w:hAnsi="微软雅黑" w:eastAsia="微软雅黑" w:cs="宋体"/>
          <w:b/>
          <w:bCs/>
        </w:rPr>
        <w:t>1.</w:t>
      </w:r>
      <w:r>
        <w:rPr>
          <w:rStyle w:val="11"/>
          <w:rFonts w:ascii="微软雅黑" w:hAnsi="微软雅黑" w:eastAsia="微软雅黑" w:cs="宋体"/>
          <w:b/>
          <w:bCs/>
          <w:lang w:val="zh-TW" w:eastAsia="zh-TW"/>
        </w:rPr>
        <w:t>购物活动</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9"/>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1"/>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1"/>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约</w:t>
            </w:r>
            <w:r>
              <w:rPr>
                <w:rStyle w:val="11"/>
                <w:rFonts w:ascii="微软雅黑" w:hAnsi="微软雅黑" w:eastAsia="微软雅黑" w:cs="宋体"/>
              </w:rPr>
              <w:t>1</w:t>
            </w:r>
            <w:r>
              <w:rPr>
                <w:rStyle w:val="14"/>
                <w:rFonts w:ascii="微软雅黑" w:hAnsi="微软雅黑" w:eastAsia="微软雅黑" w:cs="宋体"/>
              </w:rPr>
              <w:t>小时</w:t>
            </w:r>
          </w:p>
        </w:tc>
      </w:tr>
    </w:tbl>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备注：</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1</w:t>
      </w:r>
      <w:r>
        <w:rPr>
          <w:rStyle w:val="11"/>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2</w:t>
      </w:r>
      <w:r>
        <w:rPr>
          <w:rStyle w:val="11"/>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宋体"/>
        </w:rPr>
        <w:t>15</w:t>
      </w:r>
      <w:r>
        <w:rPr>
          <w:rStyle w:val="11"/>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1"/>
          <w:rFonts w:ascii="微软雅黑" w:hAnsi="微软雅黑" w:eastAsia="微软雅黑" w:cs="宋体"/>
          <w:b/>
          <w:lang w:val="zh-TW" w:eastAsia="zh-TW"/>
        </w:rPr>
      </w:pPr>
      <w:r>
        <w:rPr>
          <w:rStyle w:val="11"/>
          <w:rFonts w:ascii="微软雅黑" w:hAnsi="微软雅黑" w:eastAsia="微软雅黑" w:cs="宋体"/>
          <w:b/>
        </w:rPr>
        <w:t>2.</w:t>
      </w:r>
      <w:r>
        <w:rPr>
          <w:rStyle w:val="11"/>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tabs>
          <w:tab w:val="left" w:pos="3099"/>
          <w:tab w:val="center" w:pos="4879"/>
        </w:tabs>
        <w:spacing w:line="276" w:lineRule="auto"/>
        <w:ind w:firstLine="2881" w:firstLineChars="900"/>
        <w:jc w:val="left"/>
        <w:rPr>
          <w:rStyle w:val="11"/>
          <w:rFonts w:ascii="微软雅黑" w:hAnsi="微软雅黑" w:eastAsia="微软雅黑" w:cs="宋体"/>
          <w:b/>
          <w:bCs/>
          <w:sz w:val="32"/>
          <w:szCs w:val="32"/>
          <w:lang w:val="zh-TW" w:eastAsia="zh-TW"/>
        </w:rPr>
      </w:pPr>
    </w:p>
    <w:p>
      <w:pPr>
        <w:tabs>
          <w:tab w:val="left" w:pos="3099"/>
          <w:tab w:val="center" w:pos="4879"/>
        </w:tabs>
        <w:spacing w:line="276" w:lineRule="auto"/>
        <w:ind w:firstLine="2881" w:firstLineChars="900"/>
        <w:jc w:val="left"/>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美国自</w:t>
      </w:r>
      <w:r>
        <w:rPr>
          <w:rStyle w:val="11"/>
          <w:rFonts w:hint="eastAsia" w:ascii="微软雅黑" w:hAnsi="微软雅黑" w:eastAsia="微软雅黑" w:cs="宋体"/>
          <w:b/>
          <w:bCs/>
          <w:sz w:val="32"/>
          <w:szCs w:val="32"/>
          <w:lang w:val="zh-TW"/>
        </w:rPr>
        <w:t>选</w:t>
      </w:r>
      <w:r>
        <w:rPr>
          <w:rStyle w:val="11"/>
          <w:rFonts w:ascii="微软雅黑" w:hAnsi="微软雅黑" w:eastAsia="微软雅黑" w:cs="宋体"/>
          <w:b/>
          <w:bCs/>
          <w:sz w:val="32"/>
          <w:szCs w:val="32"/>
          <w:lang w:val="zh-TW" w:eastAsia="zh-TW"/>
        </w:rPr>
        <w:t>项目参考价格</w:t>
      </w:r>
    </w:p>
    <w:tbl>
      <w:tblPr>
        <w:tblStyle w:val="9"/>
        <w:tblW w:w="11167" w:type="dxa"/>
        <w:jc w:val="center"/>
        <w:tblInd w:w="-16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63"/>
        <w:gridCol w:w="1283"/>
        <w:gridCol w:w="1617"/>
        <w:gridCol w:w="1300"/>
        <w:gridCol w:w="650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城市</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自费项目</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价格（美金）</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sz w:val="18"/>
                <w:szCs w:val="18"/>
                <w:lang w:eastAsia="zh-CN"/>
              </w:rPr>
            </w:pPr>
            <w:r>
              <w:rPr>
                <w:rStyle w:val="14"/>
                <w:rFonts w:hint="eastAsia" w:ascii="微软雅黑" w:hAnsi="微软雅黑" w:eastAsia="微软雅黑" w:cs="微软雅黑"/>
                <w:b/>
                <w:bCs/>
                <w:sz w:val="18"/>
                <w:szCs w:val="18"/>
                <w:lang w:eastAsia="zh-CN"/>
              </w:rPr>
              <w:t>服务项目</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4"/>
                <w:rFonts w:ascii="微软雅黑" w:hAnsi="微软雅黑" w:eastAsia="微软雅黑" w:cs="微软雅黑"/>
                <w:b/>
                <w:bCs/>
                <w:sz w:val="18"/>
                <w:szCs w:val="18"/>
              </w:rPr>
              <w:t>详情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93" w:hRule="atLeast"/>
          <w:jc w:val="center"/>
        </w:trPr>
        <w:tc>
          <w:tcPr>
            <w:tcW w:w="463"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纽约</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登顶观夜景</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$90/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送午餐</w:t>
            </w:r>
            <w:r>
              <w:rPr>
                <w:rStyle w:val="11"/>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tabs>
                <w:tab w:val="left" w:pos="336"/>
              </w:tabs>
              <w:spacing w:line="340" w:lineRule="exact"/>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门票、交通费、司导服务费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4"/>
                <w:rFonts w:ascii="微软雅黑" w:hAnsi="微软雅黑" w:eastAsia="微软雅黑" w:cs="微软雅黑"/>
                <w:sz w:val="18"/>
                <w:szCs w:val="18"/>
              </w:rPr>
              <w:t>游览灯火辉煌、车水马龙的时代广场</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世界的十字路口，美丽的夜景让您目不转睛。乘电梯抵达洛克菲勒大厦楼顶或者帝国大厦第</w:t>
            </w:r>
            <w:r>
              <w:rPr>
                <w:rStyle w:val="11"/>
                <w:rFonts w:ascii="微软雅黑" w:hAnsi="微软雅黑" w:eastAsia="微软雅黑" w:cs="微软雅黑"/>
                <w:sz w:val="18"/>
                <w:szCs w:val="18"/>
              </w:rPr>
              <w:t>86</w:t>
            </w:r>
            <w:r>
              <w:rPr>
                <w:rStyle w:val="14"/>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86" w:hRule="atLeast"/>
          <w:jc w:val="center"/>
        </w:trPr>
        <w:tc>
          <w:tcPr>
            <w:tcW w:w="463"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布法罗</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ind w:left="59"/>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雾中少女号游船</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jc w:val="center"/>
              <w:rPr>
                <w:rStyle w:val="14"/>
                <w:rFonts w:ascii="微软雅黑" w:hAnsi="微软雅黑" w:eastAsia="微软雅黑" w:cs="微软雅黑"/>
                <w:b/>
                <w:bCs/>
                <w:sz w:val="18"/>
                <w:szCs w:val="18"/>
              </w:rPr>
            </w:pPr>
            <w:r>
              <w:rPr>
                <w:rStyle w:val="11"/>
                <w:rFonts w:ascii="微软雅黑" w:hAnsi="微软雅黑" w:eastAsia="微软雅黑" w:cs="微软雅黑"/>
                <w:b/>
                <w:bCs/>
                <w:sz w:val="18"/>
                <w:szCs w:val="18"/>
              </w:rPr>
              <w:t>$45/</w:t>
            </w:r>
            <w:r>
              <w:rPr>
                <w:rStyle w:val="14"/>
                <w:rFonts w:ascii="微软雅黑" w:hAnsi="微软雅黑" w:eastAsia="微软雅黑" w:cs="微软雅黑"/>
                <w:b/>
                <w:bCs/>
                <w:sz w:val="18"/>
                <w:szCs w:val="18"/>
              </w:rPr>
              <w:t>人</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门票、司导服务费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pStyle w:val="17"/>
              <w:ind w:left="27" w:right="-115" w:rightChars="-55" w:firstLine="3"/>
              <w:rPr>
                <w:rStyle w:val="14"/>
                <w:rFonts w:hint="default" w:ascii="微软雅黑" w:hAnsi="微软雅黑" w:eastAsia="微软雅黑" w:cs="微软雅黑"/>
                <w:sz w:val="18"/>
                <w:szCs w:val="18"/>
              </w:rPr>
            </w:pPr>
            <w:r>
              <w:rPr>
                <w:rStyle w:val="14"/>
                <w:rFonts w:ascii="微软雅黑" w:hAnsi="微软雅黑" w:eastAsia="微软雅黑" w:cs="微软雅黑"/>
                <w:sz w:val="18"/>
                <w:szCs w:val="18"/>
              </w:rPr>
              <w:t>搭乘</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雾中少女号</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63" w:hRule="atLeast"/>
          <w:jc w:val="center"/>
        </w:trPr>
        <w:tc>
          <w:tcPr>
            <w:tcW w:w="463" w:type="dxa"/>
            <w:tcBorders>
              <w:top w:val="single" w:color="8064A2" w:sz="8" w:space="0"/>
              <w:left w:val="single" w:color="000000" w:sz="4" w:space="0"/>
              <w:bottom w:val="single" w:color="auto" w:sz="4" w:space="0"/>
              <w:right w:val="single" w:color="000000" w:sz="4" w:space="0"/>
            </w:tcBorders>
            <w:shd w:val="clear" w:color="auto" w:fill="auto"/>
          </w:tcPr>
          <w:p>
            <w:pPr>
              <w:spacing w:line="340" w:lineRule="exact"/>
              <w:jc w:val="center"/>
              <w:rPr>
                <w:rFonts w:ascii="微软雅黑" w:hAnsi="微软雅黑" w:eastAsia="微软雅黑"/>
                <w:b/>
                <w:bCs/>
                <w:sz w:val="18"/>
                <w:szCs w:val="18"/>
              </w:rPr>
            </w:pPr>
          </w:p>
          <w:p>
            <w:pPr>
              <w:spacing w:line="340" w:lineRule="exact"/>
              <w:jc w:val="center"/>
              <w:rPr>
                <w:rFonts w:ascii="微软雅黑" w:hAnsi="微软雅黑" w:eastAsia="微软雅黑"/>
                <w:b/>
                <w:bCs/>
                <w:sz w:val="18"/>
                <w:szCs w:val="18"/>
              </w:rPr>
            </w:pPr>
          </w:p>
          <w:p>
            <w:pPr>
              <w:spacing w:line="340" w:lineRule="exact"/>
              <w:jc w:val="center"/>
              <w:rPr>
                <w:rFonts w:ascii="微软雅黑" w:hAnsi="微软雅黑" w:eastAsia="微软雅黑"/>
                <w:b/>
                <w:bCs/>
                <w:sz w:val="18"/>
                <w:szCs w:val="18"/>
              </w:rPr>
            </w:pPr>
            <w:r>
              <w:rPr>
                <w:rFonts w:hint="eastAsia" w:ascii="微软雅黑" w:hAnsi="微软雅黑" w:eastAsia="微软雅黑"/>
                <w:b/>
                <w:bCs/>
                <w:sz w:val="18"/>
                <w:szCs w:val="18"/>
              </w:rPr>
              <w:t>拉</w:t>
            </w:r>
          </w:p>
          <w:p>
            <w:pPr>
              <w:spacing w:line="340" w:lineRule="exact"/>
              <w:jc w:val="center"/>
              <w:rPr>
                <w:rFonts w:ascii="微软雅黑" w:hAnsi="微软雅黑" w:eastAsia="微软雅黑"/>
                <w:b/>
                <w:bCs/>
                <w:sz w:val="18"/>
                <w:szCs w:val="18"/>
              </w:rPr>
            </w:pPr>
            <w:r>
              <w:rPr>
                <w:rFonts w:hint="eastAsia" w:ascii="微软雅黑" w:hAnsi="微软雅黑" w:eastAsia="微软雅黑"/>
                <w:b/>
                <w:bCs/>
                <w:sz w:val="18"/>
                <w:szCs w:val="18"/>
              </w:rPr>
              <w:t>斯</w:t>
            </w:r>
          </w:p>
        </w:tc>
        <w:tc>
          <w:tcPr>
            <w:tcW w:w="1283"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40" w:lineRule="exact"/>
              <w:ind w:firstLine="180" w:firstLineChars="100"/>
              <w:rPr>
                <w:rFonts w:ascii="微软雅黑" w:hAnsi="微软雅黑" w:eastAsia="微软雅黑"/>
              </w:rPr>
            </w:pPr>
            <w:r>
              <w:rPr>
                <w:rStyle w:val="14"/>
                <w:rFonts w:ascii="微软雅黑" w:hAnsi="微软雅黑" w:eastAsia="微软雅黑" w:cs="微软雅黑"/>
                <w:b/>
                <w:bCs/>
                <w:sz w:val="18"/>
                <w:szCs w:val="18"/>
              </w:rPr>
              <w:t>赌城夜游</w:t>
            </w:r>
          </w:p>
        </w:tc>
        <w:tc>
          <w:tcPr>
            <w:tcW w:w="1617"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8</w:t>
            </w:r>
            <w:r>
              <w:rPr>
                <w:rStyle w:val="11"/>
                <w:rFonts w:ascii="微软雅黑" w:hAnsi="微软雅黑" w:eastAsia="微软雅黑" w:cs="微软雅黑"/>
                <w:b/>
                <w:bCs/>
                <w:sz w:val="18"/>
                <w:szCs w:val="18"/>
              </w:rPr>
              <w:t>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Fonts w:ascii="微软雅黑" w:hAnsi="微软雅黑" w:eastAsia="微软雅黑"/>
              </w:rPr>
            </w:pPr>
            <w:r>
              <w:rPr>
                <w:rStyle w:val="11"/>
                <w:rFonts w:ascii="微软雅黑" w:hAnsi="微软雅黑" w:eastAsia="微软雅黑" w:cs="微软雅黑"/>
                <w:kern w:val="0"/>
                <w:sz w:val="18"/>
                <w:szCs w:val="18"/>
                <w:lang w:val="zh-TW" w:eastAsia="zh-TW"/>
              </w:rPr>
              <w:t>参观威尼斯人酒店，酒店以现代手法表现了威尼斯</w:t>
            </w:r>
            <w:r>
              <w:rPr>
                <w:rStyle w:val="11"/>
                <w:rFonts w:ascii="微软雅黑" w:hAnsi="微软雅黑" w:eastAsia="微软雅黑" w:cs="微软雅黑"/>
                <w:kern w:val="0"/>
                <w:sz w:val="18"/>
                <w:szCs w:val="18"/>
              </w:rPr>
              <w:t>16</w:t>
            </w:r>
            <w:r>
              <w:rPr>
                <w:rStyle w:val="11"/>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Style w:val="11"/>
                <w:rFonts w:ascii="微软雅黑" w:hAnsi="微软雅黑" w:eastAsia="微软雅黑" w:cs="微软雅黑"/>
                <w:b/>
                <w:bCs/>
                <w:color w:val="FF0000"/>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2" w:hRule="atLeast"/>
          <w:jc w:val="center"/>
        </w:trPr>
        <w:tc>
          <w:tcPr>
            <w:tcW w:w="463"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jc w:val="center"/>
              <w:rPr>
                <w:rStyle w:val="11"/>
                <w:rFonts w:ascii="微软雅黑" w:hAnsi="微软雅黑" w:eastAsia="微软雅黑" w:cs="微软雅黑"/>
                <w:b/>
                <w:bCs/>
                <w:sz w:val="18"/>
                <w:szCs w:val="18"/>
                <w:lang w:val="zh-TW" w:eastAsia="zh-TW"/>
              </w:rPr>
            </w:pPr>
          </w:p>
          <w:p>
            <w:pPr>
              <w:widowControl/>
              <w:spacing w:line="340" w:lineRule="exact"/>
              <w:rPr>
                <w:rFonts w:ascii="微软雅黑" w:hAnsi="微软雅黑" w:eastAsia="微软雅黑"/>
                <w:b/>
                <w:bCs/>
                <w:sz w:val="18"/>
                <w:szCs w:val="18"/>
              </w:rPr>
            </w:pPr>
            <w:r>
              <w:rPr>
                <w:rStyle w:val="11"/>
                <w:rFonts w:ascii="微软雅黑" w:hAnsi="微软雅黑" w:eastAsia="微软雅黑" w:cs="微软雅黑"/>
                <w:b/>
                <w:bCs/>
                <w:sz w:val="18"/>
                <w:szCs w:val="18"/>
                <w:lang w:val="zh-TW" w:eastAsia="zh-TW"/>
              </w:rPr>
              <w:t>洛杉矶</w:t>
            </w:r>
          </w:p>
        </w:tc>
        <w:tc>
          <w:tcPr>
            <w:tcW w:w="1283" w:type="dxa"/>
            <w:tcBorders>
              <w:top w:val="single" w:color="auto" w:sz="4" w:space="0"/>
              <w:left w:val="single" w:color="000000" w:sz="4" w:space="0"/>
              <w:bottom w:val="single" w:color="000000" w:sz="4" w:space="0"/>
              <w:right w:val="single" w:color="auto" w:sz="4" w:space="0"/>
            </w:tcBorders>
            <w:shd w:val="clear" w:color="auto" w:fill="auto"/>
            <w:tcMar>
              <w:top w:w="80" w:type="dxa"/>
              <w:left w:w="139"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微软雅黑"/>
                <w:b/>
                <w:bCs/>
                <w:sz w:val="18"/>
                <w:szCs w:val="18"/>
              </w:rPr>
              <w:t>好莱坞影城</w:t>
            </w:r>
          </w:p>
        </w:tc>
        <w:tc>
          <w:tcPr>
            <w:tcW w:w="1617" w:type="dxa"/>
            <w:tcBorders>
              <w:top w:val="single" w:color="000000"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210</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门票、预定费、交通费、晚餐费、司导服务费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4"/>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kern w:val="0"/>
                <w:sz w:val="18"/>
                <w:szCs w:val="18"/>
              </w:rPr>
              <w:t>4D</w:t>
            </w:r>
            <w:r>
              <w:rPr>
                <w:rStyle w:val="14"/>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7" w:hRule="atLeast"/>
          <w:jc w:val="center"/>
        </w:trPr>
        <w:tc>
          <w:tcPr>
            <w:tcW w:w="463" w:type="dxa"/>
            <w:vMerge w:val="continue"/>
            <w:tcBorders>
              <w:left w:val="single" w:color="auto"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283"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rPr>
            </w:pPr>
            <w:r>
              <w:rPr>
                <w:rFonts w:hint="eastAsia" w:ascii="微软雅黑" w:hAnsi="微软雅黑" w:eastAsia="微软雅黑" w:cs="微软雅黑"/>
                <w:b/>
                <w:bCs/>
                <w:sz w:val="18"/>
                <w:szCs w:val="18"/>
                <w:lang w:val="zh-TW"/>
              </w:rPr>
              <w:t>圣地亚哥军港</w:t>
            </w:r>
            <w:r>
              <w:rPr>
                <w:rFonts w:hint="eastAsia" w:ascii="微软雅黑" w:hAnsi="微软雅黑" w:eastAsia="微软雅黑" w:cs="微软雅黑"/>
                <w:b/>
                <w:bCs/>
                <w:sz w:val="18"/>
                <w:szCs w:val="18"/>
              </w:rPr>
              <w:t>+游船</w:t>
            </w:r>
          </w:p>
        </w:tc>
        <w:tc>
          <w:tcPr>
            <w:tcW w:w="1617" w:type="dxa"/>
            <w:tcBorders>
              <w:top w:val="single" w:color="000000" w:sz="4" w:space="0"/>
              <w:left w:val="single" w:color="auto" w:sz="4" w:space="0"/>
              <w:bottom w:val="single" w:color="000000" w:sz="4" w:space="0"/>
              <w:right w:val="single" w:color="auto" w:sz="4" w:space="0"/>
            </w:tcBorders>
            <w:shd w:val="clear" w:color="auto" w:fill="auto"/>
            <w:tcMar>
              <w:top w:w="80" w:type="dxa"/>
              <w:left w:w="114"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（含晚餐）</w:t>
            </w:r>
          </w:p>
        </w:tc>
        <w:tc>
          <w:tcPr>
            <w:tcW w:w="1300" w:type="dxa"/>
            <w:tcBorders>
              <w:top w:val="single" w:color="000000" w:sz="4" w:space="0"/>
              <w:left w:val="single" w:color="auto"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00" w:lineRule="exact"/>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门票、交通费、中晚餐费、司导服务费</w:t>
            </w:r>
          </w:p>
        </w:tc>
        <w:tc>
          <w:tcPr>
            <w:tcW w:w="65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rPr>
                <w:rFonts w:ascii="微软雅黑" w:hAnsi="微软雅黑" w:eastAsia="微软雅黑"/>
              </w:rPr>
            </w:pPr>
            <w:r>
              <w:rPr>
                <w:rStyle w:val="11"/>
                <w:rFonts w:ascii="微软雅黑" w:hAnsi="微软雅黑" w:eastAsia="微软雅黑" w:cs="微软雅黑"/>
                <w:sz w:val="18"/>
                <w:szCs w:val="18"/>
                <w:lang w:val="zh-TW" w:eastAsia="zh-TW"/>
              </w:rPr>
              <w:t>前往</w:t>
            </w:r>
            <w:r>
              <w:rPr>
                <w:rStyle w:val="11"/>
                <w:rFonts w:hint="eastAsia" w:ascii="微软雅黑" w:hAnsi="微软雅黑" w:eastAsia="微软雅黑" w:cs="微软雅黑"/>
                <w:sz w:val="18"/>
                <w:szCs w:val="18"/>
                <w:lang w:val="zh-TW"/>
              </w:rPr>
              <w:t>参观</w:t>
            </w:r>
            <w:r>
              <w:rPr>
                <w:rStyle w:val="11"/>
                <w:rFonts w:ascii="微软雅黑" w:hAnsi="微软雅黑" w:eastAsia="微软雅黑" w:cs="微软雅黑"/>
                <w:sz w:val="18"/>
                <w:szCs w:val="18"/>
                <w:lang w:val="zh-TW" w:eastAsia="zh-TW"/>
              </w:rPr>
              <w:t>【圣地亚哥军港】（美国太平洋舰队最大的军港）眺望航空母舰、战列舰、巡洋舰等，</w:t>
            </w:r>
            <w:r>
              <w:rPr>
                <w:rStyle w:val="11"/>
                <w:rFonts w:hint="eastAsia" w:ascii="微软雅黑" w:hAnsi="微软雅黑" w:eastAsia="微软雅黑" w:cs="微软雅黑"/>
                <w:sz w:val="18"/>
                <w:szCs w:val="18"/>
                <w:lang w:val="zh-TW"/>
              </w:rPr>
              <w:t>而后</w:t>
            </w: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p>
        </w:tc>
      </w:tr>
    </w:tbl>
    <w:p>
      <w:pPr>
        <w:spacing w:line="340" w:lineRule="exact"/>
        <w:jc w:val="left"/>
        <w:rPr>
          <w:rStyle w:val="11"/>
          <w:rFonts w:ascii="微软雅黑" w:hAnsi="微软雅黑" w:eastAsia="微软雅黑" w:cs="宋体"/>
          <w:b/>
          <w:lang w:val="zh-TW" w:eastAsia="zh-TW"/>
        </w:rPr>
      </w:pP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以上自费项目及价格仅供参考，成行与否和价格调整将视团队行程安排及当地实际情况为准！</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自费项目在不影响正常行程活动内容的前提下的推荐，客人应自主决定是否参与，我社对此不承担责任。</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凡是自愿参加自费项目而没有正常吃到行程中所含餐，我公司不退任何费用。</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4"/>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1"/>
          <w:rFonts w:ascii="微软雅黑" w:hAnsi="微软雅黑" w:eastAsia="微软雅黑" w:cs="宋体"/>
          <w:lang w:val="zh-TW" w:eastAsia="zh-TW"/>
        </w:rPr>
        <w:t>本人</w:t>
      </w:r>
      <w:r>
        <w:rPr>
          <w:rStyle w:val="11"/>
          <w:rFonts w:ascii="微软雅黑" w:hAnsi="微软雅黑" w:eastAsia="微软雅黑"/>
        </w:rPr>
        <w:t>_________</w:t>
      </w:r>
      <w:r>
        <w:rPr>
          <w:rStyle w:val="11"/>
          <w:rFonts w:ascii="微软雅黑" w:hAnsi="微软雅黑" w:eastAsia="微软雅黑" w:cs="宋体"/>
          <w:lang w:val="zh-TW" w:eastAsia="zh-TW"/>
        </w:rPr>
        <w:t>于</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日签署了旅游合同，参加由</w:t>
      </w:r>
      <w:r>
        <w:rPr>
          <w:rStyle w:val="11"/>
          <w:rFonts w:ascii="微软雅黑" w:hAnsi="微软雅黑" w:eastAsia="微软雅黑"/>
        </w:rPr>
        <w:t>____________</w:t>
      </w:r>
      <w:r>
        <w:rPr>
          <w:rStyle w:val="11"/>
          <w:rFonts w:ascii="微软雅黑" w:hAnsi="微软雅黑" w:eastAsia="微软雅黑" w:cs="宋体"/>
          <w:lang w:val="zh-TW" w:eastAsia="zh-TW"/>
        </w:rPr>
        <w:t>组织的</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w:t>
      </w:r>
      <w:r>
        <w:rPr>
          <w:rStyle w:val="11"/>
          <w:rFonts w:ascii="微软雅黑" w:hAnsi="微软雅黑" w:eastAsia="微软雅黑"/>
        </w:rPr>
        <w:t xml:space="preserve"> </w:t>
      </w:r>
      <w:r>
        <w:rPr>
          <w:rStyle w:val="11"/>
          <w:rFonts w:ascii="微软雅黑" w:hAnsi="微软雅黑" w:eastAsia="微软雅黑" w:cs="宋体"/>
          <w:lang w:val="zh-TW" w:eastAsia="zh-TW"/>
        </w:rPr>
        <w:t>至</w:t>
      </w:r>
      <w:r>
        <w:rPr>
          <w:rStyle w:val="11"/>
          <w:rFonts w:ascii="微软雅黑" w:hAnsi="微软雅黑" w:eastAsia="微软雅黑"/>
        </w:rPr>
        <w:t xml:space="preserve"> _______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w:t>
      </w:r>
      <w:r>
        <w:rPr>
          <w:rStyle w:val="11"/>
          <w:rFonts w:ascii="微软雅黑" w:hAnsi="微软雅黑" w:eastAsia="微软雅黑" w:cs="宋体"/>
          <w:lang w:val="zh-TW" w:eastAsia="zh-TW"/>
        </w:rPr>
        <w:t>日</w:t>
      </w:r>
      <w:r>
        <w:rPr>
          <w:rStyle w:val="11"/>
          <w:rFonts w:ascii="微软雅黑" w:hAnsi="微软雅黑" w:eastAsia="微软雅黑"/>
        </w:rPr>
        <w:t>___________________________</w:t>
      </w:r>
      <w:r>
        <w:rPr>
          <w:rStyle w:val="11"/>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-807720</wp:posOffset>
          </wp:positionH>
          <wp:positionV relativeFrom="margin">
            <wp:posOffset>-839470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41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10029A"/>
    <w:rsid w:val="00131904"/>
    <w:rsid w:val="00253258"/>
    <w:rsid w:val="00363375"/>
    <w:rsid w:val="004635D1"/>
    <w:rsid w:val="006F2B9D"/>
    <w:rsid w:val="00780323"/>
    <w:rsid w:val="007A603D"/>
    <w:rsid w:val="008A68AF"/>
    <w:rsid w:val="008E7F43"/>
    <w:rsid w:val="008F2EC0"/>
    <w:rsid w:val="0093781F"/>
    <w:rsid w:val="00C13F7D"/>
    <w:rsid w:val="00C23090"/>
    <w:rsid w:val="00D45ABE"/>
    <w:rsid w:val="00D45B11"/>
    <w:rsid w:val="00DB69B3"/>
    <w:rsid w:val="00F3493A"/>
    <w:rsid w:val="00FB363A"/>
    <w:rsid w:val="03FE4BCE"/>
    <w:rsid w:val="085F3E59"/>
    <w:rsid w:val="0A4C77EB"/>
    <w:rsid w:val="0EE853C4"/>
    <w:rsid w:val="1024494A"/>
    <w:rsid w:val="10A21C8C"/>
    <w:rsid w:val="15472BAC"/>
    <w:rsid w:val="155771A9"/>
    <w:rsid w:val="15B425A4"/>
    <w:rsid w:val="16CF2DD5"/>
    <w:rsid w:val="189F63B2"/>
    <w:rsid w:val="1FFA0897"/>
    <w:rsid w:val="29714315"/>
    <w:rsid w:val="35ED0F85"/>
    <w:rsid w:val="3617387A"/>
    <w:rsid w:val="37342F2C"/>
    <w:rsid w:val="3FD90634"/>
    <w:rsid w:val="4DDA627F"/>
    <w:rsid w:val="555570B0"/>
    <w:rsid w:val="59A56A22"/>
    <w:rsid w:val="61D5474B"/>
    <w:rsid w:val="62113AB4"/>
    <w:rsid w:val="63AA5C49"/>
    <w:rsid w:val="6AF23A7F"/>
    <w:rsid w:val="712C4DC9"/>
    <w:rsid w:val="773D2FFE"/>
    <w:rsid w:val="784018FF"/>
    <w:rsid w:val="7D2640C0"/>
    <w:rsid w:val="7E553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styleId="2">
    <w:name w:val="heading 1"/>
    <w:basedOn w:val="1"/>
    <w:next w:val="1"/>
    <w:link w:val="18"/>
    <w:qFormat/>
    <w:uiPriority w:val="9"/>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qFormat/>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1">
    <w:name w:val="None"/>
    <w:qFormat/>
    <w:uiPriority w:val="0"/>
  </w:style>
  <w:style w:type="character" w:customStyle="1" w:styleId="12">
    <w:name w:val="Hyperlink.0"/>
    <w:basedOn w:val="13"/>
    <w:qFormat/>
    <w:uiPriority w:val="0"/>
    <w:rPr>
      <w:rFonts w:ascii="宋体" w:hAnsi="宋体" w:eastAsia="宋体" w:cs="宋体"/>
      <w:spacing w:val="0"/>
      <w:sz w:val="24"/>
      <w:szCs w:val="24"/>
      <w:lang w:val="zh-TW" w:eastAsia="zh-TW"/>
    </w:rPr>
  </w:style>
  <w:style w:type="character" w:customStyle="1" w:styleId="13">
    <w:name w:val="None A"/>
    <w:qFormat/>
    <w:uiPriority w:val="0"/>
  </w:style>
  <w:style w:type="character" w:customStyle="1" w:styleId="14">
    <w:name w:val="Hyperlink.1"/>
    <w:basedOn w:val="11"/>
    <w:qFormat/>
    <w:uiPriority w:val="0"/>
    <w:rPr>
      <w:lang w:val="zh-TW" w:eastAsia="zh-TW"/>
    </w:rPr>
  </w:style>
  <w:style w:type="character" w:customStyle="1" w:styleId="15">
    <w:name w:val="页脚 Char"/>
    <w:basedOn w:val="6"/>
    <w:link w:val="4"/>
    <w:qFormat/>
    <w:uiPriority w:val="99"/>
    <w:rPr>
      <w:rFonts w:cs="Arial Unicode MS"/>
      <w:color w:val="000000"/>
      <w:kern w:val="2"/>
      <w:sz w:val="18"/>
      <w:szCs w:val="18"/>
      <w:u w:color="000000"/>
    </w:rPr>
  </w:style>
  <w:style w:type="character" w:customStyle="1" w:styleId="16">
    <w:name w:val="批注框文本 Char"/>
    <w:basedOn w:val="6"/>
    <w:link w:val="3"/>
    <w:qFormat/>
    <w:uiPriority w:val="99"/>
    <w:rPr>
      <w:rFonts w:cs="Arial Unicode MS"/>
      <w:color w:val="000000"/>
      <w:kern w:val="2"/>
      <w:sz w:val="18"/>
      <w:szCs w:val="18"/>
      <w:u w:color="000000"/>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Company>
  <Pages>1</Pages>
  <Words>1678</Words>
  <Characters>9569</Characters>
  <Lines>79</Lines>
  <Paragraphs>22</Paragraphs>
  <TotalTime>1</TotalTime>
  <ScaleCrop>false</ScaleCrop>
  <LinksUpToDate>false</LinksUpToDate>
  <CharactersWithSpaces>11225</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2018-10-29T08:40:00Z</dcterms:created>
  <dc:creator>WPS Office</dc:creator>
  <cp:lastModifiedBy>apple</cp:lastModifiedBy>
  <cp:lastPrinted>2017-12-28T09:59:00Z</cp:lastPrinted>
  <dcterms:modified xsi:type="dcterms:W3CDTF">2018-10-30T06:43:52Z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