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ind w:right="-1191" w:rightChars="-567"/>
        <w:rPr>
          <w:rFonts w:hint="eastAsia" w:ascii="微软雅黑" w:hAnsi="微软雅黑" w:eastAsia="微软雅黑"/>
          <w:b/>
          <w:color w:val="002060"/>
          <w:sz w:val="36"/>
          <w:szCs w:val="36"/>
        </w:rPr>
      </w:pPr>
      <w:r>
        <w:rPr>
          <w:rFonts w:hint="eastAsia" w:ascii="微软雅黑" w:hAnsi="微软雅黑" w:eastAsia="微软雅黑"/>
          <w:b/>
          <w:color w:val="002060"/>
          <w:sz w:val="36"/>
          <w:szCs w:val="36"/>
        </w:rPr>
        <w:drawing>
          <wp:anchor distT="0" distB="0" distL="114300" distR="114300" simplePos="0" relativeHeight="251658240" behindDoc="1" locked="0" layoutInCell="1" allowOverlap="1">
            <wp:simplePos x="0" y="0"/>
            <wp:positionH relativeFrom="column">
              <wp:posOffset>1905</wp:posOffset>
            </wp:positionH>
            <wp:positionV relativeFrom="paragraph">
              <wp:posOffset>0</wp:posOffset>
            </wp:positionV>
            <wp:extent cx="7559675" cy="10690860"/>
            <wp:effectExtent l="0" t="0" r="3175" b="0"/>
            <wp:wrapTight wrapText="bothSides">
              <wp:wrapPolygon>
                <wp:start x="0" y="0"/>
                <wp:lineTo x="0" y="21554"/>
                <wp:lineTo x="21555" y="21554"/>
                <wp:lineTo x="215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anchor>
        </w:drawing>
      </w:r>
    </w:p>
    <w:p>
      <w:pPr>
        <w:spacing w:line="360" w:lineRule="exact"/>
        <w:ind w:right="-1191" w:rightChars="-567"/>
        <w:rPr>
          <w:rFonts w:hint="eastAsia" w:ascii="微软雅黑" w:hAnsi="微软雅黑" w:eastAsia="微软雅黑"/>
          <w:b/>
          <w:color w:val="002060"/>
          <w:sz w:val="36"/>
          <w:szCs w:val="36"/>
        </w:rPr>
      </w:pPr>
      <w:r>
        <w:rPr>
          <w:rFonts w:hint="eastAsia" w:ascii="微软雅黑" w:hAnsi="微软雅黑" w:eastAsia="微软雅黑"/>
          <w:b/>
          <w:color w:val="002060"/>
          <w:sz w:val="36"/>
          <w:szCs w:val="36"/>
        </w:rPr>
        <w:drawing>
          <wp:anchor distT="0" distB="0" distL="114300" distR="114300" simplePos="0" relativeHeight="251660288" behindDoc="1" locked="0" layoutInCell="1" allowOverlap="1">
            <wp:simplePos x="0" y="0"/>
            <wp:positionH relativeFrom="column">
              <wp:posOffset>-1080135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spacing w:line="360" w:lineRule="exact"/>
        <w:ind w:right="-1191" w:rightChars="-567"/>
        <w:rPr>
          <w:rFonts w:hint="eastAsia" w:ascii="微软雅黑" w:hAnsi="微软雅黑" w:eastAsia="微软雅黑"/>
          <w:b/>
          <w:color w:val="002060"/>
          <w:sz w:val="36"/>
          <w:szCs w:val="36"/>
        </w:rPr>
      </w:pPr>
      <w:r>
        <w:rPr>
          <w:rFonts w:hint="eastAsia" w:ascii="微软雅黑" w:hAnsi="微软雅黑" w:eastAsia="微软雅黑"/>
          <w:b/>
          <w:color w:val="002060"/>
          <w:sz w:val="36"/>
          <w:szCs w:val="36"/>
        </w:rPr>
        <w:drawing>
          <wp:anchor distT="0" distB="0" distL="114300" distR="114300" simplePos="0" relativeHeight="251662336" behindDoc="1" locked="0" layoutInCell="1" allowOverlap="1">
            <wp:simplePos x="0" y="0"/>
            <wp:positionH relativeFrom="column">
              <wp:posOffset>-1080135</wp:posOffset>
            </wp:positionH>
            <wp:positionV relativeFrom="paragraph">
              <wp:posOffset>-914400</wp:posOffset>
            </wp:positionV>
            <wp:extent cx="7559675" cy="10690225"/>
            <wp:effectExtent l="0" t="0" r="3175" b="0"/>
            <wp:wrapTight wrapText="bothSides">
              <wp:wrapPolygon>
                <wp:start x="0" y="0"/>
                <wp:lineTo x="0" y="21555"/>
                <wp:lineTo x="21555" y="21555"/>
                <wp:lineTo x="2155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0225"/>
                    </a:xfrm>
                    <a:prstGeom prst="rect">
                      <a:avLst/>
                    </a:prstGeom>
                  </pic:spPr>
                </pic:pic>
              </a:graphicData>
            </a:graphic>
          </wp:anchor>
        </w:drawing>
      </w:r>
    </w:p>
    <w:p>
      <w:pPr>
        <w:spacing w:line="360" w:lineRule="exact"/>
        <w:ind w:right="-808" w:rightChars="-385" w:firstLine="1261" w:firstLineChars="350"/>
        <w:rPr>
          <w:rFonts w:ascii="微软雅黑" w:hAnsi="微软雅黑" w:eastAsia="微软雅黑"/>
          <w:b/>
          <w:color w:val="002060"/>
          <w:sz w:val="24"/>
        </w:rPr>
      </w:pPr>
      <w:r>
        <w:rPr>
          <w:rFonts w:hint="eastAsia" w:ascii="微软雅黑" w:hAnsi="微软雅黑" w:eastAsia="微软雅黑"/>
          <w:b/>
          <w:color w:val="002060"/>
          <w:sz w:val="36"/>
          <w:szCs w:val="36"/>
        </w:rPr>
        <w:t>北美三国+黄石+加拿大全景19日游</w:t>
      </w:r>
    </w:p>
    <w:p>
      <w:pPr>
        <w:spacing w:line="360" w:lineRule="exact"/>
        <w:ind w:left="-1275" w:leftChars="-607" w:right="-808" w:rightChars="-385"/>
        <w:jc w:val="center"/>
        <w:rPr>
          <w:rFonts w:ascii="微软雅黑" w:hAnsi="微软雅黑" w:eastAsia="微软雅黑"/>
          <w:b/>
          <w:color w:val="002060"/>
          <w:sz w:val="24"/>
          <w:shd w:val="clear" w:color="auto" w:fill="00CCFF"/>
        </w:rPr>
      </w:pPr>
      <w:r>
        <w:rPr>
          <w:rFonts w:hint="eastAsia" w:ascii="微软雅黑" w:hAnsi="微软雅黑" w:eastAsia="微软雅黑"/>
          <w:b/>
          <w:color w:val="002060"/>
          <w:sz w:val="24"/>
        </w:rPr>
        <w:t>（参考行程）</w:t>
      </w:r>
    </w:p>
    <w:tbl>
      <w:tblPr>
        <w:tblStyle w:val="7"/>
        <w:tblW w:w="9933" w:type="dxa"/>
        <w:jc w:val="center"/>
        <w:tblInd w:w="1303" w:type="dxa"/>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
      <w:tblGrid>
        <w:gridCol w:w="55"/>
        <w:gridCol w:w="1302"/>
        <w:gridCol w:w="2693"/>
        <w:gridCol w:w="5883"/>
      </w:tblGrid>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shd w:val="clear" w:color="auto" w:fill="00CCFF"/>
              </w:rPr>
            </w:pPr>
            <w:r>
              <w:rPr>
                <w:rFonts w:hint="eastAsia" w:ascii="微软雅黑" w:hAnsi="微软雅黑" w:eastAsia="微软雅黑"/>
                <w:b/>
                <w:bCs/>
                <w:color w:val="002060"/>
                <w:sz w:val="24"/>
                <w:szCs w:val="21"/>
                <w:shd w:val="clear" w:color="auto" w:fill="00CCFF"/>
              </w:rPr>
              <w:t>第1天：</w:t>
            </w:r>
          </w:p>
        </w:tc>
        <w:tc>
          <w:tcPr>
            <w:tcW w:w="8576" w:type="dxa"/>
            <w:gridSpan w:val="2"/>
            <w:shd w:val="clear" w:color="auto" w:fill="00CCFF"/>
          </w:tcPr>
          <w:p>
            <w:pPr>
              <w:spacing w:line="360" w:lineRule="exact"/>
              <w:rPr>
                <w:rFonts w:ascii="微软雅黑" w:hAnsi="微软雅黑" w:eastAsia="微软雅黑"/>
                <w:b/>
                <w:bCs/>
                <w:color w:val="002060"/>
                <w:sz w:val="24"/>
                <w:szCs w:val="21"/>
                <w:shd w:val="clear" w:color="auto" w:fill="00CCFF"/>
              </w:rPr>
            </w:pPr>
            <w:r>
              <w:rPr>
                <w:rFonts w:hint="eastAsia" w:ascii="微软雅黑" w:hAnsi="微软雅黑" w:eastAsia="微软雅黑"/>
                <w:b/>
                <w:bCs/>
                <w:color w:val="002060"/>
                <w:sz w:val="24"/>
                <w:szCs w:val="21"/>
                <w:shd w:val="clear" w:color="auto" w:fill="00CCFF"/>
              </w:rPr>
              <w:t>重庆</w:t>
            </w:r>
            <w:r>
              <w:rPr>
                <w:rFonts w:hint="eastAsia" w:ascii="微软雅黑" w:hAnsi="微软雅黑" w:eastAsia="微软雅黑"/>
                <w:b/>
                <w:bCs/>
                <w:color w:val="002060"/>
                <w:sz w:val="24"/>
                <w:szCs w:val="21"/>
                <w:shd w:val="clear" w:color="auto" w:fill="00CCFF"/>
              </w:rPr>
              <w:sym w:font="Wingdings" w:char="F051"/>
            </w:r>
            <w:r>
              <w:rPr>
                <w:rFonts w:hint="eastAsia" w:ascii="微软雅黑" w:hAnsi="微软雅黑" w:eastAsia="微软雅黑"/>
                <w:b/>
                <w:bCs/>
                <w:color w:val="002060"/>
                <w:sz w:val="24"/>
                <w:szCs w:val="21"/>
                <w:shd w:val="clear" w:color="auto" w:fill="00CCFF"/>
              </w:rPr>
              <w:t xml:space="preserve">洛杉矶       </w:t>
            </w:r>
            <w:r>
              <w:rPr>
                <w:rFonts w:hint="eastAsia" w:ascii="微软雅黑" w:hAnsi="微软雅黑" w:eastAsia="微软雅黑"/>
                <w:b/>
                <w:bCs/>
                <w:color w:val="FFFFFF"/>
                <w:sz w:val="24"/>
                <w:szCs w:val="21"/>
                <w:shd w:val="clear" w:color="auto" w:fill="00CCFF"/>
              </w:rPr>
              <w:t>参考航班：国际段 HU467 2225/2000</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331" w:hRule="atLeast"/>
          <w:jc w:val="center"/>
        </w:trPr>
        <w:tc>
          <w:tcPr>
            <w:tcW w:w="9933" w:type="dxa"/>
            <w:gridSpan w:val="4"/>
          </w:tcPr>
          <w:p>
            <w:pPr>
              <w:spacing w:line="360" w:lineRule="exact"/>
              <w:rPr>
                <w:rFonts w:ascii="微软雅黑" w:hAnsi="微软雅黑" w:eastAsia="微软雅黑"/>
                <w:color w:val="000000"/>
                <w:szCs w:val="21"/>
              </w:rPr>
            </w:pPr>
            <w:r>
              <w:rPr>
                <w:rFonts w:hint="eastAsia" w:ascii="微软雅黑" w:hAnsi="微软雅黑" w:eastAsia="微软雅黑" w:cs="微软雅黑"/>
                <w:bCs/>
                <w:color w:val="000000"/>
                <w:szCs w:val="21"/>
              </w:rPr>
              <w:t>成都双流机场集合乘机飞往美国天使之城-洛杉矶，抵达后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餐：飞机餐</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第2天：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洛杉矶-圣地亚哥</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bCs/>
                <w:color w:val="000000"/>
                <w:szCs w:val="21"/>
              </w:rPr>
            </w:pPr>
            <w:r>
              <w:rPr>
                <w:rFonts w:hint="eastAsia" w:ascii="微软雅黑" w:hAnsi="微软雅黑" w:eastAsia="微软雅黑" w:cs="微软雅黑"/>
                <w:color w:val="000000"/>
                <w:szCs w:val="21"/>
              </w:rPr>
              <w:t xml:space="preserve">今日乘车前往游览墨西哥第四大城市--蒂华纳；体会“一栏之隔”的两个国家的不同风情民俗，中餐品尝墨西哥餐并欣赏歌舞表演；下午驱车 前往太平洋海滨城市圣地亚哥。抵达后参观【圣地亚哥军港】（美国太平洋舰队最大的军港）眺望航空母舰、战列舰、巡洋舰等，结束后前往独具西班牙特色的有“美国最大城市文化公园”之称，可媲美纽约中央公园的【巴尔波公园】。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 </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gridBefore w:val="1"/>
          <w:wBefore w:w="55" w:type="dxa"/>
          <w:jc w:val="center"/>
        </w:trPr>
        <w:tc>
          <w:tcPr>
            <w:tcW w:w="3995" w:type="dxa"/>
            <w:gridSpan w:val="2"/>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第3天：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洛杉矶</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331" w:hRule="atLeast"/>
          <w:jc w:val="center"/>
        </w:trPr>
        <w:tc>
          <w:tcPr>
            <w:tcW w:w="9933" w:type="dxa"/>
            <w:gridSpan w:val="4"/>
          </w:tcPr>
          <w:p>
            <w:pPr>
              <w:spacing w:line="360" w:lineRule="exact"/>
              <w:ind w:firstLine="422" w:firstLineChars="201"/>
              <w:rPr>
                <w:rFonts w:ascii="微软雅黑" w:hAnsi="微软雅黑" w:eastAsia="微软雅黑" w:cs="微软雅黑"/>
                <w:b/>
                <w:bCs/>
                <w:color w:val="000000"/>
              </w:rPr>
            </w:pPr>
            <w:r>
              <w:rPr>
                <w:rFonts w:hint="eastAsia" w:ascii="微软雅黑" w:hAnsi="微软雅黑" w:eastAsia="微软雅黑" w:cs="微软雅黑"/>
                <w:bCs/>
                <w:color w:val="000000"/>
              </w:rPr>
              <w:t>今日早餐后乘车前往游览【星光大道】这里是一条沿着美国好莱坞大道与藤街伸展的人行道。截止2013年6月，星光大道上已经有2500多颗镶有好莱坞商会追敬名人姓名的星形奖章，以纪念他们对娱乐业的贡献。而后前往游览【杜比剧院】（外观）原：【柯达剧院】是举办奥斯卡颁奖典礼的地方。每年奥斯卡在这里颁奖时，这里就成为全世界瞩目的地方，星光熠熠。</w:t>
            </w:r>
            <w:r>
              <w:rPr>
                <w:rFonts w:hint="eastAsia" w:ascii="微软雅黑" w:hAnsi="微软雅黑" w:eastAsia="微软雅黑" w:cs="微软雅黑"/>
                <w:b/>
                <w:bCs/>
                <w:color w:val="000000"/>
              </w:rPr>
              <w:t xml:space="preserve"> </w:t>
            </w:r>
          </w:p>
          <w:p>
            <w:pPr>
              <w:spacing w:line="360" w:lineRule="exact"/>
              <w:rPr>
                <w:rFonts w:ascii="微软雅黑" w:hAnsi="微软雅黑" w:eastAsia="微软雅黑" w:cs="微软雅黑"/>
                <w:b/>
                <w:color w:val="7F0000"/>
              </w:rPr>
            </w:pPr>
            <w:r>
              <w:rPr>
                <w:rFonts w:hint="eastAsia" w:ascii="微软雅黑" w:hAnsi="微软雅黑" w:eastAsia="微软雅黑" w:cs="微软雅黑"/>
                <w:b/>
                <w:color w:val="7F0000"/>
              </w:rPr>
              <w:t>推荐自费：好莱坞环球影城（参加自费赠送当日晚餐）</w:t>
            </w:r>
          </w:p>
          <w:p>
            <w:pPr>
              <w:spacing w:line="360" w:lineRule="exact"/>
              <w:ind w:firstLine="420" w:firstLineChars="200"/>
              <w:rPr>
                <w:rFonts w:ascii="微软雅黑" w:hAnsi="微软雅黑" w:eastAsia="微软雅黑"/>
                <w:color w:val="000000"/>
                <w:szCs w:val="21"/>
              </w:rPr>
            </w:pPr>
            <w:r>
              <w:rPr>
                <w:rFonts w:hint="eastAsia" w:ascii="微软雅黑" w:hAnsi="微软雅黑" w:eastAsia="微软雅黑" w:cs="微软雅黑"/>
                <w:bCs/>
                <w:color w:val="000000"/>
              </w:rPr>
              <w:t>【好莱坞环球影城】洛杉矶的好莱坞，人类的造梦器，世界电影的轴心。好莱坞的电影人制作的大片中，不乏震撼人心的宏大场面。在好莱坞环球影城，你可走入电影，亲身感受这一切。让你置身成为电影中的一部分去感受惊险和刺激。在影视城内，乘着电动游览车参观各个好莱坞拍片工厂，您可以面对《侏罗纪公园》的危险和挑战；尝试《木乃伊归来》的刺激；游览侏罗纪公园的恐龙区，大白鲨拍摄区等；观看惊险刺激的《未来水世界》现场表演…</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第4天：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洛杉矶-拉斯维加斯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ind w:firstLine="422" w:firstLineChars="201"/>
              <w:rPr>
                <w:rFonts w:ascii="微软雅黑" w:hAnsi="微软雅黑" w:eastAsia="微软雅黑" w:cs="微软雅黑"/>
                <w:bCs/>
                <w:color w:val="000000"/>
              </w:rPr>
            </w:pPr>
            <w:r>
              <w:rPr>
                <w:rFonts w:hint="eastAsia" w:ascii="微软雅黑" w:hAnsi="微软雅黑" w:eastAsia="微软雅黑" w:cs="微软雅黑"/>
                <w:bCs/>
                <w:color w:val="000000"/>
              </w:rPr>
              <w:t>乘车穿越美国西部默哈维大荒漠，前往巴斯通奥特莱斯。包括著名设计品牌：Coach、Gap、Guess、MK、CK、Tommy Bahama、Bath &amp; Body Works、Nike、Puma、Levi's、Fossil等，您可以为亲友带上一些满意的礼物</w:t>
            </w:r>
            <w:r>
              <w:rPr>
                <w:rFonts w:hint="eastAsia" w:ascii="微软雅黑" w:hAnsi="微软雅黑" w:eastAsia="微软雅黑" w:cs="微软雅黑"/>
                <w:color w:val="000000"/>
                <w:szCs w:val="21"/>
              </w:rPr>
              <w:t>（自由活动不少于2小时，为了方便大家尽情享受shopping的乐趣，午餐不含，客人请自理）</w:t>
            </w:r>
            <w:r>
              <w:rPr>
                <w:rFonts w:hint="eastAsia" w:ascii="微软雅黑" w:hAnsi="微软雅黑" w:eastAsia="微软雅黑" w:cs="微软雅黑"/>
                <w:bCs/>
                <w:color w:val="000000"/>
              </w:rPr>
              <w:t>。之后前往世界上最有名的娱乐中心拉斯维加斯。</w:t>
            </w:r>
          </w:p>
          <w:p>
            <w:pPr>
              <w:spacing w:line="360" w:lineRule="exact"/>
              <w:rPr>
                <w:rFonts w:ascii="微软雅黑" w:hAnsi="微软雅黑" w:eastAsia="微软雅黑" w:cs="微软雅黑"/>
                <w:bCs/>
                <w:color w:val="000000"/>
              </w:rPr>
            </w:pPr>
            <w:r>
              <w:rPr>
                <w:rFonts w:hint="eastAsia" w:ascii="微软雅黑" w:hAnsi="微软雅黑" w:eastAsia="微软雅黑" w:cs="微软雅黑"/>
                <w:b/>
                <w:bCs/>
                <w:color w:val="A70000"/>
              </w:rPr>
              <w:t>推荐自费：拉斯维加斯夜游（参加夜游赠送晚餐及第二天拉斯酒店外用早餐）</w:t>
            </w:r>
          </w:p>
          <w:p>
            <w:pPr>
              <w:spacing w:line="360" w:lineRule="exact"/>
              <w:ind w:firstLine="210" w:firstLineChars="100"/>
              <w:rPr>
                <w:rFonts w:ascii="微软雅黑" w:hAnsi="微软雅黑" w:eastAsia="微软雅黑"/>
                <w:szCs w:val="21"/>
              </w:rPr>
            </w:pPr>
            <w:r>
              <w:rPr>
                <w:rFonts w:hint="eastAsia" w:ascii="微软雅黑" w:hAnsi="微软雅黑" w:eastAsia="微软雅黑" w:cs="微软雅黑"/>
                <w:bCs/>
                <w:color w:val="000000"/>
              </w:rPr>
              <w:t>【拉斯维加斯】是美国内华达州的最大城市，以赌博业为中心的庞大的旅游、购物、度假产业而著名，世界上十家最大的度假旅馆就有九家是在这里，是世界知名的度假圣地之一，拥有“世界娱乐之都”和“结婚之都”的美称。全世界可能找不到比拉斯维加斯更有趣的城市了：从一个荒凉的沙漠腹地，摇身一变成为国际著名景点，汇聚全世界最有名的酒店、餐厅、商店，还有独一无二的表演节目，每年到访的游客超过4000万人次，75%是回头客。游览、娱乐、购物、饮食，全都24小时不打烊，来这里的人们都是为了尽情地享乐！拉斯维加斯--一个名副其实的不夜城。</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第5天：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拉斯维加斯-西部小镇</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Style w:val="15"/>
                <w:rFonts w:ascii="微软雅黑" w:hAnsi="微软雅黑" w:eastAsia="微软雅黑" w:cs="宋体"/>
                <w:color w:val="1E1C11"/>
              </w:rPr>
            </w:pPr>
            <w:r>
              <w:rPr>
                <w:rStyle w:val="15"/>
                <w:rFonts w:hint="eastAsia" w:ascii="微软雅黑" w:hAnsi="微软雅黑" w:eastAsia="微软雅黑" w:cs="宋体"/>
                <w:color w:val="1E1C11"/>
              </w:rPr>
              <w:t>今日我们沿着66号公路前往西部小镇，66号公路是美国一条纵贯东西的大动脉。</w:t>
            </w:r>
            <w:r>
              <w:rPr>
                <w:rFonts w:ascii="微软雅黑" w:hAnsi="微软雅黑" w:eastAsia="微软雅黑" w:cs="Arial"/>
                <w:color w:val="1E1C11"/>
                <w:szCs w:val="21"/>
                <w:shd w:val="clear" w:color="auto" w:fill="FFFFFF"/>
              </w:rPr>
              <w:t>被美国人亲切地唤作“母亲之路”</w:t>
            </w:r>
            <w:r>
              <w:rPr>
                <w:rFonts w:hint="eastAsia" w:ascii="微软雅黑" w:hAnsi="微软雅黑" w:eastAsia="微软雅黑" w:cs="Arial"/>
                <w:color w:val="1E1C11"/>
                <w:szCs w:val="21"/>
                <w:shd w:val="clear" w:color="auto" w:fill="FFFFFF"/>
              </w:rPr>
              <w:t>途中我们将：</w:t>
            </w:r>
          </w:p>
          <w:p>
            <w:pPr>
              <w:spacing w:line="360" w:lineRule="exact"/>
              <w:jc w:val="left"/>
              <w:rPr>
                <w:rStyle w:val="13"/>
                <w:rFonts w:ascii="微软雅黑" w:hAnsi="微软雅黑" w:eastAsia="微软雅黑" w:cs="微软雅黑"/>
                <w:lang w:val="zh-TW" w:eastAsia="zh-TW"/>
              </w:rPr>
            </w:pPr>
            <w:r>
              <w:rPr>
                <w:rStyle w:val="13"/>
                <w:rFonts w:ascii="微软雅黑" w:hAnsi="微软雅黑" w:eastAsia="微软雅黑" w:cs="微软雅黑"/>
                <w:b/>
                <w:bCs/>
                <w:color w:val="800000"/>
                <w:lang w:val="zh-TW" w:eastAsia="zh-TW"/>
              </w:rPr>
              <w:t>推荐自费：【科罗拉多大峡谷</w:t>
            </w:r>
            <w:r>
              <w:rPr>
                <w:rStyle w:val="13"/>
                <w:rFonts w:ascii="微软雅黑" w:hAnsi="微软雅黑" w:eastAsia="微软雅黑" w:cs="微软雅黑"/>
                <w:b/>
                <w:bCs/>
                <w:color w:val="800000"/>
              </w:rPr>
              <w:t>(</w:t>
            </w:r>
            <w:r>
              <w:rPr>
                <w:rStyle w:val="13"/>
                <w:rFonts w:ascii="微软雅黑" w:hAnsi="微软雅黑" w:eastAsia="微软雅黑" w:cs="微软雅黑"/>
                <w:b/>
                <w:bCs/>
                <w:color w:val="800000"/>
                <w:lang w:val="zh-TW" w:eastAsia="zh-TW"/>
              </w:rPr>
              <w:t>南峡</w:t>
            </w:r>
            <w:r>
              <w:rPr>
                <w:rStyle w:val="13"/>
                <w:rFonts w:ascii="微软雅黑" w:hAnsi="微软雅黑" w:eastAsia="微软雅黑" w:cs="微软雅黑"/>
                <w:b/>
                <w:bCs/>
                <w:color w:val="800000"/>
              </w:rPr>
              <w:t>)</w:t>
            </w:r>
            <w:r>
              <w:rPr>
                <w:rStyle w:val="13"/>
                <w:rFonts w:ascii="微软雅黑" w:hAnsi="微软雅黑" w:eastAsia="微软雅黑" w:cs="微软雅黑"/>
                <w:b/>
                <w:bCs/>
                <w:color w:val="800000"/>
                <w:lang w:val="zh-TW" w:eastAsia="zh-TW"/>
              </w:rPr>
              <w:t>】（参加自费赠送当日晚餐）</w:t>
            </w:r>
          </w:p>
          <w:p>
            <w:pPr>
              <w:spacing w:line="360" w:lineRule="exact"/>
              <w:rPr>
                <w:rFonts w:ascii="微软雅黑" w:hAnsi="微软雅黑" w:eastAsia="微软雅黑" w:cs="微软雅黑"/>
                <w:szCs w:val="21"/>
              </w:rPr>
            </w:pPr>
            <w:r>
              <w:rPr>
                <w:rStyle w:val="13"/>
                <w:rFonts w:ascii="微软雅黑" w:hAnsi="微软雅黑" w:eastAsia="微软雅黑" w:cs="微软雅黑"/>
                <w:lang w:val="zh-TW" w:eastAsia="zh-TW"/>
              </w:rPr>
              <w:t>前往世界七大奇迹之一【科罗拉多大峡谷】。南峡作为大峡谷最精彩雄壮的一部分，在</w:t>
            </w:r>
            <w:r>
              <w:rPr>
                <w:rStyle w:val="13"/>
                <w:rFonts w:ascii="微软雅黑" w:hAnsi="微软雅黑" w:eastAsia="微软雅黑" w:cs="微软雅黑"/>
              </w:rPr>
              <w:t>1979</w:t>
            </w:r>
            <w:r>
              <w:rPr>
                <w:rStyle w:val="13"/>
                <w:rFonts w:ascii="微软雅黑" w:hAnsi="微软雅黑" w:eastAsia="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3"/>
                <w:rFonts w:ascii="微软雅黑" w:hAnsi="微软雅黑" w:eastAsia="微软雅黑" w:cs="微软雅黑"/>
              </w:rPr>
              <w:t>2300</w:t>
            </w:r>
            <w:r>
              <w:rPr>
                <w:rStyle w:val="13"/>
                <w:rFonts w:ascii="微软雅黑" w:hAnsi="微软雅黑" w:eastAsia="微软雅黑" w:cs="微软雅黑"/>
                <w:lang w:val="zh-TW" w:eastAsia="zh-TW"/>
              </w:rPr>
              <w:t>米，两壁岩层上向人们展示出</w:t>
            </w:r>
            <w:r>
              <w:rPr>
                <w:rStyle w:val="13"/>
                <w:rFonts w:ascii="微软雅黑" w:hAnsi="微软雅黑" w:eastAsia="微软雅黑" w:cs="微软雅黑"/>
              </w:rPr>
              <w:t>20</w:t>
            </w:r>
            <w:r>
              <w:rPr>
                <w:rStyle w:val="13"/>
                <w:rFonts w:ascii="微软雅黑" w:hAnsi="微软雅黑" w:eastAsia="微软雅黑" w:cs="微软雅黑"/>
                <w:lang w:val="zh-TW" w:eastAsia="zh-TW"/>
              </w:rPr>
              <w:t>亿年的地质剖面，经过多年的变化它也形成了一副美不胜收的景象。我们将参观大峡谷著名的景点如：雅泊派</w:t>
            </w:r>
            <w:r>
              <w:rPr>
                <w:rStyle w:val="13"/>
                <w:rFonts w:ascii="微软雅黑" w:hAnsi="微软雅黑" w:eastAsia="微软雅黑" w:cs="微软雅黑"/>
                <w:lang w:eastAsia="zh-TW"/>
              </w:rPr>
              <w:t>(Yavapai Point)</w:t>
            </w:r>
            <w:r>
              <w:rPr>
                <w:rStyle w:val="13"/>
                <w:rFonts w:ascii="微软雅黑" w:hAnsi="微软雅黑" w:eastAsia="微软雅黑" w:cs="微软雅黑"/>
                <w:lang w:val="zh-TW" w:eastAsia="zh-TW"/>
              </w:rPr>
              <w:t>，密得站</w:t>
            </w:r>
            <w:r>
              <w:rPr>
                <w:rStyle w:val="13"/>
                <w:rFonts w:ascii="微软雅黑" w:hAnsi="微软雅黑" w:eastAsia="微软雅黑" w:cs="微软雅黑"/>
                <w:lang w:eastAsia="zh-TW"/>
              </w:rPr>
              <w:t>(Mather Point)</w:t>
            </w:r>
            <w:r>
              <w:rPr>
                <w:rStyle w:val="13"/>
                <w:rFonts w:ascii="微软雅黑" w:hAnsi="微软雅黑" w:eastAsia="微软雅黑" w:cs="微软雅黑"/>
                <w:lang w:val="zh-TW" w:eastAsia="zh-TW"/>
              </w:rPr>
              <w:t>和光明天使站</w:t>
            </w:r>
            <w:r>
              <w:rPr>
                <w:rStyle w:val="13"/>
                <w:rFonts w:ascii="微软雅黑" w:hAnsi="微软雅黑" w:eastAsia="微软雅黑" w:cs="微软雅黑"/>
                <w:lang w:eastAsia="zh-TW"/>
              </w:rPr>
              <w:t>(Bright Angel Point)</w:t>
            </w:r>
            <w:r>
              <w:rPr>
                <w:rStyle w:val="13"/>
                <w:rFonts w:ascii="微软雅黑" w:hAnsi="微软雅黑" w:eastAsia="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3"/>
                <w:rFonts w:ascii="微软雅黑" w:hAnsi="微软雅黑" w:eastAsia="微软雅黑" w:cs="微软雅黑"/>
              </w:rPr>
              <w:t>“</w:t>
            </w:r>
            <w:r>
              <w:rPr>
                <w:rStyle w:val="13"/>
                <w:rFonts w:ascii="微软雅黑" w:hAnsi="微软雅黑" w:eastAsia="微软雅黑" w:cs="微软雅黑"/>
                <w:lang w:val="zh-TW" w:eastAsia="zh-TW"/>
              </w:rPr>
              <w:t>这真是太不可以思议了，我简直不敢相信自己的眼睛！世界上还有如此壮美的景色啊！</w:t>
            </w:r>
            <w:r>
              <w:rPr>
                <w:rStyle w:val="13"/>
                <w:rFonts w:ascii="微软雅黑" w:hAnsi="微软雅黑" w:eastAsia="微软雅黑" w:cs="微软雅黑"/>
              </w:rPr>
              <w:t>”</w:t>
            </w:r>
            <w:r>
              <w:rPr>
                <w:rStyle w:val="13"/>
                <w:rFonts w:ascii="微软雅黑" w:hAnsi="微软雅黑" w:eastAsia="微软雅黑" w:cs="微软雅黑"/>
                <w:lang w:val="zh-TW" w:eastAsia="zh-TW"/>
              </w:rPr>
              <w:t>（为便于景区内游览，午餐自理）</w:t>
            </w:r>
            <w:r>
              <w:rPr>
                <w:rStyle w:val="13"/>
                <w:rFonts w:hint="eastAsia" w:ascii="微软雅黑" w:hAnsi="微软雅黑" w:eastAsia="微软雅黑" w:cs="微软雅黑"/>
                <w:lang w:val="zh-TW"/>
              </w:rPr>
              <w:t>，而后前往世界著名赌城—拉斯维加斯，抵达后入住酒店休息。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餐：XXX</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第6天：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西部小镇--犹他小镇</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cs="微软雅黑"/>
                <w:color w:val="494949"/>
                <w:szCs w:val="21"/>
                <w:shd w:val="clear" w:color="auto" w:fill="EAECF9"/>
              </w:rPr>
            </w:pPr>
            <w:r>
              <w:rPr>
                <w:rStyle w:val="15"/>
                <w:rFonts w:hint="eastAsia" w:ascii="微软雅黑" w:hAnsi="微软雅黑" w:eastAsia="微软雅黑" w:cs="宋体"/>
                <w:color w:val="1E1C11"/>
              </w:rPr>
              <w:t>今日我们继续沿着66号公路前往西部小镇，途中我们将参观【格兰水坝】</w:t>
            </w:r>
            <w:r>
              <w:rPr>
                <w:rFonts w:ascii="微软雅黑" w:hAnsi="微软雅黑" w:eastAsia="微软雅黑" w:cs="微软雅黑"/>
                <w:color w:val="494949"/>
                <w:szCs w:val="21"/>
                <w:shd w:val="clear" w:color="auto" w:fill="EAECF9"/>
              </w:rPr>
              <w:t>格兰大坝(Glen Canyon Dam）。雄伟壮观的格兰大坝位于亚利桑那州的科罗拉多河上，阻断了科罗拉多河水，上游形成了鲍威尔湖（Lake Powell），下游是科罗拉多河的格兰峡谷。</w:t>
            </w:r>
          </w:p>
          <w:p>
            <w:pPr>
              <w:spacing w:line="360" w:lineRule="exact"/>
              <w:jc w:val="left"/>
              <w:rPr>
                <w:rStyle w:val="13"/>
                <w:rFonts w:ascii="微软雅黑" w:hAnsi="微软雅黑" w:eastAsia="微软雅黑" w:cs="微软雅黑"/>
                <w:lang w:val="zh-TW" w:eastAsia="zh-TW"/>
              </w:rPr>
            </w:pPr>
            <w:r>
              <w:rPr>
                <w:rStyle w:val="13"/>
                <w:rFonts w:hint="eastAsia" w:ascii="微软雅黑" w:hAnsi="微软雅黑" w:eastAsia="微软雅黑" w:cs="微软雅黑"/>
                <w:b/>
                <w:bCs/>
                <w:color w:val="800000"/>
                <w:lang w:val="zh-TW" w:eastAsia="zh-TW"/>
              </w:rPr>
              <w:t>推荐自费：【羚羊谷</w:t>
            </w:r>
            <w:r>
              <w:rPr>
                <w:rStyle w:val="13"/>
                <w:rFonts w:ascii="微软雅黑" w:hAnsi="微软雅黑" w:eastAsia="微软雅黑" w:cs="微软雅黑"/>
                <w:b/>
                <w:bCs/>
                <w:color w:val="800000"/>
              </w:rPr>
              <w:t>+</w:t>
            </w:r>
            <w:r>
              <w:rPr>
                <w:rStyle w:val="13"/>
                <w:rFonts w:hint="eastAsia" w:ascii="微软雅黑" w:hAnsi="微软雅黑" w:eastAsia="微软雅黑" w:cs="微软雅黑"/>
                <w:b/>
                <w:bCs/>
                <w:color w:val="800000"/>
                <w:lang w:val="zh-TW" w:eastAsia="zh-TW"/>
              </w:rPr>
              <w:t>马蹄湾】（参加自费赠送当日午、晚餐）</w:t>
            </w:r>
          </w:p>
          <w:p>
            <w:pPr>
              <w:spacing w:line="360" w:lineRule="exact"/>
              <w:rPr>
                <w:rStyle w:val="13"/>
                <w:rFonts w:ascii="微软雅黑" w:hAnsi="微软雅黑" w:eastAsia="微软雅黑" w:cs="微软雅黑"/>
                <w:lang w:eastAsia="zh-TW"/>
              </w:rPr>
            </w:pPr>
            <w:r>
              <w:rPr>
                <w:rStyle w:val="13"/>
                <w:rFonts w:ascii="微软雅黑" w:hAnsi="微软雅黑" w:eastAsia="微软雅黑" w:cs="微软雅黑"/>
                <w:lang w:val="zh-TW" w:eastAsia="zh-TW"/>
              </w:rPr>
              <w:t>前往全世界最奇特的狭缝洞穴</w:t>
            </w:r>
            <w:r>
              <w:rPr>
                <w:rStyle w:val="13"/>
                <w:rFonts w:ascii="微软雅黑" w:hAnsi="微软雅黑" w:eastAsia="微软雅黑" w:cs="微软雅黑"/>
                <w:lang w:eastAsia="zh-TW"/>
              </w:rPr>
              <w:t>——</w:t>
            </w:r>
            <w:r>
              <w:rPr>
                <w:rStyle w:val="13"/>
                <w:rFonts w:ascii="微软雅黑" w:hAnsi="微软雅黑" w:eastAsia="微软雅黑" w:cs="微软雅黑"/>
                <w:lang w:val="zh-TW" w:eastAsia="zh-TW"/>
              </w:rPr>
              <w:t>世界十大摄影地点之一【羚羊谷】以及世上独一无二的【马蹄湾】 （</w:t>
            </w:r>
            <w:r>
              <w:rPr>
                <w:rStyle w:val="13"/>
                <w:rFonts w:ascii="微软雅黑" w:hAnsi="微软雅黑" w:eastAsia="微软雅黑" w:cs="微软雅黑"/>
                <w:lang w:eastAsia="zh-TW"/>
              </w:rPr>
              <w:t>Horseshoe Bend</w:t>
            </w:r>
            <w:r>
              <w:rPr>
                <w:rStyle w:val="13"/>
                <w:rFonts w:ascii="微软雅黑" w:hAnsi="微软雅黑" w:eastAsia="微软雅黑" w:cs="微软雅黑"/>
                <w:lang w:val="zh-TW" w:eastAsia="zh-TW"/>
              </w:rPr>
              <w:t>）及美轮美奂的（</w:t>
            </w:r>
            <w:r>
              <w:rPr>
                <w:rStyle w:val="13"/>
                <w:rFonts w:ascii="微软雅黑" w:hAnsi="微软雅黑" w:eastAsia="微软雅黑" w:cs="微软雅黑"/>
                <w:lang w:eastAsia="zh-TW"/>
              </w:rPr>
              <w:t>Antelope Canyon</w:t>
            </w:r>
            <w:r>
              <w:rPr>
                <w:rStyle w:val="13"/>
                <w:rFonts w:ascii="微软雅黑" w:hAnsi="微软雅黑" w:eastAsia="微软雅黑" w:cs="微软雅黑"/>
                <w:lang w:val="zh-TW" w:eastAsia="zh-TW"/>
              </w:rPr>
              <w:t>），这里是摄影师梦想的天堂。</w:t>
            </w:r>
          </w:p>
          <w:p>
            <w:pPr>
              <w:tabs>
                <w:tab w:val="left" w:pos="1101"/>
              </w:tabs>
              <w:spacing w:line="360" w:lineRule="exact"/>
              <w:rPr>
                <w:rFonts w:ascii="微软雅黑" w:hAnsi="微软雅黑" w:eastAsia="微软雅黑"/>
                <w:spacing w:val="8"/>
                <w:szCs w:val="21"/>
              </w:rPr>
            </w:pPr>
            <w:r>
              <w:rPr>
                <w:rStyle w:val="13"/>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Style w:val="13"/>
                <w:rFonts w:hint="eastAsia" w:ascii="微软雅黑" w:hAnsi="微软雅黑" w:eastAsia="微软雅黑" w:cs="微软雅黑"/>
                <w:lang w:val="zh-TW"/>
              </w:rPr>
              <w:t>而后乘车前往犹他小镇入住酒店休息。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第7天：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犹他小镇-盐湖城-爱达荷附近小镇</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jc w:val="left"/>
              <w:rPr>
                <w:rFonts w:ascii="微软雅黑" w:hAnsi="微软雅黑" w:eastAsia="微软雅黑"/>
                <w:spacing w:val="8"/>
                <w:szCs w:val="21"/>
              </w:rPr>
            </w:pPr>
            <w:r>
              <w:rPr>
                <w:rFonts w:ascii="微软雅黑" w:hAnsi="微软雅黑" w:eastAsia="微软雅黑" w:cs="微软雅黑"/>
                <w:lang w:val="zh-TW" w:eastAsia="zh-TW"/>
              </w:rPr>
              <w:t>今日前往犹他州首府盐湖城此城之建立应归功于摩门教友的热忱与奉献，才得以在这一片盐水中建立这么一个现代化及工业化的城市。抵达后简单游览：【摩门教神殿广场】（约</w:t>
            </w:r>
            <w:r>
              <w:rPr>
                <w:rFonts w:ascii="微软雅黑" w:hAnsi="微软雅黑" w:eastAsia="微软雅黑" w:cs="微软雅黑"/>
              </w:rPr>
              <w:t>30</w:t>
            </w:r>
            <w:r>
              <w:rPr>
                <w:rFonts w:ascii="微软雅黑" w:hAnsi="微软雅黑" w:eastAsia="微软雅黑" w:cs="微软雅黑"/>
                <w:lang w:val="zh-TW" w:eastAsia="zh-TW"/>
              </w:rPr>
              <w:t>分钟），圣殿这里是摩门教总部，是世界各宗教派别里最富有、占地盘最大的游览之地；及【犹他州政府议会大厦】（外观），晚餐后</w:t>
            </w:r>
            <w:r>
              <w:rPr>
                <w:rFonts w:hint="eastAsia" w:ascii="微软雅黑" w:hAnsi="微软雅黑" w:eastAsia="微软雅黑" w:cs="微软雅黑"/>
                <w:lang w:val="zh-TW"/>
              </w:rPr>
              <w:t>前往爱达荷入住酒店。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第8天：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爱达荷附近小镇-黄石国家公园-爱达荷附近小镇</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bCs/>
                <w:szCs w:val="21"/>
              </w:rPr>
            </w:pPr>
            <w:r>
              <w:rPr>
                <w:rFonts w:hint="eastAsia" w:ascii="微软雅黑" w:hAnsi="微软雅黑" w:eastAsia="微软雅黑" w:cs="微软雅黑"/>
                <w:color w:val="000000" w:themeColor="text1"/>
                <w:szCs w:val="21"/>
                <w14:textFill>
                  <w14:solidFill>
                    <w14:schemeClr w14:val="tx1"/>
                  </w14:solidFill>
                </w14:textFill>
              </w:rPr>
              <w:t>早餐后乘车出发，沿着海水盐分高出七倍的大盐湖北行，沿途尽是辽阔的草原、驰骋的牛羊，抵达【</w:t>
            </w:r>
            <w:r>
              <w:rPr>
                <w:rFonts w:hint="eastAsia" w:ascii="微软雅黑" w:hAnsi="微软雅黑" w:eastAsia="微软雅黑" w:cs="微软雅黑"/>
                <w:b/>
                <w:color w:val="000000" w:themeColor="text1"/>
                <w:szCs w:val="21"/>
                <w14:textFill>
                  <w14:solidFill>
                    <w14:schemeClr w14:val="tx1"/>
                  </w14:solidFill>
                </w14:textFill>
              </w:rPr>
              <w:t>黄石公园</w:t>
            </w:r>
            <w:r>
              <w:rPr>
                <w:rFonts w:hint="eastAsia" w:ascii="微软雅黑" w:hAnsi="微软雅黑" w:eastAsia="微软雅黑" w:cs="微软雅黑"/>
                <w:color w:val="000000" w:themeColor="text1"/>
                <w:szCs w:val="21"/>
                <w14:textFill>
                  <w14:solidFill>
                    <w14:schemeClr w14:val="tx1"/>
                  </w14:solidFill>
                </w14:textFill>
              </w:rPr>
              <w:t>】游览</w:t>
            </w:r>
            <w:r>
              <w:rPr>
                <w:rFonts w:hint="eastAsia" w:ascii="微软雅黑" w:hAnsi="微软雅黑" w:eastAsia="微软雅黑" w:cs="微软雅黑"/>
                <w:b/>
                <w:color w:val="000000" w:themeColor="text1"/>
                <w:szCs w:val="21"/>
                <w14:textFill>
                  <w14:solidFill>
                    <w14:schemeClr w14:val="tx1"/>
                  </w14:solidFill>
                </w14:textFill>
              </w:rPr>
              <w:t>（约6小时）</w:t>
            </w:r>
            <w:r>
              <w:rPr>
                <w:rFonts w:hint="eastAsia" w:ascii="微软雅黑" w:hAnsi="微软雅黑" w:eastAsia="微软雅黑" w:cs="微软雅黑"/>
                <w:color w:val="000000" w:themeColor="text1"/>
                <w:szCs w:val="21"/>
                <w14:textFill>
                  <w14:solidFill>
                    <w14:schemeClr w14:val="tx1"/>
                  </w14:solidFill>
                </w14:textFill>
              </w:rPr>
              <w:t>。前往【</w:t>
            </w:r>
            <w:r>
              <w:fldChar w:fldCharType="begin"/>
            </w:r>
            <w:r>
              <w:instrText xml:space="preserve"> HYPERLINK "http://vacations.ctrip.com/grouptravel/p2417845s28.html?kwd=%e7%be%8e%e5%9b%bd" \l "##" \o "黄石大峡谷" </w:instrText>
            </w:r>
            <w:r>
              <w:fldChar w:fldCharType="separate"/>
            </w:r>
            <w:r>
              <w:rPr>
                <w:rFonts w:hint="eastAsia" w:ascii="微软雅黑" w:hAnsi="微软雅黑" w:eastAsia="微软雅黑" w:cs="微软雅黑"/>
                <w:color w:val="000000" w:themeColor="text1"/>
                <w:szCs w:val="21"/>
                <w14:textFill>
                  <w14:solidFill>
                    <w14:schemeClr w14:val="tx1"/>
                  </w14:solidFill>
                </w14:textFill>
              </w:rPr>
              <w:t>黄石大峡谷</w:t>
            </w:r>
            <w:r>
              <w:rPr>
                <w:rFonts w:hint="eastAsia" w:ascii="微软雅黑" w:hAnsi="微软雅黑" w:eastAsia="微软雅黑" w:cs="微软雅黑"/>
                <w:color w:val="000000" w:themeColor="text1"/>
                <w:szCs w:val="21"/>
                <w14:textFill>
                  <w14:solidFill>
                    <w14:schemeClr w14:val="tx1"/>
                  </w14:solidFill>
                </w14:textFill>
              </w:rPr>
              <w:fldChar w:fldCharType="end"/>
            </w:r>
            <w:r>
              <w:rPr>
                <w:rFonts w:hint="eastAsia" w:ascii="微软雅黑" w:hAnsi="微软雅黑" w:eastAsia="微软雅黑" w:cs="微软雅黑"/>
                <w:color w:val="000000" w:themeColor="text1"/>
                <w:szCs w:val="21"/>
                <w14:textFill>
                  <w14:solidFill>
                    <w14:schemeClr w14:val="tx1"/>
                  </w14:solidFill>
                </w14:textFill>
              </w:rPr>
              <w:t>】风景优美的瞭望台和交织的黄石峡谷边缘山路共同组成了峡谷区（Canyon Country），它位于黄石公园中间，黄石大峡谷是黄石公园著名景观之一，可以同时观赏壮观深邃的峡谷风光和飞流而下的瀑布，天气好的时候，会看到一道彩虹横跨峡谷。而后返回爱达荷入住酒店休息。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第9天：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爱达荷附近小镇--盐湖城</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Style w:val="15"/>
                <w:rFonts w:ascii="微软雅黑" w:hAnsi="微软雅黑" w:eastAsia="微软雅黑"/>
                <w:color w:val="C00000"/>
              </w:rPr>
            </w:pPr>
            <w:r>
              <w:rPr>
                <w:rFonts w:hint="eastAsia" w:ascii="微软雅黑" w:hAnsi="微软雅黑" w:eastAsia="微软雅黑"/>
                <w:szCs w:val="21"/>
              </w:rPr>
              <w:t>今日我们将参观瀑布城的【蛇河瀑布】</w:t>
            </w:r>
            <w:r>
              <w:rPr>
                <w:rFonts w:ascii="微软雅黑" w:hAnsi="微软雅黑" w:eastAsia="微软雅黑" w:cs="Hiragino Sans GB W3"/>
                <w:color w:val="3D3D3D"/>
                <w:szCs w:val="21"/>
                <w:shd w:val="clear" w:color="auto" w:fill="FFFFFF"/>
              </w:rPr>
              <w:t>蛇河在这里形成颇为壮观的百米人工瀑布水幕墙，瀑布落水流进奔流不息的蛇河，水坝拦河</w:t>
            </w:r>
            <w:r>
              <w:rPr>
                <w:rFonts w:hint="eastAsia" w:ascii="微软雅黑" w:hAnsi="微软雅黑" w:eastAsia="微软雅黑" w:cs="Hiragino Sans GB W3"/>
                <w:color w:val="3D3D3D"/>
                <w:szCs w:val="21"/>
                <w:shd w:val="clear" w:color="auto" w:fill="FFFFFF"/>
              </w:rPr>
              <w:t>爱达荷瀑布</w:t>
            </w:r>
            <w:r>
              <w:rPr>
                <w:rFonts w:ascii="微软雅黑" w:hAnsi="微软雅黑" w:eastAsia="微软雅黑" w:cs="Hiragino Sans GB W3"/>
                <w:color w:val="3D3D3D"/>
                <w:szCs w:val="21"/>
                <w:shd w:val="clear" w:color="auto" w:fill="FFFFFF"/>
              </w:rPr>
              <w:t>之水平淌如镜。瀑布市沿河岸边绿树成荫，芳草萋萋，山花烂漫，景色怡人。尽管爱达荷瀑布是一个水利工程，但是目前已经成为休闲和旅游景点之一</w:t>
            </w:r>
            <w:r>
              <w:rPr>
                <w:rFonts w:ascii="微软雅黑" w:hAnsi="微软雅黑" w:eastAsia="微软雅黑" w:cs="Hiragino Sans GB W3"/>
                <w:color w:val="3D3D3D"/>
                <w:sz w:val="36"/>
                <w:szCs w:val="36"/>
                <w:shd w:val="clear" w:color="auto" w:fill="FFFFFF"/>
              </w:rPr>
              <w:t>。</w:t>
            </w:r>
            <w:r>
              <w:rPr>
                <w:rFonts w:hint="eastAsia" w:ascii="微软雅黑" w:hAnsi="微软雅黑" w:eastAsia="微软雅黑" w:cs="Hiragino Sans GB W3"/>
                <w:color w:val="3D3D3D"/>
                <w:szCs w:val="21"/>
                <w:shd w:val="clear" w:color="auto" w:fill="FFFFFF"/>
              </w:rPr>
              <w:t>从盐湖城到爱达荷途中</w:t>
            </w:r>
            <w:r>
              <w:rPr>
                <w:rFonts w:hint="eastAsia" w:ascii="微软雅黑" w:hAnsi="微软雅黑" w:eastAsia="微软雅黑" w:cs="Hiragino Sans GB W3"/>
                <w:color w:val="C00000"/>
                <w:szCs w:val="21"/>
                <w:shd w:val="clear" w:color="auto" w:fill="FFFFFF"/>
              </w:rPr>
              <w:t>推荐</w:t>
            </w:r>
            <w:r>
              <w:rPr>
                <w:rFonts w:hint="eastAsia" w:ascii="微软雅黑" w:hAnsi="微软雅黑" w:eastAsia="微软雅黑" w:cs="Hiragino Sans GB W3"/>
                <w:color w:val="C00000"/>
                <w:szCs w:val="21"/>
                <w:shd w:val="clear" w:color="auto" w:fill="FFFFFF"/>
                <w:lang w:eastAsia="zh-CN"/>
              </w:rPr>
              <w:t>自费</w:t>
            </w:r>
            <w:r>
              <w:rPr>
                <w:rStyle w:val="15"/>
                <w:rFonts w:ascii="微软雅黑" w:hAnsi="微软雅黑" w:eastAsia="微软雅黑" w:cs="宋体"/>
                <w:b/>
                <w:bCs/>
                <w:color w:val="C00000"/>
                <w:u w:color="800000"/>
                <w:lang w:val="zh-TW" w:eastAsia="zh-TW"/>
              </w:rPr>
              <w:t>：【</w:t>
            </w:r>
            <w:r>
              <w:rPr>
                <w:rStyle w:val="15"/>
                <w:rFonts w:ascii="微软雅黑" w:hAnsi="微软雅黑" w:eastAsia="微软雅黑" w:cs="宋体"/>
                <w:b/>
                <w:bCs/>
                <w:color w:val="C00000"/>
                <w:u w:color="800000"/>
                <w:lang w:val="zh-TW"/>
              </w:rPr>
              <w:t>天空之境大盐滩</w:t>
            </w:r>
            <w:r>
              <w:rPr>
                <w:rStyle w:val="15"/>
                <w:rFonts w:hint="eastAsia" w:ascii="微软雅黑" w:hAnsi="微软雅黑" w:eastAsia="微软雅黑" w:cs="宋体"/>
                <w:b/>
                <w:bCs/>
                <w:color w:val="C00000"/>
                <w:u w:color="800000"/>
              </w:rPr>
              <w:t>+羚羊岛州立公园 自费送中餐</w:t>
            </w:r>
            <w:r>
              <w:rPr>
                <w:rStyle w:val="15"/>
                <w:rFonts w:ascii="微软雅黑" w:hAnsi="微软雅黑" w:eastAsia="微软雅黑" w:cs="宋体"/>
                <w:b/>
                <w:bCs/>
                <w:color w:val="C00000"/>
                <w:u w:color="800000"/>
                <w:lang w:val="zh-TW" w:eastAsia="zh-TW"/>
              </w:rPr>
              <w:t>】</w:t>
            </w:r>
            <w:r>
              <w:rPr>
                <w:rStyle w:val="15"/>
                <w:rFonts w:hint="eastAsia" w:ascii="微软雅黑" w:hAnsi="微软雅黑" w:eastAsia="微软雅黑" w:cs="宋体"/>
                <w:b/>
                <w:bCs/>
                <w:color w:val="C00000"/>
                <w:u w:color="800000"/>
                <w:lang w:val="zh-TW"/>
              </w:rPr>
              <w:t>。</w:t>
            </w:r>
          </w:p>
          <w:p>
            <w:pPr>
              <w:spacing w:line="360" w:lineRule="exact"/>
              <w:rPr>
                <w:rFonts w:ascii="微软雅黑" w:hAnsi="微软雅黑" w:eastAsia="微软雅黑"/>
                <w:spacing w:val="8"/>
                <w:szCs w:val="21"/>
              </w:rPr>
            </w:pPr>
            <w:r>
              <w:rPr>
                <w:rStyle w:val="13"/>
                <w:rFonts w:ascii="微软雅黑" w:hAnsi="微软雅黑" w:eastAsia="微软雅黑" w:cs="微软雅黑"/>
                <w:b/>
                <w:bCs/>
                <w:kern w:val="0"/>
                <w:lang w:val="zh-TW" w:eastAsia="zh-TW"/>
              </w:rPr>
              <w:t>【天空之境】，</w:t>
            </w:r>
            <w:r>
              <w:rPr>
                <w:rStyle w:val="13"/>
                <w:rFonts w:ascii="微软雅黑" w:hAnsi="微软雅黑" w:eastAsia="微软雅黑" w:cs="微软雅黑"/>
                <w:kern w:val="0"/>
                <w:u w:color="444444"/>
                <w:lang w:val="zh-TW" w:eastAsia="zh-TW"/>
              </w:rPr>
              <w:t>美国犹他州西北部的博纳维尔盐湖，大约形成于</w:t>
            </w:r>
            <w:r>
              <w:rPr>
                <w:rStyle w:val="13"/>
                <w:rFonts w:ascii="微软雅黑" w:hAnsi="微软雅黑" w:eastAsia="微软雅黑" w:cs="微软雅黑"/>
                <w:kern w:val="0"/>
                <w:u w:color="444444"/>
              </w:rPr>
              <w:t>3</w:t>
            </w:r>
            <w:r>
              <w:rPr>
                <w:rStyle w:val="13"/>
                <w:rFonts w:ascii="微软雅黑" w:hAnsi="微软雅黑" w:eastAsia="微软雅黑" w:cs="微软雅黑"/>
                <w:kern w:val="0"/>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r>
              <w:rPr>
                <w:rStyle w:val="13"/>
                <w:rFonts w:hint="eastAsia" w:ascii="微软雅黑" w:hAnsi="微软雅黑" w:eastAsia="微软雅黑" w:cs="微软雅黑"/>
                <w:kern w:val="0"/>
                <w:u w:color="444444"/>
                <w:lang w:val="zh-TW"/>
              </w:rPr>
              <w:t>【羚羊岛州立公园】</w:t>
            </w:r>
            <w:r>
              <w:rPr>
                <w:rFonts w:ascii="微软雅黑" w:hAnsi="微软雅黑" w:eastAsia="微软雅黑" w:cs="Arial"/>
                <w:color w:val="333333"/>
                <w:szCs w:val="21"/>
                <w:shd w:val="clear" w:color="auto" w:fill="FFFFFF"/>
              </w:rPr>
              <w:t>羚羊岛是</w:t>
            </w:r>
            <w:r>
              <w:fldChar w:fldCharType="begin"/>
            </w:r>
            <w:r>
              <w:instrText xml:space="preserve"> HYPERLINK "https://baike.sogou.com/v200970.htm" \t "https://baike.sogou.com/_blank" </w:instrText>
            </w:r>
            <w:r>
              <w:fldChar w:fldCharType="separate"/>
            </w:r>
            <w:r>
              <w:rPr>
                <w:rStyle w:val="6"/>
                <w:rFonts w:ascii="微软雅黑" w:hAnsi="微软雅黑" w:eastAsia="微软雅黑" w:cs="Arial"/>
                <w:color w:val="000000"/>
                <w:szCs w:val="21"/>
                <w:u w:val="none"/>
                <w:shd w:val="clear" w:color="auto" w:fill="FFFFFF"/>
              </w:rPr>
              <w:t>大盐湖</w:t>
            </w:r>
            <w:r>
              <w:rPr>
                <w:rStyle w:val="6"/>
                <w:rFonts w:ascii="微软雅黑" w:hAnsi="微软雅黑" w:eastAsia="微软雅黑" w:cs="Arial"/>
                <w:color w:val="000000"/>
                <w:szCs w:val="21"/>
                <w:u w:val="none"/>
                <w:shd w:val="clear" w:color="auto" w:fill="FFFFFF"/>
              </w:rPr>
              <w:fldChar w:fldCharType="end"/>
            </w:r>
            <w:r>
              <w:rPr>
                <w:rFonts w:ascii="微软雅黑" w:hAnsi="微软雅黑" w:eastAsia="微软雅黑" w:cs="Arial"/>
                <w:color w:val="333333"/>
                <w:szCs w:val="21"/>
                <w:shd w:val="clear" w:color="auto" w:fill="FFFFFF"/>
              </w:rPr>
              <w:t>中九个岛屿里最大的一个，是游览大盐湖的最佳地点。岛上有羚羊、野牛、野兔、鹿等动物，同时也是观鸟的理想场所</w:t>
            </w:r>
            <w:r>
              <w:rPr>
                <w:rStyle w:val="13"/>
                <w:rFonts w:ascii="微软雅黑" w:hAnsi="微软雅黑" w:eastAsia="微软雅黑" w:cs="微软雅黑"/>
                <w:kern w:val="0"/>
                <w:u w:color="444444"/>
                <w:lang w:val="zh-TW"/>
              </w:rPr>
              <w:t>而后前往</w:t>
            </w:r>
            <w:r>
              <w:rPr>
                <w:rStyle w:val="13"/>
                <w:rFonts w:hint="eastAsia" w:ascii="微软雅黑" w:hAnsi="微软雅黑" w:eastAsia="微软雅黑" w:cs="微软雅黑"/>
                <w:kern w:val="0"/>
                <w:u w:color="444444"/>
                <w:lang w:val="zh-TW"/>
              </w:rPr>
              <w:t>爱达荷</w:t>
            </w:r>
            <w:r>
              <w:rPr>
                <w:rStyle w:val="13"/>
                <w:rFonts w:ascii="微软雅黑" w:hAnsi="微软雅黑" w:eastAsia="微软雅黑" w:cs="微软雅黑"/>
                <w:kern w:val="0"/>
                <w:u w:color="444444"/>
                <w:lang w:val="zh-TW"/>
              </w:rPr>
              <w:t>入住酒店休息。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90" w:hRule="atLeast"/>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255" w:hRule="atLeast"/>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第10天：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盐湖城</w:t>
            </w:r>
            <w:r>
              <w:rPr>
                <w:rFonts w:hint="eastAsia" w:ascii="微软雅黑" w:hAnsi="微软雅黑" w:eastAsia="微软雅黑"/>
                <w:b/>
                <w:bCs/>
                <w:color w:val="002060"/>
                <w:sz w:val="24"/>
                <w:szCs w:val="21"/>
                <w:shd w:val="clear" w:color="auto" w:fill="00CCFF"/>
              </w:rPr>
              <w:sym w:font="Wingdings" w:char="F051"/>
            </w:r>
            <w:r>
              <w:rPr>
                <w:rFonts w:hint="eastAsia" w:ascii="微软雅黑" w:hAnsi="微软雅黑" w:eastAsia="微软雅黑"/>
                <w:b/>
                <w:bCs/>
                <w:color w:val="002060"/>
                <w:sz w:val="24"/>
                <w:szCs w:val="21"/>
                <w:shd w:val="clear" w:color="auto" w:fill="00CCFF"/>
              </w:rPr>
              <w:t xml:space="preserve">华盛顿            </w:t>
            </w:r>
            <w:r>
              <w:rPr>
                <w:rFonts w:hint="eastAsia" w:ascii="微软雅黑" w:hAnsi="微软雅黑" w:eastAsia="微软雅黑"/>
                <w:b/>
                <w:bCs/>
                <w:color w:val="FFFFFF"/>
                <w:sz w:val="24"/>
                <w:szCs w:val="21"/>
                <w:shd w:val="clear" w:color="auto" w:fill="00CCFF"/>
              </w:rPr>
              <w:t>参考航班：待告</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Style w:val="13"/>
                <w:rFonts w:ascii="微软雅黑" w:hAnsi="微软雅黑" w:eastAsia="微软雅黑" w:cs="微软雅黑"/>
                <w:color w:val="FF0000"/>
                <w:kern w:val="0"/>
                <w:sz w:val="20"/>
                <w:szCs w:val="20"/>
                <w:u w:color="FF0000"/>
                <w:lang w:val="zh-TW" w:eastAsia="zh-TW"/>
              </w:rPr>
            </w:pPr>
            <w:r>
              <w:rPr>
                <w:rStyle w:val="13"/>
                <w:rFonts w:ascii="微软雅黑" w:hAnsi="微软雅黑" w:eastAsia="微软雅黑" w:cs="微软雅黑"/>
                <w:color w:val="FF0000"/>
                <w:kern w:val="0"/>
                <w:sz w:val="20"/>
                <w:szCs w:val="20"/>
                <w:u w:color="FF0000"/>
              </w:rPr>
              <w:t>(</w:t>
            </w:r>
            <w:r>
              <w:rPr>
                <w:rStyle w:val="13"/>
                <w:rFonts w:ascii="微软雅黑" w:hAnsi="微软雅黑" w:eastAsia="微软雅黑" w:cs="微软雅黑"/>
                <w:color w:val="FF0000"/>
                <w:kern w:val="0"/>
                <w:sz w:val="20"/>
                <w:szCs w:val="20"/>
                <w:u w:color="FF0000"/>
                <w:lang w:val="zh-TW" w:eastAsia="zh-TW"/>
              </w:rPr>
              <w:t>内陆航班不含餐，不含行李托运，请自备餐食。美国国内段行李托运费</w:t>
            </w:r>
            <w:r>
              <w:rPr>
                <w:rStyle w:val="13"/>
                <w:rFonts w:ascii="微软雅黑" w:hAnsi="微软雅黑" w:eastAsia="微软雅黑" w:cs="微软雅黑"/>
                <w:color w:val="FF0000"/>
                <w:kern w:val="0"/>
                <w:sz w:val="20"/>
                <w:szCs w:val="20"/>
                <w:u w:color="FF0000"/>
              </w:rPr>
              <w:t>25-50</w:t>
            </w:r>
            <w:r>
              <w:rPr>
                <w:rStyle w:val="13"/>
                <w:rFonts w:ascii="微软雅黑" w:hAnsi="微软雅黑" w:eastAsia="微软雅黑" w:cs="微软雅黑"/>
                <w:color w:val="FF0000"/>
                <w:kern w:val="0"/>
                <w:sz w:val="20"/>
                <w:szCs w:val="20"/>
                <w:u w:color="FF0000"/>
                <w:lang w:val="zh-TW" w:eastAsia="zh-TW"/>
              </w:rPr>
              <w:t>美金</w:t>
            </w:r>
            <w:r>
              <w:rPr>
                <w:rStyle w:val="13"/>
                <w:rFonts w:ascii="微软雅黑" w:hAnsi="微软雅黑" w:eastAsia="微软雅黑" w:cs="微软雅黑"/>
                <w:color w:val="FF0000"/>
                <w:kern w:val="0"/>
                <w:sz w:val="20"/>
                <w:szCs w:val="20"/>
                <w:u w:color="FF0000"/>
              </w:rPr>
              <w:t>/</w:t>
            </w:r>
            <w:r>
              <w:rPr>
                <w:rStyle w:val="13"/>
                <w:rFonts w:ascii="微软雅黑" w:hAnsi="微软雅黑" w:eastAsia="微软雅黑" w:cs="微软雅黑"/>
                <w:color w:val="FF0000"/>
                <w:kern w:val="0"/>
                <w:sz w:val="20"/>
                <w:szCs w:val="20"/>
                <w:u w:color="FF0000"/>
                <w:lang w:val="zh-TW" w:eastAsia="zh-TW"/>
              </w:rPr>
              <w:t>件，具体以航空公司柜台收费标准为准，若遇早班机，请自备早餐）</w:t>
            </w:r>
          </w:p>
          <w:p>
            <w:pPr>
              <w:spacing w:line="360" w:lineRule="exact"/>
              <w:rPr>
                <w:rStyle w:val="13"/>
                <w:rFonts w:ascii="微软雅黑" w:hAnsi="微软雅黑" w:eastAsia="微软雅黑" w:cs="微软雅黑"/>
                <w:color w:val="FF0000"/>
                <w:kern w:val="0"/>
                <w:sz w:val="20"/>
                <w:szCs w:val="20"/>
                <w:u w:color="FF0000"/>
                <w:lang w:val="zh-TW"/>
              </w:rPr>
            </w:pPr>
            <w:r>
              <w:rPr>
                <w:rFonts w:hint="eastAsia" w:ascii="微软雅黑" w:hAnsi="微软雅黑" w:eastAsia="微软雅黑" w:cs="微软雅黑"/>
                <w:bCs/>
                <w:color w:val="000000"/>
              </w:rPr>
              <w:t>今日前往盐湖城机场，乘机赴华盛顿（若遇早班机，酒店不提供路早，请自备早点）。美国首都华盛顿，全称“华盛顿哥伦比亚特区” (Washington D.C.) 是美国的政治和文化中心。是世界上少有的仅以行政职能为主的大城市，管理国家是华盛顿的主要工作。晚上入住大华府区酒店。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第11天：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华盛顿-布法罗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1960" w:hRule="atLeast"/>
          <w:jc w:val="center"/>
        </w:trPr>
        <w:tc>
          <w:tcPr>
            <w:tcW w:w="9933" w:type="dxa"/>
            <w:gridSpan w:val="4"/>
          </w:tcPr>
          <w:p>
            <w:pPr>
              <w:spacing w:line="360" w:lineRule="exact"/>
              <w:rPr>
                <w:rFonts w:ascii="微软雅黑" w:hAnsi="微软雅黑" w:eastAsia="微软雅黑"/>
                <w:spacing w:val="8"/>
                <w:szCs w:val="21"/>
              </w:rPr>
            </w:pPr>
            <w:r>
              <w:rPr>
                <w:rStyle w:val="15"/>
                <w:rFonts w:ascii="微软雅黑" w:hAnsi="微软雅黑" w:eastAsia="微软雅黑" w:cs="微软雅黑"/>
                <w:lang w:val="zh-TW" w:eastAsia="zh-TW"/>
              </w:rPr>
              <w:t>今日游览位于华盛顿市中心的【华盛顿纪念碑】（外观），是为纪念美国首任总统</w:t>
            </w:r>
            <w:r>
              <w:rPr>
                <w:rFonts w:ascii="微软雅黑" w:hAnsi="微软雅黑" w:eastAsia="微软雅黑"/>
              </w:rPr>
              <w:fldChar w:fldCharType="begin"/>
            </w:r>
            <w:r>
              <w:rPr>
                <w:rFonts w:ascii="微软雅黑" w:hAnsi="微软雅黑" w:eastAsia="微软雅黑"/>
              </w:rPr>
              <w:instrText xml:space="preserve"> HYPERLINK "http://baike.baidu.com/view/39583.htm" </w:instrText>
            </w:r>
            <w:r>
              <w:rPr>
                <w:rFonts w:ascii="微软雅黑" w:hAnsi="微软雅黑" w:eastAsia="微软雅黑"/>
              </w:rPr>
              <w:fldChar w:fldCharType="separate"/>
            </w:r>
            <w:r>
              <w:rPr>
                <w:rStyle w:val="16"/>
                <w:rFonts w:ascii="微软雅黑" w:hAnsi="微软雅黑" w:eastAsia="微软雅黑" w:cs="微软雅黑"/>
              </w:rPr>
              <w:t>乔治</w:t>
            </w:r>
            <w:r>
              <w:rPr>
                <w:rStyle w:val="15"/>
                <w:rFonts w:ascii="微软雅黑" w:hAnsi="微软雅黑" w:eastAsia="微软雅黑" w:cs="微软雅黑"/>
              </w:rPr>
              <w:t>·</w:t>
            </w:r>
            <w:r>
              <w:rPr>
                <w:rStyle w:val="16"/>
                <w:rFonts w:ascii="微软雅黑" w:hAnsi="微软雅黑" w:eastAsia="微软雅黑" w:cs="微软雅黑"/>
              </w:rPr>
              <w:t>华盛顿</w:t>
            </w:r>
            <w:r>
              <w:rPr>
                <w:rFonts w:ascii="微软雅黑" w:hAnsi="微软雅黑" w:eastAsia="微软雅黑"/>
              </w:rPr>
              <w:fldChar w:fldCharType="end"/>
            </w:r>
            <w:r>
              <w:rPr>
                <w:rStyle w:val="16"/>
                <w:rFonts w:ascii="微软雅黑" w:hAnsi="微软雅黑" w:eastAsia="微软雅黑" w:cs="微软雅黑"/>
              </w:rPr>
              <w:t>而建造的一座大理石</w:t>
            </w:r>
            <w:r>
              <w:fldChar w:fldCharType="begin"/>
            </w:r>
            <w:r>
              <w:instrText xml:space="preserve"> HYPERLINK "http://baike.baidu.com/view/99030.htm" </w:instrText>
            </w:r>
            <w:r>
              <w:fldChar w:fldCharType="separate"/>
            </w:r>
            <w:r>
              <w:rPr>
                <w:rStyle w:val="16"/>
                <w:rFonts w:ascii="微软雅黑" w:hAnsi="微软雅黑" w:eastAsia="微软雅黑" w:cs="微软雅黑"/>
              </w:rPr>
              <w:t>方尖碑</w:t>
            </w:r>
            <w:r>
              <w:rPr>
                <w:rStyle w:val="16"/>
                <w:rFonts w:ascii="微软雅黑" w:hAnsi="微软雅黑" w:eastAsia="微软雅黑" w:cs="微软雅黑"/>
              </w:rPr>
              <w:fldChar w:fldCharType="end"/>
            </w:r>
            <w:r>
              <w:rPr>
                <w:rStyle w:val="16"/>
                <w:rFonts w:ascii="微软雅黑" w:hAnsi="微软雅黑" w:eastAsia="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15"/>
                <w:rFonts w:ascii="微软雅黑" w:hAnsi="微软雅黑" w:eastAsia="微软雅黑" w:cs="微软雅黑"/>
              </w:rPr>
              <w:t>-</w:t>
            </w:r>
            <w:r>
              <w:rPr>
                <w:rStyle w:val="16"/>
                <w:rFonts w:ascii="微软雅黑" w:hAnsi="微软雅黑" w:eastAsia="微软雅黑" w:cs="微软雅黑"/>
              </w:rPr>
              <w:t>【白宫】（外观）。</w:t>
            </w:r>
            <w:r>
              <w:rPr>
                <w:rStyle w:val="16"/>
                <w:rFonts w:hint="eastAsia" w:ascii="微软雅黑" w:hAnsi="微软雅黑" w:eastAsia="微软雅黑" w:cs="微软雅黑"/>
                <w:lang w:eastAsia="zh-CN"/>
              </w:rPr>
              <w:t>而后</w:t>
            </w:r>
            <w:r>
              <w:rPr>
                <w:rFonts w:hint="eastAsia" w:ascii="微软雅黑" w:hAnsi="微软雅黑" w:eastAsia="微软雅黑"/>
                <w:spacing w:val="8"/>
                <w:szCs w:val="21"/>
              </w:rPr>
              <w:t>乘车前往</w:t>
            </w:r>
            <w:r>
              <w:rPr>
                <w:rFonts w:hint="eastAsia" w:ascii="微软雅黑" w:hAnsi="微软雅黑" w:eastAsia="微软雅黑" w:cs="微软雅黑"/>
                <w:color w:val="000000"/>
                <w:szCs w:val="21"/>
              </w:rPr>
              <w:t>加拿大安大略省和美国纽约州的交界处，尼亚加拉大瀑布所在城市——水牛城。抵达后入住酒店休息。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第12天：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布法罗-多伦多</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tabs>
                <w:tab w:val="left" w:pos="1101"/>
              </w:tabs>
              <w:spacing w:line="360" w:lineRule="exact"/>
              <w:rPr>
                <w:rStyle w:val="13"/>
                <w:rFonts w:ascii="微软雅黑" w:hAnsi="微软雅黑" w:eastAsia="微软雅黑" w:cs="微软雅黑"/>
                <w:lang w:val="zh-TW" w:eastAsia="zh-TW"/>
              </w:rPr>
            </w:pPr>
            <w:r>
              <w:rPr>
                <w:rStyle w:val="13"/>
                <w:rFonts w:ascii="微软雅黑" w:hAnsi="微软雅黑" w:eastAsia="微软雅黑" w:cs="微软雅黑"/>
                <w:lang w:val="zh-TW" w:eastAsia="zh-TW"/>
              </w:rPr>
              <w:t>今日游览【尼亚加拉瀑布】位于美加两国交界处五大湖区</w:t>
            </w:r>
            <w:r>
              <w:rPr>
                <w:rStyle w:val="13"/>
                <w:rFonts w:ascii="微软雅黑" w:hAnsi="微软雅黑" w:eastAsia="微软雅黑" w:cs="微软雅黑"/>
              </w:rPr>
              <w:t>,</w:t>
            </w:r>
            <w:r>
              <w:rPr>
                <w:rStyle w:val="13"/>
                <w:rFonts w:ascii="微软雅黑" w:hAnsi="微软雅黑" w:eastAsia="微软雅黑" w:cs="微软雅黑"/>
                <w:lang w:val="zh-TW" w:eastAsia="zh-TW"/>
              </w:rPr>
              <w:t>其中一侧在美国</w:t>
            </w:r>
            <w:r>
              <w:rPr>
                <w:rStyle w:val="13"/>
                <w:rFonts w:ascii="微软雅黑" w:hAnsi="微软雅黑" w:eastAsia="微软雅黑" w:cs="微软雅黑"/>
              </w:rPr>
              <w:t xml:space="preserve">, </w:t>
            </w:r>
            <w:r>
              <w:rPr>
                <w:rStyle w:val="13"/>
                <w:rFonts w:ascii="微软雅黑" w:hAnsi="微软雅黑" w:eastAsia="微软雅黑" w:cs="微软雅黑"/>
                <w:lang w:val="zh-TW" w:eastAsia="zh-TW"/>
              </w:rPr>
              <w:t>另一侧在加拿大</w:t>
            </w:r>
            <w:r>
              <w:rPr>
                <w:rStyle w:val="13"/>
                <w:rFonts w:ascii="微软雅黑" w:hAnsi="微软雅黑" w:eastAsia="微软雅黑" w:cs="微软雅黑"/>
              </w:rPr>
              <w:t xml:space="preserve">. </w:t>
            </w:r>
            <w:r>
              <w:rPr>
                <w:rStyle w:val="13"/>
                <w:rFonts w:ascii="微软雅黑" w:hAnsi="微软雅黑" w:eastAsia="微软雅黑" w:cs="微软雅黑"/>
                <w:lang w:val="zh-TW" w:eastAsia="zh-TW"/>
              </w:rPr>
              <w:t>加拿大瀑布又称为马蹄瀑布，形状有如马蹄，高达</w:t>
            </w:r>
            <w:r>
              <w:rPr>
                <w:rStyle w:val="13"/>
                <w:rFonts w:ascii="微软雅黑" w:hAnsi="微软雅黑" w:eastAsia="微软雅黑" w:cs="微软雅黑"/>
              </w:rPr>
              <w:t>56</w:t>
            </w:r>
            <w:r>
              <w:rPr>
                <w:rStyle w:val="13"/>
                <w:rFonts w:ascii="微软雅黑" w:hAnsi="微软雅黑" w:eastAsia="微软雅黑" w:cs="微软雅黑"/>
                <w:lang w:val="zh-TW" w:eastAsia="zh-TW"/>
              </w:rPr>
              <w:t>米，岸长约</w:t>
            </w:r>
            <w:r>
              <w:rPr>
                <w:rStyle w:val="13"/>
                <w:rFonts w:ascii="微软雅黑" w:hAnsi="微软雅黑" w:eastAsia="微软雅黑" w:cs="微软雅黑"/>
              </w:rPr>
              <w:t>675</w:t>
            </w:r>
            <w:r>
              <w:rPr>
                <w:rStyle w:val="13"/>
                <w:rFonts w:ascii="微软雅黑" w:hAnsi="微软雅黑" w:eastAsia="微软雅黑" w:cs="微软雅黑"/>
                <w:lang w:val="zh-TW" w:eastAsia="zh-TW"/>
              </w:rPr>
              <w:t>米。马蹄瀑布丰沛浩瀚的水量从</w:t>
            </w:r>
            <w:r>
              <w:rPr>
                <w:rStyle w:val="13"/>
                <w:rFonts w:ascii="微软雅黑" w:hAnsi="微软雅黑" w:eastAsia="微软雅黑" w:cs="微软雅黑"/>
              </w:rPr>
              <w:t>50</w:t>
            </w:r>
            <w:r>
              <w:rPr>
                <w:rStyle w:val="13"/>
                <w:rFonts w:ascii="微软雅黑" w:hAnsi="微软雅黑" w:eastAsia="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w:t>
            </w:r>
            <w:r>
              <w:rPr>
                <w:rStyle w:val="13"/>
                <w:rFonts w:hint="eastAsia" w:ascii="微软雅黑" w:hAnsi="微软雅黑" w:eastAsia="微软雅黑" w:cs="微软雅黑"/>
                <w:lang w:val="zh-TW"/>
              </w:rPr>
              <w:t>而后乘车前往</w:t>
            </w:r>
            <w:r>
              <w:rPr>
                <w:rFonts w:hint="eastAsia" w:ascii="微软雅黑" w:hAnsi="微软雅黑" w:eastAsia="微软雅黑" w:cs="微软雅黑"/>
                <w:bCs/>
                <w:color w:val="000000"/>
              </w:rPr>
              <w:t>位于安大略湖畔的著名城市多伦多，抵达后游览著名的【多伦多大学】（约20分钟）、【省议会】（约20分钟）、【市政厅】（约20分钟）和553米的【多伦多塔】（不上塔），（以上景点不分先后顺序）。</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第13天：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 xml:space="preserve">多伦多-千岛湖-渥太华    </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cs="宋体"/>
                <w:bCs/>
                <w:color w:val="000000"/>
                <w:szCs w:val="21"/>
              </w:rPr>
            </w:pPr>
            <w:r>
              <w:rPr>
                <w:rFonts w:hint="eastAsia" w:ascii="微软雅黑" w:hAnsi="微软雅黑" w:eastAsia="微软雅黑" w:cs="微软雅黑"/>
                <w:color w:val="000000"/>
                <w:szCs w:val="21"/>
                <w:u w:color="000000"/>
                <w:lang w:val="zh-TW"/>
              </w:rPr>
              <w:t>今日游览【加拿大千岛湖】位于渥太华西南200多公里的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这些岛屿如繁星般遍布在圣劳伦斯河上，宛若童话中的仙境。而后前往</w:t>
            </w:r>
            <w:r>
              <w:rPr>
                <w:rFonts w:hint="eastAsia" w:ascii="微软雅黑" w:hAnsi="微软雅黑" w:eastAsia="微软雅黑" w:cs="宋体"/>
                <w:bCs/>
                <w:color w:val="000000"/>
                <w:szCs w:val="21"/>
              </w:rPr>
              <w:t>拿大首都渥太华入住酒店休息。</w:t>
            </w:r>
          </w:p>
          <w:p>
            <w:pPr>
              <w:spacing w:line="360" w:lineRule="exact"/>
              <w:rPr>
                <w:rFonts w:ascii="微软雅黑" w:hAnsi="微软雅黑" w:eastAsia="微软雅黑" w:cs="微软雅黑"/>
                <w:b/>
                <w:bCs/>
                <w:color w:val="C00000"/>
              </w:rPr>
            </w:pPr>
            <w:r>
              <w:rPr>
                <w:rFonts w:hint="eastAsia" w:ascii="微软雅黑" w:hAnsi="微软雅黑" w:eastAsia="微软雅黑" w:cs="微软雅黑"/>
                <w:b/>
                <w:bCs/>
                <w:color w:val="C00000"/>
              </w:rPr>
              <w:t>推荐游览：千岛湖游船（参加自费赠送当日午餐）</w:t>
            </w:r>
          </w:p>
          <w:p>
            <w:pPr>
              <w:spacing w:line="360" w:lineRule="exact"/>
              <w:rPr>
                <w:rFonts w:ascii="微软雅黑" w:hAnsi="微软雅黑" w:eastAsia="微软雅黑" w:cs="宋体"/>
                <w:bCs/>
                <w:color w:val="7F0000"/>
                <w:szCs w:val="21"/>
                <w:lang w:val="zh-TW" w:eastAsia="zh-TW"/>
              </w:rPr>
            </w:pPr>
            <w:r>
              <w:rPr>
                <w:rFonts w:hint="eastAsia" w:ascii="微软雅黑" w:hAnsi="微软雅黑" w:eastAsia="微软雅黑" w:cs="微软雅黑"/>
                <w:bCs/>
                <w:color w:val="000000"/>
              </w:rPr>
              <w:t>搭乘千岛湖游船，这里有听不完的美丽传说。美国通用汽车的总裁在扎维孔岛和邻近的小岛间建起了世界上最短的国际桥，连接了美加。据说岛主和妻子吵架时，妻子就离开加拿大，过桥到美国抽烟消气。湖中还有一个心岛，是以前纽约旅业大王买来送给爱妻的礼物，他投资 2500 万美元将岛修筑成爱心形，还在岛中心建立了一座美轮美奂的欧洲宫殿式的古堡：罗宾兰德。</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 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第14天：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渥太华-蒙特利尔</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spacing w:val="8"/>
                <w:szCs w:val="21"/>
              </w:rPr>
            </w:pPr>
            <w:r>
              <w:rPr>
                <w:rStyle w:val="13"/>
                <w:rFonts w:hint="eastAsia" w:ascii="微软雅黑" w:hAnsi="微软雅黑" w:eastAsia="微软雅黑" w:cs="微软雅黑"/>
                <w:lang w:val="zh-TW"/>
              </w:rPr>
              <w:t>早餐后乘车前往渥太华市区</w:t>
            </w:r>
            <w:r>
              <w:rPr>
                <w:rFonts w:hint="eastAsia" w:ascii="微软雅黑" w:hAnsi="微软雅黑" w:eastAsia="微软雅黑" w:cs="微软雅黑"/>
                <w:bCs/>
                <w:color w:val="000000"/>
                <w:szCs w:val="21"/>
              </w:rPr>
              <w:t>游览雕刻艺术达登峰之作的【国会大厦】（不少于10分钟）、风光秀丽的【渥太华河】、庄严耸立的【阵亡将士纪念碑】、气派雄伟的【和平钟楼】以及雅典别臻的【名人使馆区】、令人国古幽情油然而生的【丽都大运河】、政治权力焦点的总理府及人们津津乐道的【总督府】（不少于10分钟）。而后乘车前往</w:t>
            </w:r>
            <w:r>
              <w:rPr>
                <w:rFonts w:hint="eastAsia" w:ascii="微软雅黑" w:hAnsi="微软雅黑" w:eastAsia="微软雅黑"/>
                <w:spacing w:val="8"/>
                <w:szCs w:val="21"/>
              </w:rPr>
              <w:t>加拿大有着“北美小巴黎”之称的蒙特利尔，抵达后游览【</w:t>
            </w:r>
            <w:r>
              <w:rPr>
                <w:rFonts w:hint="eastAsia" w:ascii="微软雅黑" w:hAnsi="微软雅黑" w:eastAsia="微软雅黑" w:cs="微软雅黑"/>
                <w:bCs/>
                <w:color w:val="000000"/>
                <w:szCs w:val="21"/>
              </w:rPr>
              <w:t>圣约瑟夫大教堂】（外观不少于15分钟）--这座巨大的现代化教堂是魁北克省的三大宗教巡礼地之一。拥有5811支管子的管风琴每天都奏出悠扬的乐声，这里还可以在教堂博馆里看到安德烈修士心藏，以及地下墓穴中成排的支柱与整墙的奉献蜡烛；【蒙特利尔奥林匹克公园】（不少于15分钟）是1976年蒙特利尔奥运会的主会场，这座露天运动场以及其倾斜的塔台己成为蒙特利尔的象征，是世界上第一高的斜塔，随后入住酒店休息。</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第15天：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蒙特利尔（自由活动）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Style w:val="13"/>
                <w:rFonts w:ascii="微软雅黑" w:hAnsi="微软雅黑" w:eastAsia="微软雅黑" w:cs="微软雅黑"/>
                <w:b/>
                <w:bCs/>
                <w:color w:val="FF0000"/>
                <w:lang w:val="zh-TW" w:eastAsia="zh-TW"/>
              </w:rPr>
            </w:pPr>
            <w:r>
              <w:rPr>
                <w:rStyle w:val="13"/>
                <w:rFonts w:hint="eastAsia" w:ascii="微软雅黑" w:hAnsi="微软雅黑" w:eastAsia="微软雅黑" w:cs="微软雅黑"/>
                <w:b/>
                <w:bCs/>
                <w:color w:val="FF0000"/>
                <w:lang w:val="zh-TW" w:eastAsia="zh-TW"/>
              </w:rPr>
              <w:t>当天为全天自由活动时间，根据情况可以有两种选择：</w:t>
            </w:r>
          </w:p>
          <w:p>
            <w:pPr>
              <w:spacing w:line="360" w:lineRule="exact"/>
              <w:rPr>
                <w:rFonts w:ascii="微软雅黑" w:hAnsi="微软雅黑" w:eastAsia="微软雅黑" w:cs="微软雅黑"/>
                <w:bCs/>
                <w:color w:val="000000"/>
              </w:rPr>
            </w:pPr>
            <w:r>
              <w:rPr>
                <w:rStyle w:val="15"/>
                <w:rFonts w:hint="eastAsia" w:ascii="微软雅黑" w:hAnsi="微软雅黑" w:eastAsia="微软雅黑" w:cs="宋体"/>
                <w:b/>
                <w:bCs/>
                <w:color w:val="800000"/>
                <w:u w:color="800000"/>
                <w:lang w:val="zh-TW"/>
              </w:rPr>
              <w:t>选择</w:t>
            </w:r>
            <w:r>
              <w:rPr>
                <w:rStyle w:val="15"/>
                <w:rFonts w:hint="eastAsia" w:ascii="微软雅黑" w:hAnsi="微软雅黑" w:eastAsia="微软雅黑" w:cs="宋体"/>
                <w:b/>
                <w:bCs/>
                <w:color w:val="800000"/>
                <w:u w:color="800000"/>
              </w:rPr>
              <w:t>1：</w:t>
            </w:r>
            <w:r>
              <w:rPr>
                <w:rStyle w:val="15"/>
                <w:rFonts w:ascii="微软雅黑" w:hAnsi="微软雅黑" w:eastAsia="微软雅黑" w:cs="宋体"/>
                <w:b/>
                <w:bCs/>
                <w:color w:val="800000"/>
                <w:u w:color="800000"/>
                <w:lang w:val="zh-TW" w:eastAsia="zh-TW"/>
              </w:rPr>
              <w:t>推荐自费：</w:t>
            </w:r>
            <w:r>
              <w:rPr>
                <w:rStyle w:val="15"/>
                <w:rFonts w:hint="eastAsia" w:ascii="微软雅黑" w:hAnsi="微软雅黑" w:eastAsia="微软雅黑" w:cs="宋体"/>
                <w:b/>
                <w:bCs/>
                <w:color w:val="800000"/>
                <w:u w:color="800000"/>
                <w:lang w:val="zh-TW"/>
              </w:rPr>
              <w:t>魁北克一日游</w:t>
            </w:r>
            <w:r>
              <w:rPr>
                <w:rStyle w:val="15"/>
                <w:rFonts w:ascii="微软雅黑" w:hAnsi="微软雅黑" w:eastAsia="微软雅黑" w:cs="宋体"/>
                <w:b/>
                <w:bCs/>
                <w:color w:val="800000"/>
                <w:u w:color="800000"/>
                <w:lang w:val="zh-TW" w:eastAsia="zh-TW"/>
              </w:rPr>
              <w:t>（参加自费赠送全天午、晚餐）</w:t>
            </w:r>
          </w:p>
          <w:p>
            <w:pPr>
              <w:spacing w:line="360" w:lineRule="exact"/>
              <w:ind w:right="74"/>
              <w:rPr>
                <w:rFonts w:ascii="微软雅黑" w:hAnsi="微软雅黑" w:eastAsia="微软雅黑" w:cs="微软雅黑"/>
                <w:bCs/>
                <w:color w:val="000000"/>
              </w:rPr>
            </w:pPr>
            <w:r>
              <w:rPr>
                <w:rFonts w:hint="eastAsia" w:ascii="微软雅黑" w:hAnsi="微软雅黑" w:eastAsia="微软雅黑" w:cs="微软雅黑"/>
                <w:bCs/>
                <w:color w:val="000000"/>
              </w:rPr>
              <w:t>早餐后乘车前往游览魁北克古城，北美洲唯一围有古城墙的城市，城内充满着浓厚的欧陆色彩。首先来到都芬林台地，遥望圣劳伦斯河，费尔蒙芳堤娜城堡酒店是加拿大太平洋铁路公司建於 19 世纪末 20 世纪初的一系列古堡大饭店之一，於 1893 年开业，不仅是魁北克市的地标，也是魁北克市的象征，也是北美最高级的豪华酒店之一。一侧的兵器广场上树立着尚普兰的高大的铜像。瞻仰魁北克【圣母大教堂】（外观），这是魁北克最大的教堂，也是北美地区历史最为悠久的教堂。前往位于老下城区的小香普兰街——它是北美历史最悠久的繁华街道，狭窄的街道两侧有超过 50 间的纪念品店、时装店、餐厅和露天咖啡馆。而后返回蒙特利尔入住酒店休息。</w:t>
            </w:r>
          </w:p>
          <w:p>
            <w:pPr>
              <w:spacing w:line="360" w:lineRule="exact"/>
              <w:ind w:right="74"/>
              <w:rPr>
                <w:rFonts w:ascii="微软雅黑" w:hAnsi="微软雅黑" w:eastAsia="微软雅黑" w:cs="微软雅黑"/>
                <w:bCs/>
                <w:color w:val="000000"/>
              </w:rPr>
            </w:pPr>
            <w:r>
              <w:rPr>
                <w:rStyle w:val="13"/>
                <w:rFonts w:hint="eastAsia" w:ascii="微软雅黑" w:hAnsi="微软雅黑" w:eastAsia="微软雅黑" w:cs="微软雅黑"/>
                <w:b/>
                <w:bCs/>
                <w:color w:val="FF0000"/>
                <w:lang w:val="zh-TW"/>
              </w:rPr>
              <w:t>选择</w:t>
            </w:r>
            <w:r>
              <w:rPr>
                <w:rStyle w:val="13"/>
                <w:rFonts w:hint="eastAsia" w:ascii="微软雅黑" w:hAnsi="微软雅黑" w:eastAsia="微软雅黑" w:cs="微软雅黑"/>
                <w:b/>
                <w:bCs/>
                <w:color w:val="FF0000"/>
              </w:rPr>
              <w:t>2 ：自行安排个人活动，不含车辆、餐食、领队、导游等其他服务</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trHeight w:val="357" w:hRule="atLeast"/>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餐：早XX</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第16天：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蒙特利尔-纽约</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cs="宋体"/>
                <w:bCs/>
                <w:color w:val="000000"/>
                <w:szCs w:val="21"/>
              </w:rPr>
            </w:pPr>
            <w:r>
              <w:rPr>
                <w:rFonts w:hint="eastAsia" w:ascii="微软雅黑" w:hAnsi="微软雅黑" w:eastAsia="微软雅黑" w:cs="宋体"/>
                <w:bCs/>
                <w:color w:val="000000"/>
                <w:szCs w:val="21"/>
              </w:rPr>
              <w:t>早餐后乘车前往</w:t>
            </w:r>
            <w:r>
              <w:rPr>
                <w:rFonts w:ascii="微软雅黑" w:hAnsi="微软雅黑" w:eastAsia="微软雅黑" w:cs="微软雅黑"/>
                <w:lang w:val="zh-TW" w:eastAsia="zh-TW"/>
              </w:rPr>
              <w:t>位于美国大西洋海岸的东北部</w:t>
            </w:r>
            <w:r>
              <w:rPr>
                <w:rFonts w:hint="eastAsia" w:ascii="微软雅黑" w:hAnsi="微软雅黑" w:eastAsia="微软雅黑" w:cs="微软雅黑"/>
                <w:lang w:val="zh-TW"/>
              </w:rPr>
              <w:t>的</w:t>
            </w:r>
            <w:r>
              <w:rPr>
                <w:rFonts w:ascii="微软雅黑" w:hAnsi="微软雅黑" w:eastAsia="微软雅黑" w:cs="微软雅黑"/>
                <w:lang w:val="zh-TW" w:eastAsia="zh-TW"/>
              </w:rPr>
              <w:t>纽约</w:t>
            </w:r>
            <w:r>
              <w:rPr>
                <w:rFonts w:hint="eastAsia" w:ascii="微软雅黑" w:hAnsi="微软雅黑" w:eastAsia="微软雅黑" w:cs="微软雅黑"/>
                <w:lang w:val="zh-TW"/>
              </w:rPr>
              <w:t>(</w:t>
            </w:r>
            <w:r>
              <w:rPr>
                <w:rFonts w:ascii="微软雅黑" w:hAnsi="微软雅黑" w:eastAsia="微软雅黑" w:cs="微软雅黑"/>
              </w:rPr>
              <w:t>New York</w:t>
            </w:r>
            <w:r>
              <w:rPr>
                <w:rFonts w:hint="eastAsia" w:ascii="微软雅黑" w:hAnsi="微软雅黑" w:eastAsia="微软雅黑" w:cs="微软雅黑"/>
                <w:lang w:val="zh-TW"/>
              </w:rPr>
              <w:t>)</w:t>
            </w:r>
            <w:r>
              <w:rPr>
                <w:rFonts w:ascii="微软雅黑" w:hAnsi="微软雅黑" w:eastAsia="微软雅黑" w:cs="微软雅黑"/>
                <w:lang w:val="zh-TW" w:eastAsia="zh-TW"/>
              </w:rPr>
              <w:t>，</w:t>
            </w:r>
            <w:r>
              <w:rPr>
                <w:rFonts w:hint="eastAsia" w:ascii="微软雅黑" w:hAnsi="微软雅黑" w:eastAsia="微软雅黑" w:cs="微软雅黑"/>
                <w:lang w:val="zh-TW"/>
              </w:rPr>
              <w:t>他</w:t>
            </w:r>
            <w:r>
              <w:rPr>
                <w:rFonts w:ascii="微软雅黑" w:hAnsi="微软雅黑" w:eastAsia="微软雅黑" w:cs="微软雅黑"/>
                <w:lang w:val="zh-TW" w:eastAsia="zh-TW"/>
              </w:rPr>
              <w:t>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r>
              <w:rPr>
                <w:rFonts w:hint="eastAsia" w:ascii="微软雅黑" w:hAnsi="微软雅黑" w:eastAsia="微软雅黑" w:cs="微软雅黑"/>
                <w:lang w:val="zh-TW"/>
              </w:rPr>
              <w:t>，抵达后入住酒店休息</w:t>
            </w:r>
            <w:r>
              <w:rPr>
                <w:rFonts w:ascii="微软雅黑" w:hAnsi="微软雅黑" w:eastAsia="微软雅黑" w:cs="微软雅黑"/>
                <w:lang w:val="zh-TW" w:eastAsia="zh-TW"/>
              </w:rPr>
              <w:t>。（住宿新泽西州酒店）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餐：早中晚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宿：美国品牌酒店</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tcBorders>
              <w:bottom w:val="single" w:color="8064A2" w:sz="8" w:space="0"/>
            </w:tcBorders>
            <w:shd w:val="clear" w:color="auto" w:fill="00CCFF"/>
          </w:tcPr>
          <w:p>
            <w:pPr>
              <w:spacing w:line="360" w:lineRule="exact"/>
              <w:rPr>
                <w:rFonts w:ascii="微软雅黑" w:hAnsi="微软雅黑" w:eastAsia="微软雅黑"/>
                <w:bCs/>
                <w:color w:val="000000"/>
                <w:szCs w:val="21"/>
              </w:rPr>
            </w:pPr>
            <w:r>
              <w:rPr>
                <w:rFonts w:hint="eastAsia" w:ascii="微软雅黑" w:hAnsi="微软雅黑" w:eastAsia="微软雅黑"/>
                <w:b/>
                <w:bCs/>
                <w:color w:val="002060"/>
                <w:sz w:val="24"/>
                <w:szCs w:val="21"/>
              </w:rPr>
              <w:t>第17天：</w:t>
            </w:r>
          </w:p>
        </w:tc>
        <w:tc>
          <w:tcPr>
            <w:tcW w:w="8576" w:type="dxa"/>
            <w:gridSpan w:val="2"/>
            <w:tcBorders>
              <w:bottom w:val="single" w:color="8064A2" w:sz="8" w:space="0"/>
            </w:tcBorders>
            <w:shd w:val="clear" w:color="auto" w:fill="00CCFF"/>
          </w:tcPr>
          <w:p>
            <w:pPr>
              <w:spacing w:line="360" w:lineRule="exact"/>
              <w:rPr>
                <w:rFonts w:ascii="微软雅黑" w:hAnsi="微软雅黑" w:eastAsia="微软雅黑"/>
                <w:color w:val="000000"/>
                <w:szCs w:val="21"/>
              </w:rPr>
            </w:pPr>
            <w:r>
              <w:rPr>
                <w:rFonts w:hint="eastAsia" w:ascii="微软雅黑" w:hAnsi="微软雅黑" w:eastAsia="微软雅黑"/>
                <w:b/>
                <w:bCs/>
                <w:color w:val="002060"/>
                <w:sz w:val="24"/>
                <w:szCs w:val="21"/>
              </w:rPr>
              <w:t>纽约市内-送机</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Borders>
              <w:bottom w:val="single" w:color="8064A2" w:sz="8" w:space="0"/>
            </w:tcBorders>
          </w:tcPr>
          <w:p>
            <w:pPr>
              <w:spacing w:line="360" w:lineRule="exact"/>
              <w:jc w:val="center"/>
              <w:rPr>
                <w:rFonts w:ascii="微软雅黑" w:hAnsi="微软雅黑" w:eastAsia="微软雅黑" w:cs="微软雅黑"/>
                <w:lang w:val="zh-TW" w:eastAsia="zh-TW"/>
              </w:rPr>
            </w:pPr>
            <w:r>
              <w:rPr>
                <w:rFonts w:ascii="微软雅黑" w:hAnsi="微软雅黑" w:eastAsia="微软雅黑" w:cs="微软雅黑"/>
                <w:lang w:val="zh-TW" w:eastAsia="zh-TW"/>
              </w:rPr>
              <w:t>早餐后驱车进入曼哈顿岛中心区域参观。漫步【华尔街】（约</w:t>
            </w:r>
            <w:r>
              <w:rPr>
                <w:rFonts w:ascii="微软雅黑" w:hAnsi="微软雅黑" w:eastAsia="微软雅黑" w:cs="微软雅黑"/>
              </w:rPr>
              <w:t>30</w:t>
            </w:r>
            <w:r>
              <w:rPr>
                <w:rFonts w:ascii="微软雅黑" w:hAnsi="微软雅黑" w:eastAsia="微软雅黑" w:cs="微软雅黑"/>
                <w:lang w:val="zh-TW" w:eastAsia="zh-TW"/>
              </w:rPr>
              <w:t>分钟），参观巍然耸立于小岛上，象征美国自由民主精神、高举火炬的巨型【自由女神像】（环岛游，不上岛）（约</w:t>
            </w:r>
            <w:r>
              <w:rPr>
                <w:rFonts w:ascii="微软雅黑" w:hAnsi="微软雅黑" w:eastAsia="微软雅黑" w:cs="微软雅黑"/>
              </w:rPr>
              <w:t>1</w:t>
            </w:r>
            <w:r>
              <w:rPr>
                <w:rFonts w:ascii="微软雅黑" w:hAnsi="微软雅黑" w:eastAsia="微软雅黑" w:cs="微软雅黑"/>
                <w:lang w:val="zh-TW" w:eastAsia="zh-TW"/>
              </w:rPr>
              <w:t>小时）。自由女神像是当年法国为庆贺美国独立</w:t>
            </w:r>
            <w:r>
              <w:rPr>
                <w:rFonts w:ascii="微软雅黑" w:hAnsi="微软雅黑" w:eastAsia="微软雅黑" w:cs="微软雅黑"/>
              </w:rPr>
              <w:t>100</w:t>
            </w:r>
            <w:r>
              <w:rPr>
                <w:rFonts w:ascii="微软雅黑" w:hAnsi="微软雅黑" w:eastAsia="微软雅黑" w:cs="微软雅黑"/>
                <w:lang w:val="zh-TW" w:eastAsia="zh-TW"/>
              </w:rPr>
              <w:t>周年而赠送的。女神像左手拿着独立宣言，右手高举火炬，眼望前方，鼓励为实现理想而到美国的移民。【联合国大厦】（外观），【第五大道】（自由观光购物）（约</w:t>
            </w:r>
            <w:r>
              <w:rPr>
                <w:rFonts w:ascii="微软雅黑" w:hAnsi="微软雅黑" w:eastAsia="微软雅黑" w:cs="微软雅黑"/>
              </w:rPr>
              <w:t>60</w:t>
            </w:r>
            <w:r>
              <w:rPr>
                <w:rFonts w:ascii="微软雅黑" w:hAnsi="微软雅黑" w:eastAsia="微软雅黑" w:cs="微软雅黑"/>
                <w:lang w:val="zh-TW" w:eastAsia="zh-TW"/>
              </w:rPr>
              <w:t>分钟）、【帝国大厦】（外观）。后您可以在第五大道体会纽约人的生活，也可以在</w:t>
            </w:r>
            <w:r>
              <w:rPr>
                <w:rFonts w:ascii="微软雅黑" w:hAnsi="微软雅黑" w:eastAsia="微软雅黑" w:cs="微软雅黑"/>
              </w:rPr>
              <w:t>Bloomingdale</w:t>
            </w:r>
            <w:r>
              <w:rPr>
                <w:rFonts w:ascii="微软雅黑" w:hAnsi="微软雅黑" w:eastAsia="微软雅黑" w:cs="微软雅黑"/>
                <w:lang w:val="zh-TW" w:eastAsia="zh-TW"/>
              </w:rPr>
              <w:t>尽情血拼，布鲁明戴尔百货店</w:t>
            </w:r>
            <w:r>
              <w:rPr>
                <w:rFonts w:ascii="微软雅黑" w:hAnsi="微软雅黑" w:eastAsia="微软雅黑" w:cs="微软雅黑"/>
              </w:rPr>
              <w:t>(Bloomingdale's)</w:t>
            </w:r>
            <w:r>
              <w:rPr>
                <w:rFonts w:ascii="微软雅黑" w:hAnsi="微软雅黑" w:eastAsia="微软雅黑" w:cs="微软雅黑"/>
                <w:lang w:val="zh-TW" w:eastAsia="zh-TW"/>
              </w:rPr>
              <w:t>是纽约客和观光客血拼的必经之地，也是电影人钟爱的取景地，浪漫爱情剧《缘分天注定》里面的男女主角也是在布鲁明戴尔百货店</w:t>
            </w:r>
            <w:r>
              <w:rPr>
                <w:rFonts w:ascii="微软雅黑" w:hAnsi="微软雅黑" w:eastAsia="微软雅黑" w:cs="微软雅黑"/>
              </w:rPr>
              <w:t xml:space="preserve">(Bloomingdale's) </w:t>
            </w:r>
            <w:r>
              <w:rPr>
                <w:rFonts w:ascii="微软雅黑" w:hAnsi="微软雅黑" w:eastAsia="微软雅黑" w:cs="微软雅黑"/>
                <w:lang w:val="zh-TW" w:eastAsia="zh-TW"/>
              </w:rPr>
              <w:t>邂逅的。（时间约</w:t>
            </w:r>
            <w:r>
              <w:rPr>
                <w:rFonts w:ascii="微软雅黑" w:hAnsi="微软雅黑" w:eastAsia="微软雅黑" w:cs="微软雅黑"/>
              </w:rPr>
              <w:t>1</w:t>
            </w:r>
            <w:r>
              <w:rPr>
                <w:rFonts w:ascii="微软雅黑" w:hAnsi="微软雅黑" w:eastAsia="微软雅黑" w:cs="微软雅黑"/>
                <w:lang w:val="zh-TW" w:eastAsia="zh-TW"/>
              </w:rPr>
              <w:t>小时），各处景观</w:t>
            </w:r>
          </w:p>
          <w:p>
            <w:pPr>
              <w:spacing w:line="360" w:lineRule="exact"/>
              <w:rPr>
                <w:rFonts w:ascii="微软雅黑" w:hAnsi="微软雅黑" w:eastAsia="微软雅黑"/>
                <w:color w:val="000000"/>
                <w:szCs w:val="21"/>
              </w:rPr>
            </w:pPr>
            <w:r>
              <w:rPr>
                <w:rFonts w:ascii="微软雅黑" w:hAnsi="微软雅黑" w:eastAsia="微软雅黑" w:cs="微软雅黑"/>
                <w:lang w:val="zh-TW" w:eastAsia="zh-TW"/>
              </w:rPr>
              <w:t>令您目不暇接、叹为观止。后根据航班时间前往机场。</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餐：早X晚</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宿：飞机上</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第18天：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纽约</w:t>
            </w:r>
            <w:r>
              <w:rPr>
                <w:rFonts w:hint="eastAsia" w:ascii="微软雅黑" w:hAnsi="微软雅黑" w:eastAsia="微软雅黑"/>
                <w:b/>
                <w:bCs/>
                <w:color w:val="002060"/>
                <w:sz w:val="24"/>
                <w:szCs w:val="21"/>
              </w:rPr>
              <w:sym w:font="Wingdings" w:char="F051"/>
            </w:r>
            <w:r>
              <w:rPr>
                <w:rFonts w:hint="eastAsia" w:ascii="微软雅黑" w:hAnsi="微软雅黑" w:eastAsia="微软雅黑"/>
                <w:b/>
                <w:bCs/>
                <w:color w:val="002060"/>
                <w:sz w:val="24"/>
                <w:szCs w:val="21"/>
              </w:rPr>
              <w:t xml:space="preserve">重庆            </w:t>
            </w:r>
            <w:r>
              <w:rPr>
                <w:rFonts w:hint="eastAsia" w:ascii="微软雅黑" w:hAnsi="微软雅黑" w:eastAsia="微软雅黑"/>
                <w:b/>
                <w:bCs/>
                <w:color w:val="FFFFFF" w:themeColor="background1"/>
                <w:sz w:val="24"/>
                <w:szCs w:val="21"/>
                <w14:textFill>
                  <w14:solidFill>
                    <w14:schemeClr w14:val="bg1"/>
                  </w14:solidFill>
                </w14:textFill>
              </w:rPr>
              <w:t>参考航班：HU416 0250/0635+1</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spacing w:line="360" w:lineRule="exact"/>
              <w:rPr>
                <w:rFonts w:ascii="微软雅黑" w:hAnsi="微软雅黑" w:eastAsia="微软雅黑"/>
                <w:bCs/>
                <w:szCs w:val="21"/>
              </w:rPr>
            </w:pPr>
            <w:r>
              <w:rPr>
                <w:rFonts w:hint="eastAsia" w:ascii="微软雅黑" w:hAnsi="微软雅黑" w:eastAsia="微软雅黑"/>
                <w:bCs/>
                <w:szCs w:val="21"/>
              </w:rPr>
              <w:t>今日凌晨乘机飞往重庆。</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4050" w:type="dxa"/>
            <w:gridSpan w:val="3"/>
            <w:tcBorders>
              <w:bottom w:val="single" w:color="8064A2" w:sz="8" w:space="0"/>
            </w:tcBorders>
          </w:tcPr>
          <w:p>
            <w:pPr>
              <w:spacing w:line="360" w:lineRule="exact"/>
              <w:jc w:val="center"/>
              <w:rPr>
                <w:rFonts w:ascii="微软雅黑" w:hAnsi="微软雅黑" w:eastAsia="微软雅黑"/>
                <w:bCs/>
                <w:color w:val="000000"/>
                <w:szCs w:val="21"/>
              </w:rPr>
            </w:pPr>
            <w:r>
              <w:rPr>
                <w:rFonts w:hint="eastAsia" w:ascii="微软雅黑" w:hAnsi="微软雅黑" w:eastAsia="微软雅黑"/>
                <w:bCs/>
                <w:color w:val="000000"/>
                <w:szCs w:val="21"/>
              </w:rPr>
              <w:t>餐：飞机餐</w:t>
            </w:r>
          </w:p>
        </w:tc>
        <w:tc>
          <w:tcPr>
            <w:tcW w:w="5883" w:type="dxa"/>
            <w:tcBorders>
              <w:bottom w:val="single" w:color="8064A2" w:sz="8" w:space="0"/>
            </w:tcBorders>
          </w:tcPr>
          <w:p>
            <w:pPr>
              <w:spacing w:line="360" w:lineRule="exact"/>
              <w:jc w:val="center"/>
              <w:rPr>
                <w:rFonts w:ascii="微软雅黑" w:hAnsi="微软雅黑" w:eastAsia="微软雅黑"/>
                <w:color w:val="000000"/>
                <w:szCs w:val="21"/>
              </w:rPr>
            </w:pPr>
            <w:r>
              <w:rPr>
                <w:rFonts w:hint="eastAsia" w:ascii="微软雅黑" w:hAnsi="微软雅黑" w:eastAsia="微软雅黑"/>
                <w:color w:val="000000"/>
                <w:szCs w:val="21"/>
              </w:rPr>
              <w:t>宿：飞机上</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1357"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第19天：</w:t>
            </w:r>
          </w:p>
        </w:tc>
        <w:tc>
          <w:tcPr>
            <w:tcW w:w="8576" w:type="dxa"/>
            <w:gridSpan w:val="2"/>
            <w:shd w:val="clear" w:color="auto" w:fill="00CCFF"/>
          </w:tcPr>
          <w:p>
            <w:pPr>
              <w:spacing w:line="360" w:lineRule="exact"/>
              <w:rPr>
                <w:rFonts w:ascii="微软雅黑" w:hAnsi="微软雅黑" w:eastAsia="微软雅黑"/>
                <w:b/>
                <w:bCs/>
                <w:color w:val="002060"/>
                <w:sz w:val="24"/>
                <w:szCs w:val="21"/>
              </w:rPr>
            </w:pPr>
            <w:r>
              <w:rPr>
                <w:rFonts w:hint="eastAsia" w:ascii="微软雅黑" w:hAnsi="微软雅黑" w:eastAsia="微软雅黑"/>
                <w:b/>
                <w:bCs/>
                <w:color w:val="002060"/>
                <w:sz w:val="24"/>
                <w:szCs w:val="21"/>
              </w:rPr>
              <w:t xml:space="preserve">抵达重庆   </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Layout w:type="fixed"/>
          <w:tblCellMar>
            <w:top w:w="0" w:type="dxa"/>
            <w:left w:w="108" w:type="dxa"/>
            <w:bottom w:w="0" w:type="dxa"/>
            <w:right w:w="108" w:type="dxa"/>
          </w:tblCellMar>
        </w:tblPrEx>
        <w:trPr>
          <w:jc w:val="center"/>
        </w:trPr>
        <w:tc>
          <w:tcPr>
            <w:tcW w:w="9933" w:type="dxa"/>
            <w:gridSpan w:val="4"/>
          </w:tcPr>
          <w:p>
            <w:pPr>
              <w:tabs>
                <w:tab w:val="left" w:pos="7504"/>
              </w:tabs>
              <w:spacing w:line="360" w:lineRule="exact"/>
              <w:rPr>
                <w:rFonts w:ascii="微软雅黑" w:hAnsi="微软雅黑" w:eastAsia="微软雅黑"/>
                <w:bCs/>
                <w:color w:val="000000"/>
                <w:szCs w:val="21"/>
              </w:rPr>
            </w:pPr>
            <w:r>
              <w:rPr>
                <w:rFonts w:hint="eastAsia" w:ascii="微软雅黑" w:hAnsi="微软雅黑" w:eastAsia="微软雅黑"/>
                <w:bCs/>
                <w:color w:val="000000"/>
                <w:szCs w:val="21"/>
              </w:rPr>
              <w:t>抵达重庆返回家。</w:t>
            </w:r>
            <w:r>
              <w:rPr>
                <w:rFonts w:hint="eastAsia" w:ascii="微软雅黑" w:hAnsi="微软雅黑" w:eastAsia="微软雅黑"/>
                <w:bCs/>
                <w:color w:val="000000"/>
                <w:szCs w:val="21"/>
              </w:rPr>
              <w:tab/>
            </w:r>
          </w:p>
        </w:tc>
      </w:tr>
    </w:tbl>
    <w:p>
      <w:pPr>
        <w:spacing w:line="360" w:lineRule="exact"/>
        <w:ind w:left="-708" w:leftChars="-337" w:right="-808" w:rightChars="-385"/>
        <w:rPr>
          <w:rFonts w:hint="eastAsia" w:ascii="微软雅黑" w:hAnsi="微软雅黑" w:eastAsia="微软雅黑"/>
          <w:color w:val="002060"/>
          <w:sz w:val="18"/>
          <w:szCs w:val="18"/>
        </w:rPr>
      </w:pPr>
    </w:p>
    <w:p>
      <w:pPr>
        <w:spacing w:line="360" w:lineRule="exact"/>
        <w:ind w:left="-708" w:leftChars="-337" w:right="-808" w:rightChars="-385"/>
        <w:rPr>
          <w:rFonts w:hint="eastAsia" w:ascii="微软雅黑" w:hAnsi="微软雅黑" w:eastAsia="微软雅黑"/>
          <w:color w:val="002060"/>
          <w:sz w:val="18"/>
          <w:szCs w:val="18"/>
        </w:rPr>
      </w:pPr>
      <w:r>
        <w:rPr>
          <w:rFonts w:hint="eastAsia" w:ascii="微软雅黑" w:hAnsi="微软雅黑" w:eastAsia="微软雅黑"/>
          <w:color w:val="002060"/>
          <w:sz w:val="18"/>
          <w:szCs w:val="18"/>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行程中涉及外观(途经)的景点能否安排则根据当时当地的天气、交通等情况而定!</w:t>
      </w:r>
    </w:p>
    <w:p>
      <w:pPr>
        <w:spacing w:line="360" w:lineRule="exact"/>
        <w:ind w:left="-708" w:leftChars="-337" w:right="-808" w:rightChars="-385"/>
        <w:rPr>
          <w:rFonts w:ascii="微软雅黑" w:hAnsi="微软雅黑" w:eastAsia="微软雅黑"/>
          <w:color w:val="002060"/>
        </w:rPr>
      </w:pPr>
    </w:p>
    <w:p>
      <w:pPr>
        <w:spacing w:line="360" w:lineRule="exact"/>
        <w:rPr>
          <w:rFonts w:ascii="微软雅黑" w:hAnsi="微软雅黑" w:eastAsia="微软雅黑"/>
        </w:rPr>
      </w:pPr>
    </w:p>
    <w:tbl>
      <w:tblPr>
        <w:tblStyle w:val="7"/>
        <w:tblW w:w="10028" w:type="dxa"/>
        <w:jc w:val="center"/>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0028" w:type="dxa"/>
            <w:shd w:val="clear" w:color="auto" w:fill="00CCFF"/>
            <w:vAlign w:val="center"/>
          </w:tcPr>
          <w:p>
            <w:pPr>
              <w:spacing w:line="360" w:lineRule="exact"/>
              <w:jc w:val="center"/>
              <w:rPr>
                <w:rFonts w:ascii="微软雅黑" w:hAnsi="微软雅黑" w:eastAsia="微软雅黑"/>
                <w:b/>
                <w:color w:val="002060"/>
                <w:sz w:val="32"/>
                <w:szCs w:val="32"/>
              </w:rPr>
            </w:pPr>
            <w:r>
              <w:rPr>
                <w:rFonts w:hint="eastAsia" w:ascii="微软雅黑" w:hAnsi="微软雅黑" w:eastAsia="微软雅黑"/>
                <w:b/>
                <w:color w:val="FFFFFF" w:themeColor="background1"/>
                <w:sz w:val="32"/>
                <w:szCs w:val="32"/>
                <w14:textFill>
                  <w14:solidFill>
                    <w14:schemeClr w14:val="bg1"/>
                  </w14:solidFill>
                </w14:textFill>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0028" w:type="dxa"/>
            <w:tcBorders>
              <w:bottom w:val="single" w:color="auto" w:sz="4" w:space="0"/>
            </w:tcBorders>
            <w:vAlign w:val="center"/>
          </w:tcPr>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国际及美国国内段经济舱机票含税(不含行李托运费)</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rPr>
              <w:t>美国品牌酒店标准间(两人一间，</w:t>
            </w:r>
            <w:r>
              <w:rPr>
                <w:rFonts w:hint="eastAsia" w:ascii="微软雅黑" w:hAnsi="微软雅黑" w:eastAsia="微软雅黑" w:cs="宋体"/>
                <w:kern w:val="0"/>
              </w:rPr>
              <w:t>美洲无统一的酒店星级评定标准，并且不承诺房型，</w:t>
            </w:r>
            <w:r>
              <w:rPr>
                <w:rFonts w:hint="eastAsia" w:ascii="微软雅黑" w:hAnsi="微软雅黑" w:eastAsia="微软雅黑" w:cs="Arial"/>
                <w:szCs w:val="21"/>
              </w:rPr>
              <w:t>具体房型以酒店前台拿房为准)；</w:t>
            </w:r>
            <w:r>
              <w:rPr>
                <w:rFonts w:hint="eastAsia" w:ascii="微软雅黑" w:hAnsi="微软雅黑" w:eastAsia="微软雅黑"/>
                <w:kern w:val="0"/>
              </w:rPr>
              <w:t>单房差全程</w:t>
            </w:r>
            <w:r>
              <w:rPr>
                <w:rFonts w:hint="eastAsia" w:ascii="微软雅黑" w:hAnsi="微软雅黑" w:eastAsia="微软雅黑"/>
                <w:color w:val="FF0000"/>
                <w:kern w:val="0"/>
              </w:rPr>
              <w:t>5500元/人</w:t>
            </w:r>
            <w:r>
              <w:rPr>
                <w:rFonts w:hint="eastAsia" w:ascii="微软雅黑" w:hAnsi="微软雅黑" w:eastAsia="微软雅黑"/>
                <w:kern w:val="0"/>
              </w:rPr>
              <w:t>，须在报名时提出申请；(分房以同性客人住一房为原则，如需住单人间，报名时应提出申请，并补交单间差，若因此造成团队出现非自然单间，提出住单间申请者需再补一间单房差，即共需支付</w:t>
            </w:r>
            <w:r>
              <w:rPr>
                <w:rFonts w:hint="eastAsia" w:ascii="微软雅黑" w:hAnsi="微软雅黑" w:eastAsia="微软雅黑"/>
                <w:color w:val="FF0000"/>
                <w:kern w:val="0"/>
              </w:rPr>
              <w:t>11000元</w:t>
            </w:r>
            <w:r>
              <w:rPr>
                <w:rFonts w:hint="eastAsia" w:ascii="微软雅黑" w:hAnsi="微软雅黑" w:eastAsia="微软雅黑"/>
                <w:kern w:val="0"/>
              </w:rPr>
              <w:t>；如报名时为夫妻、母子/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空调旅游车</w:t>
            </w:r>
          </w:p>
          <w:p>
            <w:pPr>
              <w:numPr>
                <w:ilvl w:val="0"/>
                <w:numId w:val="1"/>
              </w:numPr>
              <w:spacing w:line="360" w:lineRule="exact"/>
              <w:rPr>
                <w:rFonts w:ascii="微软雅黑" w:hAnsi="微软雅黑" w:eastAsia="微软雅黑"/>
                <w:color w:val="000000"/>
              </w:rPr>
            </w:pPr>
            <w:r>
              <w:rPr>
                <w:rFonts w:ascii="微软雅黑" w:hAnsi="微软雅黑" w:eastAsia="微软雅黑"/>
              </w:rPr>
              <w:t>行程中所列</w:t>
            </w:r>
            <w:r>
              <w:rPr>
                <w:rFonts w:hint="eastAsia" w:ascii="微软雅黑" w:hAnsi="微软雅黑" w:eastAsia="微软雅黑"/>
              </w:rPr>
              <w:t>酒店内早餐或者中/西式打包早餐，欧美人习惯简单的早餐，通常只有面包、咖啡、茶水等冷早；</w:t>
            </w:r>
            <w:r>
              <w:rPr>
                <w:rFonts w:hint="eastAsia" w:ascii="微软雅黑" w:hAnsi="微软雅黑" w:eastAsia="微软雅黑"/>
                <w:color w:val="000000"/>
              </w:rPr>
              <w:t>午晚餐为中西式自助餐和中式桌餐穿插安排；中式桌餐为根据人数安排</w:t>
            </w:r>
            <w:r>
              <w:rPr>
                <w:rFonts w:ascii="微软雅黑" w:hAnsi="微软雅黑" w:eastAsia="微软雅黑"/>
                <w:color w:val="000000"/>
              </w:rPr>
              <w:t>8-10</w:t>
            </w:r>
            <w:r>
              <w:rPr>
                <w:rFonts w:hint="eastAsia" w:ascii="微软雅黑" w:hAnsi="微软雅黑" w:eastAsia="微软雅黑"/>
                <w:color w:val="000000"/>
              </w:rPr>
              <w:t>人一桌六菜一汤；美国餐标午餐</w:t>
            </w:r>
            <w:r>
              <w:rPr>
                <w:rFonts w:ascii="微软雅黑" w:hAnsi="微软雅黑" w:eastAsia="微软雅黑"/>
                <w:color w:val="000000"/>
              </w:rPr>
              <w:t>7</w:t>
            </w:r>
            <w:r>
              <w:rPr>
                <w:rFonts w:hint="eastAsia" w:ascii="微软雅黑" w:hAnsi="微软雅黑" w:eastAsia="微软雅黑"/>
                <w:color w:val="000000"/>
              </w:rPr>
              <w:t>美金</w:t>
            </w:r>
            <w:r>
              <w:rPr>
                <w:rFonts w:ascii="微软雅黑" w:hAnsi="微软雅黑" w:eastAsia="微软雅黑"/>
                <w:color w:val="000000"/>
              </w:rPr>
              <w:t>/</w:t>
            </w:r>
            <w:r>
              <w:rPr>
                <w:rFonts w:hint="eastAsia" w:ascii="微软雅黑" w:hAnsi="微软雅黑" w:eastAsia="微软雅黑"/>
                <w:color w:val="000000"/>
              </w:rPr>
              <w:t>人，晚餐</w:t>
            </w:r>
            <w:r>
              <w:rPr>
                <w:rFonts w:ascii="微软雅黑" w:hAnsi="微软雅黑" w:eastAsia="微软雅黑"/>
                <w:color w:val="000000"/>
              </w:rPr>
              <w:t>8</w:t>
            </w:r>
            <w:r>
              <w:rPr>
                <w:rFonts w:hint="eastAsia" w:ascii="微软雅黑" w:hAnsi="微软雅黑" w:eastAsia="微软雅黑"/>
                <w:color w:val="000000"/>
              </w:rPr>
              <w:t>美金</w:t>
            </w:r>
            <w:r>
              <w:rPr>
                <w:rFonts w:ascii="微软雅黑" w:hAnsi="微软雅黑" w:eastAsia="微软雅黑"/>
                <w:color w:val="000000"/>
              </w:rPr>
              <w:t>/</w:t>
            </w:r>
            <w:r>
              <w:rPr>
                <w:rFonts w:hint="eastAsia" w:ascii="微软雅黑" w:hAnsi="微软雅黑" w:eastAsia="微软雅黑"/>
                <w:color w:val="000000"/>
              </w:rPr>
              <w:t>人, 夏威夷餐标午餐8美金/人，晚餐9美金/人)</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中英文双语导游/领队服务</w:t>
            </w:r>
          </w:p>
          <w:p>
            <w:pPr>
              <w:numPr>
                <w:ilvl w:val="0"/>
                <w:numId w:val="1"/>
              </w:numPr>
              <w:spacing w:line="360" w:lineRule="exact"/>
              <w:rPr>
                <w:rFonts w:ascii="微软雅黑" w:hAnsi="微软雅黑" w:eastAsia="微软雅黑"/>
                <w:color w:val="000000"/>
              </w:rPr>
            </w:pPr>
            <w:r>
              <w:rPr>
                <w:rFonts w:hint="eastAsia" w:ascii="微软雅黑" w:hAnsi="微软雅黑" w:eastAsia="微软雅黑"/>
                <w:color w:val="000000"/>
              </w:rPr>
              <w:t>常规景点首道门票(过境墨西哥、、黄石国家公园、自由女神游船)若不去费用不退。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0028" w:type="dxa"/>
            <w:shd w:val="clear" w:color="auto" w:fill="00CCFF"/>
            <w:vAlign w:val="center"/>
          </w:tcPr>
          <w:p>
            <w:pPr>
              <w:spacing w:line="360" w:lineRule="exact"/>
              <w:jc w:val="center"/>
              <w:rPr>
                <w:rFonts w:ascii="微软雅黑" w:hAnsi="微软雅黑" w:eastAsia="微软雅黑"/>
                <w:b/>
                <w:color w:val="002060"/>
                <w:sz w:val="32"/>
                <w:szCs w:val="32"/>
              </w:rPr>
            </w:pPr>
            <w:r>
              <w:rPr>
                <w:rFonts w:hint="eastAsia" w:ascii="微软雅黑" w:hAnsi="微软雅黑" w:eastAsia="微软雅黑"/>
                <w:b/>
                <w:color w:val="FFFFFF" w:themeColor="background1"/>
                <w:sz w:val="32"/>
                <w:szCs w:val="32"/>
                <w14:textFill>
                  <w14:solidFill>
                    <w14:schemeClr w14:val="bg1"/>
                  </w14:solidFill>
                </w14:textFill>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0028" w:type="dxa"/>
            <w:tcBorders>
              <w:bottom w:val="single" w:color="auto" w:sz="4" w:space="0"/>
            </w:tcBorders>
            <w:vAlign w:val="center"/>
          </w:tcPr>
          <w:p>
            <w:pPr>
              <w:numPr>
                <w:ilvl w:val="0"/>
                <w:numId w:val="2"/>
              </w:numPr>
              <w:spacing w:line="360" w:lineRule="exact"/>
              <w:ind w:right="-158" w:rightChars="-75"/>
              <w:rPr>
                <w:rFonts w:ascii="微软雅黑" w:hAnsi="微软雅黑" w:eastAsia="微软雅黑"/>
                <w:kern w:val="0"/>
              </w:rPr>
            </w:pPr>
            <w:r>
              <w:rPr>
                <w:rFonts w:hint="eastAsia" w:ascii="微软雅黑" w:hAnsi="微软雅黑" w:eastAsia="微软雅黑"/>
              </w:rPr>
              <w:t>航空公司临时涨税费</w:t>
            </w:r>
          </w:p>
          <w:p>
            <w:pPr>
              <w:numPr>
                <w:ilvl w:val="0"/>
                <w:numId w:val="2"/>
              </w:numPr>
              <w:spacing w:line="360" w:lineRule="exact"/>
              <w:ind w:right="-158" w:rightChars="-75"/>
              <w:rPr>
                <w:rFonts w:ascii="微软雅黑" w:hAnsi="微软雅黑" w:eastAsia="微软雅黑"/>
                <w:kern w:val="0"/>
              </w:rPr>
            </w:pPr>
            <w:r>
              <w:rPr>
                <w:rStyle w:val="13"/>
                <w:rFonts w:ascii="微软雅黑" w:hAnsi="微软雅黑" w:eastAsia="微软雅黑" w:cs="微软雅黑"/>
                <w:b/>
                <w:bCs/>
                <w:color w:val="FF0000"/>
                <w:u w:color="FF0000"/>
                <w:lang w:val="zh-TW" w:eastAsia="zh-TW"/>
              </w:rPr>
              <w:t>全程小费</w:t>
            </w:r>
            <w:r>
              <w:rPr>
                <w:rStyle w:val="13"/>
                <w:rFonts w:ascii="微软雅黑" w:hAnsi="微软雅黑" w:eastAsia="微软雅黑" w:cs="微软雅黑"/>
                <w:b/>
                <w:bCs/>
                <w:color w:val="FF0000"/>
                <w:u w:color="FF0000"/>
              </w:rPr>
              <w:t>1</w:t>
            </w:r>
            <w:r>
              <w:rPr>
                <w:rStyle w:val="13"/>
                <w:rFonts w:hint="eastAsia" w:ascii="微软雅黑" w:hAnsi="微软雅黑" w:eastAsia="微软雅黑" w:cs="微软雅黑"/>
                <w:b/>
                <w:bCs/>
                <w:color w:val="FF0000"/>
                <w:u w:color="FF0000"/>
              </w:rPr>
              <w:t>9</w:t>
            </w:r>
            <w:r>
              <w:rPr>
                <w:rStyle w:val="13"/>
                <w:rFonts w:ascii="微软雅黑" w:hAnsi="微软雅黑" w:eastAsia="微软雅黑" w:cs="微软雅黑"/>
                <w:b/>
                <w:bCs/>
                <w:color w:val="FF0000"/>
                <w:u w:color="FF0000"/>
              </w:rPr>
              <w:t>0</w:t>
            </w:r>
            <w:r>
              <w:rPr>
                <w:rStyle w:val="13"/>
                <w:rFonts w:ascii="微软雅黑" w:hAnsi="微软雅黑" w:eastAsia="微软雅黑" w:cs="微软雅黑"/>
                <w:b/>
                <w:bCs/>
                <w:color w:val="FF0000"/>
                <w:u w:color="FF0000"/>
                <w:lang w:val="zh-TW" w:eastAsia="zh-TW"/>
              </w:rPr>
              <w:t>美金</w:t>
            </w:r>
            <w:r>
              <w:rPr>
                <w:rStyle w:val="13"/>
                <w:rFonts w:hint="eastAsia" w:ascii="微软雅黑" w:hAnsi="微软雅黑" w:eastAsia="微软雅黑" w:cs="微软雅黑"/>
                <w:b/>
                <w:bCs/>
                <w:color w:val="FF0000"/>
                <w:u w:color="FF0000"/>
              </w:rPr>
              <w:t>/人</w:t>
            </w:r>
            <w:r>
              <w:rPr>
                <w:rStyle w:val="13"/>
                <w:rFonts w:ascii="微软雅黑" w:hAnsi="微软雅黑" w:eastAsia="微软雅黑" w:cs="微软雅黑"/>
                <w:b/>
                <w:bCs/>
                <w:color w:val="FF0000"/>
                <w:u w:color="FF0000"/>
                <w:lang w:val="zh-TW" w:eastAsia="zh-TW"/>
              </w:rPr>
              <w:t>，请机场现付领队</w:t>
            </w:r>
          </w:p>
          <w:p>
            <w:pPr>
              <w:numPr>
                <w:ilvl w:val="0"/>
                <w:numId w:val="2"/>
              </w:numPr>
              <w:spacing w:line="360" w:lineRule="exact"/>
              <w:ind w:right="-158" w:rightChars="-75"/>
              <w:rPr>
                <w:rFonts w:ascii="微软雅黑" w:hAnsi="微软雅黑" w:eastAsia="微软雅黑"/>
              </w:rPr>
            </w:pPr>
            <w:r>
              <w:rPr>
                <w:rFonts w:hint="eastAsia" w:ascii="微软雅黑" w:hAnsi="微软雅黑" w:eastAsia="微软雅黑"/>
              </w:rPr>
              <w:t>在机场内转机、候机及在美国内陆段飞机上用</w:t>
            </w:r>
            <w:r>
              <w:rPr>
                <w:rFonts w:hint="eastAsia" w:ascii="微软雅黑" w:hAnsi="微软雅黑" w:eastAsia="微软雅黑" w:cs="Arial"/>
                <w:szCs w:val="21"/>
              </w:rPr>
              <w:t>餐费用。</w:t>
            </w:r>
          </w:p>
          <w:p>
            <w:pPr>
              <w:numPr>
                <w:ilvl w:val="0"/>
                <w:numId w:val="2"/>
              </w:numPr>
              <w:spacing w:line="360" w:lineRule="exact"/>
              <w:ind w:right="-44" w:rightChars="-21"/>
              <w:rPr>
                <w:rFonts w:ascii="微软雅黑" w:hAnsi="微软雅黑" w:eastAsia="微软雅黑"/>
                <w:kern w:val="0"/>
              </w:rPr>
            </w:pPr>
            <w:r>
              <w:rPr>
                <w:rFonts w:hint="eastAsia" w:ascii="微软雅黑" w:hAnsi="微软雅黑" w:eastAsia="微软雅黑"/>
                <w:kern w:val="0"/>
              </w:rPr>
              <w:t>美国国内段航班行李托运费以及国际航班</w:t>
            </w:r>
            <w:r>
              <w:rPr>
                <w:rFonts w:hint="eastAsia" w:ascii="微软雅黑" w:hAnsi="微软雅黑" w:eastAsia="微软雅黑" w:cs="Arial"/>
                <w:szCs w:val="21"/>
              </w:rPr>
              <w:t>任何一段超出免费托运行李标准的费用</w:t>
            </w:r>
            <w:r>
              <w:rPr>
                <w:rFonts w:hint="eastAsia" w:ascii="微软雅黑" w:hAnsi="微软雅黑" w:eastAsia="微软雅黑"/>
                <w:kern w:val="0"/>
              </w:rPr>
              <w:t>（美国国内航班不含免费行李托运，约$25-$50/件，不是所有航空公司都有免费手提行李，具体费用以</w:t>
            </w:r>
            <w:r>
              <w:rPr>
                <w:rFonts w:hint="eastAsia" w:ascii="微软雅黑" w:hAnsi="微软雅黑" w:eastAsia="微软雅黑"/>
              </w:rPr>
              <w:t>航空公司</w:t>
            </w:r>
            <w:r>
              <w:rPr>
                <w:rFonts w:hint="eastAsia" w:ascii="微软雅黑" w:hAnsi="微软雅黑" w:eastAsia="微软雅黑"/>
                <w:kern w:val="0"/>
              </w:rPr>
              <w:t>规定为准；部分航空公司登机牌要收费，约$5/张，如要收费需自理）</w:t>
            </w:r>
            <w:r>
              <w:rPr>
                <w:rFonts w:hint="eastAsia" w:ascii="微软雅黑" w:hAnsi="微软雅黑" w:eastAsia="微软雅黑"/>
              </w:rPr>
              <w:t>；美国国内航班不提供免费餐食，请自备点心。</w:t>
            </w:r>
          </w:p>
          <w:p>
            <w:pPr>
              <w:numPr>
                <w:ilvl w:val="0"/>
                <w:numId w:val="2"/>
              </w:numPr>
              <w:spacing w:line="360" w:lineRule="exact"/>
              <w:ind w:right="-44" w:rightChars="-21"/>
              <w:rPr>
                <w:rFonts w:ascii="微软雅黑" w:hAnsi="微软雅黑" w:eastAsia="微软雅黑"/>
                <w:kern w:val="0"/>
              </w:rPr>
            </w:pPr>
            <w:r>
              <w:rPr>
                <w:rFonts w:hint="eastAsia" w:ascii="微软雅黑" w:hAnsi="微软雅黑" w:eastAsia="微软雅黑"/>
                <w:kern w:val="0"/>
              </w:rPr>
              <w:t>美国用车以及司机(导游)工作时间为全天不超过10小时，若超时服务需另付超时费约150美金/时/车。</w:t>
            </w:r>
          </w:p>
          <w:p>
            <w:pPr>
              <w:numPr>
                <w:ilvl w:val="0"/>
                <w:numId w:val="2"/>
              </w:numPr>
              <w:spacing w:line="360" w:lineRule="exact"/>
              <w:ind w:right="-44" w:rightChars="-21"/>
              <w:rPr>
                <w:rFonts w:ascii="微软雅黑" w:hAnsi="微软雅黑" w:eastAsia="微软雅黑"/>
              </w:rPr>
            </w:pPr>
            <w:r>
              <w:rPr>
                <w:rFonts w:hint="eastAsia" w:ascii="微软雅黑" w:hAnsi="微软雅黑" w:eastAsia="微软雅黑"/>
                <w:kern w:val="0"/>
              </w:rPr>
              <w:t>个人消费等私人费用</w:t>
            </w:r>
            <w:r>
              <w:rPr>
                <w:rFonts w:hint="eastAsia" w:ascii="微软雅黑" w:hAnsi="微软雅黑" w:eastAsia="微软雅黑" w:cs="宋体"/>
                <w:kern w:val="0"/>
              </w:rPr>
              <w:t>(例如洗衣、电话、上网、收费电视节目、机场和酒店行李搬运服务、行程列明以外的用餐等)</w:t>
            </w:r>
          </w:p>
          <w:p>
            <w:pPr>
              <w:numPr>
                <w:ilvl w:val="0"/>
                <w:numId w:val="2"/>
              </w:numPr>
              <w:spacing w:line="360" w:lineRule="exact"/>
              <w:ind w:right="-44" w:rightChars="-21"/>
              <w:rPr>
                <w:rFonts w:ascii="微软雅黑" w:hAnsi="微软雅黑" w:eastAsia="微软雅黑"/>
              </w:rPr>
            </w:pPr>
            <w:r>
              <w:rPr>
                <w:rFonts w:hint="eastAsia" w:ascii="微软雅黑" w:hAnsi="微软雅黑" w:eastAsia="微软雅黑"/>
              </w:rPr>
              <w:t>护照及签证（美签及加签）费用、EVUS登记费用</w:t>
            </w:r>
          </w:p>
          <w:p>
            <w:pPr>
              <w:numPr>
                <w:ilvl w:val="0"/>
                <w:numId w:val="2"/>
              </w:numPr>
              <w:spacing w:line="360" w:lineRule="exact"/>
              <w:ind w:right="-44" w:rightChars="-21"/>
              <w:rPr>
                <w:rFonts w:ascii="微软雅黑" w:hAnsi="微软雅黑" w:eastAsia="微软雅黑"/>
                <w:kern w:val="0"/>
              </w:rPr>
            </w:pPr>
            <w:r>
              <w:rPr>
                <w:rFonts w:hint="eastAsia" w:ascii="微软雅黑" w:hAnsi="微软雅黑" w:eastAsia="微软雅黑"/>
              </w:rPr>
              <w:t>其他上述“费用包含”条款中未列明的一切额外费用。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jc w:val="center"/>
        </w:trPr>
        <w:tc>
          <w:tcPr>
            <w:tcW w:w="10028" w:type="dxa"/>
            <w:shd w:val="clear" w:color="auto" w:fill="00CCFF"/>
            <w:vAlign w:val="center"/>
          </w:tcPr>
          <w:p>
            <w:pPr>
              <w:spacing w:line="360" w:lineRule="exact"/>
              <w:jc w:val="center"/>
              <w:rPr>
                <w:rFonts w:ascii="微软雅黑" w:hAnsi="微软雅黑" w:eastAsia="微软雅黑"/>
                <w:color w:val="984806"/>
                <w:sz w:val="18"/>
                <w:szCs w:val="18"/>
              </w:rPr>
            </w:pPr>
            <w:r>
              <w:rPr>
                <w:rFonts w:hint="eastAsia" w:ascii="微软雅黑" w:hAnsi="微软雅黑" w:eastAsia="微软雅黑"/>
                <w:b/>
                <w:color w:val="C00000"/>
                <w:sz w:val="32"/>
                <w:szCs w:val="32"/>
              </w:rPr>
              <w:t>酒店说明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0028" w:type="dxa"/>
            <w:tcBorders>
              <w:bottom w:val="single" w:color="auto" w:sz="4" w:space="0"/>
            </w:tcBorders>
            <w:vAlign w:val="center"/>
          </w:tcPr>
          <w:p>
            <w:pPr>
              <w:spacing w:line="360" w:lineRule="exact"/>
              <w:ind w:firstLine="495" w:firstLineChars="236"/>
              <w:rPr>
                <w:rFonts w:ascii="微软雅黑" w:hAnsi="微软雅黑" w:eastAsia="微软雅黑"/>
              </w:rPr>
            </w:pPr>
            <w:r>
              <w:rPr>
                <w:rFonts w:ascii="微软雅黑" w:hAnsi="微软雅黑" w:eastAsia="微软雅黑"/>
              </w:rPr>
              <w:t>美国土地面积十分宽</w:t>
            </w:r>
            <w:r>
              <w:rPr>
                <w:rFonts w:hint="eastAsia" w:ascii="微软雅黑" w:hAnsi="微软雅黑" w:eastAsia="微软雅黑"/>
              </w:rPr>
              <w:t>广</w:t>
            </w:r>
            <w:r>
              <w:rPr>
                <w:rFonts w:ascii="微软雅黑" w:hAnsi="微软雅黑" w:eastAsia="微软雅黑"/>
              </w:rPr>
              <w:t>，城市面积普遍较小，酒店楼层建筑不高，多以2-3层非常普遍；</w:t>
            </w:r>
            <w:r>
              <w:rPr>
                <w:rFonts w:hint="eastAsia" w:ascii="微软雅黑" w:hAnsi="微软雅黑" w:eastAsia="微软雅黑"/>
              </w:rPr>
              <w:t>且酒店楼层普遍偏低，酒店大堂比较少，很多电梯每次只能容纳两个人和两件行李，甚至很多酒店没有电梯。</w:t>
            </w:r>
            <w:r>
              <w:rPr>
                <w:rFonts w:ascii="微软雅黑" w:hAnsi="微软雅黑" w:eastAsia="微软雅黑"/>
              </w:rPr>
              <w:t>同级别范围内的酒店在设施及豪华程度比国内的简单</w:t>
            </w:r>
            <w:r>
              <w:rPr>
                <w:rFonts w:hint="eastAsia" w:ascii="微软雅黑" w:hAnsi="微软雅黑" w:eastAsia="微软雅黑"/>
              </w:rPr>
              <w:t>；</w:t>
            </w:r>
            <w:r>
              <w:rPr>
                <w:rFonts w:ascii="微软雅黑" w:hAnsi="微软雅黑" w:eastAsia="微软雅黑"/>
              </w:rPr>
              <w:t>有的酒店历史较长，设施略为偏旧,但房间</w:t>
            </w:r>
            <w:r>
              <w:rPr>
                <w:rFonts w:hint="eastAsia" w:ascii="微软雅黑" w:hAnsi="微软雅黑" w:eastAsia="微软雅黑"/>
              </w:rPr>
              <w:t>都较为舒适；</w:t>
            </w:r>
            <w:r>
              <w:rPr>
                <w:rFonts w:ascii="微软雅黑" w:hAnsi="微软雅黑" w:eastAsia="微软雅黑"/>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rPr>
              <w:t xml:space="preserve"> 美国酒店内不提供洗漱用具，请自备洗漱用品(牙膏、牙刷等)及拖鞋。一般酒店采用</w:t>
            </w:r>
            <w:r>
              <w:rPr>
                <w:rFonts w:ascii="微软雅黑" w:hAnsi="微软雅黑" w:eastAsia="微软雅黑"/>
              </w:rPr>
              <w:t>110</w:t>
            </w:r>
            <w:r>
              <w:rPr>
                <w:rFonts w:hint="eastAsia" w:ascii="微软雅黑" w:hAnsi="微软雅黑" w:eastAsia="微软雅黑"/>
              </w:rPr>
              <w:t>伏特，如手机照相机充电等，可备“美标”转换插头。</w:t>
            </w:r>
          </w:p>
          <w:p>
            <w:pPr>
              <w:spacing w:line="360" w:lineRule="exact"/>
              <w:ind w:firstLine="495" w:firstLineChars="236"/>
              <w:rPr>
                <w:rFonts w:ascii="微软雅黑" w:hAnsi="微软雅黑" w:eastAsia="微软雅黑"/>
              </w:rPr>
            </w:pPr>
            <w:r>
              <w:rPr>
                <w:rFonts w:hint="eastAsia" w:ascii="微软雅黑" w:hAnsi="微软雅黑" w:eastAsia="微软雅黑"/>
                <w:bCs/>
                <w:szCs w:val="21"/>
              </w:rPr>
              <w:t>出于对国家公园的环境保护，黄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tc>
      </w:tr>
    </w:tbl>
    <w:p>
      <w:pPr>
        <w:spacing w:line="360" w:lineRule="exact"/>
        <w:ind w:left="360" w:right="-23" w:rightChars="-11"/>
        <w:jc w:val="center"/>
        <w:rPr>
          <w:rFonts w:ascii="微软雅黑" w:hAnsi="微软雅黑" w:eastAsia="微软雅黑"/>
          <w:b/>
          <w:sz w:val="32"/>
          <w:szCs w:val="32"/>
        </w:rPr>
      </w:pPr>
    </w:p>
    <w:p>
      <w:pPr>
        <w:spacing w:line="360" w:lineRule="exact"/>
        <w:ind w:left="360" w:right="-23" w:rightChars="-11"/>
        <w:jc w:val="center"/>
        <w:rPr>
          <w:rFonts w:ascii="微软雅黑" w:hAnsi="微软雅黑" w:eastAsia="微软雅黑"/>
          <w:b/>
          <w:sz w:val="32"/>
          <w:szCs w:val="32"/>
        </w:rPr>
      </w:pPr>
      <w:r>
        <w:rPr>
          <w:rFonts w:hint="eastAsia" w:ascii="微软雅黑" w:hAnsi="微软雅黑" w:eastAsia="微软雅黑"/>
          <w:b/>
          <w:sz w:val="32"/>
          <w:szCs w:val="32"/>
        </w:rPr>
        <w:t>有关对旅游合同的补充协议书</w:t>
      </w:r>
    </w:p>
    <w:p>
      <w:pPr>
        <w:spacing w:line="360" w:lineRule="exact"/>
        <w:ind w:left="-851" w:right="-949" w:rightChars="-452"/>
        <w:rPr>
          <w:rFonts w:ascii="微软雅黑" w:hAnsi="微软雅黑" w:eastAsia="微软雅黑"/>
          <w:sz w:val="18"/>
          <w:szCs w:val="18"/>
        </w:rPr>
      </w:pPr>
      <w:r>
        <w:rPr>
          <w:rFonts w:hint="eastAsia" w:ascii="微软雅黑" w:hAnsi="微软雅黑" w:eastAsia="微软雅黑"/>
          <w:sz w:val="18"/>
          <w:szCs w:val="18"/>
        </w:rPr>
        <w:t>甲方：游客（姓名）：</w:t>
      </w:r>
    </w:p>
    <w:p>
      <w:pPr>
        <w:spacing w:line="360" w:lineRule="exact"/>
        <w:ind w:left="-851" w:right="-949" w:rightChars="-452"/>
        <w:rPr>
          <w:rFonts w:ascii="微软雅黑" w:hAnsi="微软雅黑" w:eastAsia="微软雅黑"/>
          <w:sz w:val="18"/>
          <w:szCs w:val="18"/>
        </w:rPr>
      </w:pPr>
      <w:r>
        <w:rPr>
          <w:rFonts w:hint="eastAsia" w:ascii="微软雅黑" w:hAnsi="微软雅黑" w:eastAsia="微软雅黑"/>
          <w:sz w:val="18"/>
          <w:szCs w:val="18"/>
        </w:rPr>
        <w:t>乙方：旅行社或地接社（名称）：</w:t>
      </w:r>
    </w:p>
    <w:p>
      <w:pPr>
        <w:spacing w:line="360" w:lineRule="exact"/>
        <w:ind w:left="-851" w:right="-949" w:rightChars="-452"/>
        <w:jc w:val="left"/>
        <w:rPr>
          <w:rFonts w:ascii="微软雅黑" w:hAnsi="微软雅黑" w:eastAsia="微软雅黑"/>
          <w:b/>
          <w:sz w:val="18"/>
          <w:szCs w:val="18"/>
        </w:rPr>
      </w:pPr>
      <w:r>
        <w:rPr>
          <w:rFonts w:hint="eastAsia" w:ascii="微软雅黑" w:hAnsi="微软雅黑" w:eastAsia="微软雅黑"/>
          <w:b/>
          <w:sz w:val="18"/>
          <w:szCs w:val="18"/>
        </w:rPr>
        <w:t>致尊敬的客人：</w:t>
      </w:r>
    </w:p>
    <w:p>
      <w:pPr>
        <w:spacing w:line="360" w:lineRule="exact"/>
        <w:ind w:left="-851" w:right="-949" w:rightChars="-452"/>
        <w:jc w:val="left"/>
        <w:rPr>
          <w:rFonts w:ascii="微软雅黑" w:hAnsi="微软雅黑" w:eastAsia="微软雅黑"/>
          <w:sz w:val="18"/>
          <w:szCs w:val="18"/>
        </w:rPr>
      </w:pPr>
      <w:r>
        <w:rPr>
          <w:rFonts w:hint="eastAsia" w:ascii="微软雅黑" w:hAnsi="微软雅黑" w:eastAsia="微软雅黑"/>
          <w:sz w:val="18"/>
          <w:szCs w:val="18"/>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851" w:right="-949" w:rightChars="-452"/>
        <w:jc w:val="left"/>
        <w:rPr>
          <w:rFonts w:ascii="微软雅黑" w:hAnsi="微软雅黑" w:eastAsia="微软雅黑"/>
          <w:b/>
          <w:sz w:val="18"/>
          <w:szCs w:val="18"/>
        </w:rPr>
      </w:pPr>
      <w:r>
        <w:rPr>
          <w:rFonts w:hint="eastAsia" w:ascii="微软雅黑" w:hAnsi="微软雅黑" w:eastAsia="微软雅黑"/>
          <w:b/>
          <w:sz w:val="18"/>
          <w:szCs w:val="18"/>
        </w:rPr>
        <w:t>1.购物活动</w:t>
      </w:r>
    </w:p>
    <w:p>
      <w:pPr>
        <w:spacing w:line="360" w:lineRule="exact"/>
        <w:ind w:left="-851" w:right="-949" w:rightChars="-452"/>
        <w:jc w:val="left"/>
        <w:rPr>
          <w:rFonts w:ascii="微软雅黑" w:hAnsi="微软雅黑" w:eastAsia="微软雅黑"/>
          <w:sz w:val="18"/>
          <w:szCs w:val="18"/>
        </w:rPr>
      </w:pPr>
      <w:r>
        <w:rPr>
          <w:rFonts w:hint="eastAsia" w:ascii="微软雅黑" w:hAnsi="微软雅黑" w:eastAsia="微软雅黑"/>
          <w:sz w:val="18"/>
          <w:szCs w:val="18"/>
        </w:rPr>
        <w:t>鉴于游客普遍存在购物需求，但对美国当地产品不甚了解，经协商一致，约定履行过程中安排的美国特色商品如下：</w:t>
      </w:r>
    </w:p>
    <w:tbl>
      <w:tblPr>
        <w:tblStyle w:val="7"/>
        <w:tblW w:w="10290" w:type="dxa"/>
        <w:jc w:val="center"/>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53"/>
        <w:gridCol w:w="2947"/>
        <w:gridCol w:w="4521"/>
        <w:gridCol w:w="992"/>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jc w:val="center"/>
        </w:trPr>
        <w:tc>
          <w:tcPr>
            <w:tcW w:w="753" w:type="dxa"/>
            <w:vAlign w:val="center"/>
          </w:tcPr>
          <w:p>
            <w:pPr>
              <w:spacing w:line="360" w:lineRule="exact"/>
              <w:ind w:left="158" w:leftChars="75"/>
              <w:jc w:val="cente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 xml:space="preserve">    序号</w:t>
            </w:r>
          </w:p>
        </w:tc>
        <w:tc>
          <w:tcPr>
            <w:tcW w:w="2947" w:type="dxa"/>
            <w:vAlign w:val="center"/>
          </w:tcPr>
          <w:p>
            <w:pPr>
              <w:spacing w:line="360" w:lineRule="exact"/>
              <w:ind w:left="158" w:leftChars="75"/>
              <w:jc w:val="cente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购物店名称</w:t>
            </w:r>
          </w:p>
        </w:tc>
        <w:tc>
          <w:tcPr>
            <w:tcW w:w="4521" w:type="dxa"/>
            <w:vAlign w:val="center"/>
          </w:tcPr>
          <w:p>
            <w:pPr>
              <w:spacing w:line="360" w:lineRule="exact"/>
              <w:ind w:left="98" w:leftChars="46" w:right="88" w:rightChars="42" w:hanging="1"/>
              <w:jc w:val="cente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商品种类，特色</w:t>
            </w:r>
          </w:p>
        </w:tc>
        <w:tc>
          <w:tcPr>
            <w:tcW w:w="992" w:type="dxa"/>
            <w:vAlign w:val="center"/>
          </w:tcPr>
          <w:p>
            <w:pPr>
              <w:spacing w:line="360" w:lineRule="exact"/>
              <w:ind w:left="35" w:leftChars="16" w:right="-90" w:rightChars="-43" w:hanging="1"/>
              <w:jc w:val="cente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地点</w:t>
            </w:r>
          </w:p>
        </w:tc>
        <w:tc>
          <w:tcPr>
            <w:tcW w:w="1077" w:type="dxa"/>
            <w:vAlign w:val="center"/>
          </w:tcPr>
          <w:p>
            <w:pPr>
              <w:spacing w:line="360" w:lineRule="exact"/>
              <w:ind w:left="174" w:leftChars="83" w:right="94" w:rightChars="45"/>
              <w:jc w:val="center"/>
              <w:rPr>
                <w:rFonts w:ascii="微软雅黑" w:hAnsi="微软雅黑" w:eastAsia="微软雅黑"/>
                <w:b/>
                <w:bCs/>
                <w:color w:val="000000"/>
                <w:sz w:val="18"/>
                <w:szCs w:val="18"/>
              </w:rPr>
            </w:pPr>
            <w:r>
              <w:rPr>
                <w:rFonts w:hint="eastAsia" w:ascii="微软雅黑" w:hAnsi="微软雅黑" w:eastAsia="微软雅黑"/>
                <w:b/>
                <w:bCs/>
                <w:color w:val="000000"/>
                <w:sz w:val="18"/>
                <w:szCs w:val="18"/>
              </w:rPr>
              <w:t>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8" w:hRule="atLeast"/>
          <w:jc w:val="center"/>
        </w:trPr>
        <w:tc>
          <w:tcPr>
            <w:tcW w:w="753" w:type="dxa"/>
            <w:shd w:val="clear" w:color="auto" w:fill="auto"/>
            <w:vAlign w:val="center"/>
          </w:tcPr>
          <w:p>
            <w:pPr>
              <w:spacing w:line="360" w:lineRule="exact"/>
              <w:ind w:left="158" w:leftChars="75"/>
              <w:jc w:val="center"/>
              <w:rPr>
                <w:rFonts w:ascii="微软雅黑" w:hAnsi="微软雅黑" w:eastAsia="微软雅黑"/>
                <w:color w:val="000000"/>
                <w:sz w:val="18"/>
                <w:szCs w:val="18"/>
              </w:rPr>
            </w:pPr>
            <w:r>
              <w:rPr>
                <w:rStyle w:val="13"/>
                <w:rFonts w:ascii="微软雅黑" w:hAnsi="微软雅黑" w:eastAsia="微软雅黑" w:cs="微软雅黑"/>
                <w:sz w:val="18"/>
                <w:szCs w:val="18"/>
              </w:rPr>
              <w:t>1</w:t>
            </w:r>
          </w:p>
        </w:tc>
        <w:tc>
          <w:tcPr>
            <w:tcW w:w="2947" w:type="dxa"/>
            <w:shd w:val="clear" w:color="auto" w:fill="auto"/>
            <w:vAlign w:val="center"/>
          </w:tcPr>
          <w:p>
            <w:pPr>
              <w:spacing w:line="360" w:lineRule="exact"/>
              <w:ind w:left="158" w:leftChars="75"/>
              <w:jc w:val="left"/>
              <w:rPr>
                <w:rFonts w:ascii="微软雅黑" w:hAnsi="微软雅黑" w:eastAsia="微软雅黑"/>
                <w:color w:val="000000"/>
                <w:sz w:val="18"/>
                <w:szCs w:val="18"/>
              </w:rPr>
            </w:pPr>
            <w:r>
              <w:rPr>
                <w:rStyle w:val="13"/>
                <w:rFonts w:ascii="微软雅黑" w:hAnsi="微软雅黑" w:eastAsia="微软雅黑" w:cs="微软雅黑"/>
                <w:sz w:val="18"/>
                <w:szCs w:val="18"/>
              </w:rPr>
              <w:t>DB VITAMIN OUTLET</w:t>
            </w:r>
          </w:p>
        </w:tc>
        <w:tc>
          <w:tcPr>
            <w:tcW w:w="4521" w:type="dxa"/>
            <w:shd w:val="clear" w:color="auto" w:fill="auto"/>
            <w:vAlign w:val="center"/>
          </w:tcPr>
          <w:p>
            <w:pPr>
              <w:spacing w:line="360" w:lineRule="exact"/>
              <w:ind w:left="97" w:leftChars="46" w:right="88" w:rightChars="42"/>
              <w:jc w:val="left"/>
              <w:rPr>
                <w:rFonts w:ascii="微软雅黑" w:hAnsi="微软雅黑" w:eastAsia="微软雅黑"/>
                <w:color w:val="000000"/>
                <w:sz w:val="18"/>
                <w:szCs w:val="18"/>
              </w:rPr>
            </w:pPr>
            <w:r>
              <w:rPr>
                <w:rStyle w:val="13"/>
                <w:rFonts w:ascii="微软雅黑" w:hAnsi="微软雅黑" w:eastAsia="微软雅黑" w:cs="微软雅黑"/>
                <w:sz w:val="18"/>
                <w:szCs w:val="18"/>
                <w:lang w:val="zh-TW" w:eastAsia="zh-TW"/>
              </w:rPr>
              <w:t>各种保健品，美国纪念品等</w:t>
            </w:r>
          </w:p>
        </w:tc>
        <w:tc>
          <w:tcPr>
            <w:tcW w:w="992" w:type="dxa"/>
            <w:shd w:val="clear" w:color="auto" w:fill="auto"/>
            <w:vAlign w:val="center"/>
          </w:tcPr>
          <w:p>
            <w:pPr>
              <w:spacing w:line="360" w:lineRule="exact"/>
              <w:ind w:left="34" w:leftChars="16" w:right="-90" w:rightChars="-43"/>
              <w:jc w:val="left"/>
              <w:rPr>
                <w:rFonts w:ascii="微软雅黑" w:hAnsi="微软雅黑" w:eastAsia="微软雅黑"/>
                <w:color w:val="000000"/>
                <w:sz w:val="18"/>
                <w:szCs w:val="18"/>
              </w:rPr>
            </w:pPr>
            <w:r>
              <w:rPr>
                <w:rStyle w:val="13"/>
                <w:rFonts w:ascii="微软雅黑" w:hAnsi="微软雅黑" w:eastAsia="微软雅黑" w:cs="微软雅黑"/>
                <w:sz w:val="18"/>
                <w:szCs w:val="18"/>
                <w:lang w:val="zh-TW" w:eastAsia="zh-TW"/>
              </w:rPr>
              <w:t xml:space="preserve"> 洛杉矶</w:t>
            </w:r>
          </w:p>
        </w:tc>
        <w:tc>
          <w:tcPr>
            <w:tcW w:w="1077" w:type="dxa"/>
            <w:shd w:val="clear" w:color="auto" w:fill="auto"/>
            <w:vAlign w:val="center"/>
          </w:tcPr>
          <w:p>
            <w:pPr>
              <w:spacing w:line="360" w:lineRule="exact"/>
              <w:ind w:left="174" w:leftChars="83" w:right="94" w:rightChars="45"/>
              <w:jc w:val="center"/>
              <w:rPr>
                <w:rFonts w:ascii="微软雅黑" w:hAnsi="微软雅黑" w:eastAsia="微软雅黑"/>
                <w:color w:val="000000"/>
                <w:sz w:val="18"/>
                <w:szCs w:val="18"/>
              </w:rPr>
            </w:pPr>
            <w:r>
              <w:rPr>
                <w:rStyle w:val="13"/>
                <w:rFonts w:ascii="微软雅黑" w:hAnsi="微软雅黑" w:eastAsia="微软雅黑" w:cs="微软雅黑"/>
                <w:sz w:val="18"/>
                <w:szCs w:val="18"/>
                <w:lang w:val="zh-TW" w:eastAsia="zh-TW"/>
              </w:rPr>
              <w:t>约</w:t>
            </w:r>
            <w:r>
              <w:rPr>
                <w:rStyle w:val="13"/>
                <w:rFonts w:ascii="微软雅黑" w:hAnsi="微软雅黑" w:eastAsia="微软雅黑" w:cs="微软雅黑"/>
                <w:sz w:val="18"/>
                <w:szCs w:val="18"/>
              </w:rPr>
              <w:t>1</w:t>
            </w:r>
            <w:r>
              <w:rPr>
                <w:rStyle w:val="13"/>
                <w:rFonts w:ascii="微软雅黑" w:hAnsi="微软雅黑" w:eastAsia="微软雅黑" w:cs="微软雅黑"/>
                <w:sz w:val="18"/>
                <w:szCs w:val="18"/>
                <w:lang w:val="zh-TW" w:eastAsia="zh-TW"/>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32" w:hRule="atLeast"/>
          <w:jc w:val="center"/>
        </w:trPr>
        <w:tc>
          <w:tcPr>
            <w:tcW w:w="753" w:type="dxa"/>
            <w:shd w:val="clear" w:color="auto" w:fill="auto"/>
            <w:vAlign w:val="center"/>
          </w:tcPr>
          <w:p>
            <w:pPr>
              <w:spacing w:line="360" w:lineRule="exact"/>
              <w:ind w:left="158" w:leftChars="75"/>
              <w:jc w:val="center"/>
              <w:rPr>
                <w:rFonts w:ascii="微软雅黑" w:hAnsi="微软雅黑" w:eastAsia="微软雅黑"/>
                <w:color w:val="000000"/>
                <w:sz w:val="18"/>
                <w:szCs w:val="18"/>
              </w:rPr>
            </w:pPr>
            <w:r>
              <w:rPr>
                <w:rStyle w:val="13"/>
                <w:rFonts w:ascii="微软雅黑" w:hAnsi="微软雅黑" w:eastAsia="微软雅黑" w:cs="微软雅黑"/>
                <w:sz w:val="18"/>
                <w:szCs w:val="18"/>
              </w:rPr>
              <w:t>2</w:t>
            </w:r>
          </w:p>
        </w:tc>
        <w:tc>
          <w:tcPr>
            <w:tcW w:w="2947" w:type="dxa"/>
            <w:shd w:val="clear" w:color="auto" w:fill="auto"/>
            <w:vAlign w:val="center"/>
          </w:tcPr>
          <w:p>
            <w:pPr>
              <w:spacing w:line="360" w:lineRule="exact"/>
              <w:ind w:left="158" w:leftChars="75"/>
              <w:jc w:val="left"/>
              <w:rPr>
                <w:rFonts w:ascii="微软雅黑" w:hAnsi="微软雅黑" w:eastAsia="微软雅黑"/>
                <w:color w:val="000000"/>
                <w:sz w:val="18"/>
                <w:szCs w:val="18"/>
              </w:rPr>
            </w:pPr>
            <w:r>
              <w:rPr>
                <w:rStyle w:val="13"/>
                <w:rFonts w:ascii="微软雅黑" w:hAnsi="微软雅黑" w:eastAsia="微软雅黑" w:cs="微软雅黑"/>
                <w:sz w:val="18"/>
                <w:szCs w:val="18"/>
              </w:rPr>
              <w:t>Cosmos Department Store Inc</w:t>
            </w:r>
          </w:p>
        </w:tc>
        <w:tc>
          <w:tcPr>
            <w:tcW w:w="4521" w:type="dxa"/>
            <w:shd w:val="clear" w:color="auto" w:fill="auto"/>
            <w:vAlign w:val="center"/>
          </w:tcPr>
          <w:p>
            <w:pPr>
              <w:spacing w:line="360" w:lineRule="exact"/>
              <w:ind w:left="97" w:leftChars="46" w:right="88" w:rightChars="42"/>
              <w:jc w:val="left"/>
              <w:rPr>
                <w:rFonts w:ascii="微软雅黑" w:hAnsi="微软雅黑" w:eastAsia="微软雅黑"/>
                <w:color w:val="000000"/>
                <w:sz w:val="18"/>
                <w:szCs w:val="18"/>
              </w:rPr>
            </w:pPr>
            <w:r>
              <w:rPr>
                <w:rStyle w:val="13"/>
                <w:rFonts w:ascii="微软雅黑" w:hAnsi="微软雅黑" w:eastAsia="微软雅黑" w:cs="微软雅黑"/>
                <w:sz w:val="18"/>
                <w:szCs w:val="18"/>
                <w:lang w:val="zh-TW" w:eastAsia="zh-TW"/>
              </w:rPr>
              <w:t>钻石</w:t>
            </w:r>
            <w:r>
              <w:rPr>
                <w:rStyle w:val="13"/>
                <w:rFonts w:ascii="微软雅黑" w:hAnsi="微软雅黑" w:eastAsia="微软雅黑" w:cs="微软雅黑"/>
                <w:sz w:val="18"/>
                <w:szCs w:val="18"/>
              </w:rPr>
              <w:t>,</w:t>
            </w:r>
            <w:r>
              <w:rPr>
                <w:rStyle w:val="13"/>
                <w:rFonts w:ascii="微软雅黑" w:hAnsi="微软雅黑" w:eastAsia="微软雅黑" w:cs="微软雅黑"/>
                <w:sz w:val="18"/>
                <w:szCs w:val="18"/>
                <w:lang w:val="zh-TW" w:eastAsia="zh-TW"/>
              </w:rPr>
              <w:t>化妝品</w:t>
            </w:r>
            <w:r>
              <w:rPr>
                <w:rStyle w:val="13"/>
                <w:rFonts w:ascii="微软雅黑" w:hAnsi="微软雅黑" w:eastAsia="微软雅黑" w:cs="微软雅黑"/>
                <w:sz w:val="18"/>
                <w:szCs w:val="18"/>
              </w:rPr>
              <w:t>,</w:t>
            </w:r>
            <w:r>
              <w:rPr>
                <w:rStyle w:val="13"/>
                <w:rFonts w:ascii="微软雅黑" w:hAnsi="微软雅黑" w:eastAsia="微软雅黑" w:cs="微软雅黑"/>
                <w:sz w:val="18"/>
                <w:szCs w:val="18"/>
                <w:lang w:val="zh-TW" w:eastAsia="zh-TW"/>
              </w:rPr>
              <w:t>名牌手表</w:t>
            </w:r>
            <w:r>
              <w:rPr>
                <w:rStyle w:val="13"/>
                <w:rFonts w:ascii="微软雅黑" w:hAnsi="微软雅黑" w:eastAsia="微软雅黑" w:cs="微软雅黑"/>
                <w:sz w:val="18"/>
                <w:szCs w:val="18"/>
              </w:rPr>
              <w:t>,</w:t>
            </w:r>
            <w:r>
              <w:rPr>
                <w:rStyle w:val="13"/>
                <w:rFonts w:ascii="微软雅黑" w:hAnsi="微软雅黑" w:eastAsia="微软雅黑" w:cs="微软雅黑"/>
                <w:sz w:val="18"/>
                <w:szCs w:val="18"/>
                <w:lang w:val="zh-TW" w:eastAsia="zh-TW"/>
              </w:rPr>
              <w:t>眼镜</w:t>
            </w:r>
            <w:r>
              <w:rPr>
                <w:rStyle w:val="13"/>
                <w:rFonts w:ascii="微软雅黑" w:hAnsi="微软雅黑" w:eastAsia="微软雅黑" w:cs="微软雅黑"/>
                <w:sz w:val="18"/>
                <w:szCs w:val="18"/>
              </w:rPr>
              <w:t>,SWAROVSKI,TUMI</w:t>
            </w:r>
            <w:r>
              <w:rPr>
                <w:rStyle w:val="13"/>
                <w:rFonts w:ascii="微软雅黑" w:hAnsi="微软雅黑" w:eastAsia="微软雅黑" w:cs="微软雅黑"/>
                <w:sz w:val="18"/>
                <w:szCs w:val="18"/>
                <w:lang w:val="zh-TW" w:eastAsia="zh-TW"/>
              </w:rPr>
              <w:t>箱包</w:t>
            </w:r>
          </w:p>
        </w:tc>
        <w:tc>
          <w:tcPr>
            <w:tcW w:w="992" w:type="dxa"/>
            <w:shd w:val="clear" w:color="auto" w:fill="auto"/>
            <w:vAlign w:val="center"/>
          </w:tcPr>
          <w:p>
            <w:pPr>
              <w:spacing w:line="360" w:lineRule="exact"/>
              <w:ind w:left="34" w:leftChars="16" w:right="-90" w:rightChars="-43"/>
              <w:jc w:val="center"/>
              <w:rPr>
                <w:rFonts w:ascii="微软雅黑" w:hAnsi="微软雅黑" w:eastAsia="微软雅黑"/>
                <w:color w:val="000000"/>
                <w:sz w:val="18"/>
                <w:szCs w:val="18"/>
              </w:rPr>
            </w:pPr>
            <w:r>
              <w:rPr>
                <w:rStyle w:val="13"/>
                <w:rFonts w:ascii="微软雅黑" w:hAnsi="微软雅黑" w:eastAsia="微软雅黑" w:cs="微软雅黑"/>
                <w:sz w:val="18"/>
                <w:szCs w:val="18"/>
                <w:lang w:val="zh-TW" w:eastAsia="zh-TW"/>
              </w:rPr>
              <w:t>纽约</w:t>
            </w:r>
          </w:p>
        </w:tc>
        <w:tc>
          <w:tcPr>
            <w:tcW w:w="1077" w:type="dxa"/>
            <w:shd w:val="clear" w:color="auto" w:fill="auto"/>
            <w:vAlign w:val="center"/>
          </w:tcPr>
          <w:p>
            <w:pPr>
              <w:spacing w:line="360" w:lineRule="exact"/>
              <w:ind w:left="174" w:leftChars="83" w:right="94" w:rightChars="45"/>
              <w:jc w:val="center"/>
              <w:rPr>
                <w:rFonts w:ascii="微软雅黑" w:hAnsi="微软雅黑" w:eastAsia="微软雅黑"/>
                <w:color w:val="000000"/>
                <w:sz w:val="18"/>
                <w:szCs w:val="18"/>
              </w:rPr>
            </w:pPr>
            <w:r>
              <w:rPr>
                <w:rStyle w:val="13"/>
                <w:rFonts w:ascii="微软雅黑" w:hAnsi="微软雅黑" w:eastAsia="微软雅黑" w:cs="微软雅黑"/>
                <w:sz w:val="18"/>
                <w:szCs w:val="18"/>
                <w:lang w:val="zh-TW" w:eastAsia="zh-TW"/>
              </w:rPr>
              <w:t>约</w:t>
            </w:r>
            <w:r>
              <w:rPr>
                <w:rStyle w:val="13"/>
                <w:rFonts w:ascii="微软雅黑" w:hAnsi="微软雅黑" w:eastAsia="微软雅黑" w:cs="微软雅黑"/>
                <w:sz w:val="18"/>
                <w:szCs w:val="18"/>
              </w:rPr>
              <w:t>1</w:t>
            </w:r>
            <w:r>
              <w:rPr>
                <w:rStyle w:val="13"/>
                <w:rFonts w:ascii="微软雅黑" w:hAnsi="微软雅黑" w:eastAsia="微软雅黑" w:cs="微软雅黑"/>
                <w:sz w:val="18"/>
                <w:szCs w:val="18"/>
                <w:lang w:val="zh-TW" w:eastAsia="zh-TW"/>
              </w:rPr>
              <w:t>小时</w:t>
            </w:r>
          </w:p>
        </w:tc>
      </w:tr>
    </w:tbl>
    <w:p>
      <w:pPr>
        <w:spacing w:line="360" w:lineRule="exact"/>
        <w:ind w:left="-851" w:right="-949" w:rightChars="-452"/>
        <w:jc w:val="left"/>
        <w:rPr>
          <w:rFonts w:hint="eastAsia" w:ascii="微软雅黑" w:hAnsi="微软雅黑" w:eastAsia="微软雅黑"/>
          <w:sz w:val="18"/>
          <w:szCs w:val="18"/>
        </w:rPr>
      </w:pPr>
    </w:p>
    <w:p>
      <w:pPr>
        <w:spacing w:line="360" w:lineRule="exact"/>
        <w:ind w:left="-851" w:right="-949" w:rightChars="-452"/>
        <w:jc w:val="left"/>
        <w:rPr>
          <w:rFonts w:ascii="微软雅黑" w:hAnsi="微软雅黑" w:eastAsia="微软雅黑"/>
          <w:sz w:val="18"/>
          <w:szCs w:val="18"/>
        </w:rPr>
      </w:pPr>
      <w:r>
        <w:rPr>
          <w:rFonts w:hint="eastAsia" w:ascii="微软雅黑" w:hAnsi="微软雅黑" w:eastAsia="微软雅黑"/>
          <w:sz w:val="18"/>
          <w:szCs w:val="18"/>
        </w:rPr>
        <w:t>备注：</w:t>
      </w:r>
    </w:p>
    <w:p>
      <w:pPr>
        <w:spacing w:line="360" w:lineRule="exact"/>
        <w:ind w:left="-709" w:right="-808" w:rightChars="-385"/>
        <w:jc w:val="left"/>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1</w:t>
      </w:r>
      <w:r>
        <w:rPr>
          <w:rFonts w:hint="eastAsia" w:ascii="微软雅黑" w:hAnsi="微软雅黑" w:eastAsia="微软雅黑"/>
          <w:sz w:val="18"/>
          <w:szCs w:val="18"/>
        </w:rPr>
        <w:t>）以上所列商品均为美国特色，绝无假冒伪劣。游客已知晓购物活动的有关规定，未受到乙方的强迫要求，自愿报名参加，双方特签本备忘录以资遵守。</w:t>
      </w:r>
    </w:p>
    <w:p>
      <w:pPr>
        <w:spacing w:line="360" w:lineRule="exact"/>
        <w:ind w:left="-709" w:right="-808" w:rightChars="-385"/>
        <w:jc w:val="left"/>
        <w:rPr>
          <w:rFonts w:ascii="微软雅黑" w:hAnsi="微软雅黑" w:eastAsia="微软雅黑"/>
          <w:sz w:val="18"/>
          <w:szCs w:val="18"/>
        </w:rPr>
      </w:pPr>
      <w:r>
        <w:rPr>
          <w:rFonts w:hint="eastAsia" w:ascii="微软雅黑" w:hAnsi="微软雅黑" w:eastAsia="微软雅黑"/>
          <w:sz w:val="18"/>
          <w:szCs w:val="18"/>
        </w:rPr>
        <w:t>（</w:t>
      </w:r>
      <w:r>
        <w:rPr>
          <w:rFonts w:ascii="微软雅黑" w:hAnsi="微软雅黑" w:eastAsia="微软雅黑"/>
          <w:sz w:val="18"/>
          <w:szCs w:val="18"/>
        </w:rPr>
        <w:t>2</w:t>
      </w:r>
      <w:r>
        <w:rPr>
          <w:rFonts w:hint="eastAsia" w:ascii="微软雅黑" w:hAnsi="微软雅黑" w:eastAsia="微软雅黑"/>
          <w:sz w:val="18"/>
          <w:szCs w:val="18"/>
        </w:rPr>
        <w:t>）游客应自行对商品的质量状况进行鉴别，并向经销商索取正规凭据并妥善保管如有质量问题可在旅游行程结束之日起</w:t>
      </w:r>
      <w:r>
        <w:rPr>
          <w:rFonts w:ascii="微软雅黑" w:hAnsi="微软雅黑" w:eastAsia="微软雅黑"/>
          <w:sz w:val="18"/>
          <w:szCs w:val="18"/>
        </w:rPr>
        <w:t>15</w:t>
      </w:r>
      <w:r>
        <w:rPr>
          <w:rFonts w:hint="eastAsia" w:ascii="微软雅黑" w:hAnsi="微软雅黑" w:eastAsia="微软雅黑"/>
          <w:sz w:val="18"/>
          <w:szCs w:val="18"/>
        </w:rPr>
        <w:t>日内凭购物凭证提出退还，旅行社将积极协助处理，商品及外包装不得有损坏且不影响二次销售。</w:t>
      </w:r>
    </w:p>
    <w:p>
      <w:pPr>
        <w:spacing w:line="360" w:lineRule="exact"/>
        <w:ind w:left="-709" w:right="-808" w:rightChars="-385"/>
        <w:jc w:val="left"/>
        <w:rPr>
          <w:rFonts w:ascii="微软雅黑" w:hAnsi="微软雅黑" w:eastAsia="微软雅黑"/>
          <w:sz w:val="18"/>
          <w:szCs w:val="18"/>
        </w:rPr>
      </w:pPr>
      <w:r>
        <w:rPr>
          <w:rFonts w:hint="eastAsia" w:ascii="微软雅黑" w:hAnsi="微软雅黑" w:eastAsia="微软雅黑"/>
          <w:sz w:val="18"/>
          <w:szCs w:val="18"/>
        </w:rPr>
        <w:t>2.鉴于游客在约定旅游项目之外的个性化服务需要，旅行社根据行程当地的特色景点，拟定以下自费参加的非行程计划外的游览活动，供游客参考自主选择。</w:t>
      </w:r>
    </w:p>
    <w:p>
      <w:pPr>
        <w:spacing w:line="360" w:lineRule="exact"/>
        <w:ind w:right="-158" w:rightChars="-75"/>
        <w:jc w:val="center"/>
        <w:rPr>
          <w:rFonts w:ascii="微软雅黑" w:hAnsi="微软雅黑" w:eastAsia="微软雅黑"/>
          <w:b/>
          <w:sz w:val="32"/>
          <w:szCs w:val="32"/>
        </w:rPr>
      </w:pPr>
    </w:p>
    <w:p>
      <w:pPr>
        <w:spacing w:line="360" w:lineRule="exact"/>
        <w:ind w:right="-158" w:rightChars="-75"/>
        <w:jc w:val="center"/>
        <w:rPr>
          <w:rFonts w:ascii="微软雅黑" w:hAnsi="微软雅黑" w:eastAsia="微软雅黑"/>
          <w:b/>
          <w:sz w:val="32"/>
          <w:szCs w:val="32"/>
        </w:rPr>
      </w:pPr>
    </w:p>
    <w:p>
      <w:pPr>
        <w:spacing w:line="360" w:lineRule="exact"/>
        <w:ind w:right="-158" w:rightChars="-75"/>
        <w:jc w:val="center"/>
        <w:rPr>
          <w:rFonts w:ascii="微软雅黑" w:hAnsi="微软雅黑" w:eastAsia="微软雅黑"/>
          <w:b/>
          <w:sz w:val="32"/>
          <w:szCs w:val="32"/>
        </w:rPr>
      </w:pPr>
      <w:r>
        <w:rPr>
          <w:rFonts w:hint="eastAsia" w:ascii="微软雅黑" w:hAnsi="微软雅黑" w:eastAsia="微软雅黑"/>
          <w:b/>
          <w:sz w:val="32"/>
          <w:szCs w:val="32"/>
        </w:rPr>
        <w:t>美国自费项目表</w:t>
      </w:r>
    </w:p>
    <w:p>
      <w:pPr>
        <w:spacing w:line="360" w:lineRule="exact"/>
        <w:ind w:right="-158" w:rightChars="-75"/>
        <w:jc w:val="center"/>
        <w:rPr>
          <w:rFonts w:ascii="微软雅黑" w:hAnsi="微软雅黑" w:eastAsia="微软雅黑"/>
          <w:b/>
          <w:sz w:val="32"/>
          <w:szCs w:val="32"/>
        </w:rPr>
      </w:pPr>
    </w:p>
    <w:tbl>
      <w:tblPr>
        <w:tblStyle w:val="7"/>
        <w:tblW w:w="10019" w:type="dxa"/>
        <w:jc w:val="center"/>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560"/>
        <w:gridCol w:w="1365"/>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20" w:leftChars="-10" w:hanging="1"/>
              <w:jc w:val="center"/>
              <w:rPr>
                <w:rFonts w:ascii="微软雅黑" w:hAnsi="微软雅黑" w:eastAsia="微软雅黑"/>
                <w:b/>
                <w:sz w:val="18"/>
                <w:szCs w:val="18"/>
              </w:rPr>
            </w:pPr>
            <w:bookmarkStart w:id="0" w:name="OLE_LINK1"/>
            <w:r>
              <w:rPr>
                <w:rFonts w:hint="eastAsia" w:ascii="微软雅黑" w:hAnsi="微软雅黑" w:eastAsia="微软雅黑"/>
                <w:b/>
                <w:sz w:val="18"/>
                <w:szCs w:val="18"/>
              </w:rPr>
              <w:t>城市</w:t>
            </w:r>
          </w:p>
        </w:tc>
        <w:tc>
          <w:tcPr>
            <w:tcW w:w="1560"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59" w:leftChars="28"/>
              <w:jc w:val="center"/>
              <w:rPr>
                <w:rFonts w:ascii="微软雅黑" w:hAnsi="微软雅黑" w:eastAsia="微软雅黑"/>
                <w:b/>
                <w:sz w:val="18"/>
                <w:szCs w:val="18"/>
              </w:rPr>
            </w:pPr>
            <w:r>
              <w:rPr>
                <w:rFonts w:hint="eastAsia" w:ascii="微软雅黑" w:hAnsi="微软雅黑" w:eastAsia="微软雅黑"/>
                <w:b/>
                <w:sz w:val="18"/>
                <w:szCs w:val="18"/>
              </w:rPr>
              <w:t>自费项目</w:t>
            </w:r>
          </w:p>
        </w:tc>
        <w:tc>
          <w:tcPr>
            <w:tcW w:w="1365"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93" w:leftChars="-45" w:hanging="1"/>
              <w:jc w:val="center"/>
              <w:rPr>
                <w:rFonts w:ascii="微软雅黑" w:hAnsi="微软雅黑" w:eastAsia="微软雅黑"/>
                <w:b/>
                <w:sz w:val="18"/>
                <w:szCs w:val="18"/>
              </w:rPr>
            </w:pPr>
            <w:r>
              <w:rPr>
                <w:rFonts w:hint="eastAsia" w:ascii="微软雅黑" w:hAnsi="微软雅黑" w:eastAsia="微软雅黑"/>
                <w:b/>
                <w:sz w:val="18"/>
                <w:szCs w:val="18"/>
              </w:rPr>
              <w:t>价格（美金）</w:t>
            </w:r>
          </w:p>
        </w:tc>
        <w:tc>
          <w:tcPr>
            <w:tcW w:w="6429" w:type="dxa"/>
            <w:tcBorders>
              <w:top w:val="single" w:color="auto" w:sz="4" w:space="0"/>
              <w:left w:val="single" w:color="auto" w:sz="4" w:space="0"/>
              <w:bottom w:val="single" w:color="auto" w:sz="4" w:space="0"/>
              <w:right w:val="single" w:color="auto" w:sz="4" w:space="0"/>
            </w:tcBorders>
            <w:shd w:val="clear" w:color="auto" w:fill="FFFF00"/>
            <w:vAlign w:val="center"/>
          </w:tcPr>
          <w:p>
            <w:pPr>
              <w:spacing w:line="360" w:lineRule="exact"/>
              <w:ind w:left="27" w:leftChars="13" w:firstLine="3"/>
              <w:jc w:val="center"/>
              <w:rPr>
                <w:rFonts w:ascii="微软雅黑" w:hAnsi="微软雅黑" w:eastAsia="微软雅黑"/>
                <w:b/>
                <w:sz w:val="18"/>
                <w:szCs w:val="18"/>
              </w:rPr>
            </w:pPr>
            <w:r>
              <w:rPr>
                <w:rFonts w:hint="eastAsia" w:ascii="微软雅黑" w:hAnsi="微软雅黑" w:eastAsia="微软雅黑"/>
                <w:b/>
                <w:sz w:val="18"/>
                <w:szCs w:val="18"/>
              </w:rPr>
              <w:t>详情/备注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 w:type="dxa"/>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洛杉矶</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firstLine="180" w:firstLineChars="100"/>
              <w:rPr>
                <w:rFonts w:ascii="微软雅黑" w:hAnsi="微软雅黑" w:eastAsia="微软雅黑"/>
                <w:b/>
                <w:color w:val="000000"/>
                <w:sz w:val="18"/>
              </w:rPr>
            </w:pPr>
            <w:r>
              <w:rPr>
                <w:rFonts w:hint="eastAsia" w:ascii="微软雅黑" w:hAnsi="微软雅黑" w:eastAsia="微软雅黑"/>
                <w:b/>
                <w:color w:val="000000"/>
                <w:sz w:val="18"/>
              </w:rPr>
              <w:t>好莱坞影城</w:t>
            </w:r>
          </w:p>
          <w:p>
            <w:pPr>
              <w:spacing w:line="360" w:lineRule="exact"/>
              <w:ind w:left="59" w:leftChars="28" w:firstLine="360" w:firstLineChars="200"/>
              <w:rPr>
                <w:rFonts w:ascii="微软雅黑" w:hAnsi="微软雅黑" w:eastAsia="微软雅黑"/>
                <w:b/>
                <w:color w:val="000000"/>
                <w:sz w:val="18"/>
              </w:rPr>
            </w:pPr>
            <w:r>
              <w:rPr>
                <w:rFonts w:hint="eastAsia" w:ascii="微软雅黑" w:hAnsi="微软雅黑" w:eastAsia="微软雅黑"/>
                <w:b/>
                <w:color w:val="000000"/>
                <w:sz w:val="18"/>
              </w:rPr>
              <w:t>一日游</w:t>
            </w:r>
          </w:p>
        </w:tc>
        <w:tc>
          <w:tcPr>
            <w:tcW w:w="1365"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ascii="微软雅黑" w:hAnsi="微软雅黑" w:eastAsia="微软雅黑"/>
                <w:b/>
                <w:color w:val="000000"/>
                <w:sz w:val="18"/>
                <w:szCs w:val="18"/>
              </w:rPr>
            </w:pPr>
            <w:r>
              <w:rPr>
                <w:rFonts w:hint="eastAsia" w:ascii="微软雅黑" w:hAnsi="微软雅黑" w:eastAsia="微软雅黑"/>
                <w:b/>
                <w:color w:val="000000"/>
                <w:sz w:val="18"/>
                <w:szCs w:val="18"/>
              </w:rPr>
              <w:t>$210/人</w:t>
            </w:r>
          </w:p>
          <w:p>
            <w:pPr>
              <w:spacing w:line="360" w:lineRule="exact"/>
              <w:ind w:left="-93" w:leftChars="-45" w:hanging="1"/>
              <w:jc w:val="center"/>
              <w:rPr>
                <w:rFonts w:ascii="微软雅黑" w:hAnsi="微软雅黑" w:eastAsia="微软雅黑"/>
                <w:b/>
                <w:color w:val="000000"/>
                <w:sz w:val="18"/>
                <w:szCs w:val="18"/>
              </w:rPr>
            </w:pPr>
            <w:r>
              <w:rPr>
                <w:rFonts w:hint="eastAsia" w:ascii="微软雅黑" w:hAnsi="微软雅黑" w:eastAsia="微软雅黑"/>
                <w:b/>
                <w:color w:val="000000"/>
                <w:sz w:val="18"/>
                <w:szCs w:val="18"/>
              </w:rPr>
              <w:t>（含晚餐）</w:t>
            </w:r>
          </w:p>
        </w:tc>
        <w:tc>
          <w:tcPr>
            <w:tcW w:w="6429" w:type="dxa"/>
            <w:tcBorders>
              <w:top w:val="single" w:color="auto" w:sz="4" w:space="0"/>
              <w:left w:val="single" w:color="auto" w:sz="4" w:space="0"/>
              <w:bottom w:val="single" w:color="auto" w:sz="4" w:space="0"/>
              <w:right w:val="single" w:color="auto" w:sz="4" w:space="0"/>
            </w:tcBorders>
            <w:vAlign w:val="center"/>
          </w:tcPr>
          <w:p>
            <w:pPr>
              <w:spacing w:line="360" w:lineRule="exact"/>
              <w:ind w:left="27" w:leftChars="13" w:firstLine="3"/>
              <w:rPr>
                <w:rFonts w:ascii="微软雅黑" w:hAnsi="微软雅黑" w:eastAsia="微软雅黑" w:cs="微软雅黑"/>
                <w:color w:val="000000"/>
                <w:sz w:val="18"/>
              </w:rPr>
            </w:pPr>
            <w:r>
              <w:rPr>
                <w:rFonts w:hint="eastAsia" w:ascii="微软雅黑" w:hAnsi="微软雅黑" w:eastAsia="微软雅黑" w:cs="微软雅黑"/>
                <w:color w:val="000000"/>
                <w:sz w:val="18"/>
                <w:szCs w:val="18"/>
              </w:rPr>
              <w:t>在影视城内，乘着电动游览车参观各个好莱坞拍片工厂，在这里您可以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4D电影。（为方便游玩，园区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 w:type="dxa"/>
            <w:vMerge w:val="restart"/>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拉斯</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firstLine="360" w:firstLineChars="200"/>
              <w:rPr>
                <w:rFonts w:ascii="微软雅黑" w:hAnsi="微软雅黑" w:eastAsia="微软雅黑"/>
                <w:b/>
                <w:color w:val="000000"/>
                <w:sz w:val="18"/>
                <w:szCs w:val="18"/>
              </w:rPr>
            </w:pPr>
            <w:r>
              <w:rPr>
                <w:rFonts w:hint="eastAsia" w:ascii="微软雅黑" w:hAnsi="微软雅黑" w:eastAsia="微软雅黑"/>
                <w:b/>
                <w:color w:val="000000"/>
                <w:sz w:val="18"/>
                <w:szCs w:val="18"/>
              </w:rPr>
              <w:t>赌城夜游</w:t>
            </w:r>
          </w:p>
        </w:tc>
        <w:tc>
          <w:tcPr>
            <w:tcW w:w="1365"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ascii="微软雅黑" w:hAnsi="微软雅黑" w:eastAsia="微软雅黑"/>
                <w:b/>
                <w:color w:val="000000"/>
                <w:sz w:val="18"/>
                <w:szCs w:val="18"/>
              </w:rPr>
            </w:pPr>
            <w:r>
              <w:rPr>
                <w:rFonts w:ascii="微软雅黑" w:hAnsi="微软雅黑" w:eastAsia="微软雅黑"/>
                <w:b/>
                <w:color w:val="000000"/>
                <w:sz w:val="18"/>
                <w:szCs w:val="18"/>
              </w:rPr>
              <w:t>$</w:t>
            </w:r>
            <w:r>
              <w:rPr>
                <w:rFonts w:hint="eastAsia" w:ascii="微软雅黑" w:hAnsi="微软雅黑" w:eastAsia="微软雅黑"/>
                <w:b/>
                <w:color w:val="000000"/>
                <w:sz w:val="18"/>
                <w:szCs w:val="18"/>
              </w:rPr>
              <w:t>80</w:t>
            </w:r>
            <w:r>
              <w:rPr>
                <w:rFonts w:ascii="微软雅黑" w:hAnsi="微软雅黑" w:eastAsia="微软雅黑"/>
                <w:b/>
                <w:color w:val="000000"/>
                <w:sz w:val="18"/>
                <w:szCs w:val="18"/>
              </w:rPr>
              <w:t>/</w:t>
            </w:r>
            <w:r>
              <w:rPr>
                <w:rFonts w:hint="eastAsia" w:ascii="微软雅黑" w:hAnsi="微软雅黑" w:eastAsia="微软雅黑"/>
                <w:b/>
                <w:color w:val="000000"/>
                <w:sz w:val="18"/>
                <w:szCs w:val="18"/>
              </w:rPr>
              <w:t>人</w:t>
            </w:r>
          </w:p>
          <w:p>
            <w:pPr>
              <w:spacing w:line="360" w:lineRule="exact"/>
              <w:ind w:left="-93" w:leftChars="-45" w:hanging="1"/>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（含晚餐以及第</w:t>
            </w:r>
            <w:r>
              <w:rPr>
                <w:rStyle w:val="13"/>
                <w:rFonts w:ascii="微软雅黑" w:hAnsi="微软雅黑" w:eastAsia="微软雅黑" w:cs="微软雅黑"/>
                <w:b/>
                <w:bCs/>
                <w:kern w:val="0"/>
                <w:sz w:val="18"/>
                <w:szCs w:val="18"/>
              </w:rPr>
              <w:t>2</w:t>
            </w:r>
            <w:r>
              <w:rPr>
                <w:rStyle w:val="13"/>
                <w:rFonts w:ascii="微软雅黑" w:hAnsi="微软雅黑" w:eastAsia="微软雅黑" w:cs="微软雅黑"/>
                <w:b/>
                <w:bCs/>
                <w:kern w:val="0"/>
                <w:sz w:val="18"/>
                <w:szCs w:val="18"/>
                <w:lang w:val="zh-TW" w:eastAsia="zh-TW"/>
              </w:rPr>
              <w:t>天外送早餐）</w:t>
            </w:r>
            <w:r>
              <w:rPr>
                <w:rFonts w:hint="eastAsia" w:ascii="微软雅黑" w:hAnsi="微软雅黑" w:eastAsia="微软雅黑"/>
                <w:b/>
                <w:color w:val="000000"/>
                <w:sz w:val="18"/>
                <w:szCs w:val="18"/>
              </w:rPr>
              <w:t>10人以上价格</w:t>
            </w:r>
          </w:p>
        </w:tc>
        <w:tc>
          <w:tcPr>
            <w:tcW w:w="6429" w:type="dxa"/>
            <w:tcBorders>
              <w:top w:val="single" w:color="auto" w:sz="4" w:space="0"/>
              <w:left w:val="single" w:color="auto" w:sz="4" w:space="0"/>
              <w:bottom w:val="single" w:color="auto" w:sz="4" w:space="0"/>
              <w:right w:val="single" w:color="auto" w:sz="4" w:space="0"/>
            </w:tcBorders>
            <w:vAlign w:val="center"/>
          </w:tcPr>
          <w:p>
            <w:pPr>
              <w:spacing w:line="360" w:lineRule="exact"/>
              <w:ind w:left="27" w:leftChars="13" w:firstLine="3"/>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参观威尼斯人酒店，酒店以现代手法表现了威尼斯16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r>
              <w:rPr>
                <w:rFonts w:hint="eastAsia" w:ascii="微软雅黑" w:hAnsi="微软雅黑" w:eastAsia="微软雅黑" w:cs="微软雅黑"/>
                <w:b/>
                <w:color w:val="000000"/>
                <w:sz w:val="18"/>
                <w:szCs w:val="18"/>
              </w:rPr>
              <w:t>注：以上个别秀表演可能会因为天气情况而做调整。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 w:type="dxa"/>
            <w:vMerge w:val="continue"/>
            <w:tcBorders>
              <w:left w:val="single" w:color="auto" w:sz="4" w:space="0"/>
              <w:right w:val="single" w:color="auto" w:sz="4" w:space="0"/>
            </w:tcBorders>
            <w:vAlign w:val="center"/>
          </w:tcPr>
          <w:p>
            <w:pPr>
              <w:widowControl/>
              <w:spacing w:line="360" w:lineRule="exact"/>
              <w:ind w:left="-20" w:leftChars="-10" w:hanging="1"/>
              <w:jc w:val="left"/>
              <w:rPr>
                <w:rFonts w:ascii="微软雅黑" w:hAnsi="微软雅黑" w:eastAsia="微软雅黑"/>
                <w:b/>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科罗拉多大峡谷</w:t>
            </w:r>
          </w:p>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（南峡）</w:t>
            </w:r>
          </w:p>
          <w:p>
            <w:pPr>
              <w:spacing w:line="360" w:lineRule="exact"/>
              <w:ind w:left="59"/>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13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$260/</w:t>
            </w:r>
            <w:r>
              <w:rPr>
                <w:rStyle w:val="13"/>
                <w:rFonts w:ascii="微软雅黑" w:hAnsi="微软雅黑" w:eastAsia="微软雅黑" w:cs="微软雅黑"/>
                <w:b/>
                <w:bCs/>
                <w:kern w:val="0"/>
                <w:sz w:val="18"/>
                <w:szCs w:val="18"/>
                <w:lang w:val="zh-TW" w:eastAsia="zh-TW"/>
              </w:rPr>
              <w:t>人</w:t>
            </w:r>
          </w:p>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（含晚餐）</w:t>
            </w:r>
          </w:p>
          <w:p>
            <w:pPr>
              <w:spacing w:line="360" w:lineRule="exact"/>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6429" w:type="dxa"/>
            <w:tcBorders>
              <w:top w:val="single" w:color="auto" w:sz="4" w:space="0"/>
              <w:left w:val="single" w:color="auto" w:sz="4" w:space="0"/>
              <w:bottom w:val="single" w:color="auto" w:sz="4" w:space="0"/>
              <w:right w:val="single" w:color="auto" w:sz="4" w:space="0"/>
            </w:tcBorders>
          </w:tcPr>
          <w:p>
            <w:pPr>
              <w:spacing w:line="360" w:lineRule="exact"/>
              <w:ind w:right="-13" w:rightChars="-6"/>
              <w:rPr>
                <w:rFonts w:ascii="微软雅黑" w:hAnsi="微软雅黑" w:eastAsia="微软雅黑"/>
                <w:color w:val="000000"/>
                <w:sz w:val="18"/>
                <w:szCs w:val="18"/>
              </w:rPr>
            </w:pPr>
            <w:r>
              <w:rPr>
                <w:rStyle w:val="13"/>
                <w:rFonts w:ascii="微软雅黑" w:hAnsi="微软雅黑" w:eastAsia="微软雅黑" w:cs="微软雅黑"/>
                <w:kern w:val="0"/>
                <w:sz w:val="18"/>
                <w:szCs w:val="18"/>
                <w:lang w:val="zh-TW" w:eastAsia="zh-TW"/>
              </w:rPr>
              <w:t>前往世界七大奇迹之一【科罗拉多大峡谷】。南峡作为大峡谷最精彩雄壮的一部分，在</w:t>
            </w:r>
            <w:r>
              <w:rPr>
                <w:rStyle w:val="13"/>
                <w:rFonts w:ascii="微软雅黑" w:hAnsi="微软雅黑" w:eastAsia="微软雅黑" w:cs="微软雅黑"/>
                <w:kern w:val="0"/>
                <w:sz w:val="18"/>
                <w:szCs w:val="18"/>
              </w:rPr>
              <w:t>1979</w:t>
            </w:r>
            <w:r>
              <w:rPr>
                <w:rStyle w:val="13"/>
                <w:rFonts w:ascii="微软雅黑" w:hAnsi="微软雅黑" w:eastAsia="微软雅黑" w:cs="微软雅黑"/>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13"/>
                <w:rFonts w:ascii="微软雅黑" w:hAnsi="微软雅黑" w:eastAsia="微软雅黑" w:cs="微软雅黑"/>
                <w:kern w:val="0"/>
                <w:sz w:val="18"/>
                <w:szCs w:val="18"/>
              </w:rPr>
              <w:t>2300</w:t>
            </w:r>
            <w:r>
              <w:rPr>
                <w:rStyle w:val="13"/>
                <w:rFonts w:ascii="微软雅黑" w:hAnsi="微软雅黑" w:eastAsia="微软雅黑" w:cs="微软雅黑"/>
                <w:kern w:val="0"/>
                <w:sz w:val="18"/>
                <w:szCs w:val="18"/>
                <w:lang w:val="zh-TW" w:eastAsia="zh-TW"/>
              </w:rPr>
              <w:t>米，两壁岩层上向人们展示出</w:t>
            </w:r>
            <w:r>
              <w:rPr>
                <w:rStyle w:val="13"/>
                <w:rFonts w:ascii="微软雅黑" w:hAnsi="微软雅黑" w:eastAsia="微软雅黑" w:cs="微软雅黑"/>
                <w:kern w:val="0"/>
                <w:sz w:val="18"/>
                <w:szCs w:val="18"/>
              </w:rPr>
              <w:t>20</w:t>
            </w:r>
            <w:r>
              <w:rPr>
                <w:rStyle w:val="13"/>
                <w:rFonts w:ascii="微软雅黑" w:hAnsi="微软雅黑" w:eastAsia="微软雅黑" w:cs="微软雅黑"/>
                <w:kern w:val="0"/>
                <w:sz w:val="18"/>
                <w:szCs w:val="18"/>
                <w:lang w:val="zh-TW" w:eastAsia="zh-TW"/>
              </w:rPr>
              <w:t>亿年的地质剖面，经过多年的变化它也形成了一副美不胜收的景象。我们将参观大峡谷著名的景点如：雅泊派</w:t>
            </w:r>
            <w:r>
              <w:rPr>
                <w:rStyle w:val="13"/>
                <w:rFonts w:ascii="微软雅黑" w:hAnsi="微软雅黑" w:eastAsia="微软雅黑" w:cs="微软雅黑"/>
                <w:kern w:val="0"/>
                <w:sz w:val="18"/>
                <w:szCs w:val="18"/>
                <w:lang w:eastAsia="zh-TW"/>
              </w:rPr>
              <w:t>(Yavapai Point)</w:t>
            </w:r>
            <w:r>
              <w:rPr>
                <w:rStyle w:val="13"/>
                <w:rFonts w:ascii="微软雅黑" w:hAnsi="微软雅黑" w:eastAsia="微软雅黑" w:cs="微软雅黑"/>
                <w:kern w:val="0"/>
                <w:sz w:val="18"/>
                <w:szCs w:val="18"/>
                <w:lang w:val="zh-TW" w:eastAsia="zh-TW"/>
              </w:rPr>
              <w:t>，密得站</w:t>
            </w:r>
            <w:r>
              <w:rPr>
                <w:rStyle w:val="13"/>
                <w:rFonts w:ascii="微软雅黑" w:hAnsi="微软雅黑" w:eastAsia="微软雅黑" w:cs="微软雅黑"/>
                <w:kern w:val="0"/>
                <w:sz w:val="18"/>
                <w:szCs w:val="18"/>
                <w:lang w:eastAsia="zh-TW"/>
              </w:rPr>
              <w:t>(Mather Point)</w:t>
            </w:r>
            <w:r>
              <w:rPr>
                <w:rStyle w:val="13"/>
                <w:rFonts w:ascii="微软雅黑" w:hAnsi="微软雅黑" w:eastAsia="微软雅黑" w:cs="微软雅黑"/>
                <w:kern w:val="0"/>
                <w:sz w:val="18"/>
                <w:szCs w:val="18"/>
                <w:lang w:val="zh-TW" w:eastAsia="zh-TW"/>
              </w:rPr>
              <w:t>和光明天使站</w:t>
            </w:r>
            <w:r>
              <w:rPr>
                <w:rStyle w:val="13"/>
                <w:rFonts w:ascii="微软雅黑" w:hAnsi="微软雅黑" w:eastAsia="微软雅黑" w:cs="微软雅黑"/>
                <w:kern w:val="0"/>
                <w:sz w:val="18"/>
                <w:szCs w:val="18"/>
                <w:lang w:eastAsia="zh-TW"/>
              </w:rPr>
              <w:t>(Bright Angel Point)</w:t>
            </w:r>
            <w:r>
              <w:rPr>
                <w:rStyle w:val="13"/>
                <w:rFonts w:ascii="微软雅黑" w:hAnsi="微软雅黑" w:eastAsia="微软雅黑" w:cs="微软雅黑"/>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这真是太不可以思议了，我简直不敢相信自己的眼睛！世界上还有如此壮美的景色啊！</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（为便于景区内游览，午餐自理）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5" w:type="dxa"/>
            <w:vMerge w:val="continue"/>
            <w:tcBorders>
              <w:left w:val="single" w:color="auto" w:sz="4" w:space="0"/>
              <w:right w:val="single" w:color="auto" w:sz="4" w:space="0"/>
            </w:tcBorders>
            <w:vAlign w:val="center"/>
          </w:tcPr>
          <w:p>
            <w:pPr>
              <w:widowControl/>
              <w:spacing w:line="360" w:lineRule="exact"/>
              <w:ind w:left="-20" w:leftChars="-10" w:hanging="1"/>
              <w:jc w:val="left"/>
              <w:rPr>
                <w:rFonts w:ascii="微软雅黑" w:hAnsi="微软雅黑" w:eastAsia="微软雅黑"/>
                <w:b/>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羚羊谷、马蹄湾</w:t>
            </w:r>
            <w:r>
              <w:rPr>
                <w:rStyle w:val="13"/>
                <w:rFonts w:ascii="微软雅黑" w:hAnsi="微软雅黑" w:eastAsia="微软雅黑" w:cs="微软雅黑"/>
                <w:b/>
                <w:bCs/>
                <w:kern w:val="0"/>
                <w:sz w:val="18"/>
                <w:szCs w:val="18"/>
              </w:rPr>
              <w:t>(</w:t>
            </w:r>
            <w:r>
              <w:rPr>
                <w:rStyle w:val="13"/>
                <w:rFonts w:ascii="微软雅黑" w:hAnsi="微软雅黑" w:eastAsia="微软雅黑" w:cs="微软雅黑"/>
                <w:b/>
                <w:bCs/>
                <w:kern w:val="0"/>
                <w:sz w:val="18"/>
                <w:szCs w:val="18"/>
                <w:lang w:val="zh-TW" w:eastAsia="zh-TW"/>
              </w:rPr>
              <w:t>最佳摄影天堂</w:t>
            </w:r>
            <w:r>
              <w:rPr>
                <w:rStyle w:val="13"/>
                <w:rFonts w:ascii="微软雅黑" w:hAnsi="微软雅黑" w:eastAsia="微软雅黑" w:cs="微软雅黑"/>
                <w:b/>
                <w:bCs/>
                <w:kern w:val="0"/>
                <w:sz w:val="18"/>
                <w:szCs w:val="18"/>
              </w:rPr>
              <w:t>)</w:t>
            </w:r>
          </w:p>
          <w:p>
            <w:pPr>
              <w:spacing w:line="360" w:lineRule="exact"/>
              <w:ind w:left="59"/>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13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$260/</w:t>
            </w:r>
            <w:r>
              <w:rPr>
                <w:rStyle w:val="13"/>
                <w:rFonts w:ascii="微软雅黑" w:hAnsi="微软雅黑" w:eastAsia="微软雅黑" w:cs="微软雅黑"/>
                <w:b/>
                <w:bCs/>
                <w:kern w:val="0"/>
                <w:sz w:val="18"/>
                <w:szCs w:val="18"/>
                <w:lang w:val="zh-TW" w:eastAsia="zh-TW"/>
              </w:rPr>
              <w:t>人</w:t>
            </w:r>
          </w:p>
          <w:p>
            <w:pPr>
              <w:spacing w:line="360" w:lineRule="exact"/>
              <w:ind w:right="63"/>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（含午晚餐）</w:t>
            </w:r>
          </w:p>
          <w:p>
            <w:pPr>
              <w:spacing w:line="360" w:lineRule="exact"/>
              <w:ind w:right="63"/>
              <w:jc w:val="center"/>
              <w:rPr>
                <w:rFonts w:ascii="微软雅黑" w:hAnsi="微软雅黑" w:eastAsia="微软雅黑"/>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6429" w:type="dxa"/>
            <w:tcBorders>
              <w:top w:val="single" w:color="auto" w:sz="4" w:space="0"/>
              <w:left w:val="single" w:color="auto" w:sz="4" w:space="0"/>
              <w:bottom w:val="single" w:color="auto" w:sz="4" w:space="0"/>
              <w:right w:val="single" w:color="auto" w:sz="4" w:space="0"/>
            </w:tcBorders>
          </w:tcPr>
          <w:p>
            <w:pPr>
              <w:spacing w:line="360" w:lineRule="exact"/>
              <w:ind w:left="107" w:leftChars="51" w:right="149" w:rightChars="71"/>
              <w:rPr>
                <w:rFonts w:ascii="微软雅黑" w:hAnsi="微软雅黑" w:eastAsia="微软雅黑"/>
                <w:color w:val="000000"/>
                <w:sz w:val="18"/>
              </w:rPr>
            </w:pPr>
            <w:r>
              <w:rPr>
                <w:rStyle w:val="13"/>
                <w:rFonts w:ascii="微软雅黑" w:hAnsi="微软雅黑" w:eastAsia="微软雅黑" w:cs="微软雅黑"/>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切割</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着砂岩，由于常年的冲刷，两侧的岩石形成一种像飘舞的丝带模样。鬼斧神工羚羊谷，天堂之光倾泻而下，斑斓奇幻。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4" w:hRule="atLeast"/>
          <w:jc w:val="center"/>
        </w:trPr>
        <w:tc>
          <w:tcPr>
            <w:tcW w:w="665" w:type="dxa"/>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纽约</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ind w:left="59"/>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lang w:val="zh-TW" w:eastAsia="zh-TW"/>
              </w:rPr>
              <w:t>纽约夜游</w:t>
            </w:r>
          </w:p>
          <w:p>
            <w:pPr>
              <w:spacing w:line="360" w:lineRule="exact"/>
              <w:ind w:left="59"/>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登顶观夜景</w:t>
            </w:r>
          </w:p>
        </w:tc>
        <w:tc>
          <w:tcPr>
            <w:tcW w:w="136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$125/</w:t>
            </w:r>
            <w:r>
              <w:rPr>
                <w:rStyle w:val="13"/>
                <w:rFonts w:ascii="微软雅黑" w:hAnsi="微软雅黑" w:eastAsia="微软雅黑" w:cs="微软雅黑"/>
                <w:b/>
                <w:bCs/>
                <w:kern w:val="0"/>
                <w:sz w:val="18"/>
                <w:szCs w:val="18"/>
                <w:lang w:val="zh-TW" w:eastAsia="zh-TW"/>
              </w:rPr>
              <w:t>人</w:t>
            </w:r>
          </w:p>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w:t>
            </w:r>
            <w:r>
              <w:rPr>
                <w:rStyle w:val="13"/>
                <w:rFonts w:ascii="微软雅黑" w:hAnsi="微软雅黑" w:eastAsia="微软雅黑" w:cs="微软雅黑"/>
                <w:b/>
                <w:bCs/>
                <w:kern w:val="0"/>
                <w:sz w:val="18"/>
                <w:szCs w:val="18"/>
                <w:lang w:val="zh-TW" w:eastAsia="zh-TW"/>
              </w:rPr>
              <w:t>送午餐</w:t>
            </w:r>
            <w:r>
              <w:rPr>
                <w:rStyle w:val="13"/>
                <w:rFonts w:ascii="微软雅黑" w:hAnsi="微软雅黑" w:eastAsia="微软雅黑" w:cs="微软雅黑"/>
                <w:b/>
                <w:bCs/>
                <w:kern w:val="0"/>
                <w:sz w:val="18"/>
                <w:szCs w:val="18"/>
              </w:rPr>
              <w:t>)</w:t>
            </w:r>
          </w:p>
          <w:p>
            <w:pPr>
              <w:spacing w:line="360" w:lineRule="exact"/>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rPr>
              <w:t>15</w:t>
            </w:r>
            <w:r>
              <w:rPr>
                <w:rStyle w:val="13"/>
                <w:rFonts w:ascii="微软雅黑" w:hAnsi="微软雅黑" w:eastAsia="微软雅黑" w:cs="微软雅黑"/>
                <w:b/>
                <w:bCs/>
                <w:kern w:val="0"/>
                <w:sz w:val="18"/>
                <w:szCs w:val="18"/>
                <w:lang w:val="zh-TW" w:eastAsia="zh-TW"/>
              </w:rPr>
              <w:t>人以上价格</w:t>
            </w:r>
          </w:p>
        </w:tc>
        <w:tc>
          <w:tcPr>
            <w:tcW w:w="6429" w:type="dxa"/>
            <w:tcBorders>
              <w:top w:val="single" w:color="auto" w:sz="4" w:space="0"/>
              <w:left w:val="single" w:color="auto" w:sz="4" w:space="0"/>
              <w:bottom w:val="single" w:color="auto" w:sz="4" w:space="0"/>
              <w:right w:val="single" w:color="auto" w:sz="4" w:space="0"/>
            </w:tcBorders>
            <w:vAlign w:val="center"/>
          </w:tcPr>
          <w:p>
            <w:pPr>
              <w:spacing w:line="360" w:lineRule="exact"/>
              <w:ind w:left="107" w:leftChars="51" w:right="149" w:rightChars="71" w:firstLine="3"/>
              <w:rPr>
                <w:rFonts w:ascii="微软雅黑" w:hAnsi="微软雅黑" w:eastAsia="微软雅黑"/>
                <w:color w:val="000000"/>
                <w:sz w:val="18"/>
              </w:rPr>
            </w:pPr>
            <w:r>
              <w:rPr>
                <w:rStyle w:val="13"/>
                <w:rFonts w:ascii="微软雅黑" w:hAnsi="微软雅黑" w:eastAsia="微软雅黑" w:cs="微软雅黑"/>
                <w:kern w:val="0"/>
                <w:sz w:val="18"/>
                <w:szCs w:val="18"/>
                <w:lang w:val="zh-TW" w:eastAsia="zh-TW"/>
              </w:rPr>
              <w:t>游览灯火辉煌、车水马龙的时代广场</w:t>
            </w:r>
            <w:r>
              <w:rPr>
                <w:rStyle w:val="13"/>
                <w:rFonts w:ascii="微软雅黑" w:hAnsi="微软雅黑" w:eastAsia="微软雅黑" w:cs="微软雅黑"/>
                <w:kern w:val="0"/>
                <w:sz w:val="18"/>
                <w:szCs w:val="18"/>
              </w:rPr>
              <w:t>——</w:t>
            </w:r>
            <w:r>
              <w:rPr>
                <w:rStyle w:val="13"/>
                <w:rFonts w:ascii="微软雅黑" w:hAnsi="微软雅黑" w:eastAsia="微软雅黑" w:cs="微软雅黑"/>
                <w:kern w:val="0"/>
                <w:sz w:val="18"/>
                <w:szCs w:val="18"/>
                <w:lang w:val="zh-TW" w:eastAsia="zh-TW"/>
              </w:rPr>
              <w:t>世界的十字路口，美丽的夜景让您目不转睛。乘电梯抵达洛克菲勒大厦楼顶或者帝国大厦第</w:t>
            </w:r>
            <w:r>
              <w:rPr>
                <w:rStyle w:val="13"/>
                <w:rFonts w:ascii="微软雅黑" w:hAnsi="微软雅黑" w:eastAsia="微软雅黑" w:cs="微软雅黑"/>
                <w:kern w:val="0"/>
                <w:sz w:val="18"/>
                <w:szCs w:val="18"/>
              </w:rPr>
              <w:t>86</w:t>
            </w:r>
            <w:r>
              <w:rPr>
                <w:rStyle w:val="13"/>
                <w:rFonts w:ascii="微软雅黑" w:hAnsi="微软雅黑" w:eastAsia="微软雅黑" w:cs="微软雅黑"/>
                <w:kern w:val="0"/>
                <w:sz w:val="18"/>
                <w:szCs w:val="18"/>
                <w:lang w:val="zh-TW" w:eastAsia="zh-TW"/>
              </w:rPr>
              <w:t>层户外观景台，从高空观赏夜色中的一座座摩天大楼；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665" w:type="dxa"/>
            <w:tcBorders>
              <w:top w:val="single" w:color="auto" w:sz="4" w:space="0"/>
              <w:left w:val="single" w:color="auto" w:sz="4" w:space="0"/>
              <w:bottom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布法罗</w:t>
            </w:r>
          </w:p>
        </w:tc>
        <w:tc>
          <w:tcPr>
            <w:tcW w:w="1560" w:type="dxa"/>
            <w:tcBorders>
              <w:top w:val="single" w:color="auto" w:sz="4" w:space="0"/>
              <w:left w:val="single" w:color="auto" w:sz="4" w:space="0"/>
              <w:bottom w:val="single" w:color="auto" w:sz="4" w:space="0"/>
              <w:right w:val="single" w:color="auto" w:sz="4" w:space="0"/>
            </w:tcBorders>
            <w:vAlign w:val="center"/>
          </w:tcPr>
          <w:p>
            <w:pPr>
              <w:spacing w:line="360" w:lineRule="exact"/>
              <w:ind w:left="59" w:leftChars="28"/>
              <w:rPr>
                <w:rFonts w:ascii="微软雅黑" w:hAnsi="微软雅黑" w:eastAsia="微软雅黑"/>
                <w:b/>
                <w:sz w:val="18"/>
                <w:szCs w:val="18"/>
              </w:rPr>
            </w:pPr>
            <w:r>
              <w:rPr>
                <w:rFonts w:hint="eastAsia" w:ascii="微软雅黑" w:hAnsi="微软雅黑" w:eastAsia="微软雅黑"/>
                <w:b/>
                <w:sz w:val="18"/>
                <w:szCs w:val="18"/>
              </w:rPr>
              <w:t>雾中少女号游船</w:t>
            </w:r>
          </w:p>
        </w:tc>
        <w:tc>
          <w:tcPr>
            <w:tcW w:w="1365" w:type="dxa"/>
            <w:tcBorders>
              <w:top w:val="single" w:color="auto" w:sz="4" w:space="0"/>
              <w:left w:val="single" w:color="auto" w:sz="4" w:space="0"/>
              <w:bottom w:val="single" w:color="auto" w:sz="4" w:space="0"/>
              <w:right w:val="single" w:color="auto" w:sz="4" w:space="0"/>
            </w:tcBorders>
            <w:vAlign w:val="center"/>
          </w:tcPr>
          <w:p>
            <w:pPr>
              <w:spacing w:line="360" w:lineRule="exact"/>
              <w:ind w:left="-93" w:leftChars="-45" w:hanging="1"/>
              <w:jc w:val="center"/>
              <w:rPr>
                <w:rFonts w:ascii="微软雅黑" w:hAnsi="微软雅黑" w:eastAsia="微软雅黑"/>
                <w:b/>
                <w:color w:val="000000"/>
                <w:sz w:val="18"/>
                <w:szCs w:val="18"/>
              </w:rPr>
            </w:pPr>
            <w:r>
              <w:rPr>
                <w:rFonts w:ascii="微软雅黑" w:hAnsi="微软雅黑" w:eastAsia="微软雅黑"/>
                <w:b/>
                <w:color w:val="000000"/>
                <w:sz w:val="18"/>
                <w:szCs w:val="18"/>
              </w:rPr>
              <w:t>$</w:t>
            </w:r>
            <w:r>
              <w:rPr>
                <w:rFonts w:hint="eastAsia" w:ascii="微软雅黑" w:hAnsi="微软雅黑" w:eastAsia="微软雅黑"/>
                <w:b/>
                <w:color w:val="000000"/>
                <w:sz w:val="18"/>
                <w:szCs w:val="18"/>
              </w:rPr>
              <w:t>45</w:t>
            </w:r>
            <w:r>
              <w:rPr>
                <w:rFonts w:ascii="微软雅黑" w:hAnsi="微软雅黑" w:eastAsia="微软雅黑"/>
                <w:b/>
                <w:color w:val="000000"/>
                <w:sz w:val="18"/>
                <w:szCs w:val="18"/>
              </w:rPr>
              <w:t>/</w:t>
            </w:r>
            <w:r>
              <w:rPr>
                <w:rFonts w:hint="eastAsia" w:ascii="微软雅黑" w:hAnsi="微软雅黑" w:eastAsia="微软雅黑"/>
                <w:b/>
                <w:color w:val="000000"/>
                <w:sz w:val="18"/>
                <w:szCs w:val="18"/>
              </w:rPr>
              <w:t>人</w:t>
            </w:r>
          </w:p>
        </w:tc>
        <w:tc>
          <w:tcPr>
            <w:tcW w:w="6429" w:type="dxa"/>
            <w:tcBorders>
              <w:top w:val="single" w:color="auto" w:sz="4" w:space="0"/>
              <w:left w:val="single" w:color="auto" w:sz="4" w:space="0"/>
              <w:bottom w:val="single" w:color="auto" w:sz="4" w:space="0"/>
              <w:right w:val="single" w:color="auto" w:sz="4" w:space="0"/>
            </w:tcBorders>
            <w:vAlign w:val="center"/>
          </w:tcPr>
          <w:p>
            <w:pPr>
              <w:spacing w:line="360" w:lineRule="exact"/>
              <w:ind w:left="107" w:leftChars="51" w:right="149" w:rightChars="71" w:firstLine="3"/>
              <w:rPr>
                <w:rFonts w:ascii="微软雅黑" w:hAnsi="微软雅黑" w:eastAsia="微软雅黑"/>
                <w:sz w:val="18"/>
                <w:szCs w:val="18"/>
              </w:rPr>
            </w:pPr>
            <w:r>
              <w:rPr>
                <w:rFonts w:hint="eastAsia" w:ascii="微软雅黑" w:hAnsi="微软雅黑" w:eastAsia="微软雅黑" w:cs="微软雅黑"/>
                <w:color w:val="000000"/>
                <w:sz w:val="18"/>
                <w:szCs w:val="18"/>
              </w:rPr>
              <w:t>搭乘“雾中少女号”游船，从水面上近距离的欣赏尼亚加拉瀑布；它是世界七大自然景观之一，也是全世界三大瀑布中最壮观的瀑布。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665" w:type="dxa"/>
            <w:tcBorders>
              <w:top w:val="single" w:color="auto" w:sz="4" w:space="0"/>
              <w:left w:val="single" w:color="auto" w:sz="4" w:space="0"/>
              <w:bottom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盐湖城</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left="-139" w:leftChars="-66" w:right="-80" w:rightChars="-38"/>
              <w:jc w:val="center"/>
              <w:rPr>
                <w:rFonts w:ascii="微软雅黑" w:hAnsi="微软雅黑" w:eastAsia="微软雅黑"/>
                <w:b/>
                <w:sz w:val="18"/>
                <w:szCs w:val="18"/>
              </w:rPr>
            </w:pPr>
            <w:r>
              <w:rPr>
                <w:rStyle w:val="13"/>
                <w:rFonts w:ascii="微软雅黑" w:hAnsi="微软雅黑" w:eastAsia="微软雅黑" w:cs="微软雅黑"/>
                <w:b/>
                <w:bCs/>
                <w:kern w:val="0"/>
                <w:sz w:val="18"/>
                <w:szCs w:val="18"/>
                <w:lang w:val="zh-TW" w:eastAsia="zh-TW"/>
              </w:rPr>
              <w:t>天空之境大盐滩</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Style w:val="13"/>
                <w:rFonts w:ascii="微软雅黑" w:hAnsi="微软雅黑" w:eastAsia="微软雅黑" w:cs="微软雅黑"/>
                <w:b/>
                <w:bCs/>
                <w:kern w:val="0"/>
                <w:sz w:val="18"/>
                <w:szCs w:val="18"/>
              </w:rPr>
            </w:pPr>
            <w:r>
              <w:rPr>
                <w:rStyle w:val="13"/>
                <w:rFonts w:ascii="微软雅黑" w:hAnsi="微软雅黑" w:eastAsia="微软雅黑" w:cs="微软雅黑"/>
                <w:b/>
                <w:bCs/>
                <w:kern w:val="0"/>
                <w:sz w:val="18"/>
                <w:szCs w:val="18"/>
              </w:rPr>
              <w:t>$1</w:t>
            </w:r>
            <w:r>
              <w:rPr>
                <w:rStyle w:val="13"/>
                <w:rFonts w:hint="eastAsia" w:ascii="微软雅黑" w:hAnsi="微软雅黑" w:eastAsia="微软雅黑" w:cs="微软雅黑"/>
                <w:b/>
                <w:bCs/>
                <w:kern w:val="0"/>
                <w:sz w:val="18"/>
                <w:szCs w:val="18"/>
              </w:rPr>
              <w:t>20</w:t>
            </w:r>
            <w:r>
              <w:rPr>
                <w:rStyle w:val="13"/>
                <w:rFonts w:ascii="微软雅黑" w:hAnsi="微软雅黑" w:eastAsia="微软雅黑" w:cs="微软雅黑"/>
                <w:b/>
                <w:bCs/>
                <w:kern w:val="0"/>
                <w:sz w:val="18"/>
                <w:szCs w:val="18"/>
              </w:rPr>
              <w:t>/</w:t>
            </w:r>
            <w:r>
              <w:rPr>
                <w:rStyle w:val="13"/>
                <w:rFonts w:ascii="微软雅黑" w:hAnsi="微软雅黑" w:eastAsia="微软雅黑" w:cs="微软雅黑"/>
                <w:b/>
                <w:bCs/>
                <w:kern w:val="0"/>
                <w:sz w:val="18"/>
                <w:szCs w:val="18"/>
                <w:lang w:val="zh-TW" w:eastAsia="zh-TW"/>
              </w:rPr>
              <w:t>人</w:t>
            </w:r>
          </w:p>
          <w:p>
            <w:pPr>
              <w:spacing w:line="360" w:lineRule="exact"/>
              <w:jc w:val="center"/>
              <w:rPr>
                <w:rStyle w:val="13"/>
                <w:rFonts w:ascii="微软雅黑" w:hAnsi="微软雅黑" w:eastAsia="微软雅黑" w:cs="微软雅黑"/>
                <w:b/>
                <w:bCs/>
                <w:kern w:val="0"/>
                <w:sz w:val="18"/>
                <w:szCs w:val="18"/>
                <w:lang w:val="zh-TW"/>
              </w:rPr>
            </w:pPr>
            <w:r>
              <w:rPr>
                <w:rStyle w:val="13"/>
                <w:rFonts w:ascii="微软雅黑" w:hAnsi="微软雅黑" w:eastAsia="微软雅黑" w:cs="微软雅黑"/>
                <w:b/>
                <w:bCs/>
                <w:kern w:val="0"/>
                <w:sz w:val="18"/>
                <w:szCs w:val="18"/>
                <w:lang w:val="zh-TW" w:eastAsia="zh-TW"/>
              </w:rPr>
              <w:t>含午餐</w:t>
            </w:r>
          </w:p>
          <w:p>
            <w:pPr>
              <w:spacing w:line="360" w:lineRule="exact"/>
              <w:jc w:val="center"/>
              <w:rPr>
                <w:rFonts w:ascii="微软雅黑" w:hAnsi="微软雅黑" w:eastAsia="微软雅黑"/>
                <w:b/>
                <w:color w:val="000000"/>
                <w:sz w:val="18"/>
                <w:szCs w:val="18"/>
              </w:rPr>
            </w:pPr>
            <w:r>
              <w:rPr>
                <w:rStyle w:val="13"/>
                <w:rFonts w:ascii="微软雅黑" w:hAnsi="微软雅黑" w:eastAsia="微软雅黑" w:cs="微软雅黑"/>
                <w:b/>
                <w:bCs/>
                <w:kern w:val="0"/>
                <w:sz w:val="18"/>
                <w:szCs w:val="18"/>
                <w:lang w:val="zh-TW" w:eastAsia="zh-TW"/>
              </w:rPr>
              <w:t>须全团参加</w:t>
            </w:r>
          </w:p>
        </w:tc>
        <w:tc>
          <w:tcPr>
            <w:tcW w:w="6429" w:type="dxa"/>
            <w:tcBorders>
              <w:top w:val="single" w:color="auto" w:sz="4" w:space="0"/>
              <w:left w:val="single" w:color="auto" w:sz="4" w:space="0"/>
              <w:bottom w:val="single" w:color="auto" w:sz="4" w:space="0"/>
              <w:right w:val="single" w:color="auto" w:sz="4" w:space="0"/>
            </w:tcBorders>
            <w:shd w:val="clear" w:color="auto" w:fill="auto"/>
          </w:tcPr>
          <w:p>
            <w:pPr>
              <w:spacing w:line="360" w:lineRule="exact"/>
              <w:ind w:left="107" w:leftChars="51" w:right="149" w:rightChars="71"/>
              <w:rPr>
                <w:rFonts w:ascii="微软雅黑" w:hAnsi="微软雅黑" w:eastAsia="微软雅黑" w:cs="微软雅黑"/>
                <w:color w:val="000000"/>
                <w:sz w:val="18"/>
                <w:szCs w:val="18"/>
              </w:rPr>
            </w:pPr>
            <w:r>
              <w:rPr>
                <w:rStyle w:val="13"/>
                <w:rFonts w:ascii="微软雅黑" w:hAnsi="微软雅黑" w:eastAsia="微软雅黑" w:cs="微软雅黑"/>
                <w:kern w:val="0"/>
                <w:sz w:val="18"/>
                <w:szCs w:val="18"/>
                <w:u w:color="444444"/>
                <w:lang w:val="zh-TW" w:eastAsia="zh-TW"/>
              </w:rPr>
              <w:t>美国犹他州西北部的博纳维尔盐湖，大约形成于</w:t>
            </w:r>
            <w:r>
              <w:rPr>
                <w:rStyle w:val="13"/>
                <w:rFonts w:ascii="微软雅黑" w:hAnsi="微软雅黑" w:eastAsia="微软雅黑" w:cs="微软雅黑"/>
                <w:kern w:val="0"/>
                <w:sz w:val="18"/>
                <w:szCs w:val="18"/>
                <w:u w:color="444444"/>
              </w:rPr>
              <w:t>3</w:t>
            </w:r>
            <w:r>
              <w:rPr>
                <w:rStyle w:val="13"/>
                <w:rFonts w:ascii="微软雅黑" w:hAnsi="微软雅黑" w:eastAsia="微软雅黑" w:cs="微软雅黑"/>
                <w:kern w:val="0"/>
                <w:sz w:val="18"/>
                <w:szCs w:val="18"/>
                <w:u w:color="444444"/>
                <w:lang w:val="zh-TW" w:eastAsia="zh-TW"/>
              </w:rPr>
              <w:t>万年前，周围被大片沙丘、盐碱地和沼泽所包围，有种与世隔绝的疏离感。由于特殊的地理环境，每当下雨过后，盐滩就如玻利维亚的盐湖一样，洁白如雪的地面，变成一望无际的镜子，有不少准新人都选择到此拍摄美丽又独特的婚妙照，留下美好回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665" w:type="dxa"/>
            <w:vMerge w:val="restart"/>
            <w:tcBorders>
              <w:top w:val="single" w:color="auto" w:sz="4" w:space="0"/>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p>
          <w:p>
            <w:pPr>
              <w:spacing w:line="360" w:lineRule="exact"/>
              <w:ind w:left="-20" w:leftChars="-10" w:hanging="1"/>
              <w:jc w:val="center"/>
              <w:rPr>
                <w:rFonts w:ascii="微软雅黑" w:hAnsi="微软雅黑" w:eastAsia="微软雅黑"/>
                <w:b/>
                <w:sz w:val="18"/>
                <w:szCs w:val="18"/>
              </w:rPr>
            </w:pPr>
          </w:p>
          <w:p>
            <w:pPr>
              <w:spacing w:line="360" w:lineRule="exact"/>
              <w:ind w:left="-20" w:leftChars="-10" w:hanging="1"/>
              <w:jc w:val="center"/>
              <w:rPr>
                <w:rFonts w:ascii="微软雅黑" w:hAnsi="微软雅黑" w:eastAsia="微软雅黑"/>
                <w:b/>
                <w:sz w:val="18"/>
                <w:szCs w:val="18"/>
              </w:rPr>
            </w:pPr>
          </w:p>
          <w:p>
            <w:pPr>
              <w:spacing w:line="360" w:lineRule="exact"/>
              <w:ind w:left="-20" w:leftChars="-10" w:hanging="1"/>
              <w:jc w:val="center"/>
              <w:rPr>
                <w:rFonts w:ascii="微软雅黑" w:hAnsi="微软雅黑" w:eastAsia="微软雅黑"/>
                <w:b/>
                <w:sz w:val="18"/>
                <w:szCs w:val="18"/>
              </w:rPr>
            </w:pPr>
            <w:r>
              <w:rPr>
                <w:rFonts w:hint="eastAsia" w:ascii="微软雅黑" w:hAnsi="微软雅黑" w:eastAsia="微软雅黑"/>
                <w:b/>
                <w:sz w:val="18"/>
                <w:szCs w:val="18"/>
              </w:rPr>
              <w:t>加拿大</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left="59"/>
              <w:rPr>
                <w:rFonts w:ascii="微软雅黑" w:hAnsi="微软雅黑" w:eastAsia="微软雅黑"/>
                <w:b/>
                <w:sz w:val="18"/>
                <w:szCs w:val="18"/>
              </w:rPr>
            </w:pPr>
            <w:r>
              <w:rPr>
                <w:rFonts w:hint="eastAsia" w:ascii="微软雅黑" w:hAnsi="微软雅黑" w:eastAsia="微软雅黑"/>
                <w:b/>
                <w:bCs/>
                <w:sz w:val="18"/>
                <w:szCs w:val="18"/>
              </w:rPr>
              <w:t>魁北克一日游</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w:t>
            </w:r>
            <w:r>
              <w:rPr>
                <w:rStyle w:val="15"/>
                <w:rFonts w:hint="eastAsia" w:ascii="微软雅黑" w:hAnsi="微软雅黑" w:eastAsia="微软雅黑" w:cs="微软雅黑"/>
                <w:b/>
                <w:bCs/>
                <w:sz w:val="18"/>
                <w:szCs w:val="18"/>
              </w:rPr>
              <w:t>180/人</w:t>
            </w:r>
          </w:p>
          <w:p>
            <w:pPr>
              <w:spacing w:line="360" w:lineRule="exact"/>
              <w:jc w:val="center"/>
              <w:rPr>
                <w:rStyle w:val="15"/>
                <w:rFonts w:ascii="微软雅黑" w:hAnsi="微软雅黑" w:eastAsia="微软雅黑" w:cs="微软雅黑"/>
                <w:b/>
                <w:bCs/>
                <w:sz w:val="18"/>
                <w:szCs w:val="18"/>
              </w:rPr>
            </w:pPr>
            <w:r>
              <w:rPr>
                <w:rStyle w:val="15"/>
                <w:rFonts w:hint="eastAsia" w:ascii="微软雅黑" w:hAnsi="微软雅黑" w:eastAsia="微软雅黑" w:cs="微软雅黑"/>
                <w:b/>
                <w:bCs/>
                <w:sz w:val="18"/>
                <w:szCs w:val="18"/>
              </w:rPr>
              <w:t>（含午、晚餐）</w:t>
            </w:r>
          </w:p>
          <w:p>
            <w:pPr>
              <w:spacing w:line="360" w:lineRule="exact"/>
              <w:jc w:val="center"/>
              <w:rPr>
                <w:rFonts w:ascii="微软雅黑" w:hAnsi="微软雅黑" w:eastAsia="微软雅黑"/>
                <w:b/>
                <w:color w:val="000000"/>
                <w:sz w:val="18"/>
                <w:szCs w:val="18"/>
              </w:rPr>
            </w:pPr>
            <w:r>
              <w:rPr>
                <w:rStyle w:val="15"/>
                <w:rFonts w:ascii="微软雅黑" w:hAnsi="微软雅黑" w:eastAsia="微软雅黑" w:cs="微软雅黑"/>
                <w:b/>
                <w:bCs/>
                <w:sz w:val="18"/>
                <w:szCs w:val="18"/>
              </w:rPr>
              <w:t>15</w:t>
            </w:r>
            <w:r>
              <w:rPr>
                <w:rStyle w:val="16"/>
                <w:rFonts w:ascii="微软雅黑" w:hAnsi="微软雅黑" w:eastAsia="微软雅黑" w:cs="微软雅黑"/>
                <w:b/>
                <w:bCs/>
                <w:sz w:val="18"/>
                <w:szCs w:val="18"/>
              </w:rPr>
              <w:t>人以上</w:t>
            </w:r>
          </w:p>
        </w:tc>
        <w:tc>
          <w:tcPr>
            <w:tcW w:w="642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left="107" w:leftChars="51" w:right="149" w:rightChars="71"/>
              <w:rPr>
                <w:rFonts w:ascii="微软雅黑" w:hAnsi="微软雅黑" w:eastAsia="微软雅黑"/>
                <w:color w:val="000000"/>
                <w:sz w:val="18"/>
                <w:szCs w:val="18"/>
              </w:rPr>
            </w:pPr>
            <w:r>
              <w:rPr>
                <w:rFonts w:hint="eastAsia" w:ascii="微软雅黑" w:hAnsi="微软雅黑" w:eastAsia="微软雅黑" w:cs="微软雅黑"/>
                <w:sz w:val="18"/>
                <w:szCs w:val="18"/>
                <w:lang w:val="zh-TW"/>
              </w:rPr>
              <w:t>魁北克是座筑有旧城墙的城市。城市就像是任何一个法国城镇的缩影，走的路是十八世纪的石板阶梯，看的风景是色彩相间的尖顶小屋，听的是银铃般悦耳的法语。参观【凯旋圣母教堂】、【炮台公园】、【古代军事要塞】、【芳缇娜城堡】、【小香普兰街】等，充分领略法国文化历史风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665" w:type="dxa"/>
            <w:vMerge w:val="continue"/>
            <w:tcBorders>
              <w:left w:val="single" w:color="auto" w:sz="4" w:space="0"/>
              <w:right w:val="single" w:color="auto" w:sz="4" w:space="0"/>
            </w:tcBorders>
            <w:vAlign w:val="center"/>
          </w:tcPr>
          <w:p>
            <w:pPr>
              <w:spacing w:line="360" w:lineRule="exact"/>
              <w:ind w:left="-20" w:leftChars="-10" w:hanging="1"/>
              <w:jc w:val="center"/>
              <w:rPr>
                <w:rFonts w:ascii="微软雅黑" w:hAnsi="微软雅黑" w:eastAsia="微软雅黑"/>
                <w:b/>
                <w:sz w:val="18"/>
                <w:szCs w:val="18"/>
              </w:rPr>
            </w:pP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200" w:firstLineChars="100"/>
              <w:rPr>
                <w:rFonts w:ascii="微软雅黑" w:hAnsi="微软雅黑" w:eastAsia="微软雅黑"/>
                <w:b/>
                <w:bCs/>
                <w:sz w:val="20"/>
                <w:szCs w:val="20"/>
              </w:rPr>
            </w:pPr>
            <w:r>
              <w:rPr>
                <w:rFonts w:hint="eastAsia" w:ascii="微软雅黑" w:hAnsi="微软雅黑" w:eastAsia="微软雅黑"/>
                <w:b/>
                <w:bCs/>
                <w:sz w:val="20"/>
                <w:szCs w:val="20"/>
              </w:rPr>
              <w:t>千岛湖游船</w:t>
            </w:r>
          </w:p>
          <w:p>
            <w:pPr>
              <w:spacing w:line="360" w:lineRule="exact"/>
              <w:ind w:firstLine="88"/>
              <w:rPr>
                <w:rFonts w:ascii="微软雅黑" w:hAnsi="微软雅黑" w:eastAsia="微软雅黑"/>
                <w:b/>
                <w:sz w:val="18"/>
                <w:szCs w:val="18"/>
              </w:rPr>
            </w:pPr>
            <w:r>
              <w:rPr>
                <w:rFonts w:hint="eastAsia" w:ascii="微软雅黑" w:hAnsi="微软雅黑" w:eastAsia="微软雅黑"/>
                <w:b/>
                <w:bCs/>
                <w:sz w:val="20"/>
                <w:szCs w:val="20"/>
              </w:rPr>
              <w:t xml:space="preserve"> （含船票）</w:t>
            </w:r>
          </w:p>
        </w:tc>
        <w:tc>
          <w:tcPr>
            <w:tcW w:w="136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firstLine="360" w:firstLineChars="200"/>
              <w:rPr>
                <w:rStyle w:val="15"/>
                <w:rFonts w:ascii="微软雅黑" w:hAnsi="微软雅黑" w:eastAsia="微软雅黑" w:cs="微软雅黑"/>
                <w:b/>
                <w:bCs/>
                <w:sz w:val="18"/>
                <w:szCs w:val="18"/>
              </w:rPr>
            </w:pPr>
            <w:r>
              <w:rPr>
                <w:rStyle w:val="15"/>
                <w:rFonts w:ascii="微软雅黑" w:hAnsi="微软雅黑" w:eastAsia="微软雅黑" w:cs="微软雅黑"/>
                <w:b/>
                <w:bCs/>
                <w:sz w:val="18"/>
                <w:szCs w:val="18"/>
              </w:rPr>
              <w:t xml:space="preserve">$ </w:t>
            </w:r>
            <w:r>
              <w:rPr>
                <w:rStyle w:val="15"/>
                <w:rFonts w:hint="eastAsia" w:ascii="微软雅黑" w:hAnsi="微软雅黑" w:eastAsia="微软雅黑" w:cs="微软雅黑"/>
                <w:b/>
                <w:bCs/>
                <w:sz w:val="18"/>
                <w:szCs w:val="18"/>
              </w:rPr>
              <w:t>80</w:t>
            </w:r>
            <w:r>
              <w:rPr>
                <w:rStyle w:val="15"/>
                <w:rFonts w:ascii="微软雅黑" w:hAnsi="微软雅黑" w:eastAsia="微软雅黑" w:cs="微软雅黑"/>
                <w:b/>
                <w:bCs/>
                <w:sz w:val="18"/>
                <w:szCs w:val="18"/>
              </w:rPr>
              <w:t>/</w:t>
            </w:r>
            <w:r>
              <w:rPr>
                <w:rStyle w:val="16"/>
                <w:rFonts w:ascii="微软雅黑" w:hAnsi="微软雅黑" w:eastAsia="微软雅黑" w:cs="微软雅黑"/>
                <w:b/>
                <w:bCs/>
                <w:sz w:val="18"/>
                <w:szCs w:val="18"/>
              </w:rPr>
              <w:t>人</w:t>
            </w:r>
          </w:p>
          <w:p>
            <w:pPr>
              <w:spacing w:line="360" w:lineRule="exact"/>
              <w:jc w:val="center"/>
              <w:rPr>
                <w:rStyle w:val="15"/>
                <w:rFonts w:ascii="微软雅黑" w:hAnsi="微软雅黑" w:eastAsia="微软雅黑" w:cs="微软雅黑"/>
                <w:b/>
                <w:bCs/>
                <w:sz w:val="18"/>
                <w:szCs w:val="18"/>
              </w:rPr>
            </w:pPr>
            <w:r>
              <w:rPr>
                <w:rStyle w:val="16"/>
                <w:rFonts w:ascii="微软雅黑" w:hAnsi="微软雅黑" w:eastAsia="微软雅黑" w:cs="微软雅黑"/>
                <w:b/>
                <w:bCs/>
                <w:sz w:val="18"/>
                <w:szCs w:val="18"/>
              </w:rPr>
              <w:t>（含</w:t>
            </w:r>
            <w:r>
              <w:rPr>
                <w:rStyle w:val="16"/>
                <w:rFonts w:hint="eastAsia" w:ascii="微软雅黑" w:hAnsi="微软雅黑" w:eastAsia="微软雅黑" w:cs="微软雅黑"/>
                <w:b/>
                <w:bCs/>
                <w:sz w:val="18"/>
                <w:szCs w:val="18"/>
                <w:lang w:eastAsia="zh-CN"/>
              </w:rPr>
              <w:t>午</w:t>
            </w:r>
            <w:r>
              <w:rPr>
                <w:rStyle w:val="16"/>
                <w:rFonts w:ascii="微软雅黑" w:hAnsi="微软雅黑" w:eastAsia="微软雅黑" w:cs="微软雅黑"/>
                <w:b/>
                <w:bCs/>
                <w:sz w:val="18"/>
                <w:szCs w:val="18"/>
              </w:rPr>
              <w:t>餐）</w:t>
            </w:r>
          </w:p>
          <w:p>
            <w:pPr>
              <w:spacing w:line="360" w:lineRule="exact"/>
              <w:jc w:val="center"/>
              <w:rPr>
                <w:rFonts w:ascii="微软雅黑" w:hAnsi="微软雅黑" w:eastAsia="微软雅黑"/>
                <w:b/>
                <w:color w:val="000000"/>
                <w:sz w:val="18"/>
                <w:szCs w:val="18"/>
              </w:rPr>
            </w:pPr>
          </w:p>
        </w:tc>
        <w:tc>
          <w:tcPr>
            <w:tcW w:w="6429"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ind w:left="107" w:leftChars="51" w:right="149" w:rightChars="71"/>
              <w:rPr>
                <w:rFonts w:ascii="微软雅黑" w:hAnsi="微软雅黑" w:eastAsia="微软雅黑"/>
                <w:color w:val="000000"/>
                <w:sz w:val="18"/>
                <w:szCs w:val="18"/>
              </w:rPr>
            </w:pPr>
            <w:r>
              <w:rPr>
                <w:rStyle w:val="15"/>
                <w:rFonts w:ascii="微软雅黑" w:hAnsi="微软雅黑" w:eastAsia="微软雅黑" w:cs="微软雅黑"/>
                <w:kern w:val="0"/>
                <w:sz w:val="18"/>
                <w:szCs w:val="18"/>
              </w:rPr>
              <w:t xml:space="preserve"> </w:t>
            </w:r>
            <w:r>
              <w:rPr>
                <w:rFonts w:hint="eastAsia" w:ascii="微软雅黑" w:hAnsi="微软雅黑" w:eastAsia="微软雅黑" w:cs="微软雅黑"/>
                <w:sz w:val="18"/>
                <w:szCs w:val="18"/>
                <w:lang w:val="zh-TW"/>
              </w:rPr>
              <w:t>【加拿大千岛湖】位于渥太华西南200多公里的金斯顿附近。金斯顿由于地处五大湖的连接处，所以也被称之为“水城”，在很久以前曾是知名的水运要塞。而千岛湖的千岛则是指圣劳伦斯河与安大略湖相连接的河段，散布着1800多个大小不一的岛屿，最小的只是一块礁石，大的可以达到数平方英里。在千岛湖里对岛的定义很有意思，据说只要可以有2棵树生长的露出水面的土地，就可以被称之为岛。</w:t>
            </w:r>
          </w:p>
        </w:tc>
      </w:tr>
      <w:bookmarkEnd w:id="0"/>
    </w:tbl>
    <w:p>
      <w:pPr>
        <w:spacing w:line="360" w:lineRule="exact"/>
        <w:ind w:left="-993" w:right="-1050" w:rightChars="-500"/>
        <w:jc w:val="left"/>
        <w:rPr>
          <w:rFonts w:ascii="微软雅黑" w:hAnsi="微软雅黑" w:eastAsia="微软雅黑"/>
          <w:sz w:val="18"/>
          <w:szCs w:val="18"/>
        </w:rPr>
      </w:pPr>
    </w:p>
    <w:p>
      <w:pPr>
        <w:widowControl/>
        <w:numPr>
          <w:ilvl w:val="0"/>
          <w:numId w:val="3"/>
        </w:numPr>
        <w:spacing w:after="200" w:line="360" w:lineRule="exact"/>
        <w:ind w:left="-709" w:right="-949" w:rightChars="-452" w:firstLine="0"/>
        <w:jc w:val="left"/>
        <w:rPr>
          <w:rStyle w:val="15"/>
          <w:rFonts w:ascii="微软雅黑" w:hAnsi="微软雅黑" w:eastAsia="微软雅黑" w:cs="宋体"/>
          <w:lang w:val="zh-TW" w:eastAsia="zh-TW"/>
        </w:rPr>
      </w:pPr>
      <w:r>
        <w:rPr>
          <w:rStyle w:val="16"/>
          <w:rFonts w:ascii="微软雅黑" w:hAnsi="微软雅黑" w:eastAsia="微软雅黑" w:cs="宋体"/>
        </w:rPr>
        <w:t>自费项目是推荐性项目，每个团员都是在自愿前提下参加！产品报价已含景点门票、交通客运、司导服务费。自费项目价格为指定人数参加的团队优惠价格，如果人数未达指定人数，将无法享受该价格，实际价格视参加的人数会有调整，以实际报价为准。</w:t>
      </w:r>
    </w:p>
    <w:p>
      <w:pPr>
        <w:widowControl/>
        <w:numPr>
          <w:ilvl w:val="0"/>
          <w:numId w:val="3"/>
        </w:numPr>
        <w:spacing w:after="200" w:line="360" w:lineRule="exact"/>
        <w:ind w:left="-709" w:right="-949" w:rightChars="-452" w:firstLine="0"/>
        <w:jc w:val="left"/>
        <w:rPr>
          <w:rStyle w:val="15"/>
          <w:rFonts w:ascii="微软雅黑" w:hAnsi="微软雅黑" w:eastAsia="微软雅黑" w:cs="宋体"/>
          <w:lang w:val="zh-TW" w:eastAsia="zh-TW"/>
        </w:rPr>
      </w:pPr>
      <w:r>
        <w:rPr>
          <w:rStyle w:val="16"/>
          <w:rFonts w:ascii="微软雅黑" w:hAnsi="微软雅黑" w:eastAsia="微软雅黑" w:cs="宋体"/>
        </w:rPr>
        <w:t>以上自费项目及价格仅供参考，成行与否和价格调整将视团队行程安排及当地实际情况为准！</w:t>
      </w:r>
    </w:p>
    <w:p>
      <w:pPr>
        <w:widowControl/>
        <w:numPr>
          <w:ilvl w:val="0"/>
          <w:numId w:val="3"/>
        </w:numPr>
        <w:spacing w:after="200" w:line="360" w:lineRule="exact"/>
        <w:ind w:left="-709" w:right="-949" w:rightChars="-452" w:firstLine="0"/>
        <w:jc w:val="left"/>
        <w:rPr>
          <w:rStyle w:val="15"/>
          <w:rFonts w:ascii="微软雅黑" w:hAnsi="微软雅黑" w:eastAsia="微软雅黑" w:cs="宋体"/>
          <w:lang w:val="zh-TW" w:eastAsia="zh-TW"/>
        </w:rPr>
      </w:pPr>
      <w:r>
        <w:rPr>
          <w:rStyle w:val="16"/>
          <w:rFonts w:ascii="微软雅黑" w:hAnsi="微软雅黑" w:eastAsia="微软雅黑" w:cs="宋体"/>
        </w:rPr>
        <w:t>自费项目在不影响正常行程活动内容的前提下的推荐，客人应自主决定是否参与，我社对此不承担责任。</w:t>
      </w:r>
    </w:p>
    <w:p>
      <w:pPr>
        <w:widowControl/>
        <w:numPr>
          <w:ilvl w:val="0"/>
          <w:numId w:val="3"/>
        </w:numPr>
        <w:spacing w:after="200" w:line="360" w:lineRule="exact"/>
        <w:ind w:left="-709" w:right="-949" w:rightChars="-452" w:firstLine="0"/>
        <w:jc w:val="left"/>
        <w:rPr>
          <w:rStyle w:val="15"/>
          <w:rFonts w:ascii="微软雅黑" w:hAnsi="微软雅黑" w:eastAsia="微软雅黑" w:cs="宋体"/>
          <w:lang w:val="zh-TW" w:eastAsia="zh-TW"/>
        </w:rPr>
      </w:pPr>
      <w:r>
        <w:rPr>
          <w:rStyle w:val="16"/>
          <w:rFonts w:ascii="微软雅黑" w:hAnsi="微软雅黑" w:eastAsia="微软雅黑" w:cs="宋体"/>
        </w:rPr>
        <w:t>凡是自愿参加自费项目而没有正常吃到行程中所含餐，我公司不退任何费用。</w:t>
      </w:r>
    </w:p>
    <w:p>
      <w:pPr>
        <w:widowControl/>
        <w:numPr>
          <w:ilvl w:val="0"/>
          <w:numId w:val="3"/>
        </w:numPr>
        <w:spacing w:after="200" w:line="360" w:lineRule="exact"/>
        <w:ind w:left="-709" w:right="-949" w:rightChars="-452" w:firstLine="0"/>
        <w:jc w:val="left"/>
        <w:rPr>
          <w:rStyle w:val="15"/>
          <w:rFonts w:ascii="微软雅黑" w:hAnsi="微软雅黑" w:eastAsia="微软雅黑" w:cs="宋体"/>
          <w:lang w:val="zh-TW" w:eastAsia="zh-TW"/>
        </w:rPr>
      </w:pPr>
      <w:r>
        <w:rPr>
          <w:rStyle w:val="16"/>
          <w:rFonts w:ascii="微软雅黑" w:hAnsi="微软雅黑" w:eastAsia="微软雅黑" w:cs="宋体"/>
        </w:rPr>
        <w:t>境外导游有权视当地客观情况变化而取消游客报名的自费活动（如天气不好、景点关闭、修缮、参加人数不足等原因）；</w:t>
      </w:r>
    </w:p>
    <w:p>
      <w:pPr>
        <w:widowControl/>
        <w:numPr>
          <w:ilvl w:val="0"/>
          <w:numId w:val="3"/>
        </w:numPr>
        <w:spacing w:after="200" w:line="360" w:lineRule="exact"/>
        <w:ind w:left="-709" w:right="-949" w:rightChars="-452" w:firstLine="0"/>
        <w:jc w:val="left"/>
        <w:rPr>
          <w:rStyle w:val="15"/>
          <w:rFonts w:ascii="微软雅黑" w:hAnsi="微软雅黑" w:eastAsia="微软雅黑" w:cs="宋体"/>
          <w:lang w:val="zh-TW" w:eastAsia="zh-TW"/>
        </w:rPr>
      </w:pPr>
      <w:r>
        <w:rPr>
          <w:rStyle w:val="16"/>
          <w:rFonts w:ascii="微软雅黑" w:hAnsi="微软雅黑" w:eastAsia="微软雅黑" w:cs="宋体"/>
        </w:rPr>
        <w:t>自费项目需要提前预定，若游客预订后因自身原因临时取消，可能有无法退回费用的情况发生，非旅行社可以控制，敬请游客给予谅解和包容。</w:t>
      </w:r>
    </w:p>
    <w:p>
      <w:pPr>
        <w:spacing w:line="360" w:lineRule="exact"/>
        <w:ind w:left="-709" w:right="-949" w:rightChars="-452"/>
        <w:rPr>
          <w:rFonts w:ascii="微软雅黑" w:hAnsi="微软雅黑" w:eastAsia="微软雅黑"/>
          <w:b/>
          <w:sz w:val="18"/>
          <w:szCs w:val="18"/>
        </w:rPr>
      </w:pPr>
    </w:p>
    <w:p>
      <w:pPr>
        <w:tabs>
          <w:tab w:val="left" w:pos="420"/>
        </w:tabs>
        <w:spacing w:line="360" w:lineRule="exact"/>
        <w:ind w:left="-840" w:leftChars="-400" w:right="-949" w:rightChars="-452"/>
        <w:rPr>
          <w:rFonts w:ascii="微软雅黑" w:hAnsi="微软雅黑" w:eastAsia="微软雅黑"/>
          <w:szCs w:val="21"/>
        </w:rPr>
      </w:pPr>
      <w:r>
        <w:rPr>
          <w:rFonts w:hint="eastAsia" w:ascii="微软雅黑" w:hAnsi="微软雅黑" w:eastAsia="微软雅黑"/>
          <w:szCs w:val="21"/>
        </w:rPr>
        <w:t>本人_____于_____年____月_____日签署了旅游合同，参加由________组织的_____年____月____日 至 _____年______月_______日_______________游。双方已就旅行行程计划进行了明确约定，以上内容旅行社已对本人（单位）进行了详细说明和充分告知，本人（单位）已悉知相关内容并不持异议。</w:t>
      </w:r>
    </w:p>
    <w:p>
      <w:pPr>
        <w:tabs>
          <w:tab w:val="left" w:pos="420"/>
        </w:tabs>
        <w:spacing w:line="360" w:lineRule="exact"/>
        <w:ind w:leftChars="-400" w:right="-34" w:rightChars="-16" w:hanging="840" w:hangingChars="400"/>
        <w:rPr>
          <w:rFonts w:ascii="微软雅黑" w:hAnsi="微软雅黑" w:eastAsia="微软雅黑"/>
          <w:szCs w:val="21"/>
        </w:rPr>
      </w:pPr>
      <w:r>
        <w:rPr>
          <w:rFonts w:hint="eastAsia" w:ascii="微软雅黑" w:hAnsi="微软雅黑" w:eastAsia="微软雅黑"/>
          <w:szCs w:val="21"/>
        </w:rPr>
        <w:t>（乙方）旅行社或地接社(盖章)：</w:t>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 xml:space="preserve">             （甲方）旅游者 (签字)：</w:t>
      </w:r>
    </w:p>
    <w:p>
      <w:pPr>
        <w:tabs>
          <w:tab w:val="left" w:pos="420"/>
        </w:tabs>
        <w:spacing w:line="360" w:lineRule="exact"/>
        <w:ind w:right="-34" w:rightChars="-16"/>
        <w:rPr>
          <w:rFonts w:ascii="微软雅黑" w:hAnsi="微软雅黑" w:eastAsia="微软雅黑"/>
          <w:szCs w:val="21"/>
        </w:rPr>
      </w:pPr>
      <w:r>
        <w:rPr>
          <w:rFonts w:hint="eastAsia" w:ascii="微软雅黑" w:hAnsi="微软雅黑" w:eastAsia="微软雅黑"/>
          <w:szCs w:val="21"/>
        </w:rPr>
        <w:t xml:space="preserve">经办人：                                                    </w:t>
      </w:r>
    </w:p>
    <w:p>
      <w:pPr>
        <w:tabs>
          <w:tab w:val="left" w:pos="420"/>
        </w:tabs>
        <w:spacing w:line="360" w:lineRule="exact"/>
        <w:ind w:right="-34" w:rightChars="-16"/>
        <w:rPr>
          <w:rFonts w:ascii="微软雅黑" w:hAnsi="微软雅黑" w:eastAsia="微软雅黑"/>
          <w:color w:val="FF0000"/>
          <w:szCs w:val="21"/>
          <w:u w:val="single"/>
        </w:rPr>
      </w:pPr>
      <w:r>
        <w:rPr>
          <w:rFonts w:hint="eastAsia" w:ascii="微软雅黑" w:hAnsi="微软雅黑" w:eastAsia="微软雅黑"/>
          <w:szCs w:val="21"/>
        </w:rPr>
        <w:t>日期：</w:t>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ab/>
      </w:r>
      <w:r>
        <w:rPr>
          <w:rFonts w:hint="eastAsia" w:ascii="微软雅黑" w:hAnsi="微软雅黑" w:eastAsia="微软雅黑"/>
          <w:szCs w:val="21"/>
        </w:rPr>
        <w:t xml:space="preserve">      </w:t>
      </w:r>
      <w:r>
        <w:rPr>
          <w:rFonts w:hint="eastAsia" w:ascii="微软雅黑" w:hAnsi="微软雅黑" w:eastAsia="微软雅黑"/>
          <w:szCs w:val="21"/>
        </w:rPr>
        <w:tab/>
      </w:r>
      <w:r>
        <w:rPr>
          <w:rFonts w:hint="eastAsia" w:ascii="微软雅黑" w:hAnsi="微软雅黑" w:eastAsia="微软雅黑"/>
          <w:szCs w:val="21"/>
        </w:rPr>
        <w:t xml:space="preserve">             日期：</w:t>
      </w:r>
    </w:p>
    <w:p>
      <w:pPr>
        <w:spacing w:line="360" w:lineRule="exact"/>
        <w:rPr>
          <w:rFonts w:ascii="微软雅黑" w:hAnsi="微软雅黑" w:eastAsia="微软雅黑"/>
        </w:rPr>
      </w:pPr>
    </w:p>
    <w:sectPr>
      <w:headerReference r:id="rId3" w:type="default"/>
      <w:pgSz w:w="11906" w:h="16838"/>
      <w:pgMar w:top="1440" w:right="1800"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Hiragino Sans GB W3">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drawing>
        <wp:anchor distT="0" distB="0" distL="114300" distR="114300" simplePos="0" relativeHeight="251658240" behindDoc="1" locked="0" layoutInCell="1" allowOverlap="1">
          <wp:simplePos x="0" y="0"/>
          <wp:positionH relativeFrom="column">
            <wp:posOffset>-1101090</wp:posOffset>
          </wp:positionH>
          <wp:positionV relativeFrom="paragraph">
            <wp:posOffset>-540385</wp:posOffset>
          </wp:positionV>
          <wp:extent cx="7579995" cy="10718800"/>
          <wp:effectExtent l="0" t="0" r="1905"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9995" cy="10719074"/>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7785AC7"/>
    <w:multiLevelType w:val="multilevel"/>
    <w:tmpl w:val="57785AC7"/>
    <w:lvl w:ilvl="0" w:tentative="0">
      <w:start w:val="1"/>
      <w:numFmt w:val="decimal"/>
      <w:lvlText w:val="%1."/>
      <w:lvlJc w:val="left"/>
      <w:pPr>
        <w:ind w:left="360" w:hanging="360"/>
      </w:pPr>
      <w:rPr>
        <w:rFonts w:hAnsi="Arial Unicode MS"/>
        <w:caps w:val="0"/>
        <w:smallCaps w:val="0"/>
        <w:spacing w:val="0"/>
        <w:w w:val="100"/>
        <w:kern w:val="0"/>
        <w:position w:val="0"/>
        <w:highlight w:val="none"/>
        <w:vertAlign w:val="baseline"/>
      </w:rPr>
    </w:lvl>
    <w:lvl w:ilvl="1" w:tentative="0">
      <w:start w:val="1"/>
      <w:numFmt w:val="lowerLetter"/>
      <w:lvlText w:val="%2)"/>
      <w:lvlJc w:val="left"/>
      <w:pPr>
        <w:ind w:left="310" w:hanging="310"/>
      </w:pPr>
      <w:rPr>
        <w:rFonts w:hAnsi="Arial Unicode MS"/>
        <w:caps w:val="0"/>
        <w:smallCaps w:val="0"/>
        <w:spacing w:val="0"/>
        <w:w w:val="100"/>
        <w:kern w:val="0"/>
        <w:position w:val="0"/>
        <w:highlight w:val="none"/>
        <w:vertAlign w:val="baseline"/>
      </w:rPr>
    </w:lvl>
    <w:lvl w:ilvl="2" w:tentative="0">
      <w:start w:val="1"/>
      <w:numFmt w:val="lowerRoman"/>
      <w:lvlText w:val="%3."/>
      <w:lvlJc w:val="left"/>
      <w:pPr>
        <w:ind w:left="339" w:hanging="339"/>
      </w:pPr>
      <w:rPr>
        <w:rFonts w:hAnsi="Arial Unicode MS"/>
        <w:caps w:val="0"/>
        <w:smallCaps w:val="0"/>
        <w:spacing w:val="0"/>
        <w:w w:val="100"/>
        <w:kern w:val="0"/>
        <w:position w:val="0"/>
        <w:highlight w:val="none"/>
        <w:vertAlign w:val="baseline"/>
      </w:rPr>
    </w:lvl>
    <w:lvl w:ilvl="3" w:tentative="0">
      <w:start w:val="1"/>
      <w:numFmt w:val="decimal"/>
      <w:lvlText w:val="%4."/>
      <w:lvlJc w:val="left"/>
      <w:pPr>
        <w:ind w:left="420" w:hanging="190"/>
      </w:pPr>
      <w:rPr>
        <w:rFonts w:hAnsi="Arial Unicode MS"/>
        <w:caps w:val="0"/>
        <w:smallCaps w:val="0"/>
        <w:spacing w:val="0"/>
        <w:w w:val="100"/>
        <w:kern w:val="0"/>
        <w:position w:val="0"/>
        <w:highlight w:val="none"/>
        <w:vertAlign w:val="baseline"/>
      </w:rPr>
    </w:lvl>
    <w:lvl w:ilvl="4" w:tentative="0">
      <w:start w:val="1"/>
      <w:numFmt w:val="lowerLetter"/>
      <w:lvlText w:val="%5)"/>
      <w:lvlJc w:val="left"/>
      <w:pPr>
        <w:ind w:left="840" w:hanging="130"/>
      </w:pPr>
      <w:rPr>
        <w:rFonts w:hAnsi="Arial Unicode MS"/>
        <w:caps w:val="0"/>
        <w:smallCaps w:val="0"/>
        <w:spacing w:val="0"/>
        <w:w w:val="100"/>
        <w:kern w:val="0"/>
        <w:position w:val="0"/>
        <w:highlight w:val="none"/>
        <w:vertAlign w:val="baseline"/>
      </w:rPr>
    </w:lvl>
    <w:lvl w:ilvl="5" w:tentative="0">
      <w:start w:val="1"/>
      <w:numFmt w:val="lowerRoman"/>
      <w:lvlText w:val="%6."/>
      <w:lvlJc w:val="left"/>
      <w:pPr>
        <w:ind w:left="1260" w:hanging="159"/>
      </w:pPr>
      <w:rPr>
        <w:rFonts w:hAnsi="Arial Unicode MS"/>
        <w:caps w:val="0"/>
        <w:smallCaps w:val="0"/>
        <w:spacing w:val="0"/>
        <w:w w:val="100"/>
        <w:kern w:val="0"/>
        <w:position w:val="0"/>
        <w:highlight w:val="none"/>
        <w:vertAlign w:val="baseline"/>
      </w:rPr>
    </w:lvl>
    <w:lvl w:ilvl="6" w:tentative="0">
      <w:start w:val="1"/>
      <w:numFmt w:val="decimal"/>
      <w:lvlText w:val="%7."/>
      <w:lvlJc w:val="left"/>
      <w:pPr>
        <w:ind w:left="2100" w:hanging="430"/>
      </w:pPr>
      <w:rPr>
        <w:rFonts w:hAnsi="Arial Unicode MS"/>
        <w:caps w:val="0"/>
        <w:smallCaps w:val="0"/>
        <w:spacing w:val="0"/>
        <w:w w:val="100"/>
        <w:kern w:val="0"/>
        <w:position w:val="0"/>
        <w:highlight w:val="none"/>
        <w:vertAlign w:val="baseline"/>
      </w:rPr>
    </w:lvl>
    <w:lvl w:ilvl="7" w:tentative="0">
      <w:start w:val="1"/>
      <w:numFmt w:val="lowerLetter"/>
      <w:lvlText w:val="%8)"/>
      <w:lvlJc w:val="left"/>
      <w:pPr>
        <w:ind w:left="2520" w:hanging="370"/>
      </w:pPr>
      <w:rPr>
        <w:rFonts w:hAnsi="Arial Unicode MS"/>
        <w:caps w:val="0"/>
        <w:smallCaps w:val="0"/>
        <w:spacing w:val="0"/>
        <w:w w:val="100"/>
        <w:kern w:val="0"/>
        <w:position w:val="0"/>
        <w:highlight w:val="none"/>
        <w:vertAlign w:val="baseline"/>
      </w:rPr>
    </w:lvl>
    <w:lvl w:ilvl="8" w:tentative="0">
      <w:start w:val="1"/>
      <w:numFmt w:val="lowerRoman"/>
      <w:lvlText w:val="%9."/>
      <w:lvlJc w:val="left"/>
      <w:pPr>
        <w:ind w:left="2940" w:hanging="399"/>
      </w:pPr>
      <w:rPr>
        <w:rFonts w:hAnsi="Arial Unicode MS"/>
        <w:caps w:val="0"/>
        <w:smallCaps w:val="0"/>
        <w:spacing w:val="0"/>
        <w:w w:val="100"/>
        <w:kern w:val="0"/>
        <w:position w:val="0"/>
        <w:highlight w:val="none"/>
        <w:vertAlign w:val="baseline"/>
      </w:rPr>
    </w:lvl>
  </w:abstractNum>
  <w:abstractNum w:abstractNumId="2">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lvlOverride w:ilvl="0">
      <w:startOverride w:val="1"/>
    </w:lvlOverride>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47D"/>
    <w:rsid w:val="00006F63"/>
    <w:rsid w:val="00041677"/>
    <w:rsid w:val="00043C04"/>
    <w:rsid w:val="00061428"/>
    <w:rsid w:val="00076A13"/>
    <w:rsid w:val="00082223"/>
    <w:rsid w:val="000A176E"/>
    <w:rsid w:val="000D255F"/>
    <w:rsid w:val="000E1865"/>
    <w:rsid w:val="000E23DD"/>
    <w:rsid w:val="000E23F9"/>
    <w:rsid w:val="000F2EEF"/>
    <w:rsid w:val="00106287"/>
    <w:rsid w:val="001270DF"/>
    <w:rsid w:val="00143819"/>
    <w:rsid w:val="001C0350"/>
    <w:rsid w:val="001F3A45"/>
    <w:rsid w:val="00215FFB"/>
    <w:rsid w:val="002327DB"/>
    <w:rsid w:val="00252F0A"/>
    <w:rsid w:val="00260E94"/>
    <w:rsid w:val="00267C1E"/>
    <w:rsid w:val="002A5746"/>
    <w:rsid w:val="002B0FBD"/>
    <w:rsid w:val="002E44C4"/>
    <w:rsid w:val="00341FAC"/>
    <w:rsid w:val="003472EB"/>
    <w:rsid w:val="00353FC7"/>
    <w:rsid w:val="003A7FBF"/>
    <w:rsid w:val="003F3A3F"/>
    <w:rsid w:val="00412080"/>
    <w:rsid w:val="004124EF"/>
    <w:rsid w:val="0041721E"/>
    <w:rsid w:val="00476FAD"/>
    <w:rsid w:val="00487F08"/>
    <w:rsid w:val="004B1D76"/>
    <w:rsid w:val="004B2A94"/>
    <w:rsid w:val="004B3F86"/>
    <w:rsid w:val="004B68A8"/>
    <w:rsid w:val="004C78BB"/>
    <w:rsid w:val="0051027A"/>
    <w:rsid w:val="0052448A"/>
    <w:rsid w:val="005419AB"/>
    <w:rsid w:val="00542B2B"/>
    <w:rsid w:val="005B32E4"/>
    <w:rsid w:val="00620FEE"/>
    <w:rsid w:val="00634031"/>
    <w:rsid w:val="00634185"/>
    <w:rsid w:val="00650B2F"/>
    <w:rsid w:val="006543E0"/>
    <w:rsid w:val="006552B9"/>
    <w:rsid w:val="00655DA3"/>
    <w:rsid w:val="00681E44"/>
    <w:rsid w:val="00686FE2"/>
    <w:rsid w:val="006C35CF"/>
    <w:rsid w:val="006D56EA"/>
    <w:rsid w:val="00715BCD"/>
    <w:rsid w:val="00744AE1"/>
    <w:rsid w:val="0078227B"/>
    <w:rsid w:val="00785525"/>
    <w:rsid w:val="007D4909"/>
    <w:rsid w:val="007E3D98"/>
    <w:rsid w:val="007F09A3"/>
    <w:rsid w:val="00816D10"/>
    <w:rsid w:val="00846343"/>
    <w:rsid w:val="00876E9E"/>
    <w:rsid w:val="00881171"/>
    <w:rsid w:val="008C36DC"/>
    <w:rsid w:val="008D394D"/>
    <w:rsid w:val="008E0049"/>
    <w:rsid w:val="0090315F"/>
    <w:rsid w:val="0093731E"/>
    <w:rsid w:val="009752FC"/>
    <w:rsid w:val="009C4F61"/>
    <w:rsid w:val="009C7E07"/>
    <w:rsid w:val="00A12B91"/>
    <w:rsid w:val="00A24EF5"/>
    <w:rsid w:val="00A57725"/>
    <w:rsid w:val="00AA2E78"/>
    <w:rsid w:val="00AA369C"/>
    <w:rsid w:val="00AA6841"/>
    <w:rsid w:val="00AB6C2A"/>
    <w:rsid w:val="00AC1D2E"/>
    <w:rsid w:val="00AF4A95"/>
    <w:rsid w:val="00B531F2"/>
    <w:rsid w:val="00BF3056"/>
    <w:rsid w:val="00C846BA"/>
    <w:rsid w:val="00C876F3"/>
    <w:rsid w:val="00C97D5D"/>
    <w:rsid w:val="00CA4F4A"/>
    <w:rsid w:val="00CF4F00"/>
    <w:rsid w:val="00CF5CE9"/>
    <w:rsid w:val="00D36BB6"/>
    <w:rsid w:val="00D70326"/>
    <w:rsid w:val="00DE15FB"/>
    <w:rsid w:val="00E16A28"/>
    <w:rsid w:val="00E27D99"/>
    <w:rsid w:val="00E446AB"/>
    <w:rsid w:val="00E669E3"/>
    <w:rsid w:val="00E677AD"/>
    <w:rsid w:val="00E8287A"/>
    <w:rsid w:val="00E9535B"/>
    <w:rsid w:val="00EA4C40"/>
    <w:rsid w:val="00EB01BA"/>
    <w:rsid w:val="00EB647D"/>
    <w:rsid w:val="00EC1B50"/>
    <w:rsid w:val="00EC65DB"/>
    <w:rsid w:val="00EC7C6E"/>
    <w:rsid w:val="00EE2BB2"/>
    <w:rsid w:val="00EE5B40"/>
    <w:rsid w:val="00EF3A87"/>
    <w:rsid w:val="00F03ADF"/>
    <w:rsid w:val="00F25B28"/>
    <w:rsid w:val="00F26C81"/>
    <w:rsid w:val="00F34C1B"/>
    <w:rsid w:val="00F96AD2"/>
    <w:rsid w:val="00FC392F"/>
    <w:rsid w:val="04392611"/>
    <w:rsid w:val="0A1734F1"/>
    <w:rsid w:val="0AAC278C"/>
    <w:rsid w:val="0D664D83"/>
    <w:rsid w:val="0D815D2E"/>
    <w:rsid w:val="10A75D20"/>
    <w:rsid w:val="13B11003"/>
    <w:rsid w:val="15805B40"/>
    <w:rsid w:val="1EA506C1"/>
    <w:rsid w:val="222673A8"/>
    <w:rsid w:val="2608558F"/>
    <w:rsid w:val="29BF077C"/>
    <w:rsid w:val="2EDD433C"/>
    <w:rsid w:val="30A24116"/>
    <w:rsid w:val="3579796B"/>
    <w:rsid w:val="396D7D6D"/>
    <w:rsid w:val="3E8C4E2A"/>
    <w:rsid w:val="40736306"/>
    <w:rsid w:val="410C5CBF"/>
    <w:rsid w:val="47AD156E"/>
    <w:rsid w:val="4D532080"/>
    <w:rsid w:val="50502B31"/>
    <w:rsid w:val="50A8393A"/>
    <w:rsid w:val="59420EB6"/>
    <w:rsid w:val="5C1C2E16"/>
    <w:rsid w:val="5D545F56"/>
    <w:rsid w:val="630275B4"/>
    <w:rsid w:val="67250996"/>
    <w:rsid w:val="674D43BF"/>
    <w:rsid w:val="68F91180"/>
    <w:rsid w:val="6BD21274"/>
    <w:rsid w:val="6C2C6774"/>
    <w:rsid w:val="702B6CE1"/>
    <w:rsid w:val="71F54BAE"/>
    <w:rsid w:val="723D7B27"/>
    <w:rsid w:val="7D3052C2"/>
    <w:rsid w:val="7D49333C"/>
    <w:rsid w:val="7D9C7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6">
    <w:name w:val="Hyperlink"/>
    <w:basedOn w:val="5"/>
    <w:unhideWhenUsed/>
    <w:qFormat/>
    <w:uiPriority w:val="99"/>
    <w:rPr>
      <w:color w:val="0000FF"/>
      <w:u w:val="single"/>
    </w:rPr>
  </w:style>
  <w:style w:type="character" w:customStyle="1" w:styleId="8">
    <w:name w:val="页眉 Char"/>
    <w:basedOn w:val="5"/>
    <w:link w:val="4"/>
    <w:semiHidden/>
    <w:qFormat/>
    <w:uiPriority w:val="99"/>
    <w:rPr>
      <w:sz w:val="18"/>
      <w:szCs w:val="18"/>
    </w:rPr>
  </w:style>
  <w:style w:type="character" w:customStyle="1" w:styleId="9">
    <w:name w:val="页脚 Char"/>
    <w:basedOn w:val="5"/>
    <w:link w:val="3"/>
    <w:semiHidden/>
    <w:qFormat/>
    <w:uiPriority w:val="99"/>
    <w:rPr>
      <w:sz w:val="18"/>
      <w:szCs w:val="18"/>
    </w:rPr>
  </w:style>
  <w:style w:type="character" w:customStyle="1" w:styleId="10">
    <w:name w:val="无 A"/>
    <w:qFormat/>
    <w:uiPriority w:val="0"/>
    <w:rPr>
      <w:lang w:val="en-US"/>
    </w:rPr>
  </w:style>
  <w:style w:type="character" w:customStyle="1" w:styleId="11">
    <w:name w:val="批注框文本 Char"/>
    <w:basedOn w:val="5"/>
    <w:link w:val="2"/>
    <w:semiHidden/>
    <w:qFormat/>
    <w:uiPriority w:val="99"/>
    <w:rPr>
      <w:rFonts w:ascii="Times New Roman" w:hAnsi="Times New Roman" w:eastAsia="宋体" w:cs="Times New Roman"/>
      <w:sz w:val="18"/>
      <w:szCs w:val="18"/>
    </w:rPr>
  </w:style>
  <w:style w:type="paragraph" w:customStyle="1" w:styleId="1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13">
    <w:name w:val="None A"/>
    <w:qFormat/>
    <w:uiPriority w:val="0"/>
  </w:style>
  <w:style w:type="table" w:customStyle="1" w:styleId="14">
    <w:name w:val="Table Normal"/>
    <w:qFormat/>
    <w:uiPriority w:val="0"/>
    <w:tblPr>
      <w:tblLayout w:type="fixed"/>
      <w:tblCellMar>
        <w:top w:w="0" w:type="dxa"/>
        <w:left w:w="0" w:type="dxa"/>
        <w:bottom w:w="0" w:type="dxa"/>
        <w:right w:w="0" w:type="dxa"/>
      </w:tblCellMar>
    </w:tblPr>
  </w:style>
  <w:style w:type="character" w:customStyle="1" w:styleId="15">
    <w:name w:val="None"/>
    <w:qFormat/>
    <w:uiPriority w:val="0"/>
  </w:style>
  <w:style w:type="character" w:customStyle="1" w:styleId="16">
    <w:name w:val="Hyperlink.1"/>
    <w:basedOn w:val="15"/>
    <w:qFormat/>
    <w:uiPriority w:val="0"/>
    <w:rPr>
      <w:lang w:val="zh-TW" w:eastAsia="zh-T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12</Pages>
  <Words>1663</Words>
  <Characters>9485</Characters>
  <Lines>79</Lines>
  <Paragraphs>22</Paragraphs>
  <ScaleCrop>false</ScaleCrop>
  <LinksUpToDate>false</LinksUpToDate>
  <CharactersWithSpaces>11126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2018-01-10T04:05:00Z</dcterms:created>
  <dc:creator>User</dc:creator>
  <cp:lastModifiedBy>apple</cp:lastModifiedBy>
  <cp:lastPrinted>2016-12-19T04:02:00Z</cp:lastPrinted>
  <dcterms:modified xsi:type="dcterms:W3CDTF">2018-05-10T03:12:55Z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