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10132"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443"/>
        <w:gridCol w:w="3561"/>
        <w:gridCol w:w="16"/>
        <w:gridCol w:w="7"/>
        <w:gridCol w:w="143"/>
        <w:gridCol w:w="1697"/>
        <w:gridCol w:w="3265"/>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8"/>
                <w:szCs w:val="18"/>
              </w:rPr>
            </w:pPr>
            <w:r>
              <w:rPr>
                <w:rFonts w:hint="eastAsia" w:cs="微软雅黑" w:asciiTheme="minorEastAsia" w:hAnsiTheme="minorEastAsia"/>
                <w:b/>
                <w:bCs/>
                <w:sz w:val="18"/>
                <w:szCs w:val="18"/>
              </w:rPr>
              <w:t>日期</w:t>
            </w:r>
          </w:p>
        </w:tc>
        <w:tc>
          <w:tcPr>
            <w:tcW w:w="8689" w:type="dxa"/>
            <w:gridSpan w:val="6"/>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8"/>
                <w:szCs w:val="18"/>
              </w:rPr>
            </w:pPr>
            <w:r>
              <w:rPr>
                <w:rFonts w:hint="eastAsia" w:cs="微软雅黑" w:asciiTheme="minorEastAsia" w:hAnsiTheme="minorEastAsia"/>
                <w:b/>
                <w:bCs/>
                <w:sz w:val="18"/>
                <w:szCs w:val="18"/>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6D9F1"/>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 xml:space="preserve">第一天 </w:t>
            </w:r>
          </w:p>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3月14日</w:t>
            </w:r>
          </w:p>
        </w:tc>
        <w:tc>
          <w:tcPr>
            <w:tcW w:w="8689" w:type="dxa"/>
            <w:gridSpan w:val="6"/>
            <w:shd w:val="clear" w:color="auto" w:fill="C6D9F1"/>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成都</w:t>
            </w:r>
          </w:p>
          <w:p>
            <w:pPr>
              <w:spacing w:after="0" w:line="280" w:lineRule="exact"/>
              <w:rPr>
                <w:rFonts w:cs="微软雅黑" w:asciiTheme="minorEastAsia" w:hAnsiTheme="minorEastAsia"/>
                <w:b/>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ind w:right="90" w:rightChars="41"/>
              <w:rPr>
                <w:rFonts w:cs="微软雅黑" w:asciiTheme="minorEastAsia" w:hAnsiTheme="minorEastAsia"/>
                <w:sz w:val="18"/>
                <w:szCs w:val="18"/>
              </w:rPr>
            </w:pPr>
            <w:r>
              <w:rPr>
                <w:rFonts w:hint="eastAsia" w:cs="微软雅黑" w:asciiTheme="minorEastAsia" w:hAnsiTheme="minorEastAsia"/>
                <w:sz w:val="18"/>
                <w:szCs w:val="18"/>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84" w:type="dxa"/>
            <w:gridSpan w:val="3"/>
          </w:tcPr>
          <w:p>
            <w:pPr>
              <w:spacing w:after="0" w:line="280" w:lineRule="exact"/>
              <w:ind w:right="92" w:rightChars="42"/>
              <w:rPr>
                <w:rFonts w:cs="微软雅黑" w:asciiTheme="minorEastAsia" w:hAnsiTheme="minorEastAsia"/>
                <w:b/>
                <w:sz w:val="18"/>
                <w:szCs w:val="18"/>
              </w:rPr>
            </w:pPr>
            <w:r>
              <w:rPr>
                <w:rFonts w:hint="eastAsia" w:cs="微软雅黑" w:asciiTheme="minorEastAsia" w:hAnsiTheme="minorEastAsia"/>
                <w:b/>
                <w:sz w:val="18"/>
                <w:szCs w:val="18"/>
              </w:rPr>
              <w:t>酒店：无</w:t>
            </w:r>
          </w:p>
        </w:tc>
        <w:tc>
          <w:tcPr>
            <w:tcW w:w="1840" w:type="dxa"/>
            <w:gridSpan w:val="2"/>
          </w:tcPr>
          <w:p>
            <w:pPr>
              <w:spacing w:after="0" w:line="280" w:lineRule="exact"/>
              <w:ind w:right="92" w:rightChars="42"/>
              <w:rPr>
                <w:rFonts w:cs="微软雅黑" w:asciiTheme="minorEastAsia" w:hAnsiTheme="minorEastAsia"/>
                <w:b/>
                <w:sz w:val="18"/>
                <w:szCs w:val="18"/>
              </w:rPr>
            </w:pPr>
            <w:r>
              <w:rPr>
                <w:rFonts w:hint="eastAsia" w:cs="微软雅黑" w:asciiTheme="minorEastAsia" w:hAnsiTheme="minorEastAsia"/>
                <w:b/>
                <w:sz w:val="18"/>
                <w:szCs w:val="18"/>
              </w:rPr>
              <w:t>餐：无</w:t>
            </w:r>
          </w:p>
        </w:tc>
        <w:tc>
          <w:tcPr>
            <w:tcW w:w="3265" w:type="dxa"/>
          </w:tcPr>
          <w:p>
            <w:pPr>
              <w:spacing w:after="0" w:line="280" w:lineRule="exact"/>
              <w:ind w:right="92" w:rightChars="42"/>
              <w:rPr>
                <w:rFonts w:cs="微软雅黑" w:asciiTheme="minorEastAsia" w:hAnsiTheme="minorEastAsia"/>
                <w:b/>
                <w:sz w:val="18"/>
                <w:szCs w:val="18"/>
              </w:rPr>
            </w:pPr>
            <w:r>
              <w:rPr>
                <w:rFonts w:hint="eastAsia" w:cs="微软雅黑" w:asciiTheme="minorEastAsia" w:hAnsiTheme="minorEastAsia"/>
                <w:b/>
                <w:sz w:val="18"/>
                <w:szCs w:val="18"/>
              </w:rPr>
              <w:t>交通：无</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8" w:hRule="atLeast"/>
          <w:jc w:val="center"/>
        </w:trPr>
        <w:tc>
          <w:tcPr>
            <w:tcW w:w="1443" w:type="dxa"/>
            <w:shd w:val="clear" w:color="auto" w:fill="D6DCE5" w:themeFill="text2" w:themeFillTint="32"/>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 xml:space="preserve">第二天 </w:t>
            </w:r>
          </w:p>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3月15日</w:t>
            </w:r>
          </w:p>
        </w:tc>
        <w:tc>
          <w:tcPr>
            <w:tcW w:w="8689" w:type="dxa"/>
            <w:gridSpan w:val="6"/>
            <w:shd w:val="clear" w:color="auto" w:fill="D6DCE5" w:themeFill="text2" w:themeFillTint="32"/>
            <w:vAlign w:val="bottom"/>
          </w:tcPr>
          <w:p>
            <w:pPr>
              <w:spacing w:after="0" w:line="280" w:lineRule="exact"/>
              <w:rPr>
                <w:rFonts w:cs="微软雅黑" w:asciiTheme="minorEastAsia" w:hAnsiTheme="minorEastAsia"/>
                <w:b/>
                <w:color w:val="0070C0"/>
                <w:sz w:val="18"/>
                <w:szCs w:val="18"/>
              </w:rPr>
            </w:pPr>
            <w:r>
              <w:rPr>
                <w:rFonts w:hint="eastAsia" w:asciiTheme="minorEastAsia" w:hAnsiTheme="minorEastAsia"/>
                <w:b/>
                <w:sz w:val="18"/>
                <w:szCs w:val="18"/>
              </w:rPr>
              <w:t>成都</w:t>
            </w:r>
            <w:r>
              <w:rPr>
                <w:rFonts w:hint="eastAsia" w:cs="微软雅黑" w:asciiTheme="minorEastAsia" w:hAnsiTheme="minorEastAsia"/>
                <w:b/>
                <w:sz w:val="18"/>
                <w:szCs w:val="18"/>
              </w:rPr>
              <w:sym w:font="Webdings" w:char="F0F1"/>
            </w:r>
            <w:r>
              <w:rPr>
                <w:rFonts w:hint="eastAsia" w:asciiTheme="minorEastAsia" w:hAnsiTheme="minorEastAsia"/>
                <w:b/>
                <w:sz w:val="18"/>
                <w:szCs w:val="18"/>
              </w:rPr>
              <w:t>伦敦</w:t>
            </w:r>
            <w:r>
              <w:rPr>
                <w:rFonts w:hint="eastAsia" w:asciiTheme="minorEastAsia" w:hAnsiTheme="minorEastAsia"/>
                <w:sz w:val="18"/>
                <w:szCs w:val="18"/>
              </w:rPr>
              <w:br w:type="textWrapping"/>
            </w:r>
            <w:r>
              <w:rPr>
                <w:rFonts w:hint="eastAsia" w:asciiTheme="minorEastAsia" w:hAnsiTheme="minorEastAsia"/>
                <w:b/>
                <w:color w:val="0066FF"/>
                <w:sz w:val="18"/>
                <w:szCs w:val="18"/>
              </w:rPr>
              <w:t xml:space="preserve">参考航班：CA423  CTULGW </w:t>
            </w:r>
            <w:r>
              <w:rPr>
                <w:rFonts w:asciiTheme="minorEastAsia" w:hAnsiTheme="minorEastAsia"/>
                <w:b/>
                <w:color w:val="0066FF"/>
                <w:sz w:val="18"/>
                <w:szCs w:val="18"/>
              </w:rPr>
              <w:t>  0145 0515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于北京时间01：45分起飞，前往英国伦敦</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于当地时间05：15分抵达伦敦，接机后稍作休息</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于当地时间08：00分左右开车前往伦敦市区游览</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color w:val="C00000"/>
                <w:sz w:val="18"/>
                <w:szCs w:val="18"/>
              </w:rPr>
              <w:t>伦敦</w:t>
            </w:r>
            <w:r>
              <w:rPr>
                <w:rFonts w:hint="eastAsia" w:cs="微软雅黑" w:asciiTheme="minorEastAsia" w:hAnsiTheme="minorEastAsia"/>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【伦敦眼（外观）</w:t>
            </w:r>
            <w:r>
              <w:rPr>
                <w:rFonts w:hint="eastAsia" w:cs="微软雅黑" w:asciiTheme="minorEastAsia" w:hAnsiTheme="minorEastAsia"/>
                <w:bCs/>
                <w:color w:val="C00000"/>
                <w:sz w:val="18"/>
                <w:szCs w:val="18"/>
              </w:rPr>
              <w:t>】</w:t>
            </w:r>
            <w:r>
              <w:rPr>
                <w:rFonts w:hint="eastAsia" w:cs="微软雅黑" w:asciiTheme="minorEastAsia" w:hAnsiTheme="minorEastAsia"/>
                <w:sz w:val="18"/>
                <w:szCs w:val="18"/>
              </w:rPr>
              <w:t xml:space="preserve"> 又称千禧之轮，是为迎接新千年而设计的，坐落在伦敦泰晤士河畔，是伦敦的地标，也是伦敦最吸引游人的观光点之一。</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沿着泰晤河畔游览</w:t>
            </w:r>
            <w:r>
              <w:rPr>
                <w:rFonts w:hint="eastAsia" w:cs="微软雅黑" w:asciiTheme="minorEastAsia" w:hAnsiTheme="minorEastAsia"/>
                <w:b/>
                <w:bCs/>
                <w:color w:val="C00000"/>
                <w:sz w:val="18"/>
                <w:szCs w:val="18"/>
              </w:rPr>
              <w:t>【大本钟（外观）</w:t>
            </w:r>
            <w:r>
              <w:rPr>
                <w:rFonts w:hint="eastAsia" w:cs="微软雅黑" w:asciiTheme="minorEastAsia" w:hAnsiTheme="minorEastAsia"/>
                <w:bCs/>
                <w:color w:val="C00000"/>
                <w:sz w:val="18"/>
                <w:szCs w:val="18"/>
              </w:rPr>
              <w:t>】</w:t>
            </w:r>
            <w:r>
              <w:rPr>
                <w:rFonts w:hint="eastAsia" w:cs="微软雅黑" w:asciiTheme="minorEastAsia" w:hAnsiTheme="minorEastAsia"/>
                <w:sz w:val="18"/>
                <w:szCs w:val="18"/>
              </w:rPr>
              <w:t>是英国国会大厦（威斯敏斯特宫）的钟楼，1859年建成于伦敦泰晤士河畔，是伦敦著名古钟和标志性建筑之一。</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【议会大厦（外观）】</w:t>
            </w:r>
            <w:r>
              <w:rPr>
                <w:rFonts w:hint="eastAsia" w:cs="微软雅黑" w:asciiTheme="minorEastAsia" w:hAnsiTheme="minorEastAsia"/>
                <w:sz w:val="18"/>
                <w:szCs w:val="18"/>
              </w:rPr>
              <w:t xml:space="preserve">也叫威斯敏斯特宫，位于泰晤士河边，是英国国会（包括上议院和下议院）的所在地，哥德复兴式建筑的代表作之一。                                                              </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【西敏寺教堂（外观）】</w:t>
            </w:r>
            <w:r>
              <w:rPr>
                <w:rFonts w:hint="eastAsia" w:cs="微软雅黑" w:asciiTheme="minorEastAsia" w:hAnsiTheme="minorEastAsia"/>
                <w:sz w:val="18"/>
                <w:szCs w:val="18"/>
              </w:rPr>
              <w:t>又名威斯敏斯特修道院，毗邻国会大厦，是一座哥特式风格的英国皇家天主大教堂，宏伟壮观，是英国的圣地，在英国众多的教堂中地位显赫。</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【白金汉宫 外观】</w:t>
            </w:r>
            <w:r>
              <w:rPr>
                <w:rFonts w:hint="eastAsia" w:cs="微软雅黑" w:asciiTheme="minorEastAsia" w:hAnsiTheme="minorEastAsia"/>
                <w:sz w:val="18"/>
                <w:szCs w:val="18"/>
              </w:rPr>
              <w:t xml:space="preserve">是英国的王宫，是女王的办公地点及其在伦敦的居住场所，也是王室行政总部之所在，是当今世界上少数仍在使用的皇家宫殿之一                                                                                                                                                                                                                             </w:t>
            </w:r>
            <w:r>
              <w:rPr>
                <w:rFonts w:hint="eastAsia" w:cs="微软雅黑" w:asciiTheme="minorEastAsia" w:hAnsiTheme="minorEastAsia"/>
                <w:b/>
                <w:bCs/>
                <w:color w:val="C00000"/>
                <w:sz w:val="18"/>
                <w:szCs w:val="18"/>
              </w:rPr>
              <w:t>【唐宁街十号首相府（外观）】</w:t>
            </w:r>
            <w:r>
              <w:rPr>
                <w:rFonts w:hint="eastAsia" w:cs="微软雅黑" w:asciiTheme="minorEastAsia" w:hAnsiTheme="minorEastAsia"/>
                <w:sz w:val="18"/>
                <w:szCs w:val="18"/>
              </w:rPr>
              <w:t>位于英国首都伦敦威斯敏斯特，威斯敏斯特区白厅旁的唐宁街，一所乔治风格建筑物。其设计朴实的黑色木门，缀上白色的阿拉伯数字"10"，成为了人所共知的标记。</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sz w:val="18"/>
                <w:szCs w:val="18"/>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77" w:type="dxa"/>
            <w:gridSpan w:val="2"/>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47" w:type="dxa"/>
            <w:gridSpan w:val="3"/>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餐：X午晚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D6DCE5" w:themeFill="text2" w:themeFillTint="32"/>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第三天</w:t>
            </w:r>
          </w:p>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3月16日</w:t>
            </w:r>
          </w:p>
        </w:tc>
        <w:tc>
          <w:tcPr>
            <w:tcW w:w="8689" w:type="dxa"/>
            <w:gridSpan w:val="6"/>
            <w:shd w:val="clear" w:color="auto" w:fill="D6DCE5" w:themeFill="text2" w:themeFillTint="32"/>
            <w:vAlign w:val="bottom"/>
          </w:tcPr>
          <w:p>
            <w:pPr>
              <w:spacing w:after="0" w:line="280" w:lineRule="exact"/>
              <w:rPr>
                <w:rFonts w:cs="微软雅黑" w:asciiTheme="minorEastAsia" w:hAnsiTheme="minorEastAsia"/>
                <w:b/>
                <w:bCs/>
                <w:sz w:val="18"/>
                <w:szCs w:val="18"/>
              </w:rPr>
            </w:pPr>
            <w:r>
              <w:rPr>
                <w:rFonts w:hint="eastAsia" w:asciiTheme="minorEastAsia" w:hAnsiTheme="minorEastAsia"/>
                <w:b/>
                <w:sz w:val="18"/>
                <w:szCs w:val="18"/>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7"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pStyle w:val="22"/>
              <w:spacing w:line="280" w:lineRule="exact"/>
              <w:ind w:left="0"/>
              <w:rPr>
                <w:rFonts w:cs="微软雅黑" w:asciiTheme="minorEastAsia" w:hAnsiTheme="minorEastAsia"/>
                <w:sz w:val="18"/>
                <w:szCs w:val="18"/>
                <w:lang w:val="en-US"/>
              </w:rPr>
            </w:pPr>
            <w:r>
              <w:rPr>
                <w:rFonts w:hint="eastAsia" w:cs="微软雅黑" w:asciiTheme="minorEastAsia" w:hAnsiTheme="minorEastAsia"/>
                <w:sz w:val="18"/>
                <w:szCs w:val="18"/>
                <w:lang w:val="en-US"/>
              </w:rPr>
              <w:t>酒店早餐后，</w:t>
            </w:r>
            <w:r>
              <w:rPr>
                <w:rFonts w:hint="eastAsia" w:cs="微软雅黑" w:asciiTheme="minorEastAsia" w:hAnsiTheme="minorEastAsia"/>
                <w:bCs/>
                <w:sz w:val="18"/>
                <w:szCs w:val="18"/>
                <w:lang w:val="en-US"/>
              </w:rPr>
              <w:t>乘车前往参观</w:t>
            </w:r>
            <w:r>
              <w:rPr>
                <w:rFonts w:hint="eastAsia" w:cs="微软雅黑" w:asciiTheme="minorEastAsia" w:hAnsiTheme="minorEastAsia"/>
                <w:b/>
                <w:bCs/>
                <w:sz w:val="18"/>
                <w:szCs w:val="18"/>
                <w:highlight w:val="yellow"/>
                <w:lang w:val="en-US"/>
              </w:rPr>
              <w:t>【大英博物馆】入内</w:t>
            </w:r>
            <w:r>
              <w:rPr>
                <w:rFonts w:hint="eastAsia" w:cs="微软雅黑" w:asciiTheme="minorEastAsia" w:hAnsiTheme="minorEastAsia"/>
                <w:sz w:val="18"/>
                <w:szCs w:val="18"/>
                <w:lang w:val="en-US"/>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pStyle w:val="22"/>
              <w:spacing w:line="280" w:lineRule="exact"/>
              <w:ind w:left="0"/>
              <w:rPr>
                <w:rFonts w:cs="微软雅黑" w:asciiTheme="minorEastAsia" w:hAnsiTheme="minorEastAsia"/>
                <w:sz w:val="18"/>
                <w:szCs w:val="18"/>
                <w:lang w:val="en-US"/>
              </w:rPr>
            </w:pPr>
            <w:r>
              <w:rPr>
                <w:rFonts w:hint="eastAsia" w:cs="微软雅黑" w:asciiTheme="minorEastAsia" w:hAnsiTheme="minorEastAsia"/>
                <w:sz w:val="18"/>
                <w:szCs w:val="18"/>
                <w:lang w:val="en-US"/>
              </w:rPr>
              <w:t>之后游览参观</w:t>
            </w:r>
            <w:r>
              <w:rPr>
                <w:rFonts w:hint="eastAsia" w:cs="微软雅黑" w:asciiTheme="minorEastAsia" w:hAnsiTheme="minorEastAsia"/>
                <w:b/>
                <w:bCs/>
                <w:color w:val="C00000"/>
                <w:sz w:val="18"/>
                <w:szCs w:val="18"/>
                <w:lang w:val="en-US"/>
              </w:rPr>
              <w:t>【</w:t>
            </w:r>
            <w:r>
              <w:rPr>
                <w:rFonts w:hint="eastAsia" w:cs="微软雅黑" w:asciiTheme="minorEastAsia" w:hAnsiTheme="minorEastAsia"/>
                <w:b/>
                <w:color w:val="C00000"/>
                <w:sz w:val="18"/>
                <w:szCs w:val="18"/>
                <w:lang w:val="en-US"/>
              </w:rPr>
              <w:t>国家美术馆</w:t>
            </w:r>
            <w:r>
              <w:rPr>
                <w:rFonts w:hint="eastAsia" w:cs="微软雅黑" w:asciiTheme="minorEastAsia" w:hAnsiTheme="minorEastAsia"/>
                <w:b/>
                <w:bCs/>
                <w:color w:val="C00000"/>
                <w:sz w:val="18"/>
                <w:szCs w:val="18"/>
                <w:lang w:val="en-US"/>
              </w:rPr>
              <w:t>】</w:t>
            </w:r>
            <w:r>
              <w:rPr>
                <w:rFonts w:cs="微软雅黑" w:asciiTheme="minorEastAsia" w:hAnsiTheme="minorEastAsia"/>
                <w:sz w:val="18"/>
                <w:szCs w:val="18"/>
                <w:lang w:val="en-US"/>
              </w:rPr>
              <w:t>是位于英国伦敦市中心</w:t>
            </w:r>
            <w:r>
              <w:rPr>
                <w:rFonts w:hint="eastAsia" w:cs="微软雅黑" w:asciiTheme="minorEastAsia" w:hAnsiTheme="minorEastAsia"/>
                <w:b/>
                <w:bCs/>
                <w:color w:val="C00000"/>
                <w:sz w:val="18"/>
                <w:szCs w:val="18"/>
                <w:lang w:val="en-US"/>
              </w:rPr>
              <w:t>【</w:t>
            </w:r>
            <w:r>
              <w:rPr>
                <w:rFonts w:cs="微软雅黑" w:asciiTheme="minorEastAsia" w:hAnsiTheme="minorEastAsia"/>
                <w:b/>
                <w:color w:val="C00000"/>
                <w:sz w:val="18"/>
                <w:szCs w:val="18"/>
                <w:lang w:val="en-US"/>
              </w:rPr>
              <w:t>特拉法加广场</w:t>
            </w:r>
            <w:r>
              <w:rPr>
                <w:rFonts w:hint="eastAsia" w:cs="微软雅黑" w:asciiTheme="minorEastAsia" w:hAnsiTheme="minorEastAsia"/>
                <w:b/>
                <w:bCs/>
                <w:sz w:val="18"/>
                <w:szCs w:val="18"/>
                <w:lang w:val="en-US"/>
              </w:rPr>
              <w:t>】</w:t>
            </w:r>
            <w:r>
              <w:rPr>
                <w:rFonts w:cs="微软雅黑" w:asciiTheme="minorEastAsia" w:hAnsiTheme="minorEastAsia"/>
                <w:sz w:val="18"/>
                <w:szCs w:val="18"/>
                <w:lang w:val="en-US"/>
              </w:rPr>
              <w:t>的正北方向。国家美术馆又称伦敦国家美术馆，成立于1824年。当时仅有38幅画作，从这些由乔治四世说服政府购买林布兰、拉尔等人的38个作品，陆续拓展为现在以绘画收藏为主的国家级美术馆。</w:t>
            </w:r>
          </w:p>
          <w:p>
            <w:pPr>
              <w:pStyle w:val="22"/>
              <w:spacing w:line="280" w:lineRule="exact"/>
              <w:ind w:left="0"/>
              <w:rPr>
                <w:rFonts w:cs="微软雅黑" w:asciiTheme="minorEastAsia" w:hAnsiTheme="minorEastAsia"/>
                <w:sz w:val="18"/>
                <w:szCs w:val="18"/>
                <w:lang w:val="en-US"/>
              </w:rPr>
            </w:pPr>
            <w:r>
              <w:rPr>
                <w:rFonts w:hint="eastAsia" w:cs="微软雅黑" w:asciiTheme="minorEastAsia" w:hAnsiTheme="minorEastAsia"/>
                <w:b/>
                <w:bCs/>
                <w:color w:val="C00000"/>
                <w:sz w:val="18"/>
                <w:szCs w:val="18"/>
                <w:lang w:val="en-US"/>
              </w:rPr>
              <w:t>【海德公园】</w:t>
            </w:r>
            <w:r>
              <w:rPr>
                <w:rFonts w:hint="eastAsia" w:cs="微软雅黑" w:asciiTheme="minorEastAsia" w:hAnsiTheme="minorEastAsia"/>
                <w:bCs/>
                <w:sz w:val="18"/>
                <w:szCs w:val="18"/>
                <w:lang w:val="en-US"/>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pStyle w:val="22"/>
              <w:spacing w:line="280" w:lineRule="exact"/>
              <w:ind w:left="0"/>
              <w:rPr>
                <w:rFonts w:cs="微软雅黑" w:asciiTheme="minorEastAsia" w:hAnsiTheme="minorEastAsia"/>
                <w:bCs/>
                <w:sz w:val="18"/>
                <w:szCs w:val="18"/>
                <w:lang w:val="en-US"/>
              </w:rPr>
            </w:pPr>
            <w:r>
              <w:rPr>
                <w:rFonts w:hint="eastAsia" w:cs="微软雅黑" w:asciiTheme="minorEastAsia" w:hAnsiTheme="minorEastAsia"/>
                <w:b/>
                <w:bCs/>
                <w:color w:val="C00000"/>
                <w:sz w:val="18"/>
                <w:szCs w:val="18"/>
                <w:lang w:val="en-US"/>
              </w:rPr>
              <w:t>【</w:t>
            </w:r>
            <w:r>
              <w:rPr>
                <w:rFonts w:hint="eastAsia" w:asciiTheme="minorEastAsia" w:hAnsiTheme="minorEastAsia"/>
                <w:b/>
                <w:color w:val="C00000"/>
                <w:sz w:val="18"/>
                <w:szCs w:val="18"/>
                <w:lang w:val="en-US"/>
              </w:rPr>
              <w:t>诺丁山复古集市</w:t>
            </w:r>
            <w:r>
              <w:rPr>
                <w:rFonts w:hint="eastAsia" w:cs="微软雅黑" w:asciiTheme="minorEastAsia" w:hAnsiTheme="minorEastAsia"/>
                <w:b/>
                <w:bCs/>
                <w:color w:val="C00000"/>
                <w:sz w:val="18"/>
                <w:szCs w:val="18"/>
                <w:lang w:val="en-US"/>
              </w:rPr>
              <w:t>】</w:t>
            </w:r>
            <w:r>
              <w:rPr>
                <w:rFonts w:hint="eastAsia" w:cs="微软雅黑" w:asciiTheme="minorEastAsia" w:hAnsiTheme="minorEastAsia"/>
                <w:bCs/>
                <w:sz w:val="18"/>
                <w:szCs w:val="18"/>
                <w:lang w:val="en-US"/>
              </w:rPr>
              <w:t>诺丁山复古市集是世界上最有名最大的古董露天市场之一，聚集了2000多个小摊位。每逢周末，从世界各地来的游客们、小贩们、街头艺人们都迫不及待地相约在此，上演一周一次的周末大戏！也是由休•格兰特和茱莉亚•罗伯茨主演的电影《诺丁山》的取景地。</w:t>
            </w:r>
          </w:p>
          <w:p>
            <w:pPr>
              <w:pStyle w:val="22"/>
              <w:spacing w:line="280" w:lineRule="exact"/>
              <w:ind w:left="0"/>
              <w:rPr>
                <w:rFonts w:cs="微软雅黑" w:asciiTheme="minorEastAsia" w:hAnsiTheme="minorEastAsia"/>
                <w:sz w:val="18"/>
                <w:szCs w:val="18"/>
              </w:rPr>
            </w:pPr>
            <w:r>
              <w:rPr>
                <w:rFonts w:hint="eastAsia" w:cs="微软雅黑" w:asciiTheme="minorEastAsia" w:hAnsiTheme="minorEastAsia"/>
                <w:b/>
                <w:bCs/>
                <w:sz w:val="18"/>
                <w:szCs w:val="18"/>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77" w:type="dxa"/>
            <w:gridSpan w:val="2"/>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47" w:type="dxa"/>
            <w:gridSpan w:val="3"/>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餐：早X晚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D6DCE5" w:themeFill="text2" w:themeFillTint="32"/>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第四天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月17日</w:t>
            </w:r>
          </w:p>
        </w:tc>
        <w:tc>
          <w:tcPr>
            <w:tcW w:w="8689" w:type="dxa"/>
            <w:gridSpan w:val="6"/>
            <w:shd w:val="clear" w:color="auto" w:fill="D6DCE5" w:themeFill="text2" w:themeFillTint="32"/>
            <w:vAlign w:val="bottom"/>
          </w:tcPr>
          <w:p>
            <w:pPr>
              <w:spacing w:after="0" w:line="280" w:lineRule="exact"/>
              <w:ind w:left="723" w:hanging="723" w:hangingChars="400"/>
              <w:rPr>
                <w:rFonts w:cs="微软雅黑" w:asciiTheme="minorEastAsia" w:hAnsiTheme="minorEastAsia"/>
                <w:b/>
                <w:bCs/>
                <w:sz w:val="18"/>
                <w:szCs w:val="18"/>
              </w:rPr>
            </w:pPr>
            <w:r>
              <w:rPr>
                <w:rFonts w:hint="eastAsia" w:asciiTheme="minorEastAsia" w:hAnsiTheme="minorEastAsia"/>
                <w:b/>
                <w:sz w:val="18"/>
                <w:szCs w:val="18"/>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67"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rPr>
                <w:rFonts w:cs="微软雅黑" w:asciiTheme="minorEastAsia" w:hAnsiTheme="minorEastAsia"/>
                <w:sz w:val="18"/>
                <w:szCs w:val="18"/>
              </w:rPr>
            </w:pPr>
            <w:r>
              <w:rPr>
                <w:rFonts w:hint="eastAsia" w:cs="微软雅黑" w:asciiTheme="minorEastAsia" w:hAnsiTheme="minorEastAsia"/>
                <w:sz w:val="18"/>
                <w:szCs w:val="18"/>
              </w:rPr>
              <w:t>酒店早餐后前往</w:t>
            </w: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科文特花园</w:t>
            </w:r>
            <w:r>
              <w:rPr>
                <w:rFonts w:hint="eastAsia" w:cs="微软雅黑" w:asciiTheme="minorEastAsia" w:hAnsiTheme="minorEastAsia"/>
                <w:b/>
                <w:color w:val="C00000"/>
                <w:sz w:val="18"/>
                <w:szCs w:val="18"/>
              </w:rPr>
              <w:t>】</w:t>
            </w:r>
            <w:r>
              <w:rPr>
                <w:rFonts w:cs="微软雅黑" w:asciiTheme="minorEastAsia" w:hAnsiTheme="minorEastAsia"/>
                <w:sz w:val="18"/>
                <w:szCs w:val="18"/>
              </w:rPr>
              <w:t>（Covent Garden），200多年以前发展形成，现在仍是最受观光客喜欢的地区，剧院与特殊商店是此区的大特色，位于东侧的史特兰德是保存无数17~18世纪重要建筑物文明的区域。</w:t>
            </w:r>
            <w:r>
              <w:rPr>
                <w:rFonts w:cs="微软雅黑" w:asciiTheme="minorEastAsia" w:hAnsiTheme="minorEastAsia"/>
                <w:sz w:val="18"/>
                <w:szCs w:val="18"/>
              </w:rPr>
              <w:br w:type="textWrapping"/>
            </w:r>
            <w:r>
              <w:rPr>
                <w:rFonts w:cs="微软雅黑" w:asciiTheme="minorEastAsia" w:hAnsiTheme="minorEastAsia"/>
                <w:sz w:val="18"/>
                <w:szCs w:val="18"/>
              </w:rPr>
              <w:br w:type="textWrapping"/>
            </w:r>
            <w:r>
              <w:rPr>
                <w:rFonts w:cs="微软雅黑" w:asciiTheme="minorEastAsia" w:hAnsiTheme="minorEastAsia"/>
                <w:sz w:val="18"/>
                <w:szCs w:val="18"/>
              </w:rPr>
              <w:t>科文特花园的由来是因为威斯敏斯特教堂修道院的土地在16世纪因宗教改革而被没收，于17世纪成为果菜市场，往后约300年成为供应庶民鲜果的地方，后来因为都市的开发，摇身一变成为市集购物商场，这里的市集是露天的摊贩，也是这里的特色之一</w:t>
            </w:r>
          </w:p>
          <w:p>
            <w:pPr>
              <w:spacing w:after="0" w:line="280" w:lineRule="exact"/>
              <w:rPr>
                <w:rFonts w:cs="微软雅黑" w:asciiTheme="minorEastAsia" w:hAnsiTheme="minorEastAsia"/>
                <w:sz w:val="18"/>
                <w:szCs w:val="18"/>
              </w:rPr>
            </w:pP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【博罗市场】</w:t>
            </w:r>
            <w:r>
              <w:rPr>
                <w:rFonts w:hint="eastAsia" w:cs="微软雅黑" w:asciiTheme="minorEastAsia" w:hAnsiTheme="minorEastAsia"/>
                <w:sz w:val="18"/>
                <w:szCs w:val="18"/>
              </w:rPr>
              <w:t>坐落于伦敦的萨瑟克区，为伦敦最大的食品市场之一，因出售新鲜而多样的国外食物和让人赞不绝口的当地美食而知名，被誉为“英国顶级鲜货市场”，所以一般比较讲究的人都会来此购物。</w:t>
            </w:r>
          </w:p>
          <w:p>
            <w:pPr>
              <w:spacing w:after="0" w:line="280" w:lineRule="exact"/>
              <w:rPr>
                <w:rFonts w:cs="微软雅黑" w:asciiTheme="minorEastAsia" w:hAnsiTheme="minorEastAsia"/>
                <w:sz w:val="18"/>
                <w:szCs w:val="18"/>
              </w:rPr>
            </w:pPr>
            <w:r>
              <w:rPr>
                <w:rFonts w:hint="eastAsia" w:cs="微软雅黑" w:asciiTheme="minorEastAsia" w:hAnsiTheme="minorEastAsia"/>
                <w:sz w:val="18"/>
                <w:szCs w:val="18"/>
              </w:rPr>
              <w:t>博罗市场为伦敦最富盛名的食品市场，历史可以追溯至13世纪，历史悠久，饮食文化丰富多彩，这里不仅仅只是一个市场，更是一个蕴藏有丰富多彩烹饪文化的伦敦角落，是一个体验英国人生活品质和饮食文化的绝佳地点，是一个发现美食，享受美味的好去处。</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红砖巷</w:t>
            </w:r>
            <w:r>
              <w:rPr>
                <w:rFonts w:hint="eastAsia" w:cs="微软雅黑" w:asciiTheme="minorEastAsia" w:hAnsiTheme="minorEastAsia"/>
                <w:b/>
                <w:color w:val="C00000"/>
                <w:sz w:val="18"/>
                <w:szCs w:val="18"/>
              </w:rPr>
              <w:t>】</w:t>
            </w:r>
            <w:r>
              <w:rPr>
                <w:rFonts w:cs="微软雅黑" w:asciiTheme="minorEastAsia" w:hAnsiTheme="minorEastAsia"/>
                <w:sz w:val="18"/>
                <w:szCs w:val="18"/>
              </w:rPr>
              <w:t>可谓伦敦东区文化的代表，街道的大片涂鸦使这里成为伦敦最酷的集市之一。同时世界各地的街头小吃遍地都是。这里每逢周日有众多复古集市，适合淘二手美衣和古董，聚集了大量潮人，说不定还能偶遇时尚买手。</w:t>
            </w:r>
          </w:p>
          <w:p>
            <w:pPr>
              <w:pStyle w:val="22"/>
              <w:spacing w:line="280" w:lineRule="exact"/>
              <w:ind w:left="0"/>
              <w:rPr>
                <w:rFonts w:cs="微软雅黑" w:asciiTheme="minorEastAsia" w:hAnsiTheme="minorEastAsia"/>
                <w:b/>
                <w:color w:val="C00000"/>
                <w:sz w:val="18"/>
                <w:szCs w:val="18"/>
                <w:lang w:val="en-US"/>
              </w:rPr>
            </w:pPr>
            <w:r>
              <w:rPr>
                <w:rFonts w:hint="eastAsia" w:cs="微软雅黑" w:asciiTheme="minorEastAsia" w:hAnsiTheme="minorEastAsia"/>
                <w:b/>
                <w:bCs/>
                <w:sz w:val="18"/>
                <w:szCs w:val="18"/>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77" w:type="dxa"/>
            <w:gridSpan w:val="2"/>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47" w:type="dxa"/>
            <w:gridSpan w:val="3"/>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餐：早XX</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第五天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月18日</w:t>
            </w:r>
          </w:p>
        </w:tc>
        <w:tc>
          <w:tcPr>
            <w:tcW w:w="8689" w:type="dxa"/>
            <w:gridSpan w:val="6"/>
            <w:shd w:val="clear" w:color="auto" w:fill="B8CCE4"/>
            <w:vAlign w:val="bottom"/>
          </w:tcPr>
          <w:p>
            <w:pPr>
              <w:pStyle w:val="22"/>
              <w:spacing w:before="33" w:line="280" w:lineRule="exact"/>
              <w:ind w:left="0"/>
              <w:rPr>
                <w:rFonts w:cs="微软雅黑" w:asciiTheme="minorEastAsia" w:hAnsiTheme="minorEastAsia"/>
                <w:b/>
                <w:bCs/>
                <w:sz w:val="18"/>
                <w:szCs w:val="18"/>
                <w:lang w:val="en-US"/>
              </w:rPr>
            </w:pPr>
            <w:r>
              <w:rPr>
                <w:rFonts w:hint="eastAsia" w:asciiTheme="minorEastAsia" w:hAnsiTheme="minorEastAsia"/>
                <w:b/>
                <w:sz w:val="18"/>
                <w:szCs w:val="18"/>
                <w:lang w:val="en-US"/>
              </w:rPr>
              <w:t>伦敦-64 miles剑桥</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8"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早餐后前往闻名世界的大学城-</w:t>
            </w:r>
            <w:r>
              <w:rPr>
                <w:rFonts w:hint="eastAsia" w:cs="微软雅黑" w:asciiTheme="minorEastAsia" w:hAnsiTheme="minorEastAsia"/>
                <w:b/>
                <w:color w:val="C00000"/>
                <w:sz w:val="18"/>
                <w:szCs w:val="18"/>
                <w:u w:val="single"/>
              </w:rPr>
              <w:t>剑桥</w:t>
            </w:r>
            <w:r>
              <w:rPr>
                <w:rFonts w:hint="eastAsia" w:cs="微软雅黑" w:asciiTheme="minorEastAsia" w:hAnsiTheme="minorEastAsia"/>
                <w:b/>
                <w:color w:val="C00000"/>
                <w:sz w:val="18"/>
                <w:szCs w:val="18"/>
              </w:rPr>
              <w:t>。</w:t>
            </w:r>
            <w:r>
              <w:rPr>
                <w:rFonts w:hint="eastAsia" w:cs="微软雅黑" w:asciiTheme="minorEastAsia" w:hAnsiTheme="minorEastAsia"/>
                <w:b/>
                <w:bCs/>
                <w:color w:val="C00000"/>
                <w:sz w:val="18"/>
                <w:szCs w:val="18"/>
              </w:rPr>
              <w:t>【剑桥大学】</w:t>
            </w:r>
            <w:r>
              <w:rPr>
                <w:rFonts w:hint="eastAsia" w:cs="微软雅黑" w:asciiTheme="minorEastAsia" w:hAnsiTheme="minorEastAsia"/>
                <w:sz w:val="18"/>
                <w:szCs w:val="18"/>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沿着康河漫游，处处绿草如茵、杨柳垂堤，河中小船往来穿梭，也只有这时才能真正体会出浪漫诗人徐志摩《再别康桥》的文中韵味；</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【国王学院（外观）】</w:t>
            </w:r>
            <w:r>
              <w:rPr>
                <w:rFonts w:hint="eastAsia" w:cs="微软雅黑" w:asciiTheme="minorEastAsia" w:hAnsiTheme="minorEastAsia"/>
                <w:sz w:val="18"/>
                <w:szCs w:val="18"/>
              </w:rPr>
              <w:t>剑桥最著名的景点，以国王学院礼拜堂为标志，哥特式建筑十分宏伟壮观。</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w:t>
            </w:r>
            <w:r>
              <w:rPr>
                <w:rFonts w:hint="eastAsia" w:cs="微软雅黑" w:asciiTheme="minorEastAsia" w:hAnsiTheme="minorEastAsia"/>
                <w:b/>
                <w:color w:val="C00000"/>
                <w:sz w:val="18"/>
                <w:szCs w:val="18"/>
              </w:rPr>
              <w:t>剑河（不含游船）</w:t>
            </w:r>
            <w:r>
              <w:rPr>
                <w:rFonts w:hint="eastAsia" w:cs="微软雅黑" w:asciiTheme="minorEastAsia" w:hAnsiTheme="minorEastAsia"/>
                <w:b/>
                <w:bCs/>
                <w:color w:val="C00000"/>
                <w:sz w:val="18"/>
                <w:szCs w:val="18"/>
              </w:rPr>
              <w:t>】</w:t>
            </w:r>
            <w:r>
              <w:rPr>
                <w:rFonts w:cs="微软雅黑" w:asciiTheme="minorEastAsia" w:hAnsiTheme="minorEastAsia"/>
                <w:sz w:val="18"/>
                <w:szCs w:val="18"/>
              </w:rPr>
              <w:t>剑桥的象征，</w:t>
            </w:r>
            <w:r>
              <w:rPr>
                <w:rFonts w:hint="eastAsia" w:cs="微软雅黑" w:asciiTheme="minorEastAsia" w:hAnsiTheme="minorEastAsia"/>
                <w:sz w:val="18"/>
                <w:szCs w:val="18"/>
              </w:rPr>
              <w:t>在这里您可自费乘</w:t>
            </w:r>
            <w:r>
              <w:rPr>
                <w:rFonts w:cs="微软雅黑" w:asciiTheme="minorEastAsia" w:hAnsiTheme="minorEastAsia"/>
                <w:sz w:val="18"/>
                <w:szCs w:val="18"/>
              </w:rPr>
              <w:t>坐人工的小船游览，听帅哥美女讲述剑桥的历史</w:t>
            </w:r>
            <w:r>
              <w:rPr>
                <w:rFonts w:hint="eastAsia" w:cs="微软雅黑" w:asciiTheme="minorEastAsia" w:hAnsiTheme="minorEastAsia"/>
                <w:sz w:val="18"/>
                <w:szCs w:val="18"/>
              </w:rPr>
              <w:t>，</w:t>
            </w:r>
            <w:r>
              <w:rPr>
                <w:rFonts w:cs="微软雅黑" w:asciiTheme="minorEastAsia" w:hAnsiTheme="minorEastAsia"/>
                <w:sz w:val="18"/>
                <w:szCs w:val="18"/>
              </w:rPr>
              <w:t>剑河（River Cam）位于剑桥大学，美丽的剑河也是剑桥大学的象征，在过去很长一段时期里剑河被当地人称作River Granta和River Cam，指的其实是同一条河流，前者特指剑桥市至格兰切斯特庄园（Grantchester）一段，即河的上游，这段河流曲折，岸边风景自然淳朴；后者为河的下游，河面较为宽阔，水流平缓，岸边尽是剑桥大学校园的华丽建筑，即后园景观（the College Backs）。</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w:t>
            </w:r>
            <w:r>
              <w:rPr>
                <w:rFonts w:hint="eastAsia" w:cs="微软雅黑" w:asciiTheme="minorEastAsia" w:hAnsiTheme="minorEastAsia"/>
                <w:b/>
                <w:color w:val="C00000"/>
                <w:sz w:val="18"/>
                <w:szCs w:val="18"/>
              </w:rPr>
              <w:t>三一学院（外观）</w:t>
            </w:r>
            <w:r>
              <w:rPr>
                <w:rFonts w:hint="eastAsia" w:cs="微软雅黑" w:asciiTheme="minorEastAsia" w:hAnsiTheme="minorEastAsia"/>
                <w:b/>
                <w:bCs/>
                <w:color w:val="C00000"/>
                <w:sz w:val="18"/>
                <w:szCs w:val="18"/>
              </w:rPr>
              <w:t>】</w:t>
            </w:r>
            <w:r>
              <w:rPr>
                <w:rFonts w:cs="微软雅黑" w:asciiTheme="minorEastAsia" w:hAnsiTheme="minorEastAsia"/>
                <w:sz w:val="18"/>
                <w:szCs w:val="18"/>
              </w:rPr>
              <w:t>是剑桥规模最大、财力最雄厚的学院，拥有古老的中世纪建筑，在这里还能找到牛顿发现万有引力的那棵苹果树</w:t>
            </w:r>
            <w:r>
              <w:rPr>
                <w:rFonts w:hint="eastAsia" w:cs="微软雅黑" w:asciiTheme="minorEastAsia" w:hAnsiTheme="minorEastAsia"/>
                <w:sz w:val="18"/>
                <w:szCs w:val="18"/>
              </w:rPr>
              <w:t>。</w:t>
            </w:r>
          </w:p>
          <w:p>
            <w:pPr>
              <w:spacing w:after="0" w:line="280" w:lineRule="exact"/>
              <w:rPr>
                <w:rFonts w:asciiTheme="minorEastAsia" w:hAnsiTheme="minorEastAsia"/>
                <w:sz w:val="18"/>
                <w:szCs w:val="18"/>
              </w:rPr>
            </w:pPr>
            <w:r>
              <w:rPr>
                <w:rFonts w:hint="eastAsia" w:cs="微软雅黑" w:asciiTheme="minorEastAsia" w:hAnsiTheme="minorEastAsia"/>
                <w:b/>
                <w:bCs/>
                <w:sz w:val="18"/>
                <w:szCs w:val="18"/>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61"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63" w:type="dxa"/>
            <w:gridSpan w:val="4"/>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w:t>
            </w:r>
            <w:r>
              <w:rPr>
                <w:rFonts w:hint="eastAsia" w:cs="微软雅黑" w:asciiTheme="minorEastAsia" w:hAnsiTheme="minorEastAsia"/>
                <w:b/>
                <w:bCs/>
                <w:sz w:val="18"/>
                <w:szCs w:val="18"/>
              </w:rPr>
              <w:t>早午</w:t>
            </w:r>
            <w:r>
              <w:rPr>
                <w:rFonts w:hint="eastAsia" w:cs="微软雅黑" w:asciiTheme="minorEastAsia" w:hAnsiTheme="minorEastAsia"/>
                <w:b/>
                <w:sz w:val="18"/>
                <w:szCs w:val="18"/>
              </w:rPr>
              <w:t>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第六天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 xml:space="preserve">月19日 </w:t>
            </w:r>
          </w:p>
        </w:tc>
        <w:tc>
          <w:tcPr>
            <w:tcW w:w="8689" w:type="dxa"/>
            <w:gridSpan w:val="6"/>
            <w:shd w:val="clear" w:color="auto" w:fill="B8CCE4"/>
            <w:vAlign w:val="bottom"/>
          </w:tcPr>
          <w:p>
            <w:pPr>
              <w:spacing w:after="0" w:line="280" w:lineRule="exact"/>
              <w:rPr>
                <w:rFonts w:cs="微软雅黑" w:asciiTheme="minorEastAsia" w:hAnsiTheme="minorEastAsia"/>
                <w:b/>
                <w:bCs/>
                <w:sz w:val="18"/>
                <w:szCs w:val="18"/>
              </w:rPr>
            </w:pPr>
            <w:r>
              <w:rPr>
                <w:rFonts w:hint="eastAsia" w:asciiTheme="minorEastAsia" w:hAnsiTheme="minorEastAsia"/>
                <w:b/>
                <w:sz w:val="18"/>
                <w:szCs w:val="18"/>
              </w:rPr>
              <w:t>剑桥-</w:t>
            </w:r>
            <w:r>
              <w:rPr>
                <w:rFonts w:hint="eastAsia" w:asciiTheme="minorEastAsia" w:hAnsiTheme="minorEastAsia"/>
                <w:b/>
                <w:sz w:val="18"/>
                <w:szCs w:val="18"/>
                <w:lang w:bidi="zh-CN"/>
              </w:rPr>
              <w:t>80 miles</w:t>
            </w:r>
            <w:r>
              <w:rPr>
                <w:rFonts w:hint="eastAsia" w:asciiTheme="minorEastAsia" w:hAnsiTheme="minorEastAsia"/>
                <w:b/>
                <w:sz w:val="18"/>
                <w:szCs w:val="18"/>
              </w:rPr>
              <w:t>温莎</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123" w:hRule="atLeast"/>
          <w:jc w:val="center"/>
        </w:trPr>
        <w:tc>
          <w:tcPr>
            <w:tcW w:w="1443" w:type="dxa"/>
            <w:vMerge w:val="restart"/>
          </w:tcPr>
          <w:p>
            <w:pPr>
              <w:spacing w:after="0" w:line="280" w:lineRule="exact"/>
              <w:rPr>
                <w:rFonts w:cs="微软雅黑" w:asciiTheme="minorEastAsia" w:hAnsiTheme="minorEastAsia"/>
                <w:sz w:val="18"/>
                <w:szCs w:val="18"/>
              </w:rPr>
            </w:pPr>
          </w:p>
          <w:p>
            <w:pPr>
              <w:spacing w:after="0" w:line="280" w:lineRule="exact"/>
              <w:rPr>
                <w:rFonts w:cs="微软雅黑" w:asciiTheme="minorEastAsia" w:hAnsiTheme="minorEastAsia"/>
                <w:sz w:val="18"/>
                <w:szCs w:val="18"/>
              </w:rPr>
            </w:pPr>
          </w:p>
        </w:tc>
        <w:tc>
          <w:tcPr>
            <w:tcW w:w="8689" w:type="dxa"/>
            <w:gridSpan w:val="6"/>
          </w:tcPr>
          <w:p>
            <w:pPr>
              <w:pStyle w:val="22"/>
              <w:spacing w:line="280" w:lineRule="exact"/>
              <w:rPr>
                <w:rFonts w:cs="微软雅黑" w:asciiTheme="minorEastAsia" w:hAnsiTheme="minorEastAsia"/>
                <w:bCs/>
                <w:sz w:val="18"/>
                <w:szCs w:val="18"/>
                <w:lang w:val="en-US"/>
              </w:rPr>
            </w:pPr>
            <w:r>
              <w:rPr>
                <w:rFonts w:hint="eastAsia" w:cs="微软雅黑" w:asciiTheme="minorEastAsia" w:hAnsiTheme="minorEastAsia"/>
                <w:bCs/>
                <w:sz w:val="18"/>
                <w:szCs w:val="18"/>
                <w:lang w:val="en-US"/>
              </w:rPr>
              <w:t>早餐后乘车前往与伊顿公学齐名的 ——</w:t>
            </w:r>
            <w:r>
              <w:rPr>
                <w:rFonts w:hint="eastAsia" w:cs="微软雅黑" w:asciiTheme="minorEastAsia" w:hAnsiTheme="minorEastAsia"/>
                <w:b/>
                <w:bCs/>
                <w:color w:val="C00000"/>
                <w:sz w:val="18"/>
                <w:szCs w:val="18"/>
                <w:lang w:val="en-US"/>
              </w:rPr>
              <w:t>【温莎古堡】</w:t>
            </w:r>
            <w:r>
              <w:rPr>
                <w:rFonts w:hint="eastAsia" w:cs="微软雅黑" w:asciiTheme="minorEastAsia" w:hAnsiTheme="minorEastAsia"/>
                <w:bCs/>
                <w:sz w:val="18"/>
                <w:szCs w:val="18"/>
                <w:lang w:val="en-US"/>
              </w:rPr>
              <w:t xml:space="preserve"> 温莎位于伦敦西郊外，是一个让游客感到似曾相识的名字，莎士比亚的戏剧《温莎的风流娘儿们》让人们依稀回到了17世纪时的温莎。</w:t>
            </w:r>
          </w:p>
          <w:p>
            <w:pPr>
              <w:pStyle w:val="22"/>
              <w:spacing w:line="280" w:lineRule="exact"/>
              <w:rPr>
                <w:rFonts w:cs="微软雅黑" w:asciiTheme="minorEastAsia" w:hAnsiTheme="minorEastAsia"/>
                <w:bCs/>
                <w:sz w:val="18"/>
                <w:szCs w:val="18"/>
                <w:lang w:val="en-US"/>
              </w:rPr>
            </w:pPr>
            <w:r>
              <w:rPr>
                <w:rFonts w:hint="eastAsia" w:cs="微软雅黑" w:asciiTheme="minorEastAsia" w:hAnsiTheme="minorEastAsia"/>
                <w:bCs/>
                <w:sz w:val="18"/>
                <w:szCs w:val="18"/>
                <w:lang w:val="en-US"/>
              </w:rPr>
              <w:t>参观目前是英国王室温莎王朝的家族城堡</w:t>
            </w:r>
            <w:r>
              <w:rPr>
                <w:rFonts w:hint="eastAsia" w:cs="微软雅黑" w:asciiTheme="minorEastAsia" w:hAnsiTheme="minorEastAsia"/>
                <w:b/>
                <w:bCs/>
                <w:sz w:val="18"/>
                <w:szCs w:val="18"/>
                <w:highlight w:val="yellow"/>
                <w:lang w:val="en-US"/>
              </w:rPr>
              <w:t>【温莎城堡】（含门票，不少于1小时）</w:t>
            </w:r>
            <w:r>
              <w:rPr>
                <w:rFonts w:hint="eastAsia" w:cs="微软雅黑" w:asciiTheme="minorEastAsia" w:hAnsiTheme="minorEastAsia"/>
                <w:bCs/>
                <w:sz w:val="18"/>
                <w:szCs w:val="18"/>
                <w:lang w:val="en-US"/>
              </w:rPr>
              <w:t>，这里也是现今世界上有人居住的城堡中最大的一个。现任的英国女王伊丽莎白二世每年有相当多的时间在温莎城堡度过，在这里进行国家或是私人的娱乐活动，城堡内收藏着英国王室数不清的珍宝。</w:t>
            </w:r>
          </w:p>
          <w:p>
            <w:pPr>
              <w:pStyle w:val="22"/>
              <w:spacing w:line="280" w:lineRule="exact"/>
              <w:ind w:left="0"/>
              <w:rPr>
                <w:rFonts w:cs="微软雅黑" w:asciiTheme="minorEastAsia" w:hAnsiTheme="minorEastAsia"/>
                <w:bCs/>
                <w:sz w:val="18"/>
                <w:szCs w:val="18"/>
                <w:lang w:val="en-US"/>
              </w:rPr>
            </w:pPr>
            <w:r>
              <w:rPr>
                <w:rFonts w:hint="eastAsia" w:cs="微软雅黑" w:asciiTheme="minorEastAsia" w:hAnsiTheme="minorEastAsia"/>
                <w:b/>
                <w:bCs/>
                <w:sz w:val="18"/>
                <w:szCs w:val="18"/>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61"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63" w:type="dxa"/>
            <w:gridSpan w:val="4"/>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餐：早午晚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第七天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月20日</w:t>
            </w:r>
          </w:p>
        </w:tc>
        <w:tc>
          <w:tcPr>
            <w:tcW w:w="8689" w:type="dxa"/>
            <w:gridSpan w:val="6"/>
            <w:shd w:val="clear" w:color="auto" w:fill="B8CCE4"/>
            <w:vAlign w:val="bottom"/>
          </w:tcPr>
          <w:p>
            <w:pPr>
              <w:pStyle w:val="22"/>
              <w:spacing w:before="33" w:line="280" w:lineRule="exact"/>
              <w:ind w:left="0"/>
              <w:rPr>
                <w:rFonts w:cs="微软雅黑" w:asciiTheme="minorEastAsia" w:hAnsiTheme="minorEastAsia"/>
                <w:b/>
                <w:sz w:val="18"/>
                <w:szCs w:val="18"/>
                <w:lang w:val="en-US"/>
              </w:rPr>
            </w:pPr>
            <w:r>
              <w:rPr>
                <w:rFonts w:hint="eastAsia" w:asciiTheme="minorEastAsia" w:hAnsiTheme="minorEastAsia"/>
                <w:b/>
                <w:sz w:val="18"/>
                <w:szCs w:val="18"/>
                <w:lang w:val="en-US"/>
              </w:rPr>
              <w:t>温莎-43 miles牛津</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20" w:hRule="atLeast"/>
          <w:jc w:val="center"/>
        </w:trPr>
        <w:tc>
          <w:tcPr>
            <w:tcW w:w="1443" w:type="dxa"/>
            <w:vMerge w:val="restart"/>
            <w:shd w:val="clear" w:color="auto" w:fill="auto"/>
          </w:tcPr>
          <w:p>
            <w:pPr>
              <w:spacing w:after="0" w:line="280" w:lineRule="exact"/>
              <w:rPr>
                <w:rFonts w:cs="微软雅黑" w:asciiTheme="minorEastAsia" w:hAnsiTheme="minorEastAsia"/>
                <w:bCs/>
                <w:sz w:val="18"/>
                <w:szCs w:val="18"/>
              </w:rPr>
            </w:pPr>
          </w:p>
        </w:tc>
        <w:tc>
          <w:tcPr>
            <w:tcW w:w="8689" w:type="dxa"/>
            <w:gridSpan w:val="6"/>
            <w:shd w:val="clear" w:color="auto" w:fill="auto"/>
          </w:tcPr>
          <w:p>
            <w:pPr>
              <w:spacing w:after="0" w:line="280" w:lineRule="exact"/>
              <w:rPr>
                <w:rFonts w:cs="微软雅黑" w:asciiTheme="minorEastAsia" w:hAnsiTheme="minorEastAsia"/>
                <w:sz w:val="18"/>
                <w:szCs w:val="18"/>
              </w:rPr>
            </w:pPr>
            <w:r>
              <w:rPr>
                <w:rFonts w:hint="eastAsia" w:cs="微软雅黑" w:asciiTheme="minorEastAsia" w:hAnsiTheme="minorEastAsia"/>
                <w:sz w:val="18"/>
                <w:szCs w:val="18"/>
              </w:rPr>
              <w:t>酒店早餐后，乘车前往</w:t>
            </w:r>
            <w:r>
              <w:rPr>
                <w:rFonts w:hint="eastAsia" w:cs="微软雅黑" w:asciiTheme="minorEastAsia" w:hAnsiTheme="minorEastAsia"/>
                <w:b/>
                <w:color w:val="C00000"/>
                <w:sz w:val="18"/>
                <w:szCs w:val="18"/>
              </w:rPr>
              <w:t>【牛津大学城】</w:t>
            </w:r>
            <w:r>
              <w:rPr>
                <w:rFonts w:hint="eastAsia" w:cs="微软雅黑" w:asciiTheme="minorEastAsia" w:hAnsiTheme="minorEastAsia"/>
                <w:sz w:val="18"/>
                <w:szCs w:val="18"/>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圣玛丽教堂</w:t>
            </w:r>
            <w:r>
              <w:rPr>
                <w:rFonts w:hint="eastAsia" w:cs="微软雅黑" w:asciiTheme="minorEastAsia" w:hAnsiTheme="minorEastAsia"/>
                <w:b/>
                <w:color w:val="C00000"/>
                <w:sz w:val="18"/>
                <w:szCs w:val="18"/>
              </w:rPr>
              <w:t>(外观)】</w:t>
            </w:r>
            <w:r>
              <w:rPr>
                <w:rFonts w:cs="微软雅黑" w:asciiTheme="minorEastAsia" w:hAnsiTheme="minorEastAsia"/>
                <w:sz w:val="18"/>
                <w:szCs w:val="18"/>
              </w:rPr>
              <w:t>是牛津大学的主教堂，已经有近千年历史，建筑宏伟而华丽。由于就在格洛切斯特·格林汽车站旁，它也是很多游客对牛津的第一印象。</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王后学院</w:t>
            </w:r>
            <w:r>
              <w:rPr>
                <w:rFonts w:hint="eastAsia" w:cs="微软雅黑" w:asciiTheme="minorEastAsia" w:hAnsiTheme="minorEastAsia"/>
                <w:b/>
                <w:color w:val="C00000"/>
                <w:sz w:val="18"/>
                <w:szCs w:val="18"/>
              </w:rPr>
              <w:t>(外观)】</w:t>
            </w:r>
            <w:r>
              <w:rPr>
                <w:rFonts w:cs="微软雅黑" w:asciiTheme="minorEastAsia" w:hAnsiTheme="minorEastAsia"/>
                <w:sz w:val="18"/>
                <w:szCs w:val="18"/>
              </w:rPr>
              <w:t>是牛津大学的一个学院，位于英国牛津。它由罗伯特·Eglesfield创建于1341年，以纪念王后埃诺的菲利帕。该学院的特点是其新古典主义建筑，其中一些建筑是由克里斯多佛·雷恩爵士和尼古拉斯霍克斯莫尔设计。</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博德利图书馆</w:t>
            </w:r>
            <w:r>
              <w:rPr>
                <w:rFonts w:hint="eastAsia" w:cs="微软雅黑" w:asciiTheme="minorEastAsia" w:hAnsiTheme="minorEastAsia"/>
                <w:b/>
                <w:color w:val="C00000"/>
                <w:sz w:val="18"/>
                <w:szCs w:val="18"/>
              </w:rPr>
              <w:t>(外观)】</w:t>
            </w:r>
            <w:r>
              <w:rPr>
                <w:rFonts w:cs="微软雅黑" w:asciiTheme="minorEastAsia" w:hAnsiTheme="minorEastAsia"/>
                <w:sz w:val="18"/>
                <w:szCs w:val="18"/>
              </w:rPr>
              <w:t>于1602年开放，是欧洲最古老的图书馆，也是仅次于英国图书馆的英国第二大图书馆。它由牛津大学最主要的3个图书馆组成，包括老博德利图书馆、拉德克利夫图书馆以及新博德利图书馆。</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赫特福德桥</w:t>
            </w:r>
            <w:r>
              <w:rPr>
                <w:rFonts w:hint="eastAsia" w:cs="微软雅黑" w:asciiTheme="minorEastAsia" w:hAnsiTheme="minorEastAsia"/>
                <w:b/>
                <w:color w:val="C00000"/>
                <w:sz w:val="18"/>
                <w:szCs w:val="18"/>
              </w:rPr>
              <w:t>(不登桥)】</w:t>
            </w:r>
            <w:r>
              <w:rPr>
                <w:rFonts w:cs="微软雅黑" w:asciiTheme="minorEastAsia" w:hAnsiTheme="minorEastAsia"/>
                <w:sz w:val="18"/>
                <w:szCs w:val="18"/>
              </w:rPr>
              <w:t>（Hertford Bridge）俗称</w:t>
            </w:r>
            <w:r>
              <w:rPr>
                <w:rFonts w:cs="微软雅黑" w:asciiTheme="minorEastAsia" w:hAnsiTheme="minorEastAsia"/>
                <w:b/>
                <w:color w:val="C00000"/>
                <w:sz w:val="18"/>
                <w:szCs w:val="18"/>
              </w:rPr>
              <w:t>叹息桥</w:t>
            </w:r>
            <w:r>
              <w:rPr>
                <w:rFonts w:cs="微软雅黑" w:asciiTheme="minorEastAsia" w:hAnsiTheme="minorEastAsia"/>
                <w:sz w:val="18"/>
                <w:szCs w:val="18"/>
              </w:rPr>
              <w:t>（Bridge of Sighs），是英格兰牛津的一座人行桥，跨越新学院巷（New College Lane），连接赫特福德学院南北两部分，由托马斯·格雷厄姆·杰克逊爵士设计，完成于1914年。</w:t>
            </w:r>
          </w:p>
          <w:p>
            <w:pPr>
              <w:spacing w:after="0" w:line="280" w:lineRule="exact"/>
              <w:rPr>
                <w:rFonts w:cs="微软雅黑" w:asciiTheme="minorEastAsia" w:hAnsiTheme="minorEastAsia"/>
                <w:sz w:val="18"/>
                <w:szCs w:val="18"/>
              </w:rPr>
            </w:pPr>
            <w:r>
              <w:rPr>
                <w:rFonts w:hint="eastAsia" w:cs="微软雅黑" w:asciiTheme="minorEastAsia" w:hAnsiTheme="minorEastAsia"/>
                <w:b/>
                <w:bCs/>
                <w:sz w:val="18"/>
                <w:szCs w:val="18"/>
              </w:rPr>
              <w:t>结束后入住酒店休息。</w:t>
            </w:r>
            <w:r>
              <w:rPr>
                <w:rFonts w:hint="eastAsia" w:cs="微软雅黑" w:asciiTheme="minorEastAsia" w:hAnsiTheme="minorEastAsia"/>
                <w:b/>
                <w:bCs/>
                <w:color w:val="C00000"/>
                <w:sz w:val="18"/>
                <w:szCs w:val="18"/>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vMerge w:val="continue"/>
            <w:shd w:val="clear" w:color="auto" w:fill="auto"/>
          </w:tcPr>
          <w:p>
            <w:pPr>
              <w:spacing w:after="0" w:line="280" w:lineRule="exact"/>
              <w:rPr>
                <w:rFonts w:cs="微软雅黑" w:asciiTheme="minorEastAsia" w:hAnsiTheme="minorEastAsia"/>
                <w:sz w:val="18"/>
                <w:szCs w:val="18"/>
              </w:rPr>
            </w:pPr>
          </w:p>
        </w:tc>
        <w:tc>
          <w:tcPr>
            <w:tcW w:w="3727" w:type="dxa"/>
            <w:gridSpan w:val="4"/>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酒店：欧洲标准双人间</w:t>
            </w:r>
          </w:p>
        </w:tc>
        <w:tc>
          <w:tcPr>
            <w:tcW w:w="1697"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餐：早</w:t>
            </w:r>
            <w:r>
              <w:rPr>
                <w:rFonts w:hint="eastAsia" w:cs="微软雅黑" w:asciiTheme="minorEastAsia" w:hAnsiTheme="minorEastAsia"/>
                <w:b/>
                <w:sz w:val="18"/>
                <w:szCs w:val="18"/>
                <w:lang w:val="en-US" w:eastAsia="zh-CN"/>
              </w:rPr>
              <w:t>午</w:t>
            </w:r>
            <w:r>
              <w:rPr>
                <w:rFonts w:hint="eastAsia" w:cs="微软雅黑" w:asciiTheme="minorEastAsia" w:hAnsiTheme="minorEastAsia"/>
                <w:b/>
                <w:sz w:val="18"/>
                <w:szCs w:val="18"/>
              </w:rPr>
              <w:t>晚</w:t>
            </w:r>
          </w:p>
        </w:tc>
        <w:tc>
          <w:tcPr>
            <w:tcW w:w="3265"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4"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第八天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月21日</w:t>
            </w:r>
          </w:p>
        </w:tc>
        <w:tc>
          <w:tcPr>
            <w:tcW w:w="8689" w:type="dxa"/>
            <w:gridSpan w:val="6"/>
            <w:shd w:val="clear" w:color="auto" w:fill="B8CCE4"/>
          </w:tcPr>
          <w:p>
            <w:pPr>
              <w:spacing w:line="280" w:lineRule="exact"/>
              <w:rPr>
                <w:rFonts w:asciiTheme="minorEastAsia" w:hAnsiTheme="minorEastAsia"/>
                <w:b/>
                <w:sz w:val="18"/>
                <w:szCs w:val="18"/>
              </w:rPr>
            </w:pPr>
            <w:r>
              <w:rPr>
                <w:rFonts w:hint="eastAsia" w:asciiTheme="minorEastAsia" w:hAnsiTheme="minorEastAsia"/>
                <w:b/>
                <w:sz w:val="18"/>
                <w:szCs w:val="18"/>
              </w:rPr>
              <w:t>牛津-</w:t>
            </w:r>
            <w:r>
              <w:rPr>
                <w:rFonts w:hint="eastAsia" w:asciiTheme="minorEastAsia" w:hAnsiTheme="minorEastAsia"/>
                <w:b/>
                <w:sz w:val="18"/>
                <w:szCs w:val="18"/>
                <w:lang w:bidi="zh-CN"/>
              </w:rPr>
              <w:t>15 miles</w:t>
            </w:r>
            <w:r>
              <w:rPr>
                <w:rFonts w:hint="eastAsia" w:asciiTheme="minorEastAsia" w:hAnsiTheme="minorEastAsia"/>
                <w:b/>
                <w:sz w:val="18"/>
                <w:szCs w:val="18"/>
              </w:rPr>
              <w:t>比斯特-</w:t>
            </w:r>
            <w:r>
              <w:rPr>
                <w:rFonts w:hint="eastAsia" w:asciiTheme="minorEastAsia" w:hAnsiTheme="minorEastAsia"/>
                <w:b/>
                <w:sz w:val="18"/>
                <w:szCs w:val="18"/>
                <w:lang w:bidi="zh-CN"/>
              </w:rPr>
              <w:t>65 miles</w:t>
            </w:r>
            <w:r>
              <w:rPr>
                <w:rFonts w:hint="eastAsia" w:asciiTheme="minorEastAsia" w:hAnsiTheme="minorEastAsia"/>
                <w:b/>
                <w:sz w:val="18"/>
                <w:szCs w:val="18"/>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67" w:hRule="atLeast"/>
          <w:jc w:val="center"/>
        </w:trPr>
        <w:tc>
          <w:tcPr>
            <w:tcW w:w="1443" w:type="dxa"/>
            <w:vMerge w:val="restart"/>
            <w:shd w:val="clear" w:color="auto" w:fill="auto"/>
          </w:tcPr>
          <w:p>
            <w:pPr>
              <w:spacing w:after="0" w:line="280" w:lineRule="exact"/>
              <w:rPr>
                <w:rFonts w:cs="微软雅黑" w:asciiTheme="minorEastAsia" w:hAnsiTheme="minorEastAsia"/>
                <w:bCs/>
                <w:sz w:val="18"/>
                <w:szCs w:val="18"/>
              </w:rPr>
            </w:pPr>
          </w:p>
        </w:tc>
        <w:tc>
          <w:tcPr>
            <w:tcW w:w="8689" w:type="dxa"/>
            <w:gridSpan w:val="6"/>
            <w:shd w:val="clear" w:color="auto" w:fill="auto"/>
          </w:tcPr>
          <w:p>
            <w:pPr>
              <w:spacing w:after="0" w:line="280" w:lineRule="exact"/>
              <w:rPr>
                <w:rFonts w:cs="微软雅黑" w:asciiTheme="minorEastAsia" w:hAnsiTheme="minorEastAsia"/>
                <w:sz w:val="18"/>
                <w:szCs w:val="18"/>
              </w:rPr>
            </w:pPr>
            <w:r>
              <w:rPr>
                <w:rFonts w:hint="eastAsia" w:cs="微软雅黑" w:asciiTheme="minorEastAsia" w:hAnsiTheme="minorEastAsia"/>
                <w:bCs/>
                <w:sz w:val="18"/>
                <w:szCs w:val="18"/>
              </w:rPr>
              <w:t>酒店早餐后，</w:t>
            </w:r>
            <w:r>
              <w:rPr>
                <w:rFonts w:hint="eastAsia" w:cs="微软雅黑" w:asciiTheme="minorEastAsia" w:hAnsiTheme="minorEastAsia"/>
                <w:sz w:val="18"/>
                <w:szCs w:val="18"/>
              </w:rPr>
              <w:t>乘车前往</w:t>
            </w:r>
            <w:r>
              <w:rPr>
                <w:rFonts w:hint="eastAsia" w:cs="微软雅黑" w:asciiTheme="minorEastAsia" w:hAnsiTheme="minorEastAsia"/>
                <w:b/>
                <w:sz w:val="18"/>
                <w:szCs w:val="18"/>
                <w:highlight w:val="yellow"/>
              </w:rPr>
              <w:t>【比斯特购物村】</w:t>
            </w:r>
            <w:r>
              <w:rPr>
                <w:rFonts w:hint="eastAsia" w:cs="微软雅黑" w:asciiTheme="minorEastAsia" w:hAnsiTheme="minorEastAsia"/>
                <w:sz w:val="18"/>
                <w:szCs w:val="18"/>
              </w:rPr>
              <w:t>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line="280" w:lineRule="exact"/>
              <w:rPr>
                <w:rFonts w:asciiTheme="minorEastAsia" w:hAnsiTheme="minorEastAsia"/>
                <w:sz w:val="18"/>
                <w:szCs w:val="18"/>
              </w:rPr>
            </w:pPr>
            <w:r>
              <w:rPr>
                <w:rFonts w:hint="eastAsia" w:cs="微软雅黑" w:asciiTheme="minorEastAsia" w:hAnsiTheme="minorEastAsia"/>
                <w:b/>
                <w:bCs/>
                <w:sz w:val="18"/>
                <w:szCs w:val="18"/>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shd w:val="clear" w:color="auto" w:fill="auto"/>
          </w:tcPr>
          <w:p>
            <w:pPr>
              <w:spacing w:after="0" w:line="280" w:lineRule="exact"/>
              <w:jc w:val="both"/>
              <w:rPr>
                <w:rFonts w:cs="微软雅黑" w:asciiTheme="minorEastAsia" w:hAnsiTheme="minorEastAsia"/>
                <w:sz w:val="18"/>
                <w:szCs w:val="18"/>
              </w:rPr>
            </w:pPr>
          </w:p>
        </w:tc>
        <w:tc>
          <w:tcPr>
            <w:tcW w:w="3727" w:type="dxa"/>
            <w:gridSpan w:val="4"/>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酒店：欧洲标准双人间</w:t>
            </w:r>
          </w:p>
        </w:tc>
        <w:tc>
          <w:tcPr>
            <w:tcW w:w="1697"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餐：早X晚</w:t>
            </w:r>
          </w:p>
        </w:tc>
        <w:tc>
          <w:tcPr>
            <w:tcW w:w="3265"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14"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第九天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3月22</w:t>
            </w:r>
            <w:r>
              <w:rPr>
                <w:rFonts w:hint="eastAsia" w:cs="微软雅黑" w:asciiTheme="minorEastAsia" w:hAnsiTheme="minorEastAsia"/>
                <w:b/>
                <w:sz w:val="18"/>
                <w:szCs w:val="18"/>
              </w:rPr>
              <w:t>日</w:t>
            </w:r>
          </w:p>
        </w:tc>
        <w:tc>
          <w:tcPr>
            <w:tcW w:w="8689" w:type="dxa"/>
            <w:gridSpan w:val="6"/>
            <w:shd w:val="clear" w:color="auto" w:fill="B8CCE4"/>
          </w:tcPr>
          <w:p>
            <w:pPr>
              <w:spacing w:after="0" w:line="280" w:lineRule="exact"/>
              <w:rPr>
                <w:rFonts w:asciiTheme="minorEastAsia" w:hAnsiTheme="minorEastAsia"/>
                <w:b/>
                <w:sz w:val="18"/>
                <w:szCs w:val="18"/>
              </w:rPr>
            </w:pPr>
            <w:r>
              <w:rPr>
                <w:rFonts w:hint="eastAsia" w:asciiTheme="minorEastAsia" w:hAnsiTheme="minorEastAsia"/>
                <w:b/>
                <w:sz w:val="18"/>
                <w:szCs w:val="18"/>
              </w:rPr>
              <w:t>伦敦</w:t>
            </w:r>
            <w:r>
              <w:rPr>
                <w:rFonts w:hint="eastAsia" w:cs="微软雅黑" w:asciiTheme="minorEastAsia" w:hAnsiTheme="minorEastAsia"/>
                <w:b/>
                <w:sz w:val="18"/>
                <w:szCs w:val="18"/>
              </w:rPr>
              <w:sym w:font="Webdings" w:char="F0F1"/>
            </w:r>
            <w:r>
              <w:rPr>
                <w:rFonts w:hint="eastAsia" w:asciiTheme="minorEastAsia" w:hAnsiTheme="minorEastAsia"/>
                <w:b/>
                <w:sz w:val="18"/>
                <w:szCs w:val="18"/>
              </w:rPr>
              <w:t>成都</w:t>
            </w:r>
          </w:p>
          <w:p>
            <w:pPr>
              <w:spacing w:after="0" w:line="280" w:lineRule="exact"/>
              <w:rPr>
                <w:rFonts w:asciiTheme="minorEastAsia" w:hAnsiTheme="minorEastAsia"/>
                <w:b/>
                <w:color w:val="0066FF"/>
                <w:sz w:val="18"/>
                <w:szCs w:val="18"/>
              </w:rPr>
            </w:pPr>
            <w:r>
              <w:rPr>
                <w:rFonts w:hint="eastAsia" w:asciiTheme="minorEastAsia" w:hAnsiTheme="minorEastAsia"/>
                <w:b/>
                <w:color w:val="0066FF"/>
                <w:sz w:val="18"/>
                <w:szCs w:val="18"/>
              </w:rPr>
              <w:t>参考航班：CA424 LGWCTU  1110 0600+1</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napToGrid w:val="0"/>
              <w:spacing w:line="300" w:lineRule="exact"/>
              <w:rPr>
                <w:rFonts w:cs="仿宋" w:asciiTheme="majorEastAsia" w:hAnsiTheme="majorEastAsia" w:eastAsiaTheme="majorEastAsia"/>
                <w:b/>
                <w:bCs/>
                <w:color w:val="000000"/>
                <w:sz w:val="18"/>
                <w:szCs w:val="18"/>
              </w:rPr>
            </w:pPr>
            <w:r>
              <w:rPr>
                <w:rFonts w:hint="eastAsia" w:cs="仿宋" w:asciiTheme="majorEastAsia" w:hAnsiTheme="majorEastAsia" w:eastAsiaTheme="majorEastAsia"/>
                <w:b/>
                <w:bCs/>
                <w:color w:val="000000"/>
                <w:sz w:val="18"/>
                <w:szCs w:val="18"/>
              </w:rPr>
              <w:t>回味这段难忘的英伦之旅，今天我们将踏上回家的路。</w:t>
            </w:r>
          </w:p>
          <w:p>
            <w:pPr>
              <w:spacing w:after="0" w:line="280" w:lineRule="exact"/>
              <w:rPr>
                <w:rFonts w:cs="Arial" w:asciiTheme="minorEastAsia" w:hAnsiTheme="minorEastAsia"/>
                <w:color w:val="333333"/>
                <w:sz w:val="18"/>
                <w:szCs w:val="18"/>
                <w:shd w:val="clear" w:color="auto" w:fill="FFFFFF"/>
              </w:rPr>
            </w:pPr>
            <w:r>
              <w:rPr>
                <w:rFonts w:hint="eastAsia" w:cs="仿宋" w:asciiTheme="majorEastAsia" w:hAnsiTheme="majorEastAsia" w:eastAsiaTheme="majorEastAsia"/>
                <w:b/>
                <w:bCs/>
                <w:color w:val="000000"/>
                <w:sz w:val="18"/>
                <w:szCs w:val="18"/>
              </w:rPr>
              <w:t>于指定时间前往机场，搭乘中国国际航空公司航班返回成都。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61"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酒店：无</w:t>
            </w:r>
          </w:p>
        </w:tc>
        <w:tc>
          <w:tcPr>
            <w:tcW w:w="1863" w:type="dxa"/>
            <w:gridSpan w:val="4"/>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餐：早XX</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第十天</w:t>
            </w:r>
          </w:p>
          <w:p>
            <w:pPr>
              <w:spacing w:after="0" w:line="280" w:lineRule="exact"/>
              <w:rPr>
                <w:rFonts w:cs="微软雅黑" w:asciiTheme="minorEastAsia" w:hAnsiTheme="minorEastAsia"/>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月23日</w:t>
            </w:r>
          </w:p>
        </w:tc>
        <w:tc>
          <w:tcPr>
            <w:tcW w:w="8689" w:type="dxa"/>
            <w:gridSpan w:val="6"/>
            <w:tcBorders>
              <w:bottom w:val="single" w:color="auto" w:sz="4" w:space="0"/>
            </w:tcBorders>
            <w:shd w:val="clear" w:color="auto" w:fill="B8CCE4"/>
          </w:tcPr>
          <w:p>
            <w:pPr>
              <w:spacing w:after="0" w:line="280" w:lineRule="exact"/>
              <w:rPr>
                <w:rFonts w:cs="微软雅黑" w:asciiTheme="minorEastAsia" w:hAnsiTheme="minorEastAsia"/>
                <w:b/>
                <w:bCs/>
                <w:color w:val="0070C0"/>
                <w:sz w:val="18"/>
                <w:szCs w:val="18"/>
              </w:rPr>
            </w:pPr>
            <w:r>
              <w:rPr>
                <w:rFonts w:hint="eastAsia" w:cs="微软雅黑" w:asciiTheme="minorEastAsia" w:hAnsiTheme="minorEastAsia"/>
                <w:b/>
                <w:bCs/>
                <w:sz w:val="18"/>
                <w:szCs w:val="18"/>
              </w:rPr>
              <w:t>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443" w:type="dxa"/>
            <w:tcBorders>
              <w:bottom w:val="thinThickSmallGap" w:color="0070C0" w:sz="12" w:space="0"/>
            </w:tcBorders>
            <w:shd w:val="clear" w:color="auto" w:fill="auto"/>
          </w:tcPr>
          <w:p>
            <w:pPr>
              <w:spacing w:after="0" w:line="280" w:lineRule="exact"/>
              <w:rPr>
                <w:rFonts w:cs="微软雅黑" w:asciiTheme="minorEastAsia" w:hAnsiTheme="minorEastAsia"/>
                <w:b/>
                <w:bCs/>
                <w:sz w:val="18"/>
                <w:szCs w:val="18"/>
              </w:rPr>
            </w:pPr>
          </w:p>
        </w:tc>
        <w:tc>
          <w:tcPr>
            <w:tcW w:w="8689" w:type="dxa"/>
            <w:gridSpan w:val="6"/>
            <w:tcBorders>
              <w:top w:val="single" w:color="auto" w:sz="4" w:space="0"/>
              <w:bottom w:val="thinThickSmallGap" w:color="0070C0" w:sz="12" w:space="0"/>
            </w:tcBorders>
            <w:shd w:val="clear" w:color="auto" w:fill="auto"/>
          </w:tcPr>
          <w:p>
            <w:pPr>
              <w:spacing w:line="300" w:lineRule="exact"/>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与北京时间早上6点整抵达成都，结束愉快行程！</w:t>
            </w:r>
          </w:p>
          <w:p>
            <w:pPr>
              <w:spacing w:line="300" w:lineRule="exact"/>
              <w:ind w:left="898" w:hanging="898" w:hangingChars="497"/>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请将您的护照、全程登机牌交予领队，以便递交领馆进行销签工作。根据领馆的要求，部分客人</w:t>
            </w:r>
          </w:p>
          <w:p>
            <w:pPr>
              <w:spacing w:line="280" w:lineRule="exact"/>
              <w:rPr>
                <w:rFonts w:cs="微软雅黑" w:asciiTheme="minorEastAsia" w:hAnsiTheme="minorEastAsia"/>
                <w:sz w:val="18"/>
                <w:szCs w:val="18"/>
              </w:rPr>
            </w:pPr>
            <w:r>
              <w:rPr>
                <w:rFonts w:hint="eastAsia" w:cs="仿宋" w:asciiTheme="majorEastAsia" w:hAnsiTheme="majorEastAsia" w:eastAsiaTheme="majorEastAsia"/>
                <w:b/>
                <w:sz w:val="18"/>
                <w:szCs w:val="18"/>
              </w:rPr>
              <w:t>可能会被通知前往领馆进行面试销签，请提前做好思想准备，谢谢您的配合！</w:t>
            </w:r>
          </w:p>
        </w:tc>
      </w:tr>
    </w:tbl>
    <w:p>
      <w:pPr>
        <w:rPr>
          <w:rFonts w:ascii="微软雅黑" w:hAnsi="微软雅黑" w:eastAsia="微软雅黑"/>
          <w:sz w:val="21"/>
          <w:szCs w:val="21"/>
        </w:rPr>
      </w:pPr>
    </w:p>
    <w:p>
      <w:pPr>
        <w:rPr>
          <w:rFonts w:ascii="微软雅黑" w:hAnsi="微软雅黑" w:eastAsia="微软雅黑" w:cs="宋体"/>
          <w:b/>
          <w:color w:val="000000"/>
          <w:sz w:val="21"/>
          <w:szCs w:val="21"/>
        </w:rPr>
      </w:pPr>
      <w:r>
        <w:rPr>
          <w:rFonts w:hint="eastAsia" w:ascii="微软雅黑" w:hAnsi="微软雅黑" w:eastAsia="微软雅黑"/>
          <w:sz w:val="21"/>
          <w:szCs w:val="21"/>
        </w:rPr>
        <w:t>说明：以上行程仅供参考，可能会由于航班、签证或交通原因有所调整出团日期及线路等。</w:t>
      </w:r>
      <w:r>
        <w:rPr>
          <w:rFonts w:ascii="微软雅黑" w:hAnsi="微软雅黑" w:eastAsia="微软雅黑"/>
          <w:sz w:val="21"/>
          <w:szCs w:val="21"/>
        </w:rPr>
        <w:br w:type="textWrapping"/>
      </w:r>
      <w:r>
        <w:rPr>
          <w:rFonts w:ascii="微软雅黑" w:hAnsi="微软雅黑" w:eastAsia="微软雅黑"/>
          <w:sz w:val="21"/>
          <w:szCs w:val="21"/>
        </w:rPr>
        <w:t xml:space="preserve">       </w:t>
      </w:r>
      <w:r>
        <w:rPr>
          <w:rFonts w:hint="eastAsia" w:ascii="微软雅黑" w:hAnsi="微软雅黑" w:eastAsia="微软雅黑"/>
          <w:sz w:val="21"/>
          <w:szCs w:val="21"/>
        </w:rPr>
        <w:t>以上参考行程，导游将根据欧洲当地的天气、交通、节日等情况对景点的游览顺序做相应调整。</w:t>
      </w:r>
    </w:p>
    <w:p>
      <w:pPr>
        <w:spacing w:after="0" w:line="160" w:lineRule="atLeast"/>
        <w:ind w:left="-224" w:leftChars="-102" w:firstLine="7"/>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一、费用包含的服务项目及标准</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、住宿：欧洲标准三至四星酒店双人标准间；如遇特殊情况会出现大床标准间；</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、机票：成都</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欧洲往返国际机票及欧洲内陆段机票，团队经济舱，含机场建设税；</w:t>
      </w:r>
    </w:p>
    <w:p>
      <w:pPr>
        <w:spacing w:after="0" w:line="80" w:lineRule="atLeast"/>
        <w:ind w:left="-220" w:leftChars="-100" w:firstLine="6"/>
        <w:rPr>
          <w:rFonts w:hint="eastAsia" w:ascii="微软雅黑" w:hAnsi="微软雅黑" w:eastAsia="微软雅黑" w:cs="宋体"/>
          <w:color w:val="000000"/>
          <w:sz w:val="21"/>
          <w:szCs w:val="21"/>
          <w:lang w:val="en-US" w:eastAsia="zh-CN"/>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、用餐：午、晚餐共</w:t>
      </w:r>
      <w:r>
        <w:rPr>
          <w:rFonts w:hint="eastAsia" w:ascii="微软雅黑" w:hAnsi="微软雅黑" w:eastAsia="微软雅黑" w:cs="宋体"/>
          <w:b/>
          <w:color w:val="000000"/>
          <w:sz w:val="21"/>
          <w:szCs w:val="21"/>
        </w:rPr>
        <w:t>10</w:t>
      </w:r>
      <w:r>
        <w:rPr>
          <w:rFonts w:hint="eastAsia" w:ascii="微软雅黑" w:hAnsi="微软雅黑" w:eastAsia="微软雅黑" w:cs="宋体"/>
          <w:color w:val="000000"/>
          <w:sz w:val="21"/>
          <w:szCs w:val="21"/>
        </w:rPr>
        <w:t>顿，为中式团餐（标准五菜一汤，</w:t>
      </w:r>
      <w:r>
        <w:rPr>
          <w:rFonts w:ascii="微软雅黑" w:hAnsi="微软雅黑" w:eastAsia="微软雅黑" w:cs="宋体"/>
          <w:color w:val="000000"/>
          <w:sz w:val="21"/>
          <w:szCs w:val="21"/>
        </w:rPr>
        <w:t>10</w:t>
      </w:r>
      <w:r>
        <w:rPr>
          <w:rFonts w:hint="eastAsia" w:ascii="微软雅黑" w:hAnsi="微软雅黑" w:eastAsia="微软雅黑" w:cs="宋体"/>
          <w:color w:val="000000"/>
          <w:sz w:val="21"/>
          <w:szCs w:val="21"/>
        </w:rPr>
        <w:t>人一桌）;</w:t>
      </w:r>
      <w:r>
        <w:rPr>
          <w:rFonts w:hint="eastAsia" w:ascii="微软雅黑" w:hAnsi="微软雅黑" w:eastAsia="微软雅黑" w:cs="宋体"/>
          <w:color w:val="000000"/>
          <w:sz w:val="21"/>
          <w:szCs w:val="21"/>
          <w:lang w:val="en-US" w:eastAsia="zh-CN"/>
        </w:rPr>
        <w:t>退餐按8镑</w:t>
      </w:r>
      <w:bookmarkStart w:id="0" w:name="_GoBack"/>
      <w:bookmarkEnd w:id="0"/>
      <w:r>
        <w:rPr>
          <w:rFonts w:hint="eastAsia" w:ascii="微软雅黑" w:hAnsi="微软雅黑" w:eastAsia="微软雅黑" w:cs="宋体"/>
          <w:color w:val="000000"/>
          <w:sz w:val="21"/>
          <w:szCs w:val="21"/>
          <w:lang w:val="en-US" w:eastAsia="zh-CN"/>
        </w:rPr>
        <w:t>/人/餐退还</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、用车：境外旅游巴士及专业司机；（根据团队人数，通常为</w:t>
      </w:r>
      <w:r>
        <w:rPr>
          <w:rFonts w:ascii="微软雅黑" w:hAnsi="微软雅黑" w:eastAsia="微软雅黑" w:cs="宋体"/>
          <w:color w:val="000000"/>
          <w:sz w:val="21"/>
          <w:szCs w:val="21"/>
        </w:rPr>
        <w:t>15-50</w:t>
      </w:r>
      <w:r>
        <w:rPr>
          <w:rFonts w:hint="eastAsia" w:ascii="微软雅黑" w:hAnsi="微软雅黑" w:eastAsia="微软雅黑" w:cs="宋体"/>
          <w:color w:val="000000"/>
          <w:sz w:val="21"/>
          <w:szCs w:val="21"/>
        </w:rPr>
        <w:t>座）；</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、导游：责任心强、经验丰富的优秀中文领队兼导游服务；</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、行程的景点门票：</w:t>
      </w:r>
      <w:r>
        <w:rPr>
          <w:rFonts w:hint="eastAsia" w:ascii="微软雅黑" w:hAnsi="微软雅黑" w:eastAsia="微软雅黑" w:cs="宋体"/>
          <w:b/>
          <w:color w:val="000000"/>
          <w:sz w:val="21"/>
          <w:szCs w:val="21"/>
        </w:rPr>
        <w:t>大英博物馆、温莎城堡</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7</w:t>
      </w:r>
      <w:r>
        <w:rPr>
          <w:rFonts w:hint="eastAsia" w:ascii="微软雅黑" w:hAnsi="微软雅黑" w:eastAsia="微软雅黑" w:cs="宋体"/>
          <w:color w:val="000000"/>
          <w:sz w:val="21"/>
          <w:szCs w:val="21"/>
        </w:rPr>
        <w:t>、签证：</w:t>
      </w:r>
      <w:r>
        <w:rPr>
          <w:rFonts w:ascii="微软雅黑" w:hAnsi="微软雅黑" w:eastAsia="微软雅黑" w:cs="宋体"/>
          <w:color w:val="000000"/>
          <w:sz w:val="21"/>
          <w:szCs w:val="21"/>
        </w:rPr>
        <w:t>ADS</w:t>
      </w:r>
      <w:r>
        <w:rPr>
          <w:rFonts w:hint="eastAsia" w:ascii="微软雅黑" w:hAnsi="微软雅黑" w:eastAsia="微软雅黑" w:cs="宋体"/>
          <w:color w:val="000000"/>
          <w:sz w:val="21"/>
          <w:szCs w:val="21"/>
        </w:rPr>
        <w:t>团队旅游签证费用；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8</w:t>
      </w:r>
      <w:r>
        <w:rPr>
          <w:rFonts w:hint="eastAsia" w:ascii="微软雅黑" w:hAnsi="微软雅黑" w:eastAsia="微软雅黑" w:cs="宋体"/>
          <w:color w:val="000000"/>
          <w:sz w:val="21"/>
          <w:szCs w:val="21"/>
        </w:rPr>
        <w:t>、旅行社责任险；</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9</w:t>
      </w:r>
      <w:r>
        <w:rPr>
          <w:rFonts w:hint="eastAsia" w:ascii="微软雅黑" w:hAnsi="微软雅黑" w:eastAsia="微软雅黑" w:cs="宋体"/>
          <w:color w:val="000000"/>
          <w:sz w:val="21"/>
          <w:szCs w:val="21"/>
        </w:rPr>
        <w:t>、境外旅游意外伤害保险：每人最高保险赔付金额为人民币</w:t>
      </w:r>
      <w:r>
        <w:rPr>
          <w:rFonts w:ascii="微软雅黑" w:hAnsi="微软雅黑" w:eastAsia="微软雅黑" w:cs="宋体"/>
          <w:color w:val="000000"/>
          <w:sz w:val="21"/>
          <w:szCs w:val="21"/>
        </w:rPr>
        <w:t>30</w:t>
      </w:r>
      <w:r>
        <w:rPr>
          <w:rFonts w:hint="eastAsia" w:ascii="微软雅黑" w:hAnsi="微软雅黑" w:eastAsia="微软雅黑" w:cs="宋体"/>
          <w:color w:val="000000"/>
          <w:sz w:val="21"/>
          <w:szCs w:val="21"/>
        </w:rPr>
        <w:t>万元；</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b/>
          <w:color w:val="000000"/>
          <w:sz w:val="21"/>
          <w:szCs w:val="21"/>
        </w:rPr>
        <w:t>10</w:t>
      </w:r>
      <w:r>
        <w:rPr>
          <w:rFonts w:hint="eastAsia" w:ascii="微软雅黑" w:hAnsi="微软雅黑" w:eastAsia="微软雅黑" w:cs="宋体"/>
          <w:b/>
          <w:color w:val="000000"/>
          <w:sz w:val="21"/>
          <w:szCs w:val="21"/>
        </w:rPr>
        <w:t>、地陪服务费、司机服务费、餐厅服务费等；</w:t>
      </w:r>
    </w:p>
    <w:p>
      <w:pPr>
        <w:spacing w:after="0" w:line="160" w:lineRule="atLeast"/>
        <w:ind w:left="-224" w:leftChars="-102" w:firstLine="7"/>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11. 城市酒店税</w:t>
      </w:r>
    </w:p>
    <w:p>
      <w:pPr>
        <w:spacing w:after="0" w:line="160" w:lineRule="atLeast"/>
        <w:ind w:left="-224" w:leftChars="-102" w:firstLine="7"/>
        <w:rPr>
          <w:rFonts w:ascii="微软雅黑" w:hAnsi="微软雅黑" w:eastAsia="微软雅黑" w:cs="宋体"/>
          <w:b/>
          <w:color w:val="000000"/>
          <w:sz w:val="21"/>
          <w:szCs w:val="21"/>
        </w:rPr>
      </w:pPr>
    </w:p>
    <w:p>
      <w:pPr>
        <w:spacing w:after="0" w:line="160" w:lineRule="atLeast"/>
        <w:ind w:left="-224" w:leftChars="-102" w:firstLine="7"/>
        <w:rPr>
          <w:rFonts w:ascii="微软雅黑" w:hAnsi="微软雅黑" w:eastAsia="微软雅黑" w:cs="宋体"/>
          <w:color w:val="000000"/>
          <w:sz w:val="21"/>
          <w:szCs w:val="21"/>
        </w:rPr>
      </w:pPr>
      <w:r>
        <w:rPr>
          <w:rFonts w:hint="eastAsia" w:ascii="微软雅黑" w:hAnsi="微软雅黑" w:eastAsia="微软雅黑" w:cs="宋体"/>
          <w:b/>
          <w:color w:val="000000"/>
          <w:sz w:val="21"/>
          <w:szCs w:val="21"/>
        </w:rPr>
        <w:t>二、费用未含的服务项目及标准</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、护照费（新办：</w:t>
      </w:r>
      <w:r>
        <w:rPr>
          <w:rFonts w:ascii="微软雅黑" w:hAnsi="微软雅黑" w:eastAsia="微软雅黑" w:cs="宋体"/>
          <w:color w:val="000000"/>
          <w:sz w:val="21"/>
          <w:szCs w:val="21"/>
        </w:rPr>
        <w:t>240</w:t>
      </w:r>
      <w:r>
        <w:rPr>
          <w:rFonts w:hint="eastAsia" w:ascii="微软雅黑" w:hAnsi="微软雅黑" w:eastAsia="微软雅黑" w:cs="宋体"/>
          <w:color w:val="000000"/>
          <w:sz w:val="21"/>
          <w:szCs w:val="21"/>
        </w:rPr>
        <w:t>元</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本；换发：</w:t>
      </w:r>
      <w:r>
        <w:rPr>
          <w:rFonts w:ascii="微软雅黑" w:hAnsi="微软雅黑" w:eastAsia="微软雅黑" w:cs="宋体"/>
          <w:color w:val="000000"/>
          <w:sz w:val="21"/>
          <w:szCs w:val="21"/>
        </w:rPr>
        <w:t>290</w:t>
      </w:r>
      <w:r>
        <w:rPr>
          <w:rFonts w:hint="eastAsia" w:ascii="微软雅黑" w:hAnsi="微软雅黑" w:eastAsia="微软雅黑" w:cs="宋体"/>
          <w:color w:val="000000"/>
          <w:sz w:val="21"/>
          <w:szCs w:val="21"/>
        </w:rPr>
        <w:t>元</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本）；</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、乘机的超重行李托运费、行李的保管费；</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、酒店内电话、传真、洗熨、收费电视、饮料等费用；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、服务项目未提到的其他一切费用；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、洗衣、理发、电话、饮料、烟酒、付费电视、行李搬运等私人费用；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、签证相关的例如未成年人公证，认证等相关费用；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7</w:t>
      </w:r>
      <w:r>
        <w:rPr>
          <w:rFonts w:hint="eastAsia" w:ascii="微软雅黑" w:hAnsi="微软雅黑" w:eastAsia="微软雅黑" w:cs="宋体"/>
          <w:color w:val="000000"/>
          <w:sz w:val="21"/>
          <w:szCs w:val="21"/>
        </w:rPr>
        <w:t>、旅游费用不包括旅游者因违约、自身过错、自由活动期间内行为或自身疾病引起的人身和财产损失；</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8</w:t>
      </w:r>
      <w:r>
        <w:rPr>
          <w:rFonts w:hint="eastAsia" w:ascii="微软雅黑" w:hAnsi="微软雅黑" w:eastAsia="微软雅黑" w:cs="宋体"/>
          <w:color w:val="000000"/>
          <w:sz w:val="21"/>
          <w:szCs w:val="21"/>
        </w:rPr>
        <w:t>、酒店单房差；</w:t>
      </w:r>
    </w:p>
    <w:p>
      <w:pPr>
        <w:spacing w:after="0" w:line="160" w:lineRule="atLeast"/>
        <w:ind w:left="-521" w:leftChars="-237"/>
        <w:rPr>
          <w:rFonts w:ascii="微软雅黑" w:hAnsi="微软雅黑" w:eastAsia="微软雅黑" w:cs="宋体"/>
          <w:b/>
          <w:color w:val="000000"/>
          <w:sz w:val="21"/>
          <w:szCs w:val="21"/>
        </w:rPr>
      </w:pPr>
    </w:p>
    <w:p>
      <w:pPr>
        <w:spacing w:after="0" w:line="160" w:lineRule="atLeast"/>
        <w:ind w:left="-429" w:leftChars="-200" w:hanging="11" w:hangingChars="5"/>
        <w:rPr>
          <w:rFonts w:ascii="微软雅黑" w:hAnsi="微软雅黑" w:eastAsia="微软雅黑" w:cs="宋体"/>
          <w:color w:val="000000"/>
          <w:sz w:val="21"/>
          <w:szCs w:val="21"/>
        </w:rPr>
      </w:pPr>
      <w:r>
        <w:rPr>
          <w:rFonts w:hint="eastAsia" w:ascii="微软雅黑" w:hAnsi="微软雅黑" w:eastAsia="微软雅黑" w:cs="宋体"/>
          <w:b/>
          <w:color w:val="000000"/>
          <w:sz w:val="21"/>
          <w:szCs w:val="21"/>
        </w:rPr>
        <w:t>三、服务标准说明：</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、景点说明：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）行程中未标注“入内参观”的景点均为游览外观；入内参观景点均含首道门票；</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）本社有权根据景点节假日休息（关门）调整行程游览先后顺序，但游览内容不会减少，标准不会降低；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）根据国际航班团队搭乘要求，团队通常须提前</w:t>
      </w:r>
      <w:r>
        <w:rPr>
          <w:rFonts w:ascii="微软雅黑" w:hAnsi="微软雅黑" w:eastAsia="微软雅黑" w:cs="宋体"/>
          <w:color w:val="000000"/>
          <w:sz w:val="21"/>
          <w:szCs w:val="21"/>
        </w:rPr>
        <w:t>3-3.5</w:t>
      </w:r>
      <w:r>
        <w:rPr>
          <w:rFonts w:hint="eastAsia" w:ascii="微软雅黑" w:hAnsi="微软雅黑" w:eastAsia="微软雅黑" w:cs="宋体"/>
          <w:color w:val="000000"/>
          <w:sz w:val="21"/>
          <w:szCs w:val="21"/>
        </w:rPr>
        <w:t>小时到达机场办理登机手续，故国际段航班在当地下午</w:t>
      </w:r>
      <w:r>
        <w:rPr>
          <w:rFonts w:ascii="微软雅黑" w:hAnsi="微软雅黑" w:eastAsia="微软雅黑" w:cs="宋体"/>
          <w:color w:val="000000"/>
          <w:sz w:val="21"/>
          <w:szCs w:val="21"/>
        </w:rPr>
        <w:t>15</w:t>
      </w:r>
      <w:r>
        <w:rPr>
          <w:rFonts w:hint="eastAsia" w:ascii="微软雅黑" w:hAnsi="微软雅黑" w:eastAsia="微软雅黑" w:cs="宋体"/>
          <w:color w:val="000000"/>
          <w:sz w:val="21"/>
          <w:szCs w:val="21"/>
        </w:rPr>
        <w:t>点前（含</w:t>
      </w:r>
      <w:r>
        <w:rPr>
          <w:rFonts w:ascii="微软雅黑" w:hAnsi="微软雅黑" w:eastAsia="微软雅黑" w:cs="宋体"/>
          <w:color w:val="000000"/>
          <w:sz w:val="21"/>
          <w:szCs w:val="21"/>
        </w:rPr>
        <w:t>15</w:t>
      </w:r>
      <w:r>
        <w:rPr>
          <w:rFonts w:hint="eastAsia" w:ascii="微软雅黑" w:hAnsi="微软雅黑" w:eastAsia="微软雅黑" w:cs="宋体"/>
          <w:color w:val="000000"/>
          <w:sz w:val="21"/>
          <w:szCs w:val="21"/>
        </w:rPr>
        <w:t>点），晚间</w:t>
      </w:r>
      <w:r>
        <w:rPr>
          <w:rFonts w:ascii="微软雅黑" w:hAnsi="微软雅黑" w:eastAsia="微软雅黑" w:cs="宋体"/>
          <w:color w:val="000000"/>
          <w:sz w:val="21"/>
          <w:szCs w:val="21"/>
        </w:rPr>
        <w:t>21</w:t>
      </w:r>
      <w:r>
        <w:rPr>
          <w:rFonts w:hint="eastAsia" w:ascii="微软雅黑" w:hAnsi="微软雅黑" w:eastAsia="微软雅黑" w:cs="宋体"/>
          <w:color w:val="000000"/>
          <w:sz w:val="21"/>
          <w:szCs w:val="21"/>
        </w:rPr>
        <w:t>点前（含</w:t>
      </w:r>
      <w:r>
        <w:rPr>
          <w:rFonts w:ascii="微软雅黑" w:hAnsi="微软雅黑" w:eastAsia="微软雅黑" w:cs="宋体"/>
          <w:color w:val="000000"/>
          <w:sz w:val="21"/>
          <w:szCs w:val="21"/>
        </w:rPr>
        <w:t>21</w:t>
      </w:r>
      <w:r>
        <w:rPr>
          <w:rFonts w:hint="eastAsia" w:ascii="微软雅黑" w:hAnsi="微软雅黑" w:eastAsia="微软雅黑" w:cs="宋体"/>
          <w:color w:val="000000"/>
          <w:sz w:val="21"/>
          <w:szCs w:val="21"/>
        </w:rPr>
        <w:t>点）起飞的，行程均不含午餐或晚餐；</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）行程中所注明的城市间距离，参照境外地图仅供参考，视当地交通状况进行调整；</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）行程中景点游览时间最短时间，以行程中标注时间为准；</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、酒店说明：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）行程中所列酒店星级标准为当地酒店评定标准；</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）欧洲习惯吃简单的早餐，酒店提供的早餐通常只有面包、咖啡、茶、果汁等；</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）欧洲的三、四星级酒店大堂都比较小，无商场，电梯每次只能乘坐两个人和行李，大部分酒店没有电梯；</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）由于各种原因如环保、如历史悠久、如欧洲气候较温和等，较多酒店无空调设备；</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岁以下儿童（不占床），具体费用根据所报团队情况而定；若一个大人带一个</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岁以下儿童参团，建议住一标间，以免给其他游客休息造成不便；</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7</w:t>
      </w:r>
      <w:r>
        <w:rPr>
          <w:rFonts w:hint="eastAsia" w:ascii="微软雅黑" w:hAnsi="微软雅黑" w:eastAsia="微软雅黑" w:cs="宋体"/>
          <w:color w:val="000000"/>
          <w:sz w:val="21"/>
          <w:szCs w:val="21"/>
        </w:rPr>
        <w:t>）如正值欧洲旅游旺季，各地的展览会也相继举行，我公司会依当时情况调整住宿城市，但不会影响酒店的星级及整体游览时间；</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8</w:t>
      </w:r>
      <w:r>
        <w:rPr>
          <w:rFonts w:hint="eastAsia" w:ascii="微软雅黑" w:hAnsi="微软雅黑" w:eastAsia="微软雅黑" w:cs="宋体"/>
          <w:color w:val="000000"/>
          <w:sz w:val="21"/>
          <w:szCs w:val="21"/>
        </w:rPr>
        <w:t>）根据有关行业规定，旅行社有权根据旅行团团员情况，自行调整房间住宿情况（包括加床和夫妻分开住宿）；</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、保险说明：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）我社所上境外旅游意外伤害保险，医疗</w:t>
      </w:r>
      <w:r>
        <w:rPr>
          <w:rFonts w:ascii="微软雅黑" w:hAnsi="微软雅黑" w:eastAsia="微软雅黑" w:cs="宋体"/>
          <w:color w:val="000000"/>
          <w:sz w:val="21"/>
          <w:szCs w:val="21"/>
        </w:rPr>
        <w:t>30</w:t>
      </w:r>
      <w:r>
        <w:rPr>
          <w:rFonts w:hint="eastAsia" w:ascii="微软雅黑" w:hAnsi="微软雅黑" w:eastAsia="微软雅黑" w:cs="宋体"/>
          <w:color w:val="000000"/>
          <w:sz w:val="21"/>
          <w:szCs w:val="21"/>
        </w:rPr>
        <w:t>万；推荐客人根据自身情况额外补上医疗</w:t>
      </w:r>
      <w:r>
        <w:rPr>
          <w:rFonts w:ascii="微软雅黑" w:hAnsi="微软雅黑" w:eastAsia="微软雅黑" w:cs="宋体"/>
          <w:color w:val="000000"/>
          <w:sz w:val="21"/>
          <w:szCs w:val="21"/>
        </w:rPr>
        <w:t>50</w:t>
      </w:r>
      <w:r>
        <w:rPr>
          <w:rFonts w:hint="eastAsia" w:ascii="微软雅黑" w:hAnsi="微软雅黑" w:eastAsia="微软雅黑" w:cs="宋体"/>
          <w:color w:val="000000"/>
          <w:sz w:val="21"/>
          <w:szCs w:val="21"/>
        </w:rPr>
        <w:t>万或</w:t>
      </w:r>
      <w:r>
        <w:rPr>
          <w:rFonts w:ascii="微软雅黑" w:hAnsi="微软雅黑" w:eastAsia="微软雅黑" w:cs="宋体"/>
          <w:color w:val="000000"/>
          <w:sz w:val="21"/>
          <w:szCs w:val="21"/>
        </w:rPr>
        <w:t>70</w:t>
      </w:r>
      <w:r>
        <w:rPr>
          <w:rFonts w:hint="eastAsia" w:ascii="微软雅黑" w:hAnsi="微软雅黑" w:eastAsia="微软雅黑" w:cs="宋体"/>
          <w:color w:val="000000"/>
          <w:sz w:val="21"/>
          <w:szCs w:val="21"/>
        </w:rPr>
        <w:t>万保险</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）旅游意外伤害险不包括游客自身携带疾病、旧病复发，且在出团日前</w:t>
      </w:r>
      <w:r>
        <w:rPr>
          <w:rFonts w:ascii="微软雅黑" w:hAnsi="微软雅黑" w:eastAsia="微软雅黑" w:cs="宋体"/>
          <w:color w:val="000000"/>
          <w:sz w:val="21"/>
          <w:szCs w:val="21"/>
        </w:rPr>
        <w:t>180</w:t>
      </w:r>
      <w:r>
        <w:rPr>
          <w:rFonts w:hint="eastAsia" w:ascii="微软雅黑" w:hAnsi="微软雅黑" w:eastAsia="微软雅黑" w:cs="宋体"/>
          <w:color w:val="000000"/>
          <w:sz w:val="21"/>
          <w:szCs w:val="21"/>
        </w:rPr>
        <w:t>天内未经过治疗的疾病；（如心脏病复发、高血压、糖尿病并发症、移植手术复发、孕妇、精神病发作等等）；</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、退费说明：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）欧洲部分城市、城镇没有中式餐厅，将退客人餐费；</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）欧洲有些城市的中餐厅不接待团队用餐，将退客人餐费；</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）团队行程用餐时间在高速公路休息站，无法安排中餐厅用餐，将退客人餐费。</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）退餐费标准：五菜</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汤退8英镑每人</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）如遇天气、战争、罢工、地震等人力不可抗力因素无法游览，我社将按照旅行社协议，退还未游览景点门票费用，但赠送项目费用不退；</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）游客因个人原因临时自愿放弃游览，酒店住宿、餐、车等费用均不退还；</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、补费说明：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）如遇航空公司政策性调整机票价格，请按规定补交差价。机票价格为团队机票，不得改签换人退票；</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）如果旅游目的地国家政策性调整门票或其他相关价格，请按规定补交差价；</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、其他说明：我社处理游客意见，以游客交回的《团队质量反馈表》为依据，请您秉着公平、公正、实事求是的原则填写《团队质量反馈表》。</w:t>
      </w:r>
    </w:p>
    <w:p>
      <w:pPr>
        <w:spacing w:after="0" w:line="160" w:lineRule="atLeast"/>
        <w:ind w:left="-430" w:leftChars="-200" w:hanging="10" w:hangingChars="5"/>
        <w:rPr>
          <w:rFonts w:ascii="微软雅黑" w:hAnsi="微软雅黑" w:eastAsia="微软雅黑" w:cs="宋体"/>
          <w:color w:val="000000"/>
          <w:sz w:val="21"/>
          <w:szCs w:val="21"/>
        </w:rPr>
      </w:pPr>
    </w:p>
    <w:p>
      <w:pPr>
        <w:spacing w:after="0" w:line="160" w:lineRule="atLeast"/>
        <w:ind w:left="-468" w:hanging="12"/>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四、购物退税说明</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、欧洲法律规定：购物金额低于</w:t>
      </w:r>
      <w:r>
        <w:rPr>
          <w:rFonts w:ascii="微软雅黑" w:hAnsi="微软雅黑" w:eastAsia="微软雅黑" w:cs="宋体"/>
          <w:color w:val="000000"/>
          <w:sz w:val="21"/>
          <w:szCs w:val="21"/>
        </w:rPr>
        <w:t>1000</w:t>
      </w:r>
      <w:r>
        <w:rPr>
          <w:rFonts w:hint="eastAsia" w:ascii="微软雅黑" w:hAnsi="微软雅黑" w:eastAsia="微软雅黑" w:cs="宋体"/>
          <w:color w:val="000000"/>
          <w:sz w:val="21"/>
          <w:szCs w:val="21"/>
        </w:rPr>
        <w:t>欧元以内可支付现金，超出</w:t>
      </w:r>
      <w:r>
        <w:rPr>
          <w:rFonts w:ascii="微软雅黑" w:hAnsi="微软雅黑" w:eastAsia="微软雅黑" w:cs="宋体"/>
          <w:color w:val="000000"/>
          <w:sz w:val="21"/>
          <w:szCs w:val="21"/>
        </w:rPr>
        <w:t>1000</w:t>
      </w:r>
      <w:r>
        <w:rPr>
          <w:rFonts w:hint="eastAsia" w:ascii="微软雅黑" w:hAnsi="微软雅黑" w:eastAsia="微软雅黑" w:cs="宋体"/>
          <w:color w:val="000000"/>
          <w:sz w:val="21"/>
          <w:szCs w:val="21"/>
        </w:rPr>
        <w:t>欧元以上金额需用信用卡或者旅行支票等支付。如果您此次出行有购物需求，请携带</w:t>
      </w:r>
      <w:r>
        <w:rPr>
          <w:rFonts w:ascii="微软雅黑" w:hAnsi="微软雅黑" w:eastAsia="微软雅黑" w:cs="宋体"/>
          <w:color w:val="000000"/>
          <w:sz w:val="21"/>
          <w:szCs w:val="21"/>
        </w:rPr>
        <w:t>VISA</w:t>
      </w: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MASTER</w:t>
      </w:r>
      <w:r>
        <w:rPr>
          <w:rFonts w:hint="eastAsia" w:ascii="微软雅黑" w:hAnsi="微软雅黑" w:eastAsia="微软雅黑" w:cs="宋体"/>
          <w:color w:val="000000"/>
          <w:sz w:val="21"/>
          <w:szCs w:val="21"/>
        </w:rPr>
        <w:t>的信用卡；</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、购买大件物品时，如需邮递回国，需承担物品在海关进口所产生的报关费、进口税、保管费等相关费用，请慎重考虑。</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、购物退税三步骤</w:t>
      </w:r>
      <w:r>
        <w:rPr>
          <w:rFonts w:ascii="微软雅黑" w:hAnsi="微软雅黑" w:eastAsia="微软雅黑" w:cs="宋体"/>
          <w:color w:val="000000"/>
          <w:sz w:val="21"/>
          <w:szCs w:val="21"/>
        </w:rPr>
        <w:t>----</w:t>
      </w:r>
    </w:p>
    <w:p>
      <w:pPr>
        <w:spacing w:after="0" w:line="160" w:lineRule="atLeast"/>
        <w:ind w:left="-468" w:hanging="12"/>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在可以退税的某商店（一般标有</w:t>
      </w:r>
      <w:r>
        <w:rPr>
          <w:rFonts w:ascii="微软雅黑" w:hAnsi="微软雅黑" w:eastAsia="微软雅黑" w:cs="宋体"/>
          <w:color w:val="000000"/>
          <w:sz w:val="21"/>
          <w:szCs w:val="21"/>
        </w:rPr>
        <w:t>Tax Free Shopping</w:t>
      </w:r>
      <w:r>
        <w:rPr>
          <w:rFonts w:hint="eastAsia" w:ascii="微软雅黑" w:hAnsi="微软雅黑" w:eastAsia="微软雅黑" w:cs="宋体"/>
          <w:color w:val="000000"/>
          <w:sz w:val="21"/>
          <w:szCs w:val="21"/>
        </w:rPr>
        <w:t>）一次性购买超过一定金额就可以申请退税填写退税表格并出示护照，向店员所要您的退税单据。通常有两种方式：</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、在购物结账的时候直接付退税后的费用（部分免税店不支持此方式）</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但需要信用卡担保同时需要把退税单寄回给退税公司</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但如果由于任何一种原因退税公司没有收到税单</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则会从担保信用卡中将当初在购物中先退的税费扣回来。</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、在购物的时候按正常的金额付费</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最后一站在海关盖章排队拿现金或将费用退到信用卡上</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如选择拿现金则会扣税费的</w:t>
      </w:r>
      <w:r>
        <w:rPr>
          <w:rFonts w:ascii="微软雅黑" w:hAnsi="微软雅黑" w:eastAsia="微软雅黑" w:cs="宋体"/>
          <w:color w:val="000000"/>
          <w:sz w:val="21"/>
          <w:szCs w:val="21"/>
        </w:rPr>
        <w:t>10%</w:t>
      </w:r>
      <w:r>
        <w:rPr>
          <w:rFonts w:hint="eastAsia" w:ascii="微软雅黑" w:hAnsi="微软雅黑" w:eastAsia="微软雅黑" w:cs="宋体"/>
          <w:color w:val="000000"/>
          <w:sz w:val="21"/>
          <w:szCs w:val="21"/>
        </w:rPr>
        <w:t>作为手续费</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after="0" w:line="160" w:lineRule="atLeast"/>
        <w:ind w:left="-468" w:hanging="12"/>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退回税款。</w:t>
      </w:r>
    </w:p>
    <w:p>
      <w:pPr>
        <w:spacing w:after="0" w:line="160" w:lineRule="atLeast"/>
        <w:ind w:left="-468" w:hanging="12"/>
        <w:rPr>
          <w:rFonts w:ascii="微软雅黑" w:hAnsi="微软雅黑" w:eastAsia="微软雅黑" w:cs="宋体"/>
          <w:color w:val="000000"/>
          <w:sz w:val="21"/>
          <w:szCs w:val="21"/>
        </w:rPr>
      </w:pPr>
    </w:p>
    <w:p>
      <w:pPr>
        <w:spacing w:after="0" w:line="160" w:lineRule="atLeast"/>
        <w:ind w:left="-428" w:leftChars="-200" w:hanging="12"/>
        <w:rPr>
          <w:rFonts w:ascii="微软雅黑" w:hAnsi="微软雅黑" w:eastAsia="微软雅黑" w:cs="微软雅黑"/>
          <w:color w:val="000000"/>
          <w:sz w:val="21"/>
          <w:szCs w:val="21"/>
        </w:rPr>
      </w:pPr>
    </w:p>
    <w:p>
      <w:pPr>
        <w:spacing w:after="0" w:line="160" w:lineRule="atLeast"/>
        <w:rPr>
          <w:rFonts w:ascii="微软雅黑" w:hAnsi="微软雅黑" w:eastAsia="微软雅黑" w:cs="微软雅黑"/>
          <w:szCs w:val="21"/>
        </w:rPr>
      </w:pPr>
      <w:r>
        <w:rPr>
          <w:rFonts w:hint="eastAsia" w:ascii="微软雅黑" w:hAnsi="微软雅黑" w:eastAsia="微软雅黑" w:cs="微软雅黑"/>
          <w:szCs w:val="21"/>
        </w:rPr>
        <w:t>签名：</w:t>
      </w:r>
    </w:p>
    <w:p>
      <w:pPr>
        <w:spacing w:after="0" w:line="160" w:lineRule="atLeast"/>
        <w:rPr>
          <w:rFonts w:ascii="微软雅黑" w:hAnsi="微软雅黑" w:eastAsia="微软雅黑" w:cs="微软雅黑"/>
          <w:szCs w:val="21"/>
        </w:rPr>
      </w:pPr>
      <w:r>
        <w:rPr>
          <w:rFonts w:hint="eastAsia" w:ascii="微软雅黑" w:hAnsi="微软雅黑" w:eastAsia="微软雅黑" w:cs="微软雅黑"/>
          <w:szCs w:val="21"/>
        </w:rPr>
        <w:t>日期：</w:t>
      </w:r>
    </w:p>
    <w:p>
      <w:pPr>
        <w:spacing w:after="0" w:line="160" w:lineRule="atLeast"/>
        <w:ind w:left="-428" w:leftChars="-200" w:hanging="12"/>
        <w:rPr>
          <w:rFonts w:ascii="微软雅黑" w:hAnsi="微软雅黑" w:eastAsia="微软雅黑" w:cs="微软雅黑"/>
          <w:color w:val="000000"/>
          <w:sz w:val="21"/>
          <w:szCs w:val="21"/>
        </w:rPr>
      </w:pPr>
      <w:r>
        <w:rPr>
          <w:rFonts w:ascii="微软雅黑" w:hAnsi="微软雅黑" w:eastAsia="微软雅黑" w:cs="微软雅黑"/>
          <w:b/>
          <w:bCs/>
          <w:color w:val="B2B2B2"/>
          <w:sz w:val="80"/>
          <w:szCs w:val="80"/>
        </w:rPr>
        <w:t xml:space="preserve">     </w:t>
      </w:r>
      <w:r>
        <w:rPr>
          <w:rFonts w:hint="eastAsia" w:ascii="微软雅黑" w:hAnsi="微软雅黑" w:eastAsia="微软雅黑" w:cs="微软雅黑"/>
          <w:b/>
          <w:bCs/>
          <w:color w:val="B2B2B2"/>
          <w:sz w:val="80"/>
          <w:szCs w:val="80"/>
        </w:rPr>
        <w:t xml:space="preserve">  </w:t>
      </w:r>
      <w:r>
        <w:rPr>
          <w:rFonts w:ascii="微软雅黑" w:hAnsi="微软雅黑" w:eastAsia="微软雅黑" w:cs="微软雅黑"/>
          <w:b/>
          <w:bCs/>
          <w:color w:val="B2B2B2"/>
          <w:sz w:val="80"/>
          <w:szCs w:val="80"/>
        </w:rPr>
        <w:t xml:space="preserve"> </w:t>
      </w:r>
      <w:r>
        <w:rPr>
          <w:rFonts w:hint="eastAsia" w:ascii="微软雅黑" w:hAnsi="微软雅黑" w:eastAsia="微软雅黑" w:cs="微软雅黑"/>
          <w:b/>
          <w:bCs/>
          <w:color w:val="B2B2B2"/>
          <w:sz w:val="56"/>
          <w:szCs w:val="56"/>
        </w:rPr>
        <w:t>祝您旅途愉快！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swiss"/>
    <w:pitch w:val="default"/>
    <w:sig w:usb0="A0000287" w:usb1="28CF3C52"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F56E7D"/>
    <w:rsid w:val="00052FFF"/>
    <w:rsid w:val="000810D4"/>
    <w:rsid w:val="0009436E"/>
    <w:rsid w:val="001207EB"/>
    <w:rsid w:val="001408C3"/>
    <w:rsid w:val="00153B03"/>
    <w:rsid w:val="001A4A3D"/>
    <w:rsid w:val="001C6DEC"/>
    <w:rsid w:val="001E0824"/>
    <w:rsid w:val="0021504E"/>
    <w:rsid w:val="0021572D"/>
    <w:rsid w:val="002722EC"/>
    <w:rsid w:val="002B4EEB"/>
    <w:rsid w:val="002C41AA"/>
    <w:rsid w:val="002D2BEF"/>
    <w:rsid w:val="002D5745"/>
    <w:rsid w:val="002D6990"/>
    <w:rsid w:val="002E224D"/>
    <w:rsid w:val="002E4115"/>
    <w:rsid w:val="002F21A2"/>
    <w:rsid w:val="00351264"/>
    <w:rsid w:val="003578E4"/>
    <w:rsid w:val="00361E19"/>
    <w:rsid w:val="003A0396"/>
    <w:rsid w:val="003A4798"/>
    <w:rsid w:val="003B7E6F"/>
    <w:rsid w:val="003C5A4D"/>
    <w:rsid w:val="003D3BCA"/>
    <w:rsid w:val="003E374F"/>
    <w:rsid w:val="003E741E"/>
    <w:rsid w:val="004159DF"/>
    <w:rsid w:val="00456A84"/>
    <w:rsid w:val="004A5981"/>
    <w:rsid w:val="004A6D5C"/>
    <w:rsid w:val="004B17FB"/>
    <w:rsid w:val="004D7C94"/>
    <w:rsid w:val="004E384D"/>
    <w:rsid w:val="00525880"/>
    <w:rsid w:val="00530B17"/>
    <w:rsid w:val="00554568"/>
    <w:rsid w:val="00572357"/>
    <w:rsid w:val="00576EFD"/>
    <w:rsid w:val="005A14F7"/>
    <w:rsid w:val="005E0E06"/>
    <w:rsid w:val="005F34B1"/>
    <w:rsid w:val="00652B40"/>
    <w:rsid w:val="006669B2"/>
    <w:rsid w:val="00675F00"/>
    <w:rsid w:val="006C318F"/>
    <w:rsid w:val="006C4A6D"/>
    <w:rsid w:val="006E09DA"/>
    <w:rsid w:val="006E62AE"/>
    <w:rsid w:val="00704165"/>
    <w:rsid w:val="00704F02"/>
    <w:rsid w:val="00731178"/>
    <w:rsid w:val="00734B11"/>
    <w:rsid w:val="007656C0"/>
    <w:rsid w:val="0077328E"/>
    <w:rsid w:val="007B0C15"/>
    <w:rsid w:val="007C7B94"/>
    <w:rsid w:val="007E3763"/>
    <w:rsid w:val="007E440E"/>
    <w:rsid w:val="007E7825"/>
    <w:rsid w:val="008179E2"/>
    <w:rsid w:val="00853B53"/>
    <w:rsid w:val="00863A34"/>
    <w:rsid w:val="008B6597"/>
    <w:rsid w:val="009006D1"/>
    <w:rsid w:val="009205EF"/>
    <w:rsid w:val="0094194C"/>
    <w:rsid w:val="00972B99"/>
    <w:rsid w:val="00A11CCC"/>
    <w:rsid w:val="00A6732A"/>
    <w:rsid w:val="00A739E2"/>
    <w:rsid w:val="00A849D4"/>
    <w:rsid w:val="00A84D19"/>
    <w:rsid w:val="00AD7C16"/>
    <w:rsid w:val="00B50E0A"/>
    <w:rsid w:val="00B77D3F"/>
    <w:rsid w:val="00B96623"/>
    <w:rsid w:val="00C60315"/>
    <w:rsid w:val="00C77E91"/>
    <w:rsid w:val="00C862D4"/>
    <w:rsid w:val="00C91C86"/>
    <w:rsid w:val="00CA57F8"/>
    <w:rsid w:val="00CE3FD7"/>
    <w:rsid w:val="00D310BD"/>
    <w:rsid w:val="00E03904"/>
    <w:rsid w:val="00E2786E"/>
    <w:rsid w:val="00E33225"/>
    <w:rsid w:val="00E402A3"/>
    <w:rsid w:val="00E664EF"/>
    <w:rsid w:val="00E74826"/>
    <w:rsid w:val="00EA6F76"/>
    <w:rsid w:val="00EB6329"/>
    <w:rsid w:val="00F105BF"/>
    <w:rsid w:val="00F25B3B"/>
    <w:rsid w:val="00F8556B"/>
    <w:rsid w:val="00FB001F"/>
    <w:rsid w:val="00FC7075"/>
    <w:rsid w:val="00FD6F3B"/>
    <w:rsid w:val="0EB024C2"/>
    <w:rsid w:val="109114FF"/>
    <w:rsid w:val="1EF36F97"/>
    <w:rsid w:val="28F56E7D"/>
    <w:rsid w:val="2EBA030C"/>
    <w:rsid w:val="31AC43BF"/>
    <w:rsid w:val="38F85896"/>
    <w:rsid w:val="3EDD773B"/>
    <w:rsid w:val="471F57AD"/>
    <w:rsid w:val="534758BA"/>
    <w:rsid w:val="58E365DC"/>
    <w:rsid w:val="636A14FC"/>
    <w:rsid w:val="6D535020"/>
    <w:rsid w:val="6EF56469"/>
    <w:rsid w:val="75FE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5"/>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6"/>
    <w:semiHidden/>
    <w:unhideWhenUsed/>
    <w:qFormat/>
    <w:uiPriority w:val="9"/>
    <w:pPr>
      <w:keepNext/>
      <w:keepLines/>
      <w:spacing w:before="200" w:after="0"/>
      <w:outlineLvl w:val="2"/>
    </w:pPr>
    <w:rPr>
      <w:rFonts w:asciiTheme="majorHAnsi" w:hAnsiTheme="majorHAnsi" w:eastAsiaTheme="majorEastAsia" w:cstheme="majorBidi"/>
      <w:b/>
      <w:bCs/>
      <w:color w:val="5B9BD5" w:themeColor="accent1"/>
    </w:rPr>
  </w:style>
  <w:style w:type="paragraph" w:styleId="5">
    <w:name w:val="heading 4"/>
    <w:basedOn w:val="1"/>
    <w:next w:val="1"/>
    <w:link w:val="27"/>
    <w:unhideWhenUsed/>
    <w:qFormat/>
    <w:uiPriority w:val="9"/>
    <w:pPr>
      <w:keepNext/>
      <w:keepLines/>
      <w:spacing w:before="200" w:after="0"/>
      <w:outlineLvl w:val="3"/>
    </w:pPr>
    <w:rPr>
      <w:rFonts w:asciiTheme="majorHAnsi" w:hAnsiTheme="majorHAnsi" w:eastAsiaTheme="majorEastAsia" w:cstheme="majorBidi"/>
      <w:b/>
      <w:bCs/>
      <w:i/>
      <w:iCs/>
      <w:color w:val="5B9BD5" w:themeColor="accent1"/>
    </w:rPr>
  </w:style>
  <w:style w:type="paragraph" w:styleId="6">
    <w:name w:val="heading 5"/>
    <w:basedOn w:val="1"/>
    <w:next w:val="1"/>
    <w:link w:val="28"/>
    <w:unhideWhenUsed/>
    <w:qFormat/>
    <w:uiPriority w:val="9"/>
    <w:pPr>
      <w:keepNext/>
      <w:keepLines/>
      <w:spacing w:before="200" w:after="0"/>
      <w:outlineLvl w:val="4"/>
    </w:pPr>
    <w:rPr>
      <w:rFonts w:asciiTheme="majorHAnsi" w:hAnsiTheme="majorHAnsi" w:eastAsiaTheme="majorEastAsia" w:cstheme="majorBidi"/>
      <w:color w:val="1E4D78" w:themeColor="accent1" w:themeShade="7F"/>
    </w:rPr>
  </w:style>
  <w:style w:type="paragraph" w:styleId="7">
    <w:name w:val="heading 6"/>
    <w:basedOn w:val="1"/>
    <w:next w:val="1"/>
    <w:link w:val="29"/>
    <w:semiHidden/>
    <w:unhideWhenUsed/>
    <w:qFormat/>
    <w:uiPriority w:val="9"/>
    <w:pPr>
      <w:keepNext/>
      <w:keepLines/>
      <w:spacing w:before="200" w:after="0"/>
      <w:outlineLvl w:val="5"/>
    </w:pPr>
    <w:rPr>
      <w:rFonts w:asciiTheme="majorHAnsi" w:hAnsiTheme="majorHAnsi" w:eastAsiaTheme="majorEastAsia" w:cstheme="majorBidi"/>
      <w:i/>
      <w:iCs/>
      <w:color w:val="1E4D78" w:themeColor="accent1" w:themeShade="7F"/>
    </w:rPr>
  </w:style>
  <w:style w:type="paragraph" w:styleId="8">
    <w:name w:val="heading 7"/>
    <w:basedOn w:val="1"/>
    <w:next w:val="1"/>
    <w:link w:val="30"/>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1"/>
    <w:semiHidden/>
    <w:unhideWhenUsed/>
    <w:qFormat/>
    <w:uiPriority w:val="9"/>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10">
    <w:name w:val="heading 9"/>
    <w:basedOn w:val="1"/>
    <w:next w:val="1"/>
    <w:link w:val="32"/>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footer"/>
    <w:basedOn w:val="1"/>
    <w:link w:val="23"/>
    <w:uiPriority w:val="0"/>
    <w:pPr>
      <w:tabs>
        <w:tab w:val="center" w:pos="4153"/>
        <w:tab w:val="right" w:pos="8306"/>
      </w:tabs>
      <w:snapToGrid w:val="0"/>
      <w:spacing w:line="240" w:lineRule="auto"/>
    </w:pPr>
    <w:rPr>
      <w:sz w:val="18"/>
      <w:szCs w:val="18"/>
    </w:rPr>
  </w:style>
  <w:style w:type="paragraph" w:styleId="13">
    <w:name w:val="header"/>
    <w:basedOn w:val="1"/>
    <w:link w:val="47"/>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4"/>
    <w:qFormat/>
    <w:uiPriority w:val="11"/>
    <w:rPr>
      <w:rFonts w:asciiTheme="majorHAnsi" w:hAnsiTheme="majorHAnsi" w:eastAsiaTheme="majorEastAsia" w:cstheme="majorBidi"/>
      <w:i/>
      <w:iCs/>
      <w:color w:val="5B9BD5" w:themeColor="accent1"/>
      <w:spacing w:val="15"/>
      <w:sz w:val="24"/>
      <w:szCs w:val="24"/>
    </w:rPr>
  </w:style>
  <w:style w:type="paragraph" w:styleId="15">
    <w:name w:val="Title"/>
    <w:basedOn w:val="1"/>
    <w:next w:val="1"/>
    <w:link w:val="33"/>
    <w:qFormat/>
    <w:uiPriority w:val="10"/>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qFormat/>
    <w:uiPriority w:val="0"/>
    <w:rPr>
      <w:color w:val="0000FF"/>
      <w:u w:val="single"/>
    </w:rPr>
  </w:style>
  <w:style w:type="table" w:styleId="21">
    <w:name w:val="Table Grid"/>
    <w:basedOn w:val="20"/>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Table Paragraph"/>
    <w:basedOn w:val="1"/>
    <w:qFormat/>
    <w:uiPriority w:val="1"/>
    <w:pPr>
      <w:ind w:left="105"/>
    </w:pPr>
    <w:rPr>
      <w:rFonts w:ascii="宋体" w:hAnsi="宋体" w:cs="宋体"/>
      <w:lang w:val="zh-CN" w:bidi="zh-CN"/>
    </w:rPr>
  </w:style>
  <w:style w:type="character" w:customStyle="1" w:styleId="23">
    <w:name w:val="页脚 Char"/>
    <w:basedOn w:val="16"/>
    <w:link w:val="12"/>
    <w:qFormat/>
    <w:uiPriority w:val="0"/>
    <w:rPr>
      <w:rFonts w:ascii="Calibri" w:hAnsi="Calibri" w:eastAsiaTheme="minorEastAsia"/>
      <w:sz w:val="18"/>
      <w:szCs w:val="18"/>
      <w:lang w:eastAsia="en-US"/>
    </w:rPr>
  </w:style>
  <w:style w:type="character" w:customStyle="1" w:styleId="24">
    <w:name w:val="标题 1 Char"/>
    <w:basedOn w:val="1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25">
    <w:name w:val="标题 2 Char"/>
    <w:basedOn w:val="16"/>
    <w:link w:val="3"/>
    <w:semiHidden/>
    <w:qFormat/>
    <w:uiPriority w:val="9"/>
    <w:rPr>
      <w:rFonts w:asciiTheme="majorHAnsi" w:hAnsiTheme="majorHAnsi" w:eastAsiaTheme="majorEastAsia" w:cstheme="majorBidi"/>
      <w:b/>
      <w:bCs/>
      <w:color w:val="5B9BD5" w:themeColor="accent1"/>
      <w:sz w:val="26"/>
      <w:szCs w:val="26"/>
    </w:rPr>
  </w:style>
  <w:style w:type="character" w:customStyle="1" w:styleId="26">
    <w:name w:val="标题 3 Char"/>
    <w:basedOn w:val="16"/>
    <w:link w:val="4"/>
    <w:semiHidden/>
    <w:qFormat/>
    <w:uiPriority w:val="9"/>
    <w:rPr>
      <w:rFonts w:asciiTheme="majorHAnsi" w:hAnsiTheme="majorHAnsi" w:eastAsiaTheme="majorEastAsia" w:cstheme="majorBidi"/>
      <w:b/>
      <w:bCs/>
      <w:color w:val="5B9BD5" w:themeColor="accent1"/>
    </w:rPr>
  </w:style>
  <w:style w:type="character" w:customStyle="1" w:styleId="27">
    <w:name w:val="标题 4 Char"/>
    <w:basedOn w:val="16"/>
    <w:link w:val="5"/>
    <w:qFormat/>
    <w:uiPriority w:val="9"/>
    <w:rPr>
      <w:rFonts w:asciiTheme="majorHAnsi" w:hAnsiTheme="majorHAnsi" w:eastAsiaTheme="majorEastAsia" w:cstheme="majorBidi"/>
      <w:b/>
      <w:bCs/>
      <w:i/>
      <w:iCs/>
      <w:color w:val="5B9BD5" w:themeColor="accent1"/>
    </w:rPr>
  </w:style>
  <w:style w:type="character" w:customStyle="1" w:styleId="28">
    <w:name w:val="标题 5 Char"/>
    <w:basedOn w:val="16"/>
    <w:link w:val="6"/>
    <w:qFormat/>
    <w:uiPriority w:val="9"/>
    <w:rPr>
      <w:rFonts w:asciiTheme="majorHAnsi" w:hAnsiTheme="majorHAnsi" w:eastAsiaTheme="majorEastAsia" w:cstheme="majorBidi"/>
      <w:color w:val="1E4D78" w:themeColor="accent1" w:themeShade="7F"/>
    </w:rPr>
  </w:style>
  <w:style w:type="character" w:customStyle="1" w:styleId="29">
    <w:name w:val="标题 6 Char"/>
    <w:basedOn w:val="16"/>
    <w:link w:val="7"/>
    <w:semiHidden/>
    <w:qFormat/>
    <w:uiPriority w:val="9"/>
    <w:rPr>
      <w:rFonts w:asciiTheme="majorHAnsi" w:hAnsiTheme="majorHAnsi" w:eastAsiaTheme="majorEastAsia" w:cstheme="majorBidi"/>
      <w:i/>
      <w:iCs/>
      <w:color w:val="1E4D78" w:themeColor="accent1" w:themeShade="7F"/>
    </w:rPr>
  </w:style>
  <w:style w:type="character" w:customStyle="1" w:styleId="30">
    <w:name w:val="标题 7 Char"/>
    <w:basedOn w:val="16"/>
    <w:link w:val="8"/>
    <w:semiHidden/>
    <w:qFormat/>
    <w:uiPriority w:val="9"/>
    <w:rPr>
      <w:rFonts w:asciiTheme="majorHAnsi" w:hAnsiTheme="majorHAnsi" w:eastAsiaTheme="majorEastAsia" w:cstheme="majorBidi"/>
      <w:i/>
      <w:iCs/>
      <w:color w:val="3F3F3F" w:themeColor="text1" w:themeTint="BF"/>
    </w:rPr>
  </w:style>
  <w:style w:type="character" w:customStyle="1" w:styleId="31">
    <w:name w:val="标题 8 Char"/>
    <w:basedOn w:val="16"/>
    <w:link w:val="9"/>
    <w:semiHidden/>
    <w:qFormat/>
    <w:uiPriority w:val="9"/>
    <w:rPr>
      <w:rFonts w:asciiTheme="majorHAnsi" w:hAnsiTheme="majorHAnsi" w:eastAsiaTheme="majorEastAsia" w:cstheme="majorBidi"/>
      <w:color w:val="5B9BD5" w:themeColor="accent1"/>
      <w:sz w:val="20"/>
      <w:szCs w:val="20"/>
    </w:rPr>
  </w:style>
  <w:style w:type="character" w:customStyle="1" w:styleId="32">
    <w:name w:val="标题 9 Char"/>
    <w:basedOn w:val="16"/>
    <w:link w:val="10"/>
    <w:semiHidden/>
    <w:qFormat/>
    <w:uiPriority w:val="9"/>
    <w:rPr>
      <w:rFonts w:asciiTheme="majorHAnsi" w:hAnsiTheme="majorHAnsi" w:eastAsiaTheme="majorEastAsia" w:cstheme="majorBidi"/>
      <w:i/>
      <w:iCs/>
      <w:color w:val="3F3F3F" w:themeColor="text1" w:themeTint="BF"/>
      <w:sz w:val="20"/>
      <w:szCs w:val="20"/>
    </w:rPr>
  </w:style>
  <w:style w:type="character" w:customStyle="1" w:styleId="33">
    <w:name w:val="标题 Char"/>
    <w:basedOn w:val="16"/>
    <w:link w:val="15"/>
    <w:qFormat/>
    <w:uiPriority w:val="10"/>
    <w:rPr>
      <w:rFonts w:asciiTheme="majorHAnsi" w:hAnsiTheme="majorHAnsi" w:eastAsiaTheme="majorEastAsia" w:cstheme="majorBidi"/>
      <w:color w:val="323E4F" w:themeColor="text2" w:themeShade="BF"/>
      <w:spacing w:val="5"/>
      <w:sz w:val="52"/>
      <w:szCs w:val="52"/>
    </w:rPr>
  </w:style>
  <w:style w:type="character" w:customStyle="1" w:styleId="34">
    <w:name w:val="副标题 Char"/>
    <w:basedOn w:val="16"/>
    <w:link w:val="14"/>
    <w:qFormat/>
    <w:uiPriority w:val="11"/>
    <w:rPr>
      <w:rFonts w:asciiTheme="majorHAnsi" w:hAnsiTheme="majorHAnsi" w:eastAsiaTheme="majorEastAsia" w:cstheme="majorBidi"/>
      <w:i/>
      <w:iCs/>
      <w:color w:val="5B9BD5" w:themeColor="accent1"/>
      <w:spacing w:val="15"/>
      <w:sz w:val="24"/>
      <w:szCs w:val="24"/>
    </w:rPr>
  </w:style>
  <w:style w:type="paragraph" w:styleId="35">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6">
    <w:name w:val="List Paragraph"/>
    <w:basedOn w:val="1"/>
    <w:qFormat/>
    <w:uiPriority w:val="34"/>
    <w:pPr>
      <w:ind w:firstLine="420" w:firstLineChars="200"/>
    </w:pPr>
  </w:style>
  <w:style w:type="paragraph" w:styleId="37">
    <w:name w:val="Quote"/>
    <w:basedOn w:val="1"/>
    <w:next w:val="1"/>
    <w:link w:val="38"/>
    <w:qFormat/>
    <w:uiPriority w:val="29"/>
    <w:rPr>
      <w:i/>
      <w:iCs/>
      <w:color w:val="000000" w:themeColor="text1"/>
    </w:rPr>
  </w:style>
  <w:style w:type="character" w:customStyle="1" w:styleId="38">
    <w:name w:val="引用 Char"/>
    <w:basedOn w:val="16"/>
    <w:link w:val="37"/>
    <w:qFormat/>
    <w:uiPriority w:val="29"/>
    <w:rPr>
      <w:i/>
      <w:iCs/>
      <w:color w:val="000000" w:themeColor="text1"/>
    </w:rPr>
  </w:style>
  <w:style w:type="paragraph" w:styleId="39">
    <w:name w:val="Intense Quote"/>
    <w:basedOn w:val="1"/>
    <w:next w:val="1"/>
    <w:link w:val="40"/>
    <w:qFormat/>
    <w:uiPriority w:val="30"/>
    <w:pPr>
      <w:pBdr>
        <w:bottom w:val="single" w:color="5B9BD5" w:themeColor="accent1" w:sz="4" w:space="4"/>
      </w:pBdr>
      <w:spacing w:before="200" w:after="280"/>
      <w:ind w:left="936" w:right="936"/>
    </w:pPr>
    <w:rPr>
      <w:b/>
      <w:bCs/>
      <w:i/>
      <w:iCs/>
      <w:color w:val="5B9BD5" w:themeColor="accent1"/>
    </w:rPr>
  </w:style>
  <w:style w:type="character" w:customStyle="1" w:styleId="40">
    <w:name w:val="明显引用 Char"/>
    <w:basedOn w:val="16"/>
    <w:link w:val="39"/>
    <w:qFormat/>
    <w:uiPriority w:val="30"/>
    <w:rPr>
      <w:b/>
      <w:bCs/>
      <w:i/>
      <w:iCs/>
      <w:color w:val="5B9BD5" w:themeColor="accent1"/>
    </w:rPr>
  </w:style>
  <w:style w:type="character" w:customStyle="1" w:styleId="41">
    <w:name w:val="Subtle Emphasis"/>
    <w:basedOn w:val="16"/>
    <w:qFormat/>
    <w:uiPriority w:val="19"/>
    <w:rPr>
      <w:i/>
      <w:iCs/>
      <w:color w:val="7F7F7F" w:themeColor="text1" w:themeTint="7F"/>
    </w:rPr>
  </w:style>
  <w:style w:type="character" w:customStyle="1" w:styleId="42">
    <w:name w:val="Intense Emphasis"/>
    <w:basedOn w:val="16"/>
    <w:qFormat/>
    <w:uiPriority w:val="21"/>
    <w:rPr>
      <w:b/>
      <w:bCs/>
      <w:i/>
      <w:iCs/>
      <w:color w:val="5B9BD5" w:themeColor="accent1"/>
    </w:rPr>
  </w:style>
  <w:style w:type="character" w:customStyle="1" w:styleId="43">
    <w:name w:val="Subtle Reference"/>
    <w:basedOn w:val="16"/>
    <w:qFormat/>
    <w:uiPriority w:val="31"/>
    <w:rPr>
      <w:smallCaps/>
      <w:color w:val="ED7D31" w:themeColor="accent2"/>
      <w:u w:val="single"/>
    </w:rPr>
  </w:style>
  <w:style w:type="character" w:customStyle="1" w:styleId="44">
    <w:name w:val="Intense Reference"/>
    <w:basedOn w:val="16"/>
    <w:qFormat/>
    <w:uiPriority w:val="32"/>
    <w:rPr>
      <w:b/>
      <w:bCs/>
      <w:smallCaps/>
      <w:color w:val="ED7D31" w:themeColor="accent2"/>
      <w:spacing w:val="5"/>
      <w:u w:val="single"/>
    </w:rPr>
  </w:style>
  <w:style w:type="character" w:customStyle="1" w:styleId="45">
    <w:name w:val="Book Title"/>
    <w:basedOn w:val="16"/>
    <w:qFormat/>
    <w:uiPriority w:val="33"/>
    <w:rPr>
      <w:b/>
      <w:bCs/>
      <w:smallCaps/>
      <w:spacing w:val="5"/>
    </w:rPr>
  </w:style>
  <w:style w:type="paragraph" w:customStyle="1" w:styleId="46">
    <w:name w:val="TOC Heading"/>
    <w:basedOn w:val="2"/>
    <w:next w:val="1"/>
    <w:semiHidden/>
    <w:unhideWhenUsed/>
    <w:qFormat/>
    <w:uiPriority w:val="39"/>
    <w:pPr>
      <w:outlineLvl w:val="9"/>
    </w:pPr>
  </w:style>
  <w:style w:type="character" w:customStyle="1" w:styleId="47">
    <w:name w:val="页眉 Char"/>
    <w:basedOn w:val="16"/>
    <w:link w:val="13"/>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1132</Words>
  <Characters>6455</Characters>
  <Lines>53</Lines>
  <Paragraphs>15</Paragraphs>
  <TotalTime>491</TotalTime>
  <ScaleCrop>false</ScaleCrop>
  <LinksUpToDate>false</LinksUpToDate>
  <CharactersWithSpaces>7572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2018-10-10T02:29:00Z</dcterms:created>
  <dc:creator>001</dc:creator>
  <cp:lastModifiedBy>路半</cp:lastModifiedBy>
  <dcterms:modified xsi:type="dcterms:W3CDTF">2018-11-14T04:33:00Z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y fmtid="{D5CDD505-2E9C-101B-9397-08002B2CF9AE}" pid="3" name="KSORubyTemplateID" linkTarget="0">
    <vt:lpwstr>6</vt:lpwstr>
  </property>
</Properties>
</file>