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旅游指南针通用模板团队/散客确认书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昆明（国际）集团有限公司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15969447556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旅游指南针通用模板</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XXJ068L200813A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奇遇宁夏-宁夏5晚6天（中卫往返）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2020-08-13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2020-08-18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1300.00</w:t>
            </w:r>
          </w:p>
        </w:tc>
        <w:tc>
          <w:tcPr>
            <w:tcW w:w="2310" w:type="dxa"/>
          </w:tcPr>
          <w:p>
            <w:pPr/>
            <w:r>
              <w:rPr>
                <w:lang w:val="zh-CN"/>
                <w:rFonts w:ascii="Times New Roman" w:hAnsi="Times New Roman" w:cs="Times New Roman"/>
                <w:sz w:val="20"/>
                <w:szCs w:val="20"/>
                <w:color w:val="000000"/>
              </w:rPr>
              <w:t>1300.00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总金额：壹仟叁佰元整</w:t>
            </w:r>
          </w:p>
        </w:tc>
        <w:tc>
          <w:tcPr>
            <w:tcW w:w="2310" w:type="dxa"/>
            <w:textDirection w:val="right"/>
            <w:gridSpan w:val="3"/>
          </w:tcPr>
          <w:p>
            <w:pPr/>
            <w:r>
              <w:rPr>
                <w:lang w:val="zh-CN"/>
                <w:rFonts w:ascii="Times New Roman" w:hAnsi="Times New Roman" w:cs="Times New Roman"/>
                <w:b/>
                <w:color w:val="FF0000"/>
              </w:rPr>
              <w:t>1300.00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招商银行昆明拓东路支行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871903386110603</w:t>
            </w:r>
          </w:p>
        </w:tc>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2020/08/13</w:t>
            </w:r>
          </w:p>
        </w:tc>
        <w:tc>
          <w:tcPr>
            <w:tcW w:w="2310" w:type="dxa"/>
            <w:gridSpan w:val="7"/>
          </w:tcPr>
          <w:p>
            <w:pPr/>
            <w:r>
              <w:rPr>
                <w:lang w:val="zh-CN"/>
                <w:rFonts w:ascii="Times New Roman" w:hAnsi="Times New Roman" w:cs="Times New Roman"/>
                <w:b/>
                <w:color w:val="000000"/>
              </w:rPr>
              <w:t>昆明-中卫-金沙岛-青铜峡大峡谷+108塔-吴忠光耀美食城(飞机+汽车)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电瓶车自理)（车程约15分钟、游览约1.5小时），在花的海洋里体验一把如在普罗旺斯的浪漫。◆乘车（车程约120公里约2小时）前往参观【青铜峡大峡谷】， 乘船（约10分钟）至【青铜峡108塔】（游览约2小时)，感受黄河沿岸长峡的壮丽风景，欣赏令人震撼的建筑杰作。 ◆前往【吴忠光耀美食街】（游览约1小时）自行品尝特色小吃后入住酒店。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2020/08/14</w:t>
            </w:r>
          </w:p>
        </w:tc>
        <w:tc>
          <w:tcPr>
            <w:tcW w:w="2310" w:type="dxa"/>
            <w:gridSpan w:val="7"/>
          </w:tcPr>
          <w:p>
            <w:pPr/>
            <w:r>
              <w:rPr>
                <w:lang w:val="zh-CN"/>
                <w:rFonts w:ascii="Times New Roman" w:hAnsi="Times New Roman" w:cs="Times New Roman"/>
                <w:b/>
                <w:color w:val="000000"/>
              </w:rPr>
              <w:t>青铜峡-黄河楼—宁夏博物馆-银川绿博园(汽车)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乘车(车程约65公里约1小时20分钟),前往参观宁夏文物之大观园、CCTV《国家宝藏》2020新春特别节目“黄河之水天上来”国宝音乐会展演单位【宁夏博物馆】(周一闭馆)（游览约60分钟）◆游客可近距离欣赏银川的回乡风情和湖城水韵的城市特色【银川绿博园】（游览约60分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w:t>
            </w:r>
          </w:p>
        </w:tc>
      </w:tr>
      <w:tr>
        <w:tc>
          <w:tcPr>
            <w:tcW w:w="2310" w:type="dxa"/>
            <w:vAlign w:val="center"/>
            <w:vMerge w:val="restart"/>
          </w:tcPr>
          <w:p>
            <w:pPr/>
            <w:r>
              <w:rPr>
                <w:lang w:val="zh-CN"/>
                <w:rFonts w:ascii="Times New Roman" w:hAnsi="Times New Roman" w:cs="Times New Roman"/>
                <w:sz w:val="20"/>
                <w:szCs w:val="20"/>
                <w:color w:val="000000"/>
              </w:rPr>
              <w:t>2020/08/15</w:t>
            </w:r>
          </w:p>
        </w:tc>
        <w:tc>
          <w:tcPr>
            <w:tcW w:w="2310" w:type="dxa"/>
            <w:gridSpan w:val="7"/>
          </w:tcPr>
          <w:p>
            <w:pPr/>
            <w:r>
              <w:rPr>
                <w:lang w:val="zh-CN"/>
                <w:rFonts w:ascii="Times New Roman" w:hAnsi="Times New Roman" w:cs="Times New Roman"/>
                <w:b/>
                <w:color w:val="000000"/>
              </w:rPr>
              <w:t>大武口—中华奇石山- 五七干校—鸣翠湖—银川(汽车)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前往4A景区【中华奇石山】（游览约1.5小时），见识大自然的鬼斧神工。◆参观反映文革期间《五七指示》历史的爱国教育基地【五七干校博物馆】（游览约40分钟）。◆乘车（车程约86公里,约1小时20分钟）前往4A景区、中国最美的六大湿地公园之一【鸣翠湖】（游览约2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2020/08/16</w:t>
            </w:r>
          </w:p>
        </w:tc>
        <w:tc>
          <w:tcPr>
            <w:tcW w:w="2310" w:type="dxa"/>
            <w:gridSpan w:val="7"/>
          </w:tcPr>
          <w:p>
            <w:pPr/>
            <w:r>
              <w:rPr>
                <w:lang w:val="zh-CN"/>
                <w:rFonts w:ascii="Times New Roman" w:hAnsi="Times New Roman" w:cs="Times New Roman"/>
                <w:b/>
                <w:color w:val="000000"/>
              </w:rPr>
              <w:t>西关清真寺-镇北堡影视城—枸杞观光园-中卫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回教建筑艺术的代表【西关清真寺】（游览约40分钟）◆乘车约40分钟前往参观5A景区，中国三大影视城之一——【华夏西部影视城】（游览约2.5小时），张艺谋、陈凯歌、谢晋等导演拍摄《红高粱》、《牧马人》、《大话西游》、《乔家大院》等著名影片就是在此取景，不妨都来看看这些优秀影片背后的故事。◆参观完毕后乘车前往参观【枸杞观光园】（游览约1小时），了解宁夏枸杞文化。游览完毕后乘车前往银川。◆参观完毕后乘车前往中卫入住酒店(车程约3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2020/08/17</w:t>
            </w:r>
          </w:p>
        </w:tc>
        <w:tc>
          <w:tcPr>
            <w:tcW w:w="2310" w:type="dxa"/>
            <w:gridSpan w:val="7"/>
          </w:tcPr>
          <w:p>
            <w:pPr/>
            <w:r>
              <w:rPr>
                <w:lang w:val="zh-CN"/>
                <w:rFonts w:ascii="Times New Roman" w:hAnsi="Times New Roman" w:cs="Times New Roman"/>
                <w:b/>
                <w:color w:val="000000"/>
              </w:rPr>
              <w:t>沙坡头—中卫高庙-中卫鼓楼—通湖草原(汽车)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世界沙都”、被旅游界专家称为“世界垄断性旅游资源”的5A景区——【沙坡头】（游览约2.5小时）（景区交通、娱乐项目自理）。这里是《爸爸去哪儿》的拍摄地，沙漠、绿洲，黄河、戈壁四景合一，兼具江南之秀美和西北之雄奇。◆参观中国儒道佛三教合一的寺庙【中卫高庙】（游览约20分钟），见证三教神佛齐聚一堂的热闹场面，体验中华传统文化。◆参观一座凝聚了古代劳动人民智慧结晶的标志性建筑【中卫鼓楼】外观拍照（游览约10分钟）。◆前往通湖草原途中车子将驶入内蒙境内时，参观游览【额里森达来-布甘古德蒙古家访】（游览约1小时） 热情好客的蒙古族人民为我们准备好了他们民族的特色美食，牧民家中品尝蒙古奶茶，奶片，小吃，以及清凉解暑的西瓜，还会展出他们家中特色的银制品。◆前往4A景区、“大漠中的伊甸园”——车程约20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2020/08/18</w:t>
            </w:r>
          </w:p>
        </w:tc>
        <w:tc>
          <w:tcPr>
            <w:tcW w:w="2310" w:type="dxa"/>
            <w:gridSpan w:val="7"/>
          </w:tcPr>
          <w:p>
            <w:pPr/>
            <w:r>
              <w:rPr>
                <w:lang w:val="zh-CN"/>
                <w:rFonts w:ascii="Times New Roman" w:hAnsi="Times New Roman" w:cs="Times New Roman"/>
                <w:b/>
                <w:color w:val="000000"/>
              </w:rPr>
              <w:t>中卫-昆明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沙坡头景区交通（电瓶车15元/人、滑沙40元/人、玻璃桥30元/人、羊皮筏90元/人、摆渡车30元/人），鸣翠湖船票40元/人、奇石山电瓶车10元/人，金沙岛电瓶车35元/人，通湖草原老年观光车100元/人，沙湖船票70元/人,黄河楼电瓶车20元/人）3、航空意外险、人身意外险（建议游客提前自行购买旅游人身意外险）；4、旅游费用不包括旅游者因违约、自身过错、自由活动期间内行为或自身疾病引起的人身和财产损失的额外支付的费用；5、行程所列不含费用及景区内娱乐项目、及个人消费；自费景点门票所有人不享受优惠政策；6、地面服务费（如行李物品保管费、托运行李超重费等）；7、因人力不可抗拒的因素(如自然灾害、战争、罢工等)和非我公司原因（如航空公司航班延误或取消、报名人数不足等特殊情况），我公司有权取消、延期或变更行程，一切超出费用由客人承担(如酒店、餐食及交通费、国家航空运价调整等)；8、未满60周岁的旅客需补交门票247元/人，随团款一起交清（大峡谷+108塔20元/人，黄河楼5元/人，鸣翠湖30元/人，沙坡头42元/人，影视城80元/人，金沙岛30元/人，奇石山30,玉皇阁10）</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11</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2020/8/11 13:39:39</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