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广元康辉国际旅行社有限责任公司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毕江</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YN20201117庞琳01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我要去腾越昆腾双飞7日游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2020-11-17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2020-11-23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29(29大)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2020-11-17 3U8948 广元→昆明 15:05-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2020-11-23 3U8947 昆明→广元 06:30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1、王步荣</w:t>
            </w:r>
          </w:p>
        </w:tc>
        <w:tc>
          <w:tcPr>
            <w:tcW w:w="2310" w:type="dxa"/>
            <w:vAlign w:val="center"/>
            <w:gridSpan w:val="2"/>
          </w:tcPr>
          <w:p>
            <w:pPr/>
            <w:r>
              <w:rPr>
                <w:lang w:val="zh-CN"/>
                <w:rFonts w:ascii="Times New Roman" w:hAnsi="Times New Roman" w:cs="Times New Roman"/>
                <w:sz w:val="20"/>
                <w:szCs w:val="20"/>
                <w:color w:val="000000"/>
              </w:rPr>
              <w:t>510802195305091230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2、娄元坤</w:t>
            </w:r>
          </w:p>
        </w:tc>
        <w:tc>
          <w:tcPr>
            <w:tcW w:w="2310" w:type="dxa"/>
            <w:vAlign w:val="center"/>
            <w:gridSpan w:val="2"/>
          </w:tcPr>
          <w:p>
            <w:pPr/>
            <w:r>
              <w:rPr>
                <w:lang w:val="zh-CN"/>
                <w:rFonts w:ascii="Times New Roman" w:hAnsi="Times New Roman" w:cs="Times New Roman"/>
                <w:sz w:val="20"/>
                <w:szCs w:val="20"/>
                <w:color w:val="000000"/>
              </w:rPr>
              <w:t>510802195401151213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3、罗映满</w:t>
            </w:r>
          </w:p>
        </w:tc>
        <w:tc>
          <w:tcPr>
            <w:tcW w:w="2310" w:type="dxa"/>
            <w:vAlign w:val="center"/>
            <w:gridSpan w:val="2"/>
          </w:tcPr>
          <w:p>
            <w:pPr/>
            <w:r>
              <w:rPr>
                <w:lang w:val="zh-CN"/>
                <w:rFonts w:ascii="Times New Roman" w:hAnsi="Times New Roman" w:cs="Times New Roman"/>
                <w:sz w:val="20"/>
                <w:szCs w:val="20"/>
                <w:color w:val="000000"/>
              </w:rPr>
              <w:t>510802195111021218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4、王德兴</w:t>
            </w:r>
          </w:p>
        </w:tc>
        <w:tc>
          <w:tcPr>
            <w:tcW w:w="2310" w:type="dxa"/>
            <w:vAlign w:val="center"/>
            <w:gridSpan w:val="2"/>
          </w:tcPr>
          <w:p>
            <w:pPr/>
            <w:r>
              <w:rPr>
                <w:lang w:val="zh-CN"/>
                <w:rFonts w:ascii="Times New Roman" w:hAnsi="Times New Roman" w:cs="Times New Roman"/>
                <w:sz w:val="20"/>
                <w:szCs w:val="20"/>
                <w:color w:val="000000"/>
              </w:rPr>
              <w:t>51080219491213121X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5、蒋德才</w:t>
            </w:r>
          </w:p>
        </w:tc>
        <w:tc>
          <w:tcPr>
            <w:tcW w:w="2310" w:type="dxa"/>
            <w:vAlign w:val="center"/>
            <w:gridSpan w:val="2"/>
          </w:tcPr>
          <w:p>
            <w:pPr/>
            <w:r>
              <w:rPr>
                <w:lang w:val="zh-CN"/>
                <w:rFonts w:ascii="Times New Roman" w:hAnsi="Times New Roman" w:cs="Times New Roman"/>
                <w:sz w:val="20"/>
                <w:szCs w:val="20"/>
                <w:color w:val="000000"/>
              </w:rPr>
              <w:t>510802194407171210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6、付国泰</w:t>
            </w:r>
          </w:p>
        </w:tc>
        <w:tc>
          <w:tcPr>
            <w:tcW w:w="2310" w:type="dxa"/>
            <w:vAlign w:val="center"/>
            <w:gridSpan w:val="2"/>
          </w:tcPr>
          <w:p>
            <w:pPr/>
            <w:r>
              <w:rPr>
                <w:lang w:val="zh-CN"/>
                <w:rFonts w:ascii="Times New Roman" w:hAnsi="Times New Roman" w:cs="Times New Roman"/>
                <w:sz w:val="20"/>
                <w:szCs w:val="20"/>
                <w:color w:val="000000"/>
              </w:rPr>
              <w:t>510802195311041213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7、游玉莲</w:t>
            </w:r>
          </w:p>
        </w:tc>
        <w:tc>
          <w:tcPr>
            <w:tcW w:w="2310" w:type="dxa"/>
            <w:vAlign w:val="center"/>
            <w:gridSpan w:val="2"/>
          </w:tcPr>
          <w:p>
            <w:pPr/>
            <w:r>
              <w:rPr>
                <w:lang w:val="zh-CN"/>
                <w:rFonts w:ascii="Times New Roman" w:hAnsi="Times New Roman" w:cs="Times New Roman"/>
                <w:sz w:val="20"/>
                <w:szCs w:val="20"/>
                <w:color w:val="000000"/>
              </w:rPr>
              <w:t>510802195611111287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8、刘  术</w:t>
            </w:r>
          </w:p>
        </w:tc>
        <w:tc>
          <w:tcPr>
            <w:tcW w:w="2310" w:type="dxa"/>
            <w:vAlign w:val="center"/>
            <w:gridSpan w:val="2"/>
          </w:tcPr>
          <w:p>
            <w:pPr/>
            <w:r>
              <w:rPr>
                <w:lang w:val="zh-CN"/>
                <w:rFonts w:ascii="Times New Roman" w:hAnsi="Times New Roman" w:cs="Times New Roman"/>
                <w:sz w:val="20"/>
                <w:szCs w:val="20"/>
                <w:color w:val="000000"/>
              </w:rPr>
              <w:t>510802194712171233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9、邓德秀</w:t>
            </w:r>
          </w:p>
        </w:tc>
        <w:tc>
          <w:tcPr>
            <w:tcW w:w="2310" w:type="dxa"/>
            <w:vAlign w:val="center"/>
            <w:gridSpan w:val="2"/>
          </w:tcPr>
          <w:p>
            <w:pPr/>
            <w:r>
              <w:rPr>
                <w:lang w:val="zh-CN"/>
                <w:rFonts w:ascii="Times New Roman" w:hAnsi="Times New Roman" w:cs="Times New Roman"/>
                <w:sz w:val="20"/>
                <w:szCs w:val="20"/>
                <w:color w:val="000000"/>
              </w:rPr>
              <w:t>510802194811171220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10、尚学凤</w:t>
            </w:r>
          </w:p>
        </w:tc>
        <w:tc>
          <w:tcPr>
            <w:tcW w:w="2310" w:type="dxa"/>
            <w:vAlign w:val="center"/>
            <w:gridSpan w:val="2"/>
          </w:tcPr>
          <w:p>
            <w:pPr/>
            <w:r>
              <w:rPr>
                <w:lang w:val="zh-CN"/>
                <w:rFonts w:ascii="Times New Roman" w:hAnsi="Times New Roman" w:cs="Times New Roman"/>
                <w:sz w:val="20"/>
                <w:szCs w:val="20"/>
                <w:color w:val="000000"/>
              </w:rPr>
              <w:t>510802195211251248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11、梁朝生</w:t>
            </w:r>
          </w:p>
        </w:tc>
        <w:tc>
          <w:tcPr>
            <w:tcW w:w="2310" w:type="dxa"/>
            <w:vAlign w:val="center"/>
            <w:gridSpan w:val="2"/>
          </w:tcPr>
          <w:p>
            <w:pPr/>
            <w:r>
              <w:rPr>
                <w:lang w:val="zh-CN"/>
                <w:rFonts w:ascii="Times New Roman" w:hAnsi="Times New Roman" w:cs="Times New Roman"/>
                <w:sz w:val="20"/>
                <w:szCs w:val="20"/>
                <w:color w:val="000000"/>
              </w:rPr>
              <w:t>510802196309043337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12、夏世莲</w:t>
            </w:r>
          </w:p>
        </w:tc>
        <w:tc>
          <w:tcPr>
            <w:tcW w:w="2310" w:type="dxa"/>
            <w:vAlign w:val="center"/>
            <w:gridSpan w:val="2"/>
          </w:tcPr>
          <w:p>
            <w:pPr/>
            <w:r>
              <w:rPr>
                <w:lang w:val="zh-CN"/>
                <w:rFonts w:ascii="Times New Roman" w:hAnsi="Times New Roman" w:cs="Times New Roman"/>
                <w:sz w:val="20"/>
                <w:szCs w:val="20"/>
                <w:color w:val="000000"/>
              </w:rPr>
              <w:t>51080219640407334X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13、宋德才</w:t>
            </w:r>
          </w:p>
        </w:tc>
        <w:tc>
          <w:tcPr>
            <w:tcW w:w="2310" w:type="dxa"/>
            <w:vAlign w:val="center"/>
            <w:gridSpan w:val="2"/>
          </w:tcPr>
          <w:p>
            <w:pPr/>
            <w:r>
              <w:rPr>
                <w:lang w:val="zh-CN"/>
                <w:rFonts w:ascii="Times New Roman" w:hAnsi="Times New Roman" w:cs="Times New Roman"/>
                <w:sz w:val="20"/>
                <w:szCs w:val="20"/>
                <w:color w:val="000000"/>
              </w:rPr>
              <w:t>510802194307061217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14、夏正聪</w:t>
            </w:r>
          </w:p>
        </w:tc>
        <w:tc>
          <w:tcPr>
            <w:tcW w:w="2310" w:type="dxa"/>
            <w:vAlign w:val="center"/>
            <w:gridSpan w:val="2"/>
          </w:tcPr>
          <w:p>
            <w:pPr/>
            <w:r>
              <w:rPr>
                <w:lang w:val="zh-CN"/>
                <w:rFonts w:ascii="Times New Roman" w:hAnsi="Times New Roman" w:cs="Times New Roman"/>
                <w:sz w:val="20"/>
                <w:szCs w:val="20"/>
                <w:color w:val="000000"/>
              </w:rPr>
              <w:t>510802195208293332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15、张桂华</w:t>
            </w:r>
          </w:p>
        </w:tc>
        <w:tc>
          <w:tcPr>
            <w:tcW w:w="2310" w:type="dxa"/>
            <w:vAlign w:val="center"/>
            <w:gridSpan w:val="2"/>
          </w:tcPr>
          <w:p>
            <w:pPr/>
            <w:r>
              <w:rPr>
                <w:lang w:val="zh-CN"/>
                <w:rFonts w:ascii="Times New Roman" w:hAnsi="Times New Roman" w:cs="Times New Roman"/>
                <w:sz w:val="20"/>
                <w:szCs w:val="20"/>
                <w:color w:val="000000"/>
              </w:rPr>
              <w:t>510802195204063345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16、何登顺</w:t>
            </w:r>
          </w:p>
        </w:tc>
        <w:tc>
          <w:tcPr>
            <w:tcW w:w="2310" w:type="dxa"/>
            <w:vAlign w:val="center"/>
            <w:gridSpan w:val="2"/>
          </w:tcPr>
          <w:p>
            <w:pPr/>
            <w:r>
              <w:rPr>
                <w:lang w:val="zh-CN"/>
                <w:rFonts w:ascii="Times New Roman" w:hAnsi="Times New Roman" w:cs="Times New Roman"/>
                <w:sz w:val="20"/>
                <w:szCs w:val="20"/>
                <w:color w:val="000000"/>
              </w:rPr>
              <w:t>51080219550301333X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17、贾雪英</w:t>
            </w:r>
          </w:p>
        </w:tc>
        <w:tc>
          <w:tcPr>
            <w:tcW w:w="2310" w:type="dxa"/>
            <w:vAlign w:val="center"/>
            <w:gridSpan w:val="2"/>
          </w:tcPr>
          <w:p>
            <w:pPr/>
            <w:r>
              <w:rPr>
                <w:lang w:val="zh-CN"/>
                <w:rFonts w:ascii="Times New Roman" w:hAnsi="Times New Roman" w:cs="Times New Roman"/>
                <w:sz w:val="20"/>
                <w:szCs w:val="20"/>
                <w:color w:val="000000"/>
              </w:rPr>
              <w:t>510802195403053342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18、陈武贤</w:t>
            </w:r>
          </w:p>
        </w:tc>
        <w:tc>
          <w:tcPr>
            <w:tcW w:w="2310" w:type="dxa"/>
            <w:vAlign w:val="center"/>
            <w:gridSpan w:val="2"/>
          </w:tcPr>
          <w:p>
            <w:pPr/>
            <w:r>
              <w:rPr>
                <w:lang w:val="zh-CN"/>
                <w:rFonts w:ascii="Times New Roman" w:hAnsi="Times New Roman" w:cs="Times New Roman"/>
                <w:sz w:val="20"/>
                <w:szCs w:val="20"/>
                <w:color w:val="000000"/>
              </w:rPr>
              <w:t>510802195104203339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19、何进伟</w:t>
            </w:r>
          </w:p>
        </w:tc>
        <w:tc>
          <w:tcPr>
            <w:tcW w:w="2310" w:type="dxa"/>
            <w:vAlign w:val="center"/>
            <w:gridSpan w:val="2"/>
          </w:tcPr>
          <w:p>
            <w:pPr/>
            <w:r>
              <w:rPr>
                <w:lang w:val="zh-CN"/>
                <w:rFonts w:ascii="Times New Roman" w:hAnsi="Times New Roman" w:cs="Times New Roman"/>
                <w:sz w:val="20"/>
                <w:szCs w:val="20"/>
                <w:color w:val="000000"/>
              </w:rPr>
              <w:t>510802195408133341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20、余秀莲</w:t>
            </w:r>
          </w:p>
        </w:tc>
        <w:tc>
          <w:tcPr>
            <w:tcW w:w="2310" w:type="dxa"/>
            <w:vAlign w:val="center"/>
            <w:gridSpan w:val="2"/>
          </w:tcPr>
          <w:p>
            <w:pPr/>
            <w:r>
              <w:rPr>
                <w:lang w:val="zh-CN"/>
                <w:rFonts w:ascii="Times New Roman" w:hAnsi="Times New Roman" w:cs="Times New Roman"/>
                <w:sz w:val="20"/>
                <w:szCs w:val="20"/>
                <w:color w:val="000000"/>
              </w:rPr>
              <w:t>510823195712160020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21、王明春</w:t>
            </w:r>
          </w:p>
        </w:tc>
        <w:tc>
          <w:tcPr>
            <w:tcW w:w="2310" w:type="dxa"/>
            <w:vAlign w:val="center"/>
            <w:gridSpan w:val="2"/>
          </w:tcPr>
          <w:p>
            <w:pPr/>
            <w:r>
              <w:rPr>
                <w:lang w:val="zh-CN"/>
                <w:rFonts w:ascii="Times New Roman" w:hAnsi="Times New Roman" w:cs="Times New Roman"/>
                <w:sz w:val="20"/>
                <w:szCs w:val="20"/>
                <w:color w:val="000000"/>
              </w:rPr>
              <w:t>510823195510150019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22、徐榕</w:t>
            </w:r>
          </w:p>
        </w:tc>
        <w:tc>
          <w:tcPr>
            <w:tcW w:w="2310" w:type="dxa"/>
            <w:vAlign w:val="center"/>
            <w:gridSpan w:val="2"/>
          </w:tcPr>
          <w:p>
            <w:pPr/>
            <w:r>
              <w:rPr>
                <w:lang w:val="zh-CN"/>
                <w:rFonts w:ascii="Times New Roman" w:hAnsi="Times New Roman" w:cs="Times New Roman"/>
                <w:sz w:val="20"/>
                <w:szCs w:val="20"/>
                <w:color w:val="000000"/>
              </w:rPr>
              <w:t>510802197911224151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23、徐富贵</w:t>
            </w:r>
          </w:p>
        </w:tc>
        <w:tc>
          <w:tcPr>
            <w:tcW w:w="2310" w:type="dxa"/>
            <w:vAlign w:val="center"/>
            <w:gridSpan w:val="2"/>
          </w:tcPr>
          <w:p>
            <w:pPr/>
            <w:r>
              <w:rPr>
                <w:lang w:val="zh-CN"/>
                <w:rFonts w:ascii="Times New Roman" w:hAnsi="Times New Roman" w:cs="Times New Roman"/>
                <w:sz w:val="20"/>
                <w:szCs w:val="20"/>
                <w:color w:val="000000"/>
              </w:rPr>
              <w:t>510802194110241214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24、周汉彬</w:t>
            </w:r>
          </w:p>
        </w:tc>
        <w:tc>
          <w:tcPr>
            <w:tcW w:w="2310" w:type="dxa"/>
            <w:vAlign w:val="center"/>
            <w:gridSpan w:val="2"/>
          </w:tcPr>
          <w:p>
            <w:pPr/>
            <w:r>
              <w:rPr>
                <w:lang w:val="zh-CN"/>
                <w:rFonts w:ascii="Times New Roman" w:hAnsi="Times New Roman" w:cs="Times New Roman"/>
                <w:sz w:val="20"/>
                <w:szCs w:val="20"/>
                <w:color w:val="000000"/>
              </w:rPr>
              <w:t>510821195906220615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25、邢丽娟</w:t>
            </w:r>
          </w:p>
        </w:tc>
        <w:tc>
          <w:tcPr>
            <w:tcW w:w="2310" w:type="dxa"/>
            <w:vAlign w:val="center"/>
            <w:gridSpan w:val="2"/>
          </w:tcPr>
          <w:p>
            <w:pPr/>
            <w:r>
              <w:rPr>
                <w:lang w:val="zh-CN"/>
                <w:rFonts w:ascii="Times New Roman" w:hAnsi="Times New Roman" w:cs="Times New Roman"/>
                <w:sz w:val="20"/>
                <w:szCs w:val="20"/>
                <w:color w:val="000000"/>
              </w:rPr>
              <w:t>510824198905127243</w:t>
            </w:r>
          </w:p>
        </w:tc>
        <w:tc>
          <w:tcPr>
            <w:tcW w:w="2310" w:type="dxa"/>
            <w:vAlign w:val="center"/>
          </w:tcPr>
          <w:p>
            <w:pPr/>
            <w:r>
              <w:rPr>
                <w:lang w:val="zh-CN"/>
                <w:rFonts w:ascii="Times New Roman" w:hAnsi="Times New Roman" w:cs="Times New Roman"/>
                <w:sz w:val="20"/>
                <w:szCs w:val="20"/>
                <w:color w:val="000000"/>
              </w:rPr>
              <w:t>18116785102</w:t>
            </w:r>
          </w:p>
        </w:tc>
        <w:tc>
          <w:tcPr>
            <w:tcW w:w="2310" w:type="dxa"/>
            <w:vAlign w:val="center"/>
          </w:tcPr>
          <w:p>
            <w:pPr/>
            <w:r>
              <w:rPr>
                <w:lang w:val="zh-CN"/>
                <w:rFonts w:ascii="Times New Roman" w:hAnsi="Times New Roman" w:cs="Times New Roman"/>
                <w:sz w:val="20"/>
                <w:szCs w:val="20"/>
                <w:color w:val="000000"/>
              </w:rPr>
              <w:t>26、赵永珍</w:t>
            </w:r>
          </w:p>
        </w:tc>
        <w:tc>
          <w:tcPr>
            <w:tcW w:w="2310" w:type="dxa"/>
            <w:vAlign w:val="center"/>
            <w:gridSpan w:val="2"/>
          </w:tcPr>
          <w:p>
            <w:pPr/>
            <w:r>
              <w:rPr>
                <w:lang w:val="zh-CN"/>
                <w:rFonts w:ascii="Times New Roman" w:hAnsi="Times New Roman" w:cs="Times New Roman"/>
                <w:sz w:val="20"/>
                <w:szCs w:val="20"/>
                <w:color w:val="000000"/>
              </w:rPr>
              <w:t>510802195001271224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27、李天林</w:t>
            </w:r>
          </w:p>
        </w:tc>
        <w:tc>
          <w:tcPr>
            <w:tcW w:w="2310" w:type="dxa"/>
            <w:vAlign w:val="center"/>
            <w:gridSpan w:val="2"/>
          </w:tcPr>
          <w:p>
            <w:pPr/>
            <w:r>
              <w:rPr>
                <w:lang w:val="zh-CN"/>
                <w:rFonts w:ascii="Times New Roman" w:hAnsi="Times New Roman" w:cs="Times New Roman"/>
                <w:sz w:val="20"/>
                <w:szCs w:val="20"/>
                <w:color w:val="000000"/>
              </w:rPr>
              <w:t>510802195306040419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28、何发兴</w:t>
            </w:r>
          </w:p>
        </w:tc>
        <w:tc>
          <w:tcPr>
            <w:tcW w:w="2310" w:type="dxa"/>
            <w:vAlign w:val="center"/>
            <w:gridSpan w:val="2"/>
          </w:tcPr>
          <w:p>
            <w:pPr/>
            <w:r>
              <w:rPr>
                <w:lang w:val="zh-CN"/>
                <w:rFonts w:ascii="Times New Roman" w:hAnsi="Times New Roman" w:cs="Times New Roman"/>
                <w:sz w:val="20"/>
                <w:szCs w:val="20"/>
                <w:color w:val="000000"/>
              </w:rPr>
              <w:t>510802195211261235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29、刘均贵</w:t>
            </w:r>
          </w:p>
        </w:tc>
        <w:tc>
          <w:tcPr>
            <w:tcW w:w="2310" w:type="dxa"/>
            <w:vAlign w:val="center"/>
            <w:gridSpan w:val="2"/>
          </w:tcPr>
          <w:p>
            <w:pPr/>
            <w:r>
              <w:rPr>
                <w:lang w:val="zh-CN"/>
                <w:rFonts w:ascii="Times New Roman" w:hAnsi="Times New Roman" w:cs="Times New Roman"/>
                <w:sz w:val="20"/>
                <w:szCs w:val="20"/>
                <w:color w:val="000000"/>
              </w:rPr>
              <w:t>510802195401061218</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28</w:t>
            </w:r>
          </w:p>
        </w:tc>
        <w:tc>
          <w:tcPr>
            <w:tcW w:w="2310" w:type="dxa"/>
          </w:tcPr>
          <w:p>
            <w:pPr/>
            <w:r>
              <w:rPr>
                <w:lang w:val="zh-CN"/>
                <w:rFonts w:ascii="Times New Roman" w:hAnsi="Times New Roman" w:cs="Times New Roman"/>
                <w:sz w:val="20"/>
                <w:szCs w:val="20"/>
                <w:color w:val="000000"/>
              </w:rPr>
              <w:t>1100.00</w:t>
            </w:r>
          </w:p>
        </w:tc>
        <w:tc>
          <w:tcPr>
            <w:tcW w:w="2310" w:type="dxa"/>
          </w:tcPr>
          <w:p>
            <w:pPr/>
            <w:r>
              <w:rPr>
                <w:lang w:val="zh-CN"/>
                <w:rFonts w:ascii="Times New Roman" w:hAnsi="Times New Roman" w:cs="Times New Roman"/>
                <w:sz w:val="20"/>
                <w:szCs w:val="20"/>
                <w:color w:val="000000"/>
              </w:rPr>
              <w:t>30800.00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总金额：叁万零捌佰元整</w:t>
            </w:r>
          </w:p>
        </w:tc>
        <w:tc>
          <w:tcPr>
            <w:tcW w:w="2310" w:type="dxa"/>
            <w:textDirection w:val="right"/>
            <w:gridSpan w:val="3"/>
          </w:tcPr>
          <w:p>
            <w:pPr/>
            <w:r>
              <w:rPr>
                <w:lang w:val="zh-CN"/>
                <w:rFonts w:ascii="Times New Roman" w:hAnsi="Times New Roman" w:cs="Times New Roman"/>
                <w:b/>
                <w:color w:val="FF0000"/>
              </w:rPr>
              <w:t>30800.00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恩施市瀚丰国际旅行社有限公司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2020/11/17</w:t>
            </w:r>
          </w:p>
        </w:tc>
        <w:tc>
          <w:tcPr>
            <w:tcW w:w="2310" w:type="dxa"/>
            <w:gridSpan w:val="7"/>
          </w:tcPr>
          <w:p>
            <w:pPr/>
            <w:r>
              <w:rPr>
                <w:lang w:val="zh-CN"/>
                <w:rFonts w:ascii="Times New Roman" w:hAnsi="Times New Roman" w:cs="Times New Roman"/>
                <w:b/>
                <w:color w:val="000000"/>
              </w:rPr>
              <w:t>广元-昆明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各地乘机至昆明长水国际机场接机后安排入住酒店。在四季如春的高原城市昆明入住酒店享受蓝天白云及生活的闲暇，稍作休整之后，您可以自行品尝昆明美食（过桥米线等）。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2020/11/18</w:t>
            </w:r>
          </w:p>
        </w:tc>
        <w:tc>
          <w:tcPr>
            <w:tcW w:w="2310" w:type="dxa"/>
            <w:gridSpan w:val="7"/>
          </w:tcPr>
          <w:p>
            <w:pPr/>
            <w:r>
              <w:rPr>
                <w:lang w:val="zh-CN"/>
                <w:rFonts w:ascii="Times New Roman" w:hAnsi="Times New Roman" w:cs="Times New Roman"/>
                <w:b/>
                <w:color w:val="000000"/>
              </w:rPr>
              <w:t>昆明-大理-芒市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昆明乘车前往大理，途中享用中餐（约4.5小时车程），下午至龙陵途中参观【潞江坝公路博物馆】。游览结束后乘车前往芒市，晚餐享用傣家特色神秘的【孔雀宴】，它由22道独具德宏少数民族特色又不失现代感的小菜组成，景颇族最出名的鬼鸡，傣族味道最浓的肉渣，以及各类让人欲罢不能的烤肉，统统收入其中，色香味形面面俱到。晚餐后游览联谊中缅、中泰、中老等东南亚国家的南传上座部，也称小成佛教的代表、是滇西傣泰民族的黎明之塔——【勐焕大金塔】（30分钟），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2020/11/19</w:t>
            </w:r>
          </w:p>
        </w:tc>
        <w:tc>
          <w:tcPr>
            <w:tcW w:w="2310" w:type="dxa"/>
            <w:gridSpan w:val="7"/>
          </w:tcPr>
          <w:p>
            <w:pPr/>
            <w:r>
              <w:rPr>
                <w:lang w:val="zh-CN"/>
                <w:rFonts w:ascii="Times New Roman" w:hAnsi="Times New Roman" w:cs="Times New Roman"/>
                <w:b/>
                <w:color w:val="000000"/>
              </w:rPr>
              <w:t>芒市-腾冲</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参观【勐巴拉珍奇园】（游览时间60分钟左右）勐巴娜西珍奇园位于德宏州芒市城东南，是国家AAAA级景区，现已建成具有古朴、自然、珍奇特色的高品位景点，是全国罕见的生态园林。勐巴娜西珍奇园汇集了全国少见的大量古树名木和世界罕见的硅化木玉石。其特色是：稀、奇、古、怪，堪称精品荟萃的旅游亮点、亚热带植物基因宝库。结束后前往参观【银杏村】（电瓶车20元/人自理）银杏村位于保山腾冲市北部固东镇江东村，与著名的腾冲国家火山地质公园、柱状节理等旅游景点相邻，距腾冲城区以北21公里处，驱车约25分钟抵达，距离腾冲机场48公里，距缅甸约90公里，距芒市179公里。因这里拥有云南古老的银杏林，故名银杏村。结束后前往腾冲赠送享受【洞山温泉SPA】（请自备泳衣）；内设16个室内泡池，27个室外泡池。其水富含硅酸及多种微量元素，对风湿病、关节炎及皮肤病有较好疗效，一直是当地人洗浴强身的温泉灵汤，被称为“温泉之宝”！结束后入住腾冲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2020/11/20</w:t>
            </w:r>
          </w:p>
        </w:tc>
        <w:tc>
          <w:tcPr>
            <w:tcW w:w="2310" w:type="dxa"/>
            <w:gridSpan w:val="7"/>
          </w:tcPr>
          <w:p>
            <w:pPr/>
            <w:r>
              <w:rPr>
                <w:lang w:val="zh-CN"/>
                <w:rFonts w:ascii="Times New Roman" w:hAnsi="Times New Roman" w:cs="Times New Roman"/>
                <w:b/>
                <w:color w:val="000000"/>
              </w:rPr>
              <w:t>腾冲</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翡翠公盘】（约120分钟）；之后乘车前往游览【热海公园】（不含电瓶车15元/人）（游览时间90分钟左右），游览大滚锅，在这里你会亲眼看到云南十八怪之鸡蛋拴着卖，蛤蟆嘴、珍珠泉、姐妹泉，怀胎井等地热奇观。游览【国殇墓园】（周一政治性闭馆）腾冲国殇墓园位于云南腾冲西南1千米的叠水河畔小团坡下，占地80余亩，1945年7月7日落成，是全国建立最早、规模最宏大的国军抗日烈士陵园，1996年被国务院列入“全国重点文物保护单位”。后入住酒店。游览结束后前往【和顺侨乡】（不含电瓶车20元自理）和顺古镇古名阳温暾，因境内有一条小河绕村而过，更名“河顺”，后取“士和民顺”之意，雅化为和顺乡，一座座古刹、祠堂、明清古建疏疏落落围绕着这块小坝子，有中国最大的乡村图书馆，有“华侨之乡”、“书香名里”的美名。乡前一马平川，清溪绕村，垂柳拂岸，夏荷映日，金桂飘香，让人留连忘返，民国代总理李根源有诗赞和顺：“绝胜小苏杭”，晚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2020/11/21</w:t>
            </w:r>
          </w:p>
        </w:tc>
        <w:tc>
          <w:tcPr>
            <w:tcW w:w="2310" w:type="dxa"/>
            <w:gridSpan w:val="7"/>
          </w:tcPr>
          <w:p>
            <w:pPr/>
            <w:r>
              <w:rPr>
                <w:lang w:val="zh-CN"/>
                <w:rFonts w:ascii="Times New Roman" w:hAnsi="Times New Roman" w:cs="Times New Roman"/>
                <w:b/>
                <w:color w:val="000000"/>
              </w:rPr>
              <w:t>腾冲-楚雄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腾冲黄龙玉文化产业示范基地】项目建设以腾冲文化为基调，融合南亚文化、边地少数民族文化、侨乡文化等地域特色文化，形成独具特色的文化产业园区。建筑风格与相邻的和顺景区相协调，力争将园区建设成为集工艺品生产加工、旅游观光、休闲娱乐、购物、体验相统一的现代绿色文化产业园区。中餐安排腾冲特色土锅子风味餐。中餐后参观边贸集市，乘车前往楚雄（腾冲回楚雄路上没有导游陪同，导游会在楚雄接客人安排入住酒店）途中观看【龙江大桥】位于云南省西部、横断山脉南段，路桥垂直跨越龙江，大桥将采用双塔单跨钢箱梁悬索桥，全长2470多米，桥面离江面280米，抗震等级按Ⅸ度设防，是云南省首座特大跨径钢箱梁悬索桥，也是亚洲山区最大跨径的钢箱梁悬索桥。晚抵达楚雄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2020/11/22</w:t>
            </w:r>
          </w:p>
        </w:tc>
        <w:tc>
          <w:tcPr>
            <w:tcW w:w="2310" w:type="dxa"/>
            <w:gridSpan w:val="7"/>
          </w:tcPr>
          <w:p>
            <w:pPr/>
            <w:r>
              <w:rPr>
                <w:lang w:val="zh-CN"/>
                <w:rFonts w:ascii="Times New Roman" w:hAnsi="Times New Roman" w:cs="Times New Roman"/>
                <w:b/>
                <w:color w:val="000000"/>
              </w:rPr>
              <w:t>腾冲-楚雄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早餐后参观【游客集散中心】（120分钟），自由选购土特产品，作为馈赠亲朋好友的佳品。中餐结束后入住酒店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2020/11/23</w:t>
            </w:r>
          </w:p>
        </w:tc>
        <w:tc>
          <w:tcPr>
            <w:tcW w:w="2310" w:type="dxa"/>
            <w:gridSpan w:val="7"/>
          </w:tcPr>
          <w:p>
            <w:pPr/>
            <w:r>
              <w:rPr>
                <w:lang w:val="zh-CN"/>
                <w:rFonts w:ascii="Times New Roman" w:hAnsi="Times New Roman" w:cs="Times New Roman"/>
                <w:b/>
                <w:color w:val="000000"/>
              </w:rPr>
              <w:t>昆明-广元</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早餐后根据航班时间返回当地，结束愉快旅程，返回温馨的家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毕江</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11</w:t>
                  </w:r>
                  <w:r>
                    <w:rPr>
                      <w:rFonts w:hint="eastAsia" w:asciiTheme="minorEastAsia" w:hAnsiTheme="minorEastAsia"/>
                    </w:rPr>
                    <w:t xml:space="preserve">月 </w:t>
                  </w:r>
                  <w:r>
                    <w:rPr>
                      <w:rFonts w:hint="eastAsia" w:asciiTheme="minorEastAsia" w:hAnsiTheme="minorEastAsia"/>
                    </w:rPr>
                    <w:t>11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2020/11/11 16:28:57</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