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行走旅行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张小龙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18990825500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YN20230215庞琳01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旅拍腾冲直飞保山芒市腾冲瑞丽双飞6日游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2023-02-20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2023-02-15 KY8334 重庆→保山 15:25-17:30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2023-02-20 KY8333 保山→重庆 12:35-14：3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1、杨利华</w:t>
            </w:r>
          </w:p>
        </w:tc>
        <w:tc>
          <w:tcPr>
            <w:tcW w:w="2310" w:type="dxa"/>
            <w:vAlign w:val="center"/>
            <w:gridSpan w:val="2"/>
          </w:tcPr>
          <w:p>
            <w:pPr/>
            <w:r>
              <w:rPr>
                <w:lang w:val="zh-CN"/>
                <w:rFonts w:ascii="Times New Roman" w:hAnsi="Times New Roman" w:cs="Times New Roman"/>
                <w:sz w:val="20"/>
                <w:szCs w:val="20"/>
                <w:color w:val="000000"/>
              </w:rPr>
              <w:t>512921197112010129</w:t>
            </w:r>
          </w:p>
        </w:tc>
        <w:tc>
          <w:tcPr>
            <w:tcW w:w="2310" w:type="dxa"/>
            <w:vAlign w:val="center"/>
          </w:tcPr>
          <w:p>
            <w:pPr/>
            <w:r>
              <w:rPr>
                <w:lang w:val="zh-CN"/>
                <w:rFonts w:ascii="Times New Roman" w:hAnsi="Times New Roman" w:cs="Times New Roman"/>
                <w:sz w:val="20"/>
                <w:szCs w:val="20"/>
                <w:color w:val="000000"/>
              </w:rPr>
              <w:t>18121911806</w:t>
            </w:r>
          </w:p>
        </w:tc>
        <w:tc>
          <w:tcPr>
            <w:tcW w:w="2310" w:type="dxa"/>
            <w:vAlign w:val="center"/>
          </w:tcPr>
          <w:p>
            <w:pPr/>
            <w:r>
              <w:rPr>
                <w:lang w:val="zh-CN"/>
                <w:rFonts w:ascii="Times New Roman" w:hAnsi="Times New Roman" w:cs="Times New Roman"/>
                <w:sz w:val="20"/>
                <w:szCs w:val="20"/>
                <w:color w:val="000000"/>
              </w:rPr>
              <w:t>2、杜晴</w:t>
            </w:r>
          </w:p>
        </w:tc>
        <w:tc>
          <w:tcPr>
            <w:tcW w:w="2310" w:type="dxa"/>
            <w:vAlign w:val="center"/>
            <w:gridSpan w:val="2"/>
          </w:tcPr>
          <w:p>
            <w:pPr/>
            <w:r>
              <w:rPr>
                <w:lang w:val="zh-CN"/>
                <w:rFonts w:ascii="Times New Roman" w:hAnsi="Times New Roman" w:cs="Times New Roman"/>
                <w:sz w:val="20"/>
                <w:szCs w:val="20"/>
                <w:color w:val="000000"/>
              </w:rPr>
              <w:t>512901197206241221</w:t>
            </w:r>
          </w:p>
        </w:tc>
        <w:tc>
          <w:tcPr>
            <w:tcW w:w="2310" w:type="dxa"/>
            <w:vAlign w:val="center"/>
          </w:tcPr>
          <w:p>
            <w:pPr/>
            <w:r>
              <w:rPr>
                <w:lang w:val="zh-CN"/>
                <w:rFonts w:ascii="Times New Roman" w:hAnsi="Times New Roman" w:cs="Times New Roman"/>
                <w:sz w:val="20"/>
                <w:szCs w:val="20"/>
                <w:color w:val="000000"/>
              </w:rPr>
              <w:t>17313837726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6160.00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总金额：陆仟壹佰陆拾元整</w:t>
            </w:r>
          </w:p>
        </w:tc>
        <w:tc>
          <w:tcPr>
            <w:tcW w:w="2310" w:type="dxa"/>
            <w:textDirection w:val="right"/>
            <w:gridSpan w:val="3"/>
          </w:tcPr>
          <w:p>
            <w:pPr/>
            <w:r>
              <w:rPr>
                <w:lang w:val="zh-CN"/>
                <w:rFonts w:ascii="Times New Roman" w:hAnsi="Times New Roman" w:cs="Times New Roman"/>
                <w:b/>
                <w:color w:val="FF0000"/>
              </w:rPr>
              <w:t>6160.00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2023/02/15</w:t>
            </w:r>
          </w:p>
        </w:tc>
        <w:tc>
          <w:tcPr>
            <w:tcW w:w="2310" w:type="dxa"/>
            <w:gridSpan w:val="7"/>
          </w:tcPr>
          <w:p>
            <w:pPr/>
            <w:r>
              <w:rPr>
                <w:lang w:val="zh-CN"/>
                <w:rFonts w:ascii="Times New Roman" w:hAnsi="Times New Roman" w:cs="Times New Roman"/>
                <w:b/>
                <w:color w:val="000000"/>
              </w:rPr>
              <w:t>重庆-保山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重庆乘坐飞机赴保山，我们安排专车接机，乘车前往入住酒店休息，开启全氧滇西秘境之旅。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2023/02/16</w:t>
            </w:r>
          </w:p>
        </w:tc>
        <w:tc>
          <w:tcPr>
            <w:tcW w:w="2310" w:type="dxa"/>
            <w:gridSpan w:val="7"/>
          </w:tcPr>
          <w:p>
            <w:pPr/>
            <w:r>
              <w:rPr>
                <w:lang w:val="zh-CN"/>
                <w:rFonts w:ascii="Times New Roman" w:hAnsi="Times New Roman" w:cs="Times New Roman"/>
                <w:b/>
                <w:color w:val="000000"/>
              </w:rPr>
              <w:t>保山-芒市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芒市,◆前往云南省德宏州州府-芒市东南部孔雀湖畔的雷牙让山顶，青山绿水间的【勐焕大金塔】光彩夺目这大金塔是芒市标志性的建筑，也是生活在这里的傣族人民的圣地，誉为中国第一金佛塔，亚洲第一空心佛塔。◆游览位于德宏州潞西市城东南【勐巴娜西珍奇园】是国家AAAA级景区，其特色是：稀、奇、古、怪，堪称精品荟萃的旅游亮点、亚热带植物基因宝库。◆后乘车前往瑞丽◆前往游览【独树成林】，这株成林独树，株高达28米，树龄在200年以上，属热带、亚热带的大叶榕。树主干中部平生的众多气生根，顺树而下，相互交缠，盘于根部。左右两侧的主枝上，有32条大小不等的气生根垂直而下，扎入泥土，形成根部相连的丛生状支柱根，塑造出一树多干的成林景致。抬头仰望到高大的成林的气生根时，不得不肃然起敬，惊叹大自然的鬼斧神工。◆晚餐后入住酒店休息。早餐：酒店含早中餐：孔雀宴晚餐：团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2023/02/17</w:t>
            </w:r>
          </w:p>
        </w:tc>
        <w:tc>
          <w:tcPr>
            <w:tcW w:w="2310" w:type="dxa"/>
            <w:gridSpan w:val="7"/>
          </w:tcPr>
          <w:p>
            <w:pPr/>
            <w:r>
              <w:rPr>
                <w:lang w:val="zh-CN"/>
                <w:rFonts w:ascii="Times New Roman" w:hAnsi="Times New Roman" w:cs="Times New Roman"/>
                <w:b/>
                <w:color w:val="000000"/>
              </w:rPr>
              <w:t>芒市-腾冲</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姐告国门】国门、天涯地角。参观中缅友谊桥，充分感受边境小城瑞丽的异域风采。◆游览国家3A级景区、著名的中缅边境71号界碑所在地——【一寨两国】景区参观傣族村寨，这是典型的“一个寨子两个国家”地理奇观，国境线将一个傣族村寨一分为二，寨中的国境线以竹篱、村道、水沟、土埂为界。◆后乘车前往腾冲，后前往位于全县地热区高温中心的热海，为国家级地热火山风景名胜区中最重要的景区之一的【热海公园】（游览时间90分钟左右，含电瓶车20元/人）游览大滚锅，在这里你会亲眼看到云南十八怪之鸡蛋拴着卖，蛤蟆嘴、珍珠泉、姐妹泉，怀胎井等地热奇观◆下午前往【悦椿温泉度假村/柏联温泉】，赠送体验温泉泡澡（价值350/人，请自带泳衣，赠送项目不去不退费用）。温泉村拥有37栋精美汤屋以及汤院，配以现代的设施与装饰风格。您可以在饮用水级别的矿物质温泉汤池里泡汤，尽享感官之旅。是腾冲顶级的温泉度假村。如果您在寻找梦中的温泉度假地，毋庸置疑这儿就是让您美梦成真的地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2023/02/18</w:t>
            </w:r>
          </w:p>
        </w:tc>
        <w:tc>
          <w:tcPr>
            <w:tcW w:w="2310" w:type="dxa"/>
            <w:gridSpan w:val="7"/>
          </w:tcPr>
          <w:p>
            <w:pPr/>
            <w:r>
              <w:rPr>
                <w:lang w:val="zh-CN"/>
                <w:rFonts w:ascii="Times New Roman" w:hAnsi="Times New Roman" w:cs="Times New Roman"/>
                <w:b/>
                <w:color w:val="000000"/>
              </w:rPr>
              <w:t>腾冲</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自由边贸集市】万年火山热海，千年古道边关，百年边贸集市（集美食，购物为一体的综合集市）；◆乘车赴【司莫拉佤族村】(含电瓶车20元/人）位于云南省腾冲市清水乡三家村中寨，司莫拉，佤语当中的意思为“幸福的地方”。是一个有着500多年历史的佤族聚居村落，一个民族文化保存完整的原生态古寨。村落依山而建，内有湿地、森林、竹海、梯田、涌泉，远古佤山的原始气息扑面而来。◆后乘车游览【北海湿地】（游览时间约1.5小时）这是云南省唯一的国家湿地保护区，由青海和北海两个毗邻的天然湖治组成，大片漂浮于水面的陆地，犹如五彩缤纷的巨形花毯,被誉为“灵池登镜”；特别赠送【换装旅拍秀】（1套少数民族服装+5张电子底片）蓝色浪漫，白色纯净，温柔的风和白云，浪漫慢慢滋长，在这里换上民族服装拍一组名副其实的浪漫写真照，人生还有什么遗憾呢？◆赠送观赏大型歌舞表演【梦幻腾冲】，是一台以腾越历史、风情为主题，具有国际水准、反映地域特色的文化盛宴。分为“火山热海、古道马帮、碧血千秋、和顺家园和丝路之光”五个篇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2023/02/19</w:t>
            </w:r>
          </w:p>
        </w:tc>
        <w:tc>
          <w:tcPr>
            <w:tcW w:w="2310" w:type="dxa"/>
            <w:gridSpan w:val="7"/>
          </w:tcPr>
          <w:p>
            <w:pPr/>
            <w:r>
              <w:rPr>
                <w:lang w:val="zh-CN"/>
                <w:rFonts w:ascii="Times New Roman" w:hAnsi="Times New Roman" w:cs="Times New Roman"/>
                <w:b/>
                <w:color w:val="000000"/>
              </w:rPr>
              <w:t>保山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和顺古镇】，这里也是云南著名的侨乡。和顺古镇的宁静与古朴，吸引了无数游人前往，也吸引了很多剧组在这里取景，如电视剧《我的团长我的团》、《北京爱情故事》、《黄金瞳》等，漫步在石板路上，不经意间吟一句“云涌祥，风吹和顺”的诗句，你会感受到久违的宁静与和煦。◆乘车前往腾冲参观【国殇墓园】（游览时间60分钟左右，每逢周一闭馆，参观不了敬请谅解）腾冲国殇墓园始是腾冲人民为纪念中国远征军第二十集团军攻克腾冲阵亡将士而建立的陵园，也是全国建立最早、规模宏大的抗日烈士陵园，建爱国主义教育基地。◆后根据返程航班乘车前往腾冲/保山/芒市，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2023/02/20</w:t>
            </w:r>
          </w:p>
        </w:tc>
        <w:tc>
          <w:tcPr>
            <w:tcW w:w="2310" w:type="dxa"/>
            <w:gridSpan w:val="7"/>
          </w:tcPr>
          <w:p>
            <w:pPr/>
            <w:r>
              <w:rPr>
                <w:lang w:val="zh-CN"/>
                <w:rFonts w:ascii="Times New Roman" w:hAnsi="Times New Roman" w:cs="Times New Roman"/>
                <w:b/>
                <w:color w:val="000000"/>
              </w:rPr>
              <w:t>保山-重庆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早餐后根据航班，我们的专业送机师傅将送您去机场，乘机返回温馨的家，结束愉快的云南之旅！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张小龙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2023/2/8 13:06:04</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