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南充市林业旅行社有限公司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11111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YN20230316庞琳07</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【打卡告庄】直飞西双版纳一地纯玩5日游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2023-03-16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2023-03-20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2023-03-16 G54187 重庆→西双版纳 18:55-20:55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2023-03-20 G54188 西双版纳→重庆 20:25-22:1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1、陈钰</w:t>
            </w:r>
          </w:p>
        </w:tc>
        <w:tc>
          <w:tcPr>
            <w:tcW w:w="2310" w:type="dxa"/>
            <w:vAlign w:val="center"/>
            <w:gridSpan w:val="2"/>
          </w:tcPr>
          <w:p>
            <w:pPr/>
            <w:r>
              <w:rPr>
                <w:lang w:val="zh-CN"/>
                <w:rFonts w:ascii="Times New Roman" w:hAnsi="Times New Roman" w:cs="Times New Roman"/>
                <w:sz w:val="20"/>
                <w:szCs w:val="20"/>
                <w:color w:val="000000"/>
              </w:rPr>
              <w:t>512921197512120423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2、周红玉</w:t>
            </w:r>
          </w:p>
        </w:tc>
        <w:tc>
          <w:tcPr>
            <w:tcW w:w="2310" w:type="dxa"/>
            <w:vAlign w:val="center"/>
            <w:gridSpan w:val="2"/>
          </w:tcPr>
          <w:p>
            <w:pPr/>
            <w:r>
              <w:rPr>
                <w:lang w:val="zh-CN"/>
                <w:rFonts w:ascii="Times New Roman" w:hAnsi="Times New Roman" w:cs="Times New Roman"/>
                <w:sz w:val="20"/>
                <w:szCs w:val="20"/>
                <w:color w:val="000000"/>
              </w:rPr>
              <w:t>512921197802130427</w:t>
            </w:r>
          </w:p>
        </w:tc>
        <w:tc>
          <w:tcPr>
            <w:tcW w:w="2310" w:type="dxa"/>
            <w:vAlign w:val="center"/>
          </w:tcPr>
          <w:p>
            <w:pPr/>
            <w:r>
              <w:rPr>
                <w:lang w:val="zh-CN"/>
                <w:rFonts w:ascii="Times New Roman" w:hAnsi="Times New Roman" w:cs="Times New Roman"/>
                <w:sz w:val="20"/>
                <w:szCs w:val="20"/>
                <w:color w:val="000000"/>
              </w:rPr>
              <w:t>13350661516</w:t>
            </w:r>
          </w:p>
        </w:tc>
      </w:tr>
      <w:tr>
        <w:tc>
          <w:tcPr>
            <w:tcW w:w="2310" w:type="dxa"/>
            <w:vAlign w:val="center"/>
          </w:tcPr>
          <w:p>
            <w:pPr/>
            <w:r>
              <w:rPr>
                <w:lang w:val="zh-CN"/>
                <w:rFonts w:ascii="Times New Roman" w:hAnsi="Times New Roman" w:cs="Times New Roman"/>
                <w:sz w:val="20"/>
                <w:szCs w:val="20"/>
                <w:color w:val="000000"/>
              </w:rPr>
              <w:t>3、刘凤君</w:t>
            </w:r>
          </w:p>
        </w:tc>
        <w:tc>
          <w:tcPr>
            <w:tcW w:w="2310" w:type="dxa"/>
            <w:vAlign w:val="center"/>
            <w:gridSpan w:val="2"/>
          </w:tcPr>
          <w:p>
            <w:pPr/>
            <w:r>
              <w:rPr>
                <w:lang w:val="zh-CN"/>
                <w:rFonts w:ascii="Times New Roman" w:hAnsi="Times New Roman" w:cs="Times New Roman"/>
                <w:sz w:val="20"/>
                <w:szCs w:val="20"/>
                <w:color w:val="000000"/>
              </w:rPr>
              <w:t>511303197908241102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4、陈光群</w:t>
            </w:r>
          </w:p>
        </w:tc>
        <w:tc>
          <w:tcPr>
            <w:tcW w:w="2310" w:type="dxa"/>
            <w:vAlign w:val="center"/>
            <w:gridSpan w:val="2"/>
          </w:tcPr>
          <w:p>
            <w:pPr/>
            <w:r>
              <w:rPr>
                <w:lang w:val="zh-CN"/>
                <w:rFonts w:ascii="Times New Roman" w:hAnsi="Times New Roman" w:cs="Times New Roman"/>
                <w:sz w:val="20"/>
                <w:szCs w:val="20"/>
                <w:color w:val="000000"/>
              </w:rPr>
              <w:t>H04660650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3030.00</w:t>
            </w:r>
          </w:p>
        </w:tc>
        <w:tc>
          <w:tcPr>
            <w:tcW w:w="2310" w:type="dxa"/>
          </w:tcPr>
          <w:p>
            <w:pPr/>
            <w:r>
              <w:rPr>
                <w:lang w:val="zh-CN"/>
                <w:rFonts w:ascii="Times New Roman" w:hAnsi="Times New Roman" w:cs="Times New Roman"/>
                <w:sz w:val="20"/>
                <w:szCs w:val="20"/>
                <w:color w:val="000000"/>
              </w:rPr>
              <w:t>12120.00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总金额：壹万贰仟壹佰贰拾元整</w:t>
            </w:r>
          </w:p>
        </w:tc>
        <w:tc>
          <w:tcPr>
            <w:tcW w:w="2310" w:type="dxa"/>
            <w:textDirection w:val="right"/>
            <w:gridSpan w:val="3"/>
          </w:tcPr>
          <w:p>
            <w:pPr/>
            <w:r>
              <w:rPr>
                <w:lang w:val="zh-CN"/>
                <w:rFonts w:ascii="Times New Roman" w:hAnsi="Times New Roman" w:cs="Times New Roman"/>
                <w:b/>
                <w:color w:val="FF0000"/>
              </w:rPr>
              <w:t>12120.00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2023/03/16</w:t>
            </w:r>
          </w:p>
        </w:tc>
        <w:tc>
          <w:tcPr>
            <w:tcW w:w="2310" w:type="dxa"/>
            <w:gridSpan w:val="7"/>
          </w:tcPr>
          <w:p>
            <w:pPr/>
            <w:r>
              <w:rPr>
                <w:lang w:val="zh-CN"/>
                <w:rFonts w:ascii="Times New Roman" w:hAnsi="Times New Roman" w:cs="Times New Roman"/>
                <w:b/>
                <w:color w:val="000000"/>
              </w:rPr>
              <w:t>重庆——版纳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机场，出发！邂逅西双版纳的美好休闲度假旅行开始啦~乘机赴祖国西南边疆一块“神奇而美丽的土地”——西双版纳，飞机落地【西双版纳嘎洒国际机场】后，根据航班到达时间由工作人员统一安排车辆将您送至酒店，时间允许的情况下可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早餐：；午餐：；晚餐：；住宿：携程四钻酒店</w:t>
            </w:r>
          </w:p>
        </w:tc>
      </w:tr>
      <w:tr>
        <w:tc>
          <w:tcPr>
            <w:tcW w:w="2310" w:type="dxa"/>
            <w:vAlign w:val="center"/>
            <w:vMerge w:val="restart"/>
          </w:tcPr>
          <w:p>
            <w:pPr/>
            <w:r>
              <w:rPr>
                <w:lang w:val="zh-CN"/>
                <w:rFonts w:ascii="Times New Roman" w:hAnsi="Times New Roman" w:cs="Times New Roman"/>
                <w:sz w:val="20"/>
                <w:szCs w:val="20"/>
                <w:color w:val="000000"/>
              </w:rPr>
              <w:t>2023/03/17</w:t>
            </w:r>
          </w:p>
        </w:tc>
        <w:tc>
          <w:tcPr>
            <w:tcW w:w="2310" w:type="dxa"/>
            <w:gridSpan w:val="7"/>
          </w:tcPr>
          <w:p>
            <w:pPr/>
            <w:r>
              <w:rPr>
                <w:lang w:val="zh-CN"/>
                <w:rFonts w:ascii="Times New Roman" w:hAnsi="Times New Roman" w:cs="Times New Roman"/>
                <w:b/>
                <w:color w:val="000000"/>
              </w:rPr>
              <w:t>野象谷—勐泐大佛寺—夜游告庄—入住酒店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野象谷】（游览时间约120分钟，）中国唯一能亲密接触亚洲象的地方，从激流到静水，从土壤到地表，从草丛到灌林，从林下到林冠，都是动物们栖息地所在，这片土地就是他们的家园。◆大象表演：我国第一所大象学校，有16个象老师与象学生，训练有素的象老师，会向您鞠躬表示欢迎，还会过独木桥、跟着旋律跳舞，令人拍案叫绝。?◆蝴蝶园：中国第一家人工饲养繁殖的蝴蝶园，也是目前国内最成功、投资规模最大、最成功的蝴蝶养殖场，具有极高的科研价值。野象谷蝴蝶园原为西双版纳州自然保护局和世界自然基金会（WWF）的合作项目——野生蝴蝶饲养繁殖科研试验基地。◆蛇蜥园：除此之外，在这里还可到蛇蜥园观赏蟒蛇和科莫多巨蜥。◆兰花园：园区内种植着极其珍贵且美丽的多种兰花品种。◆亚洲象博物馆：博物馆的展览内容包括“地球上的大象”、“中国亚洲象”、“大象的形态与结构”等９个主题，采用实物标本、人造景观、展台等方式，全面系统地介绍亚洲象的起源演化、生理生态等知识，呼吁人们关心保护亚洲象。下午乘车前往参观西双版纳傣王的皇家寺院——【勐泐大佛寺】（车程15分钟，游览时间120分钟，不含单程电瓶车40/人费用自理），佛寺是在古代傣王朝的皇家寺院“景飘佛寺”的原址上修建的，以佛祖释迦牟尼的生平及佛寺活动为主线，九龙浴佛、景飘大殿、神石、国殿、吉祥大佛等有500多座佛寺、200多座佛塔。纳福·圣菩提祈福活动：佛陀常常外出说法，信众有时因遇不上佛陀而扫兴。后来，有人将这事告诉了佛陀，佛陀就对阿难说：“世间有三种器物应受礼拜——佛骨舍利、佛像和菩提树。礼拜菩提树吧，这和礼拜如来功德一样大，因为它帮助我圆正佛果”。因为佛陀是在菩提树下成道的，见菩提树如见佛，因此，礼拜菩提树蔚然成风，并流传至今。佛祖指着当时澜沧江和流沙河泛滥的坝子，留下预言：将会有一个帕雅（傣王）管理并繁荣这个地方，佛法将在这里从此光大昌盛……晚上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早餐：酒店含早；午餐：象餐；晚餐：含餐；住宿：携程四钻酒店</w:t>
            </w:r>
          </w:p>
        </w:tc>
      </w:tr>
      <w:tr>
        <w:tc>
          <w:tcPr>
            <w:tcW w:w="2310" w:type="dxa"/>
            <w:vAlign w:val="center"/>
            <w:vMerge w:val="restart"/>
          </w:tcPr>
          <w:p>
            <w:pPr/>
            <w:r>
              <w:rPr>
                <w:lang w:val="zh-CN"/>
                <w:rFonts w:ascii="Times New Roman" w:hAnsi="Times New Roman" w:cs="Times New Roman"/>
                <w:sz w:val="20"/>
                <w:szCs w:val="20"/>
                <w:color w:val="000000"/>
              </w:rPr>
              <w:t>2023/03/18</w:t>
            </w:r>
          </w:p>
        </w:tc>
        <w:tc>
          <w:tcPr>
            <w:tcW w:w="2310" w:type="dxa"/>
            <w:gridSpan w:val="7"/>
          </w:tcPr>
          <w:p>
            <w:pPr/>
            <w:r>
              <w:rPr>
                <w:lang w:val="zh-CN"/>
                <w:rFonts w:ascii="Times New Roman" w:hAnsi="Times New Roman" w:cs="Times New Roman"/>
                <w:b/>
                <w:color w:val="000000"/>
              </w:rPr>
              <w:t>勐仑植物园—曼听公园—入住酒店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景洪乘车至勐仑镇（车程约1.5小时），游览著名植物学家蔡希陶先生创建，中国最大保存物种最多的5A景区【勐仑植物园】（游览约3小时左右，不含西区电瓶车50元/人），澜沧江流到这里的支流罗梭江刚好拐了一个弯，把陆地围成了一个葫芦形的半岛，人们就把它叫这葫芦岛，植物园就建在岛上，岛上有3000多种国内外热带、亚热带植物，热带雨林为主，及科研植物种质保存，科普和生态旅游为一体的中国最大植物园。各种神奇的植物，龙血树，会开花的铁树王，含羞草，跳舞草，箭毒木，绞杀现象，抬头就是蓝天白云，天和地如此的近，仿佛触手可及。下午乘车前往【曼听公园】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年的旧时光里,感受傣民族的历史文化。晚上观看【澜沧江·湄公河之夜歌舞篝火晚会】（自费280元/人）游客能观赏歌舞表演，感受西双版纳少数民族的民族风情；围着篝火狂欢。整个晚会由100多名少数民族男女演员组成，随着晚会表演的开始，动人的歌舞仿佛将人带入了一幅幅充满浪漫、神秘、美好而又让人开怀的迷人画卷里，令人乐不思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早餐：酒店含早；午餐：含餐；晚餐：；住宿：告庄特色客栈</w:t>
            </w:r>
          </w:p>
        </w:tc>
      </w:tr>
      <w:tr>
        <w:tc>
          <w:tcPr>
            <w:tcW w:w="2310" w:type="dxa"/>
            <w:vAlign w:val="center"/>
            <w:vMerge w:val="restart"/>
          </w:tcPr>
          <w:p>
            <w:pPr/>
            <w:r>
              <w:rPr>
                <w:lang w:val="zh-CN"/>
                <w:rFonts w:ascii="Times New Roman" w:hAnsi="Times New Roman" w:cs="Times New Roman"/>
                <w:sz w:val="20"/>
                <w:szCs w:val="20"/>
                <w:color w:val="000000"/>
              </w:rPr>
              <w:t>2023/03/19</w:t>
            </w:r>
          </w:p>
        </w:tc>
        <w:tc>
          <w:tcPr>
            <w:tcW w:w="2310" w:type="dxa"/>
            <w:gridSpan w:val="7"/>
          </w:tcPr>
          <w:p>
            <w:pPr/>
            <w:r>
              <w:rPr>
                <w:lang w:val="zh-CN"/>
                <w:rFonts w:ascii="Times New Roman" w:hAnsi="Times New Roman" w:cs="Times New Roman"/>
                <w:b/>
                <w:color w:val="000000"/>
              </w:rPr>
              <w:t>傣族村寨—花卉园（水果采摘）—江边下午茶—入住酒店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之后乘车前往前往【热带花卉园】（参观时间120分钟，不含电瓶车40元/人）漫步园中，您不仅可以与奇花异树亲密接触，认识神奇的热带植物世界，见识热带水果大观园，更能尽情领略绮丽的热带作物微观世界，体现人与自然和谐相处的魅力。还能体验【热带水果采摘】各种热带水果应有仅有，果肉细嫩，清甜多汁，有种回归大自然的感觉，一起做一个开心的小农妇吧！前往享用【江边下午茶】，打发慵懒的午后时光，悠闲的享受度假时光，满足你的味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早餐：酒店含早；午餐：孔雀宴；晚餐：傣家风味餐；住宿：告庄特色客栈</w:t>
            </w:r>
          </w:p>
        </w:tc>
      </w:tr>
      <w:tr>
        <w:tc>
          <w:tcPr>
            <w:tcW w:w="2310" w:type="dxa"/>
            <w:vAlign w:val="center"/>
            <w:vMerge w:val="restart"/>
          </w:tcPr>
          <w:p>
            <w:pPr/>
            <w:r>
              <w:rPr>
                <w:lang w:val="zh-CN"/>
                <w:rFonts w:ascii="Times New Roman" w:hAnsi="Times New Roman" w:cs="Times New Roman"/>
                <w:sz w:val="20"/>
                <w:szCs w:val="20"/>
                <w:color w:val="000000"/>
              </w:rPr>
              <w:t>2023/03/20</w:t>
            </w:r>
          </w:p>
        </w:tc>
        <w:tc>
          <w:tcPr>
            <w:tcW w:w="2310" w:type="dxa"/>
            <w:gridSpan w:val="7"/>
          </w:tcPr>
          <w:p>
            <w:pPr/>
            <w:r>
              <w:rPr>
                <w:lang w:val="zh-CN"/>
                <w:rFonts w:ascii="Times New Roman" w:hAnsi="Times New Roman" w:cs="Times New Roman"/>
                <w:b/>
                <w:color w:val="000000"/>
              </w:rPr>
              <w:t>根据航班时间送机—温馨的家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根据航班时间送机啦！请根据你的航班时间做好登机准备。带上自己的全部行李，乘机返回温馨的家，结束此次版纳休闲度假之旅！期待下一次的美好相见！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陈姐</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3</w:t>
                  </w:r>
                  <w:r>
                    <w:rPr>
                      <w:rFonts w:hint="eastAsia" w:asciiTheme="minorEastAsia" w:hAnsiTheme="minorEastAsia"/>
                    </w:rPr>
                    <w:t xml:space="preserve">月 </w:t>
                  </w:r>
                  <w:r>
                    <w:rPr>
                      <w:rFonts w:hint="eastAsia" w:asciiTheme="minorEastAsia" w:hAnsiTheme="minorEastAsia"/>
                    </w:rPr>
                    <w:t>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2023/3/7 20:58:16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