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YN20200814庞琳05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与众不同放肆玩双飞6日游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2020-08-19</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2020-08-14 MU5437 南充→昆明 12:40-14:30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2020-08-19 MU5438 昆明→南充 15:20-17:1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1、李云香</w:t>
            </w:r>
          </w:p>
        </w:tc>
        <w:tc>
          <w:tcPr>
            <w:tcW w:w="2310" w:type="dxa"/>
            <w:vAlign w:val="center"/>
            <w:gridSpan w:val="2"/>
          </w:tcPr>
          <w:p>
            <w:pPr/>
            <w:r>
              <w:rPr>
                <w:lang w:val="zh-CN"/>
                <w:rFonts w:ascii="Times New Roman" w:hAnsi="Times New Roman" w:cs="Times New Roman"/>
                <w:sz w:val="20"/>
                <w:szCs w:val="20"/>
                <w:color w:val="000000"/>
              </w:rPr>
              <w:t>513435197804150327</w:t>
            </w:r>
          </w:p>
        </w:tc>
        <w:tc>
          <w:tcPr>
            <w:tcW w:w="2310" w:type="dxa"/>
            <w:vAlign w:val="center"/>
          </w:tcPr>
          <w:p>
            <w:pPr/>
            <w:r>
              <w:rPr>
                <w:lang w:val="zh-CN"/>
                <w:rFonts w:ascii="Times New Roman" w:hAnsi="Times New Roman" w:cs="Times New Roman"/>
                <w:sz w:val="20"/>
                <w:szCs w:val="20"/>
                <w:color w:val="000000"/>
              </w:rPr>
              <w:t>13990808231</w:t>
            </w:r>
          </w:p>
        </w:tc>
        <w:tc>
          <w:tcPr>
            <w:tcW w:w="2310" w:type="dxa"/>
            <w:vAlign w:val="center"/>
          </w:tcPr>
          <w:p>
            <w:pPr/>
            <w:r>
              <w:rPr>
                <w:lang w:val="zh-CN"/>
                <w:rFonts w:ascii="Times New Roman" w:hAnsi="Times New Roman" w:cs="Times New Roman"/>
                <w:sz w:val="20"/>
                <w:szCs w:val="20"/>
                <w:color w:val="000000"/>
              </w:rPr>
              <w:t>2、王勇</w:t>
            </w:r>
          </w:p>
        </w:tc>
        <w:tc>
          <w:tcPr>
            <w:tcW w:w="2310" w:type="dxa"/>
            <w:vAlign w:val="center"/>
            <w:gridSpan w:val="2"/>
          </w:tcPr>
          <w:p>
            <w:pPr/>
            <w:r>
              <w:rPr>
                <w:lang w:val="zh-CN"/>
                <w:rFonts w:ascii="Times New Roman" w:hAnsi="Times New Roman" w:cs="Times New Roman"/>
                <w:sz w:val="20"/>
                <w:szCs w:val="20"/>
                <w:color w:val="000000"/>
              </w:rPr>
              <w:t>512927197209260018</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1700.00</w:t>
            </w:r>
          </w:p>
        </w:tc>
        <w:tc>
          <w:tcPr>
            <w:tcW w:w="2310" w:type="dxa"/>
          </w:tcPr>
          <w:p>
            <w:pPr/>
            <w:r>
              <w:rPr>
                <w:lang w:val="zh-CN"/>
                <w:rFonts w:ascii="Times New Roman" w:hAnsi="Times New Roman" w:cs="Times New Roman"/>
                <w:sz w:val="20"/>
                <w:szCs w:val="20"/>
                <w:color w:val="000000"/>
              </w:rPr>
              <w:t>3400.00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总金额：叁仟肆佰元整</w:t>
            </w:r>
          </w:p>
        </w:tc>
        <w:tc>
          <w:tcPr>
            <w:tcW w:w="2310" w:type="dxa"/>
            <w:textDirection w:val="right"/>
            <w:gridSpan w:val="3"/>
          </w:tcPr>
          <w:p>
            <w:pPr/>
            <w:r>
              <w:rPr>
                <w:lang w:val="zh-CN"/>
                <w:rFonts w:ascii="Times New Roman" w:hAnsi="Times New Roman" w:cs="Times New Roman"/>
                <w:b/>
                <w:color w:val="FF0000"/>
              </w:rPr>
              <w:t>3400.00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2020/08/14</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前往美丽的春城-昆明，由专车接至指定酒店并办理入住手续（如遇旅游旺季我社将安排同等级常规酒店）。在滇国中，秀丽怡人的春城，绚丽多彩的民族风情、神奇美丽的自然风光、得天独厚的气候条件，慢步在街道上，放松身心，呼吸着迥然不同的气息，置身于这世外桃源般的城市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2020/08/15</w:t>
            </w:r>
          </w:p>
        </w:tc>
        <w:tc>
          <w:tcPr>
            <w:tcW w:w="2310" w:type="dxa"/>
            <w:gridSpan w:val="7"/>
          </w:tcPr>
          <w:p>
            <w:pPr/>
            <w:r>
              <w:rPr>
                <w:lang w:val="zh-CN"/>
                <w:rFonts w:ascii="Times New Roman" w:hAnsi="Times New Roman" w:cs="Times New Roman"/>
                <w:b/>
                <w:color w:val="000000"/>
              </w:rPr>
              <w:t>昆明-石林-楚雄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石林,游览唯一位于亚热带高原地区的喀斯特地貌风景区，素有“天下第一奇观”的AAAAA景区—【石林】（游览时间约120分钟，不含石电瓶车25元/人）“石林胜境”、“千钧一发”、“阿诗玛”等熟知的景点多集中于此，构成一幅神韵流动、蔚为壮观的天然画卷,午餐后乘车返回昆明，为每位贵宾准备了【VIP茶歇】喝上一杯热腾腾的地道普洱茶，感受云南千年历史茶文化。乘车前往楚雄-【长街宴】。为国家4A级旅游景区-【彝人古镇】内参加“彝人部落”长街宴（160元/人，赠送项目不参加则视为自动放弃，不退任何费用），欣赏彝人歌舞晚会。长街宴是彝族火把节的一种传统习俗，每当节日来临，彝人会在山寨里摆上酒席，一起欢度节日。在摆酒庆祝时，百来张桌子排在一起，恰似长龙，“长街宴”也因此而得名。毕摩广场熊熊的篝火燃起来了，火把亮起来了，月琴叮咚弹起来了，彝山调子唱起来了，彝家的左脚舞跳起来了。雨水浇不熄火把，浇不熄彝人火一样的热情。歌声、乐声、欢呼声响彻彝海。以“火”为主线，展示彝族传统习俗和火文化的魅力，将你带入一个欢乐的不眠夜</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2020/08/16</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洱海边，漫步洱海之滨，观苍山十九峰，感受风花雪月的独特魅力，互动参与千年文化传承的【鱼鹰表演】。随后乘坐【敞篷吉普车】可全程拍照，定格你最难忘的一刻！让你的旅行成为你一辈子的记忆！延环海西路网红拍摄点洱滨湾拍摄时间大约10至15分钟，继续前行至蒋篷村西海岸小谷雀大花园拍摄，花海设各种网红拍摄道具拍摄，如网红玻璃球，大理欢迎您门框，网红拍摄桌，古董自行车，卡通敞蓬吉普车等道具拍！（4人一车，全程游览时间约60分钟左右）下午：抵达后游览【大理古城】【洋人街】大理古城位于云南省西部，又名叶榆城、紫城。古城其历史可追溯至唐天宝年间，南诏王阁逻凤筑的羊苴咩城，为其新都。古城始建于明洪武十五年（1382年），占地面积3平方公里。大理为1982年2月8日国务院公布的中国首批24个历史文化名城之一。大理古城在唐、宋500多年的历史间是云南的政治、经济、文化的中心，在古城内分布了14处市级以上的重点文物保护单位，承载着大理历史文化、宗教文化、民族文化，是大理旅游核心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2020/08/17</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白族民居】这里有着保存较多、较好的白族民居建筑群。从布局上看是典型的“三坊一照壁”及“四合五天井”的白族庭院格局，中餐后乘车前往有“东方瑞士”著称的国家5A景区【玉龙雪山】，乘坐云杉坪索道（游览时间约1.5小时，不含排队和上索道时间)，游“小九寨”-【蓝月谷】（约60分钟左右），可选择乘坐蓝月谷电瓶车游览，费用60元/人自愿自理付），蓝月谷是条幽深的河谷，冰雪从峰巅融化流淌而下，一落千丈，遇陡崖成瀑，过浅滩成溪，穿林过岩，清清澈澈地欢跳在人们面前）。结束行程后入住酒店休息，客人可自行前往【丽江古城】穿越古城内大街小巷，回旋千家万户，体会小桥流水，垂柳依依的感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2020/08/18</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上午：早餐后前往【拉市海】200元/人骑马自理拉市海湿地公园是一片神奇的乐土，由北往南的候鸟在经历了长途跋涉的艰辛、都市里高楼林立的迷惑和无知者猎枪弹弓的偷袭后，疲惫不堪但满怀欣喜地降落这里。除了湿地里丰美水草、小鱼小虾的诱惑外，这里安全的自然环境，是吸引候鸟们南迁越冬的重要前提。这里，就是――拉市海。拉市海的春天是姗姗来迟的。当丽江城内的太阳正明媚当空时，这里的冷风还在嗖嗖作响。三月的一个清晨，我站在了向往已久的拉市海边：这是一面宽阔安静的湖泊，清冷的天空下，湖面泛着盈盈的绿光。小块小块的湿地把湖面分隔成大大小小的湾。湖中稀疏站立的柳树上，停着一群鸬鹚；浅湾里和岸边，是一大群野鸭，或扎猛子寻鱼虾，或交颈而眠。偶尔有两只双宿双栖的赤麻鸭扑棱棱飞起，带起附近的水禽懒洋洋扇扇翅膀。远处水气氤氲，不时可见山林鸟游动飞舞的点点小影。这就是拉市海的初春，早迁的候鸟已北移，晚行的正在休养生息，准备踏上万里归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2020/08/19</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早餐后我社安排客人前往散客旅游综合集散中心，根据游客航班（请尽量定16:00以后航班）乘班机或者高铁返温暖的家，把春城的真诚和美丽带给您的亲朋好友，服务结束！祝您旅途愉快！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交通】南充-昆明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参考酒店昆明参考酒店：呈实之光红海大酒店亚美丽嘉怡莱精品楚雄常用酒店：玉波酒店、韩尚峰酒店、楚雄印象酒店、金海湾酒店、桐鑫酒店、福星酒店、吕合宏强酒店、红屋酒店、金水印象酒店、玉君酒店、龙瀚酒店、君耀酒店、彝都酒店、雄彝大酒店、苏缇春晓酒店、凯天酒店、云逸酒店、天汇主题酒店、嘉悦酒店等大理常用酒店：索亚假日酒店、三川钢构酒店、晚约主题酒店、尚客优酒店、云瑞大酒店、大禹酒店、南亚酒店、格林东方酒店、地质宾馆、苍海雅园酒店、世纪风情大酒店、天发酒店、银泉大酒店等丽江常用酒店：花悦全季酒店、金海大酒店、福乾大酒店、铂豪酒店、豪玺大酒店、海龙云鹤大酒店、祥丰假日酒店、嘉年华大酒店、瑞福居、虎跳峡酒店、大和酒店、恋之家大酒店、纳和大酒店、大恒别院、温沙漫酒店、箐溪酒店、逸缘酒店、文笔峰酒店、滇程酒店、格瑞酒店、派酒店等以上参考酒店无法接待的情况下，我社可选择其他酒店，但标准不低于上述酒店。用餐标准：全程5早7正餐，十菜一汤，（十人一桌，根据人数调整），正餐20元/人，人数减少菜数酌减。早餐（房费含早，不吃不退早餐，若小孩不占床，则须补早餐费，按入住酒店收费规定，由家长现付）用车：全程空调旅游车，每人确保一正作，车型根据人数选择。景点标准：已含行程中所列景点首道门票，因云南实行旅游全包价，所有景区不在享受任何优免退费。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特别备注：l云南为高海拔地区,为确保游客人身安全，65岁以上年龄段出生的老人，请组团社一定提醒客人所存在的风险，若客人执意参团，需开具医院健康证明及直系亲属陪同。l因成本操作，未产生的费用一律不退。l此行程为散客拼团，在不减少景点的情况下会调整行程先后顺序。凡参加旅游团的团员出示合法有效证件（包括老年证，残疾证、军人证等），均无优惠。行程备注：1、请各组团社提供客人准确无误的名单及身份证号码，电话号码、航班信息！2、含旅行社责任险，云南旅游综合险（具体解释权归保险公司）。其他保险自理。3、儿童仅含半餐及车位，不含：门票、床位、早餐费（早餐费按入住酒店收费规定，由家长现付）。4、参团时发生单房差的客人，请按规定补足单房差。5、因人力不可抗拒因素（自然灾害、交通状况、政府行为等）影响行程，我社与所有游客协商同意后可以作出行程调整，尽力确保行程的顺利进行。实在导致无法按照约定的计划执行的，因变更而超出的费用由旅游者承担。6、为了提高我社接待服务质量标准，请各位游客如实填写旅游意见单，如对我社接待质量不满意请在第一时间与我社联系，方便我社协调处理。7、赠送项目发生优惠、免票、自愿放弃或因航班时间，天气等人力不可抗拒原因导致不能赠送的，我社不退任何费用）。8、此团费为团队优惠票核价产品，因此老年证、军官证等优惠证件无退费；放弃景点游览的，不予还退门票费用；客人中途离团的，我社不退任何费用，且有权终止后续服9、特价机票不可退改签，请您谨慎安排出行时间。如有变动，无法退费，中途退团者或回程机票取消，损失自行承担。10、团费为团队优惠票核价产品，因此老年证、军官证等优惠证件无退费；放弃景点游览的，门票无法退还。11、若您中途离团，将不退费用，且我社有权终止后续服务，取消返程机票。儿童：12岁（含12岁）以下儿童：含半正餐和车位，不含景区门票和酒店床位，不占床儿童需自理早餐费，若产生景区门票费用请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2020/8/8 13:09:51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