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万锋国际旅行社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袁桂平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15984816693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游游江山</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YN20240918庞琳11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欢乐多昆明大理丽江双飞6日游（20240913）</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2024-09-18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2024-09-23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2024-09-18 MU5437 南充→昆明 12:50-14:15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2024-09-23 MU5438 昆明→南充 15:55-17:4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1、陈红英</w:t>
            </w:r>
          </w:p>
        </w:tc>
        <w:tc>
          <w:tcPr>
            <w:tcW w:w="2310" w:type="dxa"/>
            <w:vAlign w:val="center"/>
            <w:gridSpan w:val="2"/>
          </w:tcPr>
          <w:p>
            <w:pPr/>
            <w:r>
              <w:rPr>
                <w:lang w:val="zh-CN"/>
                <w:rFonts w:ascii="Times New Roman" w:hAnsi="Times New Roman" w:cs="Times New Roman"/>
                <w:sz w:val="20"/>
                <w:szCs w:val="20"/>
                <w:color w:val="000000"/>
              </w:rPr>
              <w:t>512921197206091900</w:t>
            </w:r>
          </w:p>
        </w:tc>
        <w:tc>
          <w:tcPr>
            <w:tcW w:w="2310" w:type="dxa"/>
            <w:vAlign w:val="center"/>
          </w:tcPr>
          <w:p>
            <w:pPr/>
            <w:r>
              <w:rPr>
                <w:lang w:val="zh-CN"/>
                <w:rFonts w:ascii="Times New Roman" w:hAnsi="Times New Roman" w:cs="Times New Roman"/>
                <w:sz w:val="20"/>
                <w:szCs w:val="20"/>
                <w:color w:val="000000"/>
              </w:rPr>
              <w:t>18382932623</w:t>
            </w:r>
          </w:p>
        </w:tc>
        <w:tc>
          <w:tcPr>
            <w:tcW w:w="2310" w:type="dxa"/>
            <w:vAlign w:val="center"/>
          </w:tcPr>
          <w:p>
            <w:pPr/>
            <w:r>
              <w:rPr>
                <w:lang w:val="zh-CN"/>
                <w:rFonts w:ascii="Times New Roman" w:hAnsi="Times New Roman" w:cs="Times New Roman"/>
                <w:sz w:val="20"/>
                <w:szCs w:val="20"/>
                <w:color w:val="000000"/>
              </w:rPr>
              <w:t>2、杨志群</w:t>
            </w:r>
          </w:p>
        </w:tc>
        <w:tc>
          <w:tcPr>
            <w:tcW w:w="2310" w:type="dxa"/>
            <w:vAlign w:val="center"/>
            <w:gridSpan w:val="2"/>
          </w:tcPr>
          <w:p>
            <w:pPr/>
            <w:r>
              <w:rPr>
                <w:lang w:val="zh-CN"/>
                <w:rFonts w:ascii="Times New Roman" w:hAnsi="Times New Roman" w:cs="Times New Roman"/>
                <w:sz w:val="20"/>
                <w:szCs w:val="20"/>
                <w:color w:val="000000"/>
              </w:rPr>
              <w:t>512921197002151764</w:t>
            </w:r>
          </w:p>
        </w:tc>
        <w:tc>
          <w:tcPr>
            <w:tcW w:w="2310" w:type="dxa"/>
            <w:vAlign w:val="center"/>
          </w:tcPr>
          <w:p>
            <w:pPr/>
            <w:r>
              <w:rPr>
                <w:lang w:val="zh-CN"/>
                <w:rFonts w:ascii="Times New Roman" w:hAnsi="Times New Roman" w:cs="Times New Roman"/>
                <w:sz w:val="20"/>
                <w:szCs w:val="20"/>
                <w:color w:val="000000"/>
              </w:rPr>
              <w:t>18086921806</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2050.00</w:t>
            </w:r>
          </w:p>
        </w:tc>
        <w:tc>
          <w:tcPr>
            <w:tcW w:w="2310" w:type="dxa"/>
          </w:tcPr>
          <w:p>
            <w:pPr/>
            <w:r>
              <w:rPr>
                <w:lang w:val="zh-CN"/>
                <w:rFonts w:ascii="Times New Roman" w:hAnsi="Times New Roman" w:cs="Times New Roman"/>
                <w:sz w:val="20"/>
                <w:szCs w:val="20"/>
                <w:color w:val="000000"/>
              </w:rPr>
              <w:t>4100.00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总金额：肆仟壹佰元整</w:t>
            </w:r>
          </w:p>
        </w:tc>
        <w:tc>
          <w:tcPr>
            <w:tcW w:w="2310" w:type="dxa"/>
            <w:textDirection w:val="right"/>
            <w:gridSpan w:val="3"/>
          </w:tcPr>
          <w:p>
            <w:pPr/>
            <w:r>
              <w:rPr>
                <w:lang w:val="zh-CN"/>
                <w:rFonts w:ascii="Times New Roman" w:hAnsi="Times New Roman" w:cs="Times New Roman"/>
                <w:b/>
                <w:color w:val="FF0000"/>
              </w:rPr>
              <w:t>4100.00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2024/09/18</w:t>
            </w:r>
          </w:p>
        </w:tc>
        <w:tc>
          <w:tcPr>
            <w:tcW w:w="2310" w:type="dxa"/>
            <w:gridSpan w:val="7"/>
          </w:tcPr>
          <w:p>
            <w:pPr/>
            <w:r>
              <w:rPr>
                <w:lang w:val="zh-CN"/>
                <w:rFonts w:ascii="Times New Roman" w:hAnsi="Times New Roman" w:cs="Times New Roman"/>
                <w:b/>
                <w:color w:val="000000"/>
              </w:rPr>
              <w:t>各地-昆明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2024/09/19</w:t>
            </w:r>
          </w:p>
        </w:tc>
        <w:tc>
          <w:tcPr>
            <w:tcW w:w="2310" w:type="dxa"/>
            <w:gridSpan w:val="7"/>
          </w:tcPr>
          <w:p>
            <w:pPr/>
            <w:r>
              <w:rPr>
                <w:lang w:val="zh-CN"/>
                <w:rFonts w:ascii="Times New Roman" w:hAnsi="Times New Roman" w:cs="Times New Roman"/>
                <w:b/>
                <w:color w:val="000000"/>
              </w:rPr>
              <w:t>昆明→石林风景名胜区→乘车至楚雄→入住楚雄品质酒店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车赴石林彝族自治县，观赏世界自然遗产，国家AAAAA景区——?石林风景名胜区（电瓶车自费25元）。曾经的一片汪洋泽国，经历三亿多年风霜侵蚀，终形成了如今雄、奇、秀、险的世界地质大观！石林有的，不仅仅是形态各异的石头，还有撒尼人灿烂的民族文化传承，和几代人对阿诗玛的眷恋。午餐后乘车赴?楚雄彝族自治州，楚雄州地处滇中腹地、位于云南省地理中心，素有“省垣门户、迤西咽喉、川滇通道”的美誉，拥有“世界恐龙之乡、东方人类故乡、世界野生菌王国、中国绿孔雀之乡”4张世界级名片和丰富优质的文化旅游资源。l楚雄网红打卡点推荐：?【彝人古镇】以风格独特的建筑、文化深厚、风情浓郁、风情美不胜收，令人欣喜难忘。?【太阳历公园】坐落在楚雄市区，是以彝族十月太阳历的古历法为核心标志，集中展示彝族优秀文化遗产的一个彝族文化大观园和动态博物馆。l楚雄经典必吃?【楚雄铜炊锅】铜炊锅里有一层层的各色时鲜蔬菜、豆腐丸子、粉丝、豆腐皮、新鲜里脊肉等，荤素搭配极为合理。?【烤乳猪】选用当地优质的乳猪，配以特制的调料，经过炭火烤制而成。?【马刺根炖猪脚】采用武定山区野生马刺根加猪脚炖制而成，味道独特鲜香，别具风味，具有滋补、清热解毒之功效?【野生菌火锅】采用当地的新鲜野生菌类，搭配特制的火锅底料，再加入丰富的蔬菜和肉类，形成香气扑鼻、鲜美无比的野生菌火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2024/09/20</w:t>
            </w:r>
          </w:p>
        </w:tc>
        <w:tc>
          <w:tcPr>
            <w:tcW w:w="2310" w:type="dxa"/>
            <w:gridSpan w:val="7"/>
          </w:tcPr>
          <w:p>
            <w:pPr/>
            <w:r>
              <w:rPr>
                <w:lang w:val="zh-CN"/>
                <w:rFonts w:ascii="Times New Roman" w:hAnsi="Times New Roman" w:cs="Times New Roman"/>
                <w:b/>
                <w:color w:val="000000"/>
              </w:rPr>
              <w:t>楚雄至大理→圣托里尼→小普陀→双廊古镇→大理古城→入住大理品质酒店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乘车赴大理白族自治州，开启一段网红海东环线的游览之旅，尽情感受那份独特的魅力与风情。首先到达网红打卡圣地?圣托里尼，中国的圣托里尼，这里依山而建，建筑外观很像城堡，还有各种热带植物横行，街道诗意蜿蜒，走在其中，如梦如幻，将洱海尽收眼底，无尽享受。这里不仅有蓝天、澄澈的海水和浪漫的白色建筑，是拍照打卡的理想之地。途经?小普陀，位于大理洱海中央的小普陀，宛若一颗镶嵌在碧波之中的珍珠，小巧而神圣。岛屿虽袖珍，却浓缩了天地间的大美，白塔矗立，海鸥翱翔，构成一幅人与自然和谐共生的画面。乘车赴?双廊古镇，这里三面环山一面临海，可以拍下绝美的丁达尔效应，那是苍山和洱海在逆光的夕阳下同在一个画面中交相辉映的美景，隐藏在古镇的大街小巷之间是这里最美的风景，漫步其中眺望着苍山洱海还有海鸥嬉戏于水中，真的让人愿意花上整天的时间悠然徜徉其中。游览?大理古城，如果说自治州首府下关给人以繁盛，喧闹的印象，那么大理古城则是古朴而幽静。城内流淌着清澈的溪水，到处可见古朴雅的白族传统民居，这里居民不论贫富，都有在庭院内养花种草的习惯，大理古城也就有“家家流水，户户养花”之说。l大理古城网红打卡点推荐：?漫步在【红龙井】旁，听着潺潺流水声?夜晚的【洋人街】更是灯火辉煌，感受到来自世界各地的游客带来的多元文化气息；?站在【五华楼】上，你将大理古城的青瓦白墙、雄伟的城楼以及远处的苍山洱海尽收眼底；?沿着【复兴路】漫步，欣赏白族传统建筑的精美细节；?大理古城的四门之首【南城门】，也是众多网红打卡拍照；?正对苍山的【苍山门】门额处悬有康熙御笔亲题的“滇云拱极”四字，具有深厚的历史文化底蕴。l大理古城经典必吃：?【乳扇】可烤可油炸可生吃，奶制品爱好者的福音?【大理巍山扒肉饵丝】扒肉软烂鲜香，十分美味?【网红“糯叭叭”绿豆红豆和苏子】香香软软好滋味?【杨记饵块】软糯细腻有嚼劲，甜辣强推吃不腻</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2024/09/21</w:t>
            </w:r>
          </w:p>
        </w:tc>
        <w:tc>
          <w:tcPr>
            <w:tcW w:w="2310" w:type="dxa"/>
            <w:gridSpan w:val="7"/>
          </w:tcPr>
          <w:p>
            <w:pPr/>
            <w:r>
              <w:rPr>
                <w:lang w:val="zh-CN"/>
                <w:rFonts w:ascii="Times New Roman" w:hAnsi="Times New Roman" w:cs="Times New Roman"/>
                <w:b/>
                <w:color w:val="000000"/>
              </w:rPr>
              <w:t>非遗文化小镇→玉龙雪山/大索道→蓝月谷→丽江古城→入住丽江品质酒店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游览【非遗文化小镇】，是一个集田园风光、民居、民俗和民族手工艺品生产加工为一体的白族村寨。这里家家有手艺，户户是工厂，一村一业，一户一品。组成了特有的民族风俗“大观园”。游览?国家AAAAA级景区【玉龙雪山】（自理氧气防寒服），是北半球离赤道最近的大雪山。来到这里，搭乘【冰川大索道】游览纳西族的神山，对话三朵神。放下沉重的心防，和每一段关系更靠近。玉龙雪山作为北半球离赤道最近的雪山，还不曾有人征服过海拔5596米的顶峰，走进传说的“玉龙第三国”，芳草萋萋、葱葱树林环抱下，仰望俊美异常的雪山群峰。（注：如受风季影响停开等特殊情况及索道维修等人力不可抗因素，导致游客无法乘坐的原定冰川大索道，我社将根据索道公司实际的配额改乘云杉坪索道或牦牛坪索道并现退索道的差价，敬请谅解。）之后前往游览?蓝月谷（自理电瓶车60元/人），蓝月谷在玉龙雪山脚下，海拔2800米之上，有“小九寨”之称。湖水晴时水蓝泛绿，雨时洁白无瑕，是出产人生大片的最佳场所，即使鼓捣不来专业设备的长枪短炮，拿起手机随便一拍，上好的背景已经能让你的朋友圈脱颖而出了。结束后您可自行前往?国家AAAAA级景区【丽江古城】，是自由散步的最佳地，也是游云南必到之地。在古城内自行品尝小吃，纳西壁画、大水车，四方街，置身于小桥流水人家，感受纳西族风情，品味丽江特色酒吧一条街，漫步街市，领略家家溪水绕户转，户户垂杨赛江南的独特古城风貌。l丽江古城网红打卡点推荐：?【樱花餐厅】这里以其独特的装修风格和多肉绿植装饰而闻名，无论是白天还是夜晚，都如同一幅美丽的画卷。?【大水车】站在水车旁，无论是自拍还是他拍，都能拍出具有辨识度的照片。?【油纸伞巷】这条巷子挂满了五彩斑斓的油纸伞，营造出一种梦幻般的氛围。无论是穿民族服装还是旗袍，都能在这里拍出美美的照片。?【四方街】作为古城的中心地带，四方街不仅是餐厅和酒吧的聚集地，也是游客拍照留念的好地方。这里充满了古城的韵味，让人流连忘返。?【振兴巷】整条巷子被五彩灯笼装点得如诗如画，充满了浓郁的东巴文化气息。?【木府】作为丽江古城的“紫禁城”，木府以其古朴的建筑风格和丰富的历史文化内涵吸引了无数游客。l【丽江古城经典必吃】?【腊排骨】应干爽紧实、黄里透红，色泽发亮，表面无霉斑，闻起来有股淡淡的肉香。</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2024/09/22</w:t>
            </w:r>
          </w:p>
        </w:tc>
        <w:tc>
          <w:tcPr>
            <w:tcW w:w="2310" w:type="dxa"/>
            <w:gridSpan w:val="7"/>
          </w:tcPr>
          <w:p>
            <w:pPr/>
            <w:r>
              <w:rPr>
                <w:lang w:val="zh-CN"/>
                <w:rFonts w:ascii="Times New Roman" w:hAnsi="Times New Roman" w:cs="Times New Roman"/>
                <w:b/>
                <w:color w:val="000000"/>
              </w:rPr>
              <w:t>束河古镇→候鸟湾→候鸟花园下午茶→乘车返回昆明→入住昆明品质酒店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束河古镇，纳西语称绍坞，因村后聚宝山形如堆垒之高峰，以山名村，流传变异而成，意为"高峰之下的村寨"，是纳西先民在丽江坝子中最早的聚居地之一，是茶马古道上保存完好的重要集镇，也是纳西先民从农耕文明向商业文明过渡的活标本，是对外开放和马帮活动形成的集镇建设典范。束河是世界文化遗产丽江古城的重要组成部分，于2005年入选CCTV"中国魅力名镇"。中餐后，前往?候鸟湾，踏入候鸟湾，眼前展开的是一幅绚烂的自然织锦：深黄色的草地如同铺设开的金色绸缎，熠熠生辉；天穹湛蓝，纯净得如同最精致的宝石，高远而辽阔。轻风中，芦苇轻轻摇曳，仿佛是自然界中最灵动的舞者，演绎着无声的旋律。清澈见底的湖水与远方层峦叠嶂的山影相互映衬，共同绘制出一幅令人心魂俱醉、神清气爽的绝美景致。那片片相连的芦苇荡，不仅是大自然的杰作，更是一个浑然天成的摄影天堂，每一帧都定格为绝美画面。在此刻，何不悠然落座，臻享【沁甜时光·候鸟花园下午茶】让那份甜蜜流淌于舌尖，更深深沁人心脾，使自己完全融入这份如梦似幻的美景与高雅的情调之中，享受一场身心的奢华洗礼行程结束后乘车返回昆明，今日无晚餐安排，贵宾抵达昆明入住酒店后，可根据个人喜好选择美食。温馨提示：1、少数民族地区游览，请尊重当地少数民族风俗习惯。2、晚间自由活动期间，请贵宾注意好安全，并尽早返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2024/09/23</w:t>
            </w:r>
          </w:p>
        </w:tc>
        <w:tc>
          <w:tcPr>
            <w:tcW w:w="2310" w:type="dxa"/>
            <w:gridSpan w:val="7"/>
          </w:tcPr>
          <w:p>
            <w:pPr/>
            <w:r>
              <w:rPr>
                <w:lang w:val="zh-CN"/>
                <w:rFonts w:ascii="Times New Roman" w:hAnsi="Times New Roman" w:cs="Times New Roman"/>
                <w:b/>
                <w:color w:val="000000"/>
              </w:rPr>
              <w:t>旅游集散中心→昆明长水国际机场乘机→返程起始地</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酒店享用早餐后，将安排贵宾参观昆明【旅游集散中心】。（参观约120分钟，12：00点以前航班无法安排集散中心）参观结束后将由我社送机中心服务人员将您送至昆明长水国际机场候机。在此，我社全体服务人员预祝您旅途平安，期待您再次来云南！七彩人升，精彩旅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袁桂平</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9</w:t>
                  </w:r>
                  <w:r>
                    <w:rPr>
                      <w:rFonts w:hint="eastAsia" w:asciiTheme="minorEastAsia" w:hAnsiTheme="minorEastAsia"/>
                    </w:rPr>
                    <w:t xml:space="preserve">月 </w:t>
                  </w:r>
                  <w:r>
                    <w:rPr>
                      <w:rFonts w:hint="eastAsia" w:asciiTheme="minorEastAsia" w:hAnsiTheme="minorEastAsia"/>
                    </w:rPr>
                    <w:t>20</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2024/9/20 20:20:05</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