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 xml:space="preserve">南充万美嘉陵门市 </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YN20200907庞琳18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【经典纯玩】西双版纳纯玩双飞五日游（1225）</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2020-09-07 CZ2873 重庆→版纳 14:05-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2020-09-11 CZ2874 版纳→重庆 14:40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1、何健</w:t>
            </w:r>
          </w:p>
        </w:tc>
        <w:tc>
          <w:tcPr>
            <w:tcW w:w="2310" w:type="dxa"/>
            <w:vAlign w:val="center"/>
            <w:gridSpan w:val="2"/>
          </w:tcPr>
          <w:p>
            <w:pPr/>
            <w:r>
              <w:rPr>
                <w:lang w:val="zh-CN"/>
                <w:rFonts w:ascii="Times New Roman" w:hAnsi="Times New Roman" w:cs="Times New Roman"/>
                <w:sz w:val="20"/>
                <w:szCs w:val="20"/>
                <w:color w:val="000000"/>
              </w:rPr>
              <w:t>510921199111085230</w:t>
            </w:r>
          </w:p>
        </w:tc>
        <w:tc>
          <w:tcPr>
            <w:tcW w:w="2310" w:type="dxa"/>
            <w:vAlign w:val="center"/>
          </w:tcPr>
          <w:p>
            <w:pPr/>
            <w:r>
              <w:rPr>
                <w:lang w:val="zh-CN"/>
                <w:rFonts w:ascii="Times New Roman" w:hAnsi="Times New Roman" w:cs="Times New Roman"/>
                <w:sz w:val="20"/>
                <w:szCs w:val="20"/>
                <w:color w:val="000000"/>
              </w:rPr>
              <w:t>18090007769</w:t>
            </w:r>
          </w:p>
        </w:tc>
        <w:tc>
          <w:tcPr>
            <w:tcW w:w="2310" w:type="dxa"/>
            <w:vAlign w:val="center"/>
          </w:tcPr>
          <w:p>
            <w:pPr/>
            <w:r>
              <w:rPr>
                <w:lang w:val="zh-CN"/>
                <w:rFonts w:ascii="Times New Roman" w:hAnsi="Times New Roman" w:cs="Times New Roman"/>
                <w:sz w:val="20"/>
                <w:szCs w:val="20"/>
                <w:color w:val="000000"/>
              </w:rPr>
              <w:t>2、李兰</w:t>
            </w:r>
          </w:p>
        </w:tc>
        <w:tc>
          <w:tcPr>
            <w:tcW w:w="2310" w:type="dxa"/>
            <w:vAlign w:val="center"/>
            <w:gridSpan w:val="2"/>
          </w:tcPr>
          <w:p>
            <w:pPr/>
            <w:r>
              <w:rPr>
                <w:lang w:val="zh-CN"/>
                <w:rFonts w:ascii="Times New Roman" w:hAnsi="Times New Roman" w:cs="Times New Roman"/>
                <w:sz w:val="20"/>
                <w:szCs w:val="20"/>
                <w:color w:val="000000"/>
              </w:rPr>
              <w:t>511304199902200604</w:t>
            </w:r>
          </w:p>
        </w:tc>
        <w:tc>
          <w:tcPr>
            <w:tcW w:w="2310" w:type="dxa"/>
            <w:vAlign w:val="center"/>
          </w:tcPr>
          <w:p>
            <w:pPr/>
            <w:r>
              <w:rPr>
                <w:lang w:val="zh-CN"/>
                <w:rFonts w:ascii="Times New Roman" w:hAnsi="Times New Roman" w:cs="Times New Roman"/>
                <w:sz w:val="20"/>
                <w:szCs w:val="20"/>
                <w:color w:val="000000"/>
              </w:rPr>
              <w:t>15680153346</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500.00</w:t>
            </w:r>
          </w:p>
        </w:tc>
        <w:tc>
          <w:tcPr>
            <w:tcW w:w="2310" w:type="dxa"/>
          </w:tcPr>
          <w:p>
            <w:pPr/>
            <w:r>
              <w:rPr>
                <w:lang w:val="zh-CN"/>
                <w:rFonts w:ascii="Times New Roman" w:hAnsi="Times New Roman" w:cs="Times New Roman"/>
                <w:sz w:val="20"/>
                <w:szCs w:val="20"/>
                <w:color w:val="000000"/>
              </w:rPr>
              <w:t>1000.00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总金额：壹仟元整</w:t>
            </w:r>
          </w:p>
        </w:tc>
        <w:tc>
          <w:tcPr>
            <w:tcW w:w="2310" w:type="dxa"/>
            <w:textDirection w:val="right"/>
            <w:gridSpan w:val="3"/>
          </w:tcPr>
          <w:p>
            <w:pPr/>
            <w:r>
              <w:rPr>
                <w:lang w:val="zh-CN"/>
                <w:rFonts w:ascii="Times New Roman" w:hAnsi="Times New Roman" w:cs="Times New Roman"/>
                <w:b/>
                <w:color w:val="FF0000"/>
              </w:rPr>
              <w:t>1000.00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2020/09/07</w:t>
            </w:r>
          </w:p>
        </w:tc>
        <w:tc>
          <w:tcPr>
            <w:tcW w:w="2310" w:type="dxa"/>
            <w:gridSpan w:val="7"/>
          </w:tcPr>
          <w:p>
            <w:pPr/>
            <w:r>
              <w:rPr>
                <w:lang w:val="zh-CN"/>
                <w:rFonts w:ascii="Times New Roman" w:hAnsi="Times New Roman" w:cs="Times New Roman"/>
                <w:b/>
                <w:color w:val="000000"/>
              </w:rPr>
              <w:t>重庆-西双版纳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乘机飞往西双版纳，抵达西双版纳国际机场，感受版纳的风土人情。乘车前往酒店（约4KM、车程约15分钟），入住酒店，自由活动。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2020/09/08</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中国野生亚洲象保护地【野象谷】（游览时间120-180分钟，不含索道单程50、往返70元/人），中国唯一一处能近距离安全观测到亚洲野象的地方，这里有中国最长的高空观象走廊、中国唯一的亚洲象博物馆、有着最权威的亚洲象种源繁育及救助中心，以及中国最早的亚洲象学校。你可以走进神秘的高空观象走廊，呼吸着清新的空气，俯瞰谷内热带雨林全貌，穿越在热带雨林寻找亚洲象的踪迹，中餐安排野象谷特色，浓郁的野生感觉【野象谷特色大象餐】，畅享舌尖上的美食！下午特别赠送下午茶，免费提供水果、糕点、茶水，充分享受属于您的悠闲版纳时光。之后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早餐：含；午餐：野象谷特色大象餐；晚餐：含；住宿：团队标间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2020/09/09</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09点准时乘车前往离城最近的一片热带雨林【原始森林公园】(游览时间约120分钟，不含电瓶车50元/人），这里保存有最完整的一片原始森林，融汇了独特的原始森林自然风光和迷人的民族风情，在这里聆听金湖美丽的爱情故事，欣赏数百只孔雀飞舞的奇观，与爱伲人欢歌共舞，品爱伲族特色美食，还有惊险刺激的“丛林飞跃”高空树冠擂台等你来挑战，在沟谷雨林悠然漫步，体验雨林环抱中的绿色生活。随后前往南传佛教的圣地——【勐泐大佛寺】（游玩约120分钟，不含电瓶车40元/人、往返60元/人），佛寺是国家AAAA级景区，在古代傣王朝的皇家寺院“景飘佛寺”原址上恢复重建，以佛祖释迦牟尼的生平及佛寺活动为主线，九龙浴佛、景飘大殿、神石、国殿、吉祥大佛等，成为世界南传佛教的文化中心。晚餐安排版纳地道、浓郁民族特色的【哈尼风味特色歌舞伴餐】，畅享舌尖上的美食！之后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早餐：含；午餐：含；晚餐：哈尼风味特色歌舞伴餐；住宿：团队标间</w:t>
            </w:r>
          </w:p>
        </w:tc>
      </w:tr>
      <w:tr>
        <w:tc>
          <w:tcPr>
            <w:tcW w:w="2310" w:type="dxa"/>
            <w:vAlign w:val="center"/>
            <w:vMerge w:val="restart"/>
          </w:tcPr>
          <w:p>
            <w:pPr/>
            <w:r>
              <w:rPr>
                <w:lang w:val="zh-CN"/>
                <w:rFonts w:ascii="Times New Roman" w:hAnsi="Times New Roman" w:cs="Times New Roman"/>
                <w:sz w:val="20"/>
                <w:szCs w:val="20"/>
                <w:color w:val="000000"/>
              </w:rPr>
              <w:t>2020/09/10</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09点准时参观【傣族村寨】游览时间约1小时，了解傣族村寨的发展变化，参观西双版纳新农村建设的标准典范。中餐后游览【热带花卉园】（游览时间约为60分钟，不含电瓶车40元/人，可选择性乘坐）。热带花卉园位于景洪市区，占地120公顷，是全国科普教育基地、全国爱国主义教育示范基地，2010年国家自然科学基金委授牌“国家级大学生野外实践基地”。花卉园收集保存有热带特种经济林木、热带花卉、热带水果等热作种质资源近1000种，已成为省热作所保存热带作物种质资源的重要园地，是集科研、科普、旅游观光为一体的主题植物园。漫步园中，你不仅可以与奇花异树亲密接触，认识神奇的热带植物世界，见识热带水果大观园，更能尽情领略绮丽的热带作物微观世界，体现人与自然和谐相处的魅力。晚餐安排版纳地道、浓郁民族特色的【傣家孔雀宴】，畅享舌尖上的美食！之后【夜游告庄西双景】，乘车从告庄西双景大门出发（游览时间约70~80分钟），沿途主要参观恢弘九塔之【塔庄匡、塔庄莫、塔庄兴、塔庄桑、塔庄冈】等佛塔；盛景十二寨之【景保寨、景匡寨、景兰寨、景亮寨】等村寨；南传上座部佛教圣地【景洪市大金塔寺】，体验绕塔祈福活动（徒步游览约30分钟）；傣泰皇家风格【湄公河景兰大酒店】；千古情缘【树包塔】；【帕雅真古建筑群】；中国首个东南亚风情水上市场【湄公河·六国水上市场】（徒步游览约15分钟）；以东南亚“泰国、老挝、柬埔寨、越南、缅甸、中国（西双版纳）”六个国家/地区最具有浓郁文化代表性的传统古典为核心，全面展示六国独特的文化魅力和民族风情。（自由活动游览告庄星光夜市或根据行程安排调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早餐：含；午餐：含；晚餐：孔雀宴；住宿：团队标间</w:t>
            </w:r>
          </w:p>
        </w:tc>
      </w:tr>
      <w:tr>
        <w:tc>
          <w:tcPr>
            <w:tcW w:w="2310" w:type="dxa"/>
            <w:vAlign w:val="center"/>
            <w:vMerge w:val="restart"/>
          </w:tcPr>
          <w:p>
            <w:pPr/>
            <w:r>
              <w:rPr>
                <w:lang w:val="zh-CN"/>
                <w:rFonts w:ascii="Times New Roman" w:hAnsi="Times New Roman" w:cs="Times New Roman"/>
                <w:sz w:val="20"/>
                <w:szCs w:val="20"/>
                <w:color w:val="000000"/>
              </w:rPr>
              <w:t>2020/09/11</w:t>
            </w:r>
          </w:p>
        </w:tc>
        <w:tc>
          <w:tcPr>
            <w:tcW w:w="2310" w:type="dxa"/>
            <w:gridSpan w:val="7"/>
          </w:tcPr>
          <w:p>
            <w:pPr/>
            <w:r>
              <w:rPr>
                <w:lang w:val="zh-CN"/>
                <w:rFonts w:ascii="Times New Roman" w:hAnsi="Times New Roman" w:cs="Times New Roman"/>
                <w:b/>
                <w:color w:val="000000"/>
              </w:rPr>
              <w:t>西双版纳-重庆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早餐后，自由活动，根据航班送机，乘机返回目的地，结束此次版纳之旅！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接待标准1、交通：各地-版纳，版纳-各地往返为直飞经济舱，（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2、住宿：入住指定商务酒店双人标准间。升级一晚告庄酒店3、餐饮：全程用餐4早6正（酒店含早，不吃不退；正餐餐标20元/人，八菜一汤，十人一桌/不含酒水、饮料），若人数不满十人，根据人数安排同等餐标菜品；3个特色餐：孔雀宴、特色象餐、爱伲风味餐，餐标50元/人/餐（不含酒水费用）。（一餐社会餐厅）4、用车：全程旅游资质车辆（每人一座）。按我社拼团人数选择车型，每人确保1个正座。5、导游：优秀导游讲解、服务。6、门票：行程所列景点首道大门票（不含景区内索道和电瓶车（单独注明了已经包含的除外）需要乘坐的费用自理。我社根据所订航班，在保证不降低标准的情况下对行程游览顺序进行前后调整。7、小于12岁(不含12岁)，只含往返机票、当地车位、半餐（不占餐位）,不含早餐不含景点门票、不占床，其它费用自理。8、我社不实行老年证、军官证等优惠证件的退费；放弃景点游览的，不予退还门票费用。9、云南为高海拔地区,为确保游客人身安全，65岁以上年龄段出生的老人，请组团社一定提醒客人所存在的风险，若客人执意参团，需开具医院健康证明及直系亲属陪同。酒店安排全程入住双人标准间。指定商务酒店备选：沙哇迪卡酒店，嘉泰假日酒店，格林豪泰酒店或同级。升级一晚酒店备选：告庄亿城阳光酒店、陌莲大酒店、易雲度假酒店、喆啡酒店（或同级酒店）备注：如遇特殊原因，不能安排备选酒店时，我社有权安排同级别、同标准的其他酒店；单房差：团队中单男单女，在无法拼房时安排三人间或者加床或由客人补单房差。餐饮安排第1天——早餐：无安排午餐：无安排晚餐：无安排第2天——早餐：酒店自助餐午餐：象餐晚餐：团队餐第3天——早餐：酒店自助餐午餐：团队餐晚餐：哈尼风味特色歌舞伴餐第4天——早餐：酒店自助餐午餐：团队餐晚餐：傣家孔雀宴第5天——早餐：酒店自助餐午餐：无安排晚餐：无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景区小交通不含（原始森林公园电瓶车：50元/人；勐泐大佛寺电瓶车单程：40元/人，往返60元/人；热带花卉园电瓶车：40元/人）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2020/9/4 10:45:55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