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童话假期团队/散客确认书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冉丽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冉丽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昆明康辉旅行社有限公司童话假期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13888556722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THB06TH200126A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北京天津纯玩双飞六日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11(9大2小)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32220.00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4720.00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总金额：叁万陆仟玖佰肆拾元整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36940.00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工商银行杭州高新支行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杭州假日中旅行社有限公司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1202026209900080929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建设银行环西支行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徐海童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6214 6638 6019 9151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工商银行昆明塘子巷支行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徐海童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6212 2625 0202 2400 918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建行佳华广场支行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6217 0038 6001 6246 173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建行佳华广场支行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6217 0038 6000 0775 492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康辉对公账户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5310 7805 2018 0100 14488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万达（国内）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万达（国内）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去哪儿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去哪儿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携程百事通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云南世博国际旅行社有限公司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云南世博国旅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昆明—飞机—北京—入住酒店(飞机)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乘机赴北京或天津，专职接人员接站后前往酒店办理入住。（备注：旅行社有权在不降低接待标准、不减少景点的前提下，对行程先后顺序和进出港航班时间做出适当调整。）注：请游客于航班起飞前两小时到机场办理登机牌，并带上身份证原件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早餐：无；午餐：无；晚餐：无；住宿：团队标间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早餐—天安门广场—毛主席纪念堂—故宫—什刹海—恭王府(巴士)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游览全世界最大的城市中心广场—【天安门广场】（60分钟）漫步城市中心【天安门广场】（30分钟），一睹雄伟神圣的天安门城楼、人民大会堂，观礼【人民英雄纪念碑】(约30分钟），远眺气势恢宏的巨蛋国家大剧院。参观【毛主席纪念堂】（约30分钟）（周一闭馆，国家政策性关闭请外观，敬请谅解）。【故宫】（政策性关闭参观外景）（约2.5小时，给您充足游览时间）游览世界现存最大最完整的古代皇家宫殿建筑群，旧称紫禁城，是我国最大的古代皇家建筑群，明清两代24位皇帝在此生活起居，被誉为世界5大宫殿之首，南部以太和、中和、保和三大殿为中心，称“前朝”，北半部以乾清、交泰、坤宁和御花园为中心。新增宫廷剧里的【延禧宫】，了解延禧宫真的模样，自游览电视剧铁齿铜牙纪晓岚电视剧里多次提到的【军机处】。中餐：老北京东来顺火锅东来顺饭庄创建于1903年，以经营独具民族特色的涮羊肉而驰名海内外，并逐步发展成为涮、炒、爆、烤四大系列200多个品种的清真菜肴体系。东来顺主要经营涮羊肉，每到秋冬季节，东来顺门前总是车水马龙，呈现出一片繁荣景象。后游览《非诚勿扰Ⅱ》外景地“中国最美城区”【什刹海】（约30分钟），逛【北京老胡同】，体验纯正“北京味儿”。参观清朝官员和珅府邸—【恭王府】（沾福气），恭王府历经了清王朝由鼎盛而至衰亡的历史进程，承载了极其丰富的历史文化信息，故有了“一座恭王府，半部清代史”的说法。在周恩来、谷牧和李岚清三代国务院领导人的关心下，恭王府腾退修缮工作历28年完成，使之成为当时中国唯一一座对公众开放的清代王府。恭王府福字碑由来---清代皇帝，在每年春节都要亲笔御书大“福”字，赏赐给有功的王公大臣，以表示天子对臣下的恩宠。而王公大臣如能获得皇帝赐赏的“福”字，会喜出望外，受宠若惊，感到皇帝对自己的信任，预示着官运亨通，飞黄腾达。晚餐【老北京全聚德】全聚德，中华老字号，创建于1864年（清朝同治三年），历经几代创业拼搏获得了长足发展。1999年1月，“全聚德“被国家工商总局认定为“驰名商标”，是中国第一例服务类中国驰名商标。全聚德烤鸭肉质鲜美，适合许多人吃，全聚德菜品经过不断创新发展，形成了以独具特色的全聚德烤鸭为龙头，集“全鸭席”和400多道特色菜品于一体的全聚德菜系，备受各国元首、政府官员、社会各界人士及国内外游客喜爱，被誉为“中华第一吃”。原中华人民共和国总理周恩来曾多次把全聚德“全鸭席”选为国宴。温馨提示：全天步行时间较长，请游客准备舒适的鞋子、热水杯等随身携带物品老北京特色小吃温馨提示：东来顺涮羊肉、老边饺子、老北京炸酱面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早餐—八达岭长城—八达岭滑雪场—奥林匹克公园(巴士)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延庆县，沿途车览居庸关外景，欣赏“居庸叠翠”。游览明长城之精华【八达岭长城】（约120分钟），登长城做好汉，感受一夫当关，万夫莫开的豪迈气质。八达岭长城，位于北京市延庆区军都山关沟古道北口。是中国古代伟大的防御工程万里长城的重要组成部分，是明长城的一个隘口。八达岭长城为居庸关的重要前哨，古称“居庸之险不在关而在八达岭”。明长城的八达岭段被称作“玉关天堑”，为明代居庸关八景之一。中餐：欢聚北京团圆饭---北方饺子宴，春节吃饺子有好几种不同的寓意。春节吃饺子有更岁交子之意。是有辞旧迎新的意义，契合春节的主题。同时，饺子的形状像一个元宝，人们在春节包饺子的时候还会放上铜钱硬币，人们相信吃到有硬币的饺子就会有好运，新年发大财。春节吃饺子就是为了一个美好的寓意，春节是新旧交替人们辞旧迎新的特殊时刻，这时候我们吃饺子就是为了一个吉祥如意，来年交好运的美好意愿。中餐独家安排【福鼠迎新春活动】，现场抽奖ipad大奖等您拿，欣赏李玉刚反串表演国色天香表演，二人转演出带给您笑声连连，美猴王现场与您搞笑互动，希望您在京城欢欢喜喜过大年...下午：前往【八达岭滑雪场体验滑雪】（不少于1.5小时，首道门票已含，请根据自身体力选择租用雪具），北京八达岭滑雪场为了满足滑雪者的处女滑的要求，已建立了一条3000平方米的滑雪教学区。八达岭滑雪场为不同水平的滑雪者提供中、外专业滑雪教练的亲身指导。八达岭滑雪场是您夏、秋避暑的胜地，更是您冬季户外滑雪运动的天堂。进入【奥林匹克公园】，伫立于北京奥运会两大标志性建筑物【国家体育场—鸟巢外景】、【国家游泳中心—水立方外景】前，感受APEC，开启"上善若水APEC之旅"，回味2014年那历史性的时刻，并用相机记录下您的靓丽身影。观赏奥运官方梦之队大型现场演出（60分钟）-中国梦/世界情，这一刻，让我们释放内心的激情，共同沐浴永恒的奥运精神;这一刻，让我们凭借民族文化的光芒，一起放飞希望和梦想;这一刻，让我们点燃生活的美好祈愿，把大地云海渲染;这一刻，让我们向世界播洒文明的火种，奏一曲和平和谐发展的乐章;就在这一刻，凝聚我们共同超越的力量，升腾中国梦，感动世界情……让我们一起重温奥运激情，再现精彩视界，让您的心灵与舞台共炫丽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早餐—升旗仪式—颐和园）—八大处(巴士)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观看庄严的【升旗仪式】（由于当天出发较早，早餐需要打包）早餐后。参观【北京风水博物馆】，了解北京风水文化。后游览世界上造景最丰富、保存最完整的皇家园林【颐和园】（游览时间约90分钟），感受南北方园林文化完美的结合，它是集中国园林建筑艺术之大成的杰作。中餐【老北京八大碗】“流水的八大碗，铁打  的烧肉”，在传统民间，“八大碗”遍布大江南北，而老北京“八大碗”独具特色。参观【八大处—登高祈福逛庙会】（1小时30分钟)，八大处公园庙会是北京城区内唯一个有庙有会的庙会，具有浓厚的汉族民俗风情和乡土气息。活动期间，公园将举办“新年祈福大法会、灵光普照福门开、花会表演、过福桥、进福门、走福路、套福圈、点福烛、品福茶、吃福糕、敲吉祥钟、击太平鼓、上平安香、带吉祥之圣物回家转”系列文化活动，精彩纷呈。老北京特色小吃温馨提示：豆汁、炒肝、灌肠、驴打滚儿豌豆黄、艾窝窝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早餐：含；午餐：含；晚餐：无；住宿：团队标间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天津—古文化街—天津之眼—食品街—意大利风情街—周恩来邓颖超纪念馆(巴士)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天津（车程2.5小时左右）【古文化街】（1小时），欣赏民间手工艺术绝活---泥人张、风筝魏、杨柳青年画。【天津之眼】（远观），体现那“天门常开，彩虹初现”神奇境界，天津的地标性建筑，直径高达110米，世界上最大的桥上摩天轮【食品街】（免费品尝麻花，麻花不算购物店）（约1.5小时），天津小吃汇聚地【五大道意风区】（车览）车览览素有“万国建筑博览会”之称的租界洋楼（“了解任何一个城市，首先要了解它的建筑”），是特定历史时期的产物，是世界建筑界的瑰宝，汇聚着西方各国异国风情的建筑中餐【老城往事】社会餐厅，享用天津特色海鲜锅游览世界唯一夫妻伟人纪念馆——【周恩来邓颖超纪念馆】（政策性关闭则外观），了解总理的生平事迹，弘扬爱国主义精神。游览亚洲最大海底公园-【天津极地海洋馆】天津海昌极地海洋世界由极地动物展区、海洋动物展区、海底世界、无水海洋、鲨鱼展区、珊瑚展区、水母展区、科普互动展区、表演场（欢乐剧场）九大展区组成。白鲸、海豚、北极熊、企鹅、北极狐、北极狼、海象、海狮等一百三十余只大小形态各异的南北极地、海洋动物，三万余条海洋鱼类与生物汇聚一堂，体量巨大的海底隧道，带您融入神秘的极地深海世界！在体验区与白鲸合影、喂食，会让游客有一种置身于极地海洋梦幻之中的感觉，海豚、海狮以及刚刚加入的新成员——两只伪虎鲸的美妙表演幽默、滑稽、震撼，为游客带来耳目一新的游园乐趣。天津特色小吃温馨提示：天津大麻花、天津狗不理包子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早餐：含；午餐：含；晚餐：无；住宿：团队标间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2020/01/31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早餐—北京/天津—飞机—昆明(飞机)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早餐后视航班情况，乘机飞昆明，结束愉快之旅，回到温馨的家！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早餐：含；午餐：无；晚餐：无；住宿：无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.交通：昆明/北京或/昆明经济舱机票、机场建设费、燃油税，2.住宿：全程入住挂三星酒店双人标准间，单房差费用自理。3.用车：当地空调旅游汽车（散客拼团保证一人一正座，团队根据人数用车型）4.用餐：5早6正餐（餐标30-50元/人，正餐八菜一汤、10人一桌、不含酒水、）因散客拼团行程紧凑，早餐游览出发时间较早，大部分酒店餐厅尚未开门不能正常提供早餐，只能提供简单食品打包，请提醒游客予以谅解，建议适当自备面包等食品途中食用因都是我社预定好的）多谢配合！5.门票：所列景点第一首道门票6.导游：当地普通话导游服务（自由活动除外）                              7.小童：儿童（2-12岁）只含往返机票、车位费、半价餐费，不含门票、船票、不占床（2岁以下只含机票，其余费用自理）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0自费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冉丽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杨清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2020/6/16 16:15:16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