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微软雅黑" w:hAnsi="微软雅黑" w:cs="微软雅黑" w:eastAsia="微软雅黑"/>
          <w:b/>
          <w:color w:val="auto"/>
          <w:spacing w:val="0"/>
          <w:position w:val="0"/>
          <w:sz w:val="52"/>
          <w:shd w:fill="auto" w:val="clear"/>
        </w:rPr>
      </w:pPr>
      <w:r>
        <w:rPr>
          <w:rFonts w:ascii="微软雅黑" w:hAnsi="微软雅黑" w:cs="微软雅黑" w:eastAsia="微软雅黑"/>
          <w:b/>
          <w:color w:val="auto"/>
          <w:spacing w:val="0"/>
          <w:position w:val="0"/>
          <w:sz w:val="52"/>
          <w:shd w:fill="auto" w:val="clear"/>
        </w:rPr>
        <w:t>汇旅技术团队/散客确认书</w:t>
      </w:r>
    </w:p>
    <w:tbl>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曹律</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曹率</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13555555555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SFO11OZ191030A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美国东西海岸+旧金山+夏威夷15日</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2019-10-30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2019-11-09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2019-10-30 CA123 成都→北京 10:30-14:00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2019-11-09 CA321 成都:CTU→北京:BUG 12:21-14:1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14702.00</w:t>
            </w:r>
          </w:p>
        </w:tc>
        <w:tc>
          <w:tcPr>
            <w:tcW w:w="2310" w:type="dxa"/>
          </w:tcPr>
          <w:p>
            <w:pPr/>
            <w:r>
              <w:rPr>
                <w:lang w:val="zh-CN"/>
                <w:rFonts w:ascii="Times New Roman" w:hAnsi="Times New Roman" w:cs="Times New Roman"/>
                <w:sz w:val="20"/>
                <w:szCs w:val="20"/>
                <w:color w:val="000000"/>
              </w:rPr>
              <w:t>29404.00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13901.00</w:t>
            </w:r>
          </w:p>
        </w:tc>
        <w:tc>
          <w:tcPr>
            <w:tcW w:w="2310" w:type="dxa"/>
          </w:tcPr>
          <w:p>
            <w:pPr/>
            <w:r>
              <w:rPr>
                <w:lang w:val="zh-CN"/>
                <w:rFonts w:ascii="Times New Roman" w:hAnsi="Times New Roman" w:cs="Times New Roman"/>
                <w:sz w:val="20"/>
                <w:szCs w:val="20"/>
                <w:color w:val="000000"/>
              </w:rPr>
              <w:t>13901.00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总金额：肆万叁仟叁佰零伍元整</w:t>
            </w:r>
          </w:p>
        </w:tc>
        <w:tc>
          <w:tcPr>
            <w:tcW w:w="2310" w:type="dxa"/>
            <w:textDirection w:val="right"/>
            <w:gridSpan w:val="3"/>
          </w:tcPr>
          <w:p>
            <w:pPr/>
            <w:r>
              <w:rPr>
                <w:lang w:val="zh-CN"/>
                <w:rFonts w:ascii="Times New Roman" w:hAnsi="Times New Roman" w:cs="Times New Roman"/>
                <w:b/>
                <w:color w:val="FF0000"/>
              </w:rPr>
              <w:t>43305.00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去哪儿</w:t>
            </w:r>
          </w:p>
        </w:tc>
        <w:tc>
          <w:tcPr>
            <w:tcW w:w="2310" w:type="dxa"/>
            <w:gridSpan w:val="2"/>
          </w:tcPr>
          <w:p>
            <w:pPr/>
            <w:r>
              <w:rPr>
                <w:lang w:val="zh-CN"/>
                <w:rFonts w:ascii="Times New Roman" w:hAnsi="Times New Roman" w:cs="Times New Roman"/>
                <w:sz w:val="20"/>
                <w:szCs w:val="20"/>
                <w:color w:val="000000"/>
              </w:rPr>
              <w:t>去哪儿</w:t>
            </w:r>
          </w:p>
        </w:tc>
        <w:tc>
          <w:tcPr>
            <w:tcW w:w="2310" w:type="dxa"/>
            <w:gridSpan w:val="3"/>
          </w:tcPr>
          <w:p>
            <w:pPr/>
            <w:r>
              <w:rPr>
                <w:lang w:val="zh-CN"/>
                <w:rFonts w:ascii="Times New Roman" w:hAnsi="Times New Roman" w:cs="Times New Roman"/>
                <w:sz w:val="20"/>
                <w:szCs w:val="20"/>
                <w:color w:val="000000"/>
              </w:rPr>
              <w:t>000000000000</w:t>
            </w:r>
          </w:p>
        </w:tc>
      </w:tr>
      <w:tr>
        <w:tc>
          <w:tcPr>
            <w:tcW w:w="2310" w:type="dxa"/>
            <w:gridSpan w:val="3"/>
          </w:tcPr>
          <w:p>
            <w:pPr/>
            <w:r>
              <w:rPr>
                <w:lang w:val="zh-CN"/>
                <w:rFonts w:ascii="Times New Roman" w:hAnsi="Times New Roman" w:cs="Times New Roman"/>
                <w:sz w:val="20"/>
                <w:szCs w:val="20"/>
                <w:color w:val="000000"/>
              </w:rPr>
              <w:t>sdfsgew</w:t>
            </w:r>
          </w:p>
        </w:tc>
        <w:tc>
          <w:tcPr>
            <w:tcW w:w="2310" w:type="dxa"/>
            <w:gridSpan w:val="2"/>
          </w:tcPr>
          <w:p>
            <w:pPr/>
            <w:r>
              <w:rPr>
                <w:lang w:val="zh-CN"/>
                <w:rFonts w:ascii="Times New Roman" w:hAnsi="Times New Roman" w:cs="Times New Roman"/>
                <w:sz w:val="20"/>
                <w:szCs w:val="20"/>
                <w:color w:val="000000"/>
              </w:rPr>
              <w:t>fdsfsdg</w:t>
            </w:r>
          </w:p>
        </w:tc>
        <w:tc>
          <w:tcPr>
            <w:tcW w:w="2310" w:type="dxa"/>
            <w:gridSpan w:val="3"/>
          </w:tcPr>
          <w:p>
            <w:pPr/>
            <w:r>
              <w:rPr>
                <w:lang w:val="zh-CN"/>
                <w:rFonts w:ascii="Times New Roman" w:hAnsi="Times New Roman" w:cs="Times New Roman"/>
                <w:sz w:val="20"/>
                <w:szCs w:val="20"/>
                <w:color w:val="000000"/>
              </w:rPr>
              <w:t>121414</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2019/10/30</w:t>
            </w:r>
          </w:p>
        </w:tc>
        <w:tc>
          <w:tcPr>
            <w:tcW w:w="2310" w:type="dxa"/>
            <w:gridSpan w:val="7"/>
          </w:tcPr>
          <w:p>
            <w:pPr/>
            <w:r>
              <w:rPr>
                <w:lang w:val="zh-CN"/>
                <w:rFonts w:ascii="Times New Roman" w:hAnsi="Times New Roman" w:cs="Times New Roman"/>
                <w:b/>
                <w:color w:val="000000"/>
              </w:rPr>
              <w:t>成都（集合）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于今天晚上9点30分，在成都双流机场集合，准备搭乘第二天凌晨的航班，经首尔转机飞往美国。</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早餐：x；午餐：x；晚餐：x；住宿：x</w:t>
            </w:r>
          </w:p>
        </w:tc>
      </w:tr>
      <w:tr>
        <w:tc>
          <w:tcPr>
            <w:tcW w:w="2310" w:type="dxa"/>
            <w:vAlign w:val="center"/>
            <w:vMerge w:val="restart"/>
          </w:tcPr>
          <w:p>
            <w:pPr/>
            <w:r>
              <w:rPr>
                <w:lang w:val="zh-CN"/>
                <w:rFonts w:ascii="Times New Roman" w:hAnsi="Times New Roman" w:cs="Times New Roman"/>
                <w:sz w:val="20"/>
                <w:szCs w:val="20"/>
                <w:color w:val="000000"/>
              </w:rPr>
              <w:t>2019/10/31</w:t>
            </w:r>
          </w:p>
        </w:tc>
        <w:tc>
          <w:tcPr>
            <w:tcW w:w="2310" w:type="dxa"/>
            <w:gridSpan w:val="7"/>
          </w:tcPr>
          <w:p>
            <w:pPr/>
            <w:r>
              <w:rPr>
                <w:lang w:val="zh-CN"/>
                <w:rFonts w:ascii="Times New Roman" w:hAnsi="Times New Roman" w:cs="Times New Roman"/>
                <w:b/>
                <w:color w:val="000000"/>
              </w:rPr>
              <w:t>成都AIR首尔AIR纽约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参考航班：OZ 324  15MAR  CTUICN  0020 0440  OZ 222  15MAR ICNJFK  1100 1100乘机飞往纽约，纽约市坐落在世界上最大的都会区——大纽约都会区的心脏地带，是国际级的经济、金融、交通、艺术及传媒中心，更被视为都市文明的代表。此外由于联合国总部设于该市，因此被世人誉为“世界之都”。纽约市还是众多世界级博物馆、画廊和演艺比赛场地的所在地，使其成为西半球的文化及娱乐中心之一。抵达后享用午餐，后送入酒店休息，下午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早餐：x；午餐：o；晚餐：x；住宿：La   Quinta或同级（宿新泽西）</w:t>
            </w:r>
          </w:p>
        </w:tc>
      </w:tr>
      <w:tr>
        <w:tc>
          <w:tcPr>
            <w:tcW w:w="2310" w:type="dxa"/>
            <w:vAlign w:val="center"/>
            <w:vMerge w:val="restart"/>
          </w:tcPr>
          <w:p>
            <w:pPr/>
            <w:r>
              <w:rPr>
                <w:lang w:val="zh-CN"/>
                <w:rFonts w:ascii="Times New Roman" w:hAnsi="Times New Roman" w:cs="Times New Roman"/>
                <w:sz w:val="20"/>
                <w:szCs w:val="20"/>
                <w:color w:val="000000"/>
              </w:rPr>
              <w:t>2019/11/01</w:t>
            </w:r>
          </w:p>
        </w:tc>
        <w:tc>
          <w:tcPr>
            <w:tcW w:w="2310" w:type="dxa"/>
            <w:gridSpan w:val="7"/>
          </w:tcPr>
          <w:p>
            <w:pPr/>
            <w:r>
              <w:rPr>
                <w:lang w:val="zh-CN"/>
                <w:rFonts w:ascii="Times New Roman" w:hAnsi="Times New Roman" w:cs="Times New Roman"/>
                <w:b/>
                <w:color w:val="000000"/>
              </w:rPr>
              <w:t>纽约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展开纽约市区游览：乘船（1小时）参观巍然耸立于小岛上，象征美国自由民主精神、高举火炬的巨型【自由女神像】。自由女神像是当年法国为庆贺美国独立100周年而赠送的。神像左手拿着独立宣言，右手高举火炬，眼望前方，鼓励为实现理想而到美国的移民。参观漫步至世界金融中心—【华尔街】（约20分钟）。然后参观位于华尔街上的【联邦厅】（约10分钟）（外观）和【纽约证券交易所】（约10分钟）（外观），联邦厅联邦大厅于1789年3月4日正式确立，成为独立后美国的第一个国会大楼，美国的第一届国会在这里召开。而纽约证券交易所自20世纪20年代起，它就一直是国际金融中心，这里股票行市的暴涨与暴跌，都会在其他资本主义国家的股票市场产生连锁反应，引起波动，现在它还是纽约市最受欢迎的旅游名胜之一。接着游览联合国总部大楼—【联合国大厦】（外观，约20分钟），结束后前往被誉为“世界十字街头“的【时代广场】，感受其时尚与繁华。（约20分钟）当然还有美国戏剧和音乐剧的重要发扬地-【百老汇】（约20分钟）（外观）。而后前往参观纽约著名的地标建筑群与财富象征地，-【洛克菲勒广场】（约20分钟）（不登顶）。世界名牌齐聚的【第五大道】（约1小时），可以想到的名店几乎都可以在这条大街上找到，可以想到的商品也几乎都可以在这里找到。货品丰富、品牌齐全、高档优质成为美国第五大道的特点，接着还有纽约最大、最华丽的教堂【圣约派粹克大教堂】（外观，约20分钟）。行程结束后回到酒店休息。（以上景点不分先后顺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早餐：o；午餐：o；晚餐：o；住宿：La   Quinta或同级（宿新泽西）</w:t>
            </w:r>
          </w:p>
        </w:tc>
      </w:tr>
      <w:tr>
        <w:tc>
          <w:tcPr>
            <w:tcW w:w="2310" w:type="dxa"/>
            <w:vAlign w:val="center"/>
            <w:vMerge w:val="restart"/>
          </w:tcPr>
          <w:p>
            <w:pPr/>
            <w:r>
              <w:rPr>
                <w:lang w:val="zh-CN"/>
                <w:rFonts w:ascii="Times New Roman" w:hAnsi="Times New Roman" w:cs="Times New Roman"/>
                <w:sz w:val="20"/>
                <w:szCs w:val="20"/>
                <w:color w:val="000000"/>
              </w:rPr>
              <w:t>2019/11/02</w:t>
            </w:r>
          </w:p>
        </w:tc>
        <w:tc>
          <w:tcPr>
            <w:tcW w:w="2310" w:type="dxa"/>
            <w:gridSpan w:val="7"/>
          </w:tcPr>
          <w:p>
            <w:pPr/>
            <w:r>
              <w:rPr>
                <w:lang w:val="zh-CN"/>
                <w:rFonts w:ascii="Times New Roman" w:hAnsi="Times New Roman" w:cs="Times New Roman"/>
                <w:b/>
                <w:color w:val="000000"/>
              </w:rPr>
              <w:t>纽约BUS费城BUS华盛顿</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5小时早餐后驱车前往【费城】，这是美国第六大城市，也是历史悠久的古都：就是在这里，美国的独立宣言起草并正式签署，美国国旗也是在这里被设计出来，并首次升起。这里是美国和美国民主的诞生地。Philadelphia是希腊语，意为“兄弟之爱”，这个人口一百六十万的城市，至今仍维持了友善小镇的感觉。城市安静，适宜居住，有"住家城"之称。集中所有历史文物的【独立宫】（约20分钟,不入内）、【自由钟】（约10分钟），都是绝不可错过的景点。然后前往美国首都华盛顿，全称“华盛顿哥伦比亚特区”*WashingtonD.C.*是美国的政治和文化中心。是世界上少有的仅以行政职能为主的大城市，管理国家是华盛顿的主要工作。市区游览：首先参观在英美战争后被火熏黑的墙面被刷成白色的总统府—【白宫】（外观，约10分钟）；随后参观林肯纪念堂南北两侧的小树林里的—【越战纪念墙】和【韩战纪念碑】（约10分钟）；接着参观巍严耸立的【华盛顿纪念碑】（外观，约10分钟）；宏伟壮丽的【国会大厦】（外观，约20分钟）、神圣庄严的【林肯纪念堂】（约10分钟）、风格独特的【杰佛逊纪念堂】（约10分钟）。结束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早餐：o；午餐：o；晚餐：o；住宿：Comfort Inn或同级（宿弗吉尼亚州或马里兰州）</w:t>
            </w:r>
          </w:p>
        </w:tc>
      </w:tr>
      <w:tr>
        <w:tc>
          <w:tcPr>
            <w:tcW w:w="2310" w:type="dxa"/>
            <w:vAlign w:val="center"/>
            <w:vMerge w:val="restart"/>
          </w:tcPr>
          <w:p>
            <w:pPr/>
            <w:r>
              <w:rPr>
                <w:lang w:val="zh-CN"/>
                <w:rFonts w:ascii="Times New Roman" w:hAnsi="Times New Roman" w:cs="Times New Roman"/>
                <w:sz w:val="20"/>
                <w:szCs w:val="20"/>
                <w:color w:val="000000"/>
              </w:rPr>
              <w:t>2019/11/03</w:t>
            </w:r>
          </w:p>
        </w:tc>
        <w:tc>
          <w:tcPr>
            <w:tcW w:w="2310" w:type="dxa"/>
            <w:gridSpan w:val="7"/>
          </w:tcPr>
          <w:p>
            <w:pPr/>
            <w:r>
              <w:rPr>
                <w:lang w:val="zh-CN"/>
                <w:rFonts w:ascii="Times New Roman" w:hAnsi="Times New Roman" w:cs="Times New Roman"/>
                <w:b/>
                <w:color w:val="000000"/>
              </w:rPr>
              <w:t xml:space="preserve">华盛顿AIR旧金山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参考航班：DL363218MAR  DCAJFK  600A 715A             DL469 18MAR JFKSFO   815A 1155A前往机场，乘机飞往旧金山。旧金山位于美国加利福尼亚州西海岸圣弗朗西斯科半岛，面积47平方英里，三面环水，环境优美，是一座山城。属于亚热带地中海气候，气候冬暖夏凉，阳光充足，被誉为“最受美国人欢迎的城市”。抵达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Vallejo 或同级</w:t>
            </w:r>
          </w:p>
        </w:tc>
      </w:tr>
      <w:tr>
        <w:tc>
          <w:tcPr>
            <w:tcW w:w="2310" w:type="dxa"/>
            <w:vAlign w:val="center"/>
            <w:vMerge w:val="restart"/>
          </w:tcPr>
          <w:p>
            <w:pPr/>
            <w:r>
              <w:rPr>
                <w:lang w:val="zh-CN"/>
                <w:rFonts w:ascii="Times New Roman" w:hAnsi="Times New Roman" w:cs="Times New Roman"/>
                <w:sz w:val="20"/>
                <w:szCs w:val="20"/>
                <w:color w:val="000000"/>
              </w:rPr>
              <w:t>2019/11/04</w:t>
            </w:r>
          </w:p>
        </w:tc>
        <w:tc>
          <w:tcPr>
            <w:tcW w:w="2310" w:type="dxa"/>
            <w:gridSpan w:val="7"/>
          </w:tcPr>
          <w:p>
            <w:pPr/>
            <w:r>
              <w:rPr>
                <w:lang w:val="zh-CN"/>
                <w:rFonts w:ascii="Times New Roman" w:hAnsi="Times New Roman" w:cs="Times New Roman"/>
                <w:b/>
                <w:color w:val="000000"/>
              </w:rPr>
              <w:t>旧金山BUS弗雷斯诺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3小时早餐后展开旧金山市区游览：主要浏览点：【金门桥】（约20分钟）是旧金山的标志，名牌旗舰聚集地之【联合广场】（约20分钟）、随后欣赏仿照梵蒂岗圣彼得大教堂而建的【市政厅】（约10分钟）、贝聿铭的作品【圣玛利大教堂】（约10分钟），环境优美、秀丽非常的【艺术宫】（约10分钟），【渔人码头】（约20分钟），原是意大利渔民聚集的渔港，后来演变成旧金山最著名的观光景点之一。游览世界上最弯曲的街道【九曲花街】（约30分钟），车道两边的花坛里种满了玫瑰，街两边家家户户也都在门口养花种草，花开时节，远远望去，有如一幅斜挂着的绒绣，美不胜收，“花街”的美名，因此而来。驱车前往弗雷斯诺，弗雷斯诺是圣华金谷地棉花、葡萄、蔬菜、小麦等物资集散地。农产品加工业很盛，特别是葡萄干的生产和酿酒闻名于世，附近开采石油，为尤塞米蒂国立公园出入口。抵达后前往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早餐：o；午餐：o；晚餐：o；住宿：Ashlan Inn或同级</w:t>
            </w:r>
          </w:p>
        </w:tc>
      </w:tr>
      <w:tr>
        <w:tc>
          <w:tcPr>
            <w:tcW w:w="2310" w:type="dxa"/>
            <w:vAlign w:val="center"/>
            <w:vMerge w:val="restart"/>
          </w:tcPr>
          <w:p>
            <w:pPr/>
            <w:r>
              <w:rPr>
                <w:lang w:val="zh-CN"/>
                <w:rFonts w:ascii="Times New Roman" w:hAnsi="Times New Roman" w:cs="Times New Roman"/>
                <w:sz w:val="20"/>
                <w:szCs w:val="20"/>
                <w:color w:val="000000"/>
              </w:rPr>
              <w:t>2019/11/05</w:t>
            </w:r>
          </w:p>
        </w:tc>
        <w:tc>
          <w:tcPr>
            <w:tcW w:w="2310" w:type="dxa"/>
            <w:gridSpan w:val="7"/>
          </w:tcPr>
          <w:p>
            <w:pPr/>
            <w:r>
              <w:rPr>
                <w:lang w:val="zh-CN"/>
                <w:rFonts w:ascii="Times New Roman" w:hAnsi="Times New Roman" w:cs="Times New Roman"/>
                <w:b/>
                <w:color w:val="000000"/>
              </w:rPr>
              <w:t>弗雷斯诺BUS拉斯维加斯</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世界著名的不夜赌城—拉斯维加斯,拉斯维加斯原是沙漠中印地安人所熟知的绿洲，到了1830年，西班牙探险队发现这块绿地，将之取名为Vegas，意即”牧草地”，发展至现在，已充满富丽堂皇的顶级饭店，闪烁的霓虹将夜空照耀的璀璨无比。家家华丽壮观的酒店热烈上演的最棒的表演，吃角子老虎与轮盘转动的声音，更是让此成为游客流连忘返的不夜城。推荐自费项目：拉斯维加斯夜游，约2小时参观世界第一大酒店威尼斯人酒店、音乐喷泉、火山爆发。素有不夜城之称的拉斯维加斯，最大的看点是它的夜景。每当夜幕降临，华灯初上，那流动的灯光绚丽无比，映亮了整个夜空，尤以恺撒宫的灯光最夺目，它由无数个霓虹灯组成，每半小时变化一次颜色，美轮美奂、五光十色，光控、声控等现代高科技产品在这里云集，吸引着无数游客驻足观看。音乐喷泉的水景表演，又称水舞芭蕾，花10亿美元造就的音乐喷泉，以其灵活多变的“姿态”，刚柔并济的演绎一首首动听的歌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早餐：o；午餐：o；晚餐：o；住宿：参考酒店：Palace Station或同级</w:t>
            </w:r>
          </w:p>
        </w:tc>
      </w:tr>
      <w:tr>
        <w:tc>
          <w:tcPr>
            <w:tcW w:w="2310" w:type="dxa"/>
            <w:vAlign w:val="center"/>
            <w:vMerge w:val="restart"/>
          </w:tcPr>
          <w:p>
            <w:pPr/>
            <w:r>
              <w:rPr>
                <w:lang w:val="zh-CN"/>
                <w:rFonts w:ascii="Times New Roman" w:hAnsi="Times New Roman" w:cs="Times New Roman"/>
                <w:sz w:val="20"/>
                <w:szCs w:val="20"/>
                <w:color w:val="000000"/>
              </w:rPr>
              <w:t>2019/11/06</w:t>
            </w:r>
          </w:p>
        </w:tc>
        <w:tc>
          <w:tcPr>
            <w:tcW w:w="2310" w:type="dxa"/>
            <w:gridSpan w:val="7"/>
          </w:tcPr>
          <w:p>
            <w:pPr/>
            <w:r>
              <w:rPr>
                <w:lang w:val="zh-CN"/>
                <w:rFonts w:ascii="Times New Roman" w:hAnsi="Times New Roman" w:cs="Times New Roman"/>
                <w:b/>
                <w:color w:val="000000"/>
              </w:rPr>
              <w:t>拉斯维加斯</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自由活动。推荐自费项目：拉斯维加斯大峡谷西峡（汽车往返）：约6-8小时美国科罗拉多大峡谷（GrandCanyon），是世界上最雄伟壮丽的自然奇观之一。大峡谷西峡是唯一可以透过“海、陆、空”全方位行程，真正体验大峡谷精髓的地方。游客不仅可以乘直升机从谷顶降落到有二十亿年历史的谷底，还能乘坐游船泛游大峡谷的创造者--科罗拉多河上，更可回到谷顶乘坐西部马车悠闲地漫游峡谷，或尝试一下威猛的悍马 *Hummer*刺激地穿梭于峡谷之中。大峡谷西峡玻璃桥随着“空中玻璃走廊”Skywalk对外开放，西峡再次成为“世界七大奇景之首”--大峡谷的一大亮点。素有世界第八大奇景之称的“天空步道”将带你体验人类第一次步行到大峡谷中间，在空中以720°角度观赏雄伟大峡谷的惊险和刺激。大峡谷西峡直升机下谷底从西峡谷乘直升机从谷顶降落到有二十亿年历史的谷底，随后乘坐游船泛游大峡谷的创造者--科罗拉多河上，观看河边两岸雄伟景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早餐：o；午餐：o；晚餐：o；住宿：Palace   Station或同级</w:t>
            </w:r>
          </w:p>
        </w:tc>
      </w:tr>
      <w:tr>
        <w:tc>
          <w:tcPr>
            <w:tcW w:w="2310" w:type="dxa"/>
            <w:vAlign w:val="center"/>
            <w:vMerge w:val="restart"/>
          </w:tcPr>
          <w:p>
            <w:pPr/>
            <w:r>
              <w:rPr>
                <w:lang w:val="zh-CN"/>
                <w:rFonts w:ascii="Times New Roman" w:hAnsi="Times New Roman" w:cs="Times New Roman"/>
                <w:sz w:val="20"/>
                <w:szCs w:val="20"/>
                <w:color w:val="000000"/>
              </w:rPr>
              <w:t>2019/11/07</w:t>
            </w:r>
          </w:p>
        </w:tc>
        <w:tc>
          <w:tcPr>
            <w:tcW w:w="2310" w:type="dxa"/>
            <w:gridSpan w:val="7"/>
          </w:tcPr>
          <w:p>
            <w:pPr/>
            <w:r>
              <w:rPr>
                <w:lang w:val="zh-CN"/>
                <w:rFonts w:ascii="Times New Roman" w:hAnsi="Times New Roman" w:cs="Times New Roman"/>
                <w:b/>
                <w:color w:val="000000"/>
              </w:rPr>
              <w:t>拉斯维加斯BUS巴斯通奥特莱斯BUS洛杉矶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5小时早餐后前往【巴斯通奥特莱斯】（约1小时）里面汇集了很多美国本土的一线品牌和世界一流大牌，而且价格低廉到让人陷入疯狂状态，10美金的CK衬衫，15美金随便选的NIKE，100美金4条里维斯牛仔裤难道你还hold得住？在中国这样的价格你连一条也买不到。除此之外，还有超级便宜的coach，价格从正价变成奥特莱斯的价格，然后还可以打7折，100美金左右就可以得到一款很不错的包包了。巴斯通奥特莱斯还设有中文导购，在这里可以尽情选购心怡的商品而不用担心语言不通了（仅供参考，请以商场实际价格为准）。前往美国西岸第一大城及全美第二大城—洛杉矶，它不仅是“天使之城”，更是“未来之城”。旋漪的风光、大都市的气派、集繁华与宁静于一身，是美国西海岸边一座风景秀丽、璀璨夺目的海滨城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Inn或同级</w:t>
            </w:r>
          </w:p>
        </w:tc>
      </w:tr>
      <w:tr>
        <w:tc>
          <w:tcPr>
            <w:tcW w:w="2310" w:type="dxa"/>
            <w:vAlign w:val="center"/>
            <w:vMerge w:val="restart"/>
          </w:tcPr>
          <w:p>
            <w:pPr/>
            <w:r>
              <w:rPr>
                <w:lang w:val="zh-CN"/>
                <w:rFonts w:ascii="Times New Roman" w:hAnsi="Times New Roman" w:cs="Times New Roman"/>
                <w:sz w:val="20"/>
                <w:szCs w:val="20"/>
                <w:color w:val="000000"/>
              </w:rPr>
              <w:t>2019/11/08</w:t>
            </w:r>
          </w:p>
        </w:tc>
        <w:tc>
          <w:tcPr>
            <w:tcW w:w="2310" w:type="dxa"/>
            <w:gridSpan w:val="7"/>
          </w:tcPr>
          <w:p>
            <w:pPr/>
            <w:r>
              <w:rPr>
                <w:lang w:val="zh-CN"/>
                <w:rFonts w:ascii="Times New Roman" w:hAnsi="Times New Roman" w:cs="Times New Roman"/>
                <w:b/>
                <w:color w:val="000000"/>
              </w:rPr>
              <w:t>洛杉矶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自由活动。推荐自费项目：好莱坞环球影城一日游（含市区游）：约6-8小时环球影城是好莱坞最吸引人的去处,这里你可以参观电影的制作过程,回顾经典影片片断。影城内有三个游览区,分别是电影车之旅*全程40分钟的电影之旅,有专门的讲解员*、影城中心与娱乐中心。在影城中心你可以在电影拍摄现场亲身体验电影的拍摄过程。娱乐中心主要有远古时代、回到未来、动物明星表演等。市区游览：【星光大道】、奥斯卡颁奖地——【柯达剧院】、【中国大戏院】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Inn或同级</w:t>
            </w:r>
          </w:p>
        </w:tc>
      </w:tr>
      <w:tr>
        <w:tc>
          <w:tcPr>
            <w:tcW w:w="2310" w:type="dxa"/>
            <w:vAlign w:val="center"/>
            <w:vMerge w:val="restart"/>
          </w:tcPr>
          <w:p>
            <w:pPr/>
            <w:r>
              <w:rPr>
                <w:lang w:val="zh-CN"/>
                <w:rFonts w:ascii="Times New Roman" w:hAnsi="Times New Roman" w:cs="Times New Roman"/>
                <w:sz w:val="20"/>
                <w:szCs w:val="20"/>
                <w:color w:val="000000"/>
              </w:rPr>
              <w:t>2019/11/09</w:t>
            </w:r>
          </w:p>
        </w:tc>
        <w:tc>
          <w:tcPr>
            <w:tcW w:w="2310" w:type="dxa"/>
            <w:gridSpan w:val="7"/>
          </w:tcPr>
          <w:p>
            <w:pPr/>
            <w:r>
              <w:rPr>
                <w:lang w:val="zh-CN"/>
                <w:rFonts w:ascii="Times New Roman" w:hAnsi="Times New Roman" w:cs="Times New Roman"/>
                <w:b/>
                <w:color w:val="000000"/>
              </w:rPr>
              <w:t>首尔AIR成都</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参考航班：OZ 323  28MAR  ICNCTU  2010 2320 抵达首尔，转机返回成都。结束愉快的美国之旅，各自返回温馨的家。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成都往返全程机票及航空税费（经济舱，不含航空公司燃油上浮）；注：行程中所列航班均为参考航班，实际航班以出团通知书为准；2.相当于国内三星级酒店标准（2人一间房，不保证房型）；儿童不占床减1800（12岁以下为儿童，超过12岁视为成人需占床；若为一大人带一小孩，则小孩必须占床，避免影响他人休息）；3.行程中所列用餐：早餐以酒店内早餐为主（拉斯及夏威夷除外，如遇早班机，早餐自理），午晚餐以中式桌餐或者自助餐为主（餐标为午餐7美金，晚餐8美金），所有餐不用不退；4.境外旅游车；5.景点门票：自由女神游船；6.境外专业司机及领队兼导游服务；7.旅游人身意外保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含1.签证费；2.全程司机、导游及餐厅服务费：150美金/人（请现付领队）;3.在机场内转机、候机及在飞机上时间用餐由客人自理.在美国内陆的航班没有免费的飞机餐，需另外购买，约为10美金；若由于搭乘早班机无法在酒店内用餐，酒店内早餐费用不退，客人需要自理早餐。4.美国境内航班行李托运费（美国境内航班不含免费行李托运，约$25-$50/件，具体费用以航空公司规定为准；不是所有航空公司都有免费手提行李，如要收费，以机场规定为准）。5.客人个人消费及自费项目；6.酒店行李寄存费（每件行李约1-2美金，具体以酒店规定为准）。7.单房差全程3500元/人/间，须在报名时提出申请；*分房以同性客人住一房为原则，如需住单人间，报名时应提出申请，并补交单间差，若因此造成团队出现非自然单间，提出住单间申请者需再补一间单房差，即共需支付7000元；如报名时为夫妻、母子/父女（子、女需占床）、兄弟姐妹需住一间房请提前告知，在不影响整团出现单人间的情况下予以安排同住，否则以我社安排分房为准，依照旅游业现行操作规定，旅行社有权依据最终出团人数情况，调整分房情况，包括夫妻分开住宿或者自行补交单房差）；8.如遇航空公司运力调配，产生的出入境口岸城市的餐费及住宿费等。9.航空公司另行通知的燃油附加费升幅，具体以航空公司公布为准!10.以上费用包含项目以外的费用以及行程中未提到的其它费用：如特殊门票、游船，邮轮、缆车、地铁票等费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美国签证流程：1、预约签证：提供护照首页、身份证、报名表、签证照片等四样材料的清晰电子版或扫描件并缴纳签证费；2、准备材料：预约好后，按签证资料清单准备材料，都是原件，最重要的是房产证；3、面签：面试当天带齐所有材料到美领馆签证。签证当天我社有工作人员讲解签证的流程和注意事项，陪同客人签证。4、签证结果：美国签证是当天当场就会有结果的。有签过、拒签、行政审理、补材料等。签过后护照被领馆收掉，由我社代为领取。正常情况下四个工作日左右可以取到护照。注：拒签后费用不退，如果要再次申请需要再次缴纳签证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服务标准说明一、酒店说明1.美国/加拿大的城市面积普遍较小，常规我们行程中所说的均指“大地区”，包含了周边几个至几十个大小不等的卫星城市，例如美国洛杉矶大区、加拿大温哥华大区。市中心仅指商业办公为主的一小块区域,居民一般都不在此居住。一般团队的酒店如无特别说明，均为市郊等非闹市区，团队安排在高速公路旁边酒店住宿属正常；附：同级酒店参考Ewa Hotel/GatewayHotel/WestHotel/AQUAMaileSkyCourtHotel/Gateway Waikiki/WhiteSand/AmbassadorHotel/Circus/BoulderStation Hotel/Fourqueens/TheQuadResortand Casino/CircusCircus/Harrah’s/Excalibur/PalaceStation/Texas Station/RedRoofInn/AmericaBestValueInn/EconoLodge/MicrotelInn/ Travelodge/Quality Inn/ComfortInn/ Ramada/SleepInn/Quad/FairfieldInn/LaQuinta/Howardjohnson/DaysInn/ MagnusonGrand/HolidayInn/BestWestern/MadisonSuite/GovernorHouse/ GuestHouse/CountryInnandSuites/EdisonHotel/HamptonInn/CrystalPark Hotel/RoadwayInn2.在美国/加拿大，土地面积十分宽松，为此酒店楼层建筑不高，多以2-3层非常普遍；有的酒店历史较长，设施略为偏旧,但房间较大是一个显着的特点（夏威夷由于地少人多，所以酒店房间较小）；3.美国/加拿大的酒店无官方评定标识，同级别范围内的酒店在设施及豪华程度比国内的简单。4.国际通行酒店入住时间是下午15点之后，退房时间是中午12点之前，有的酒店在入住时还会要求每个房间交押金（通常100-300美元/间房），退房时再退给客人，这个费用需要客人自理；5.酒店提供双人房，不限于双床或大床，可能会出现1张大床1张小床（或沙发床），请理解；二、餐食说明1.酒店早餐多为冷早餐；形式多为酒店内早餐或打包早餐（简餐或快餐）；2.正餐以自助餐结合中式桌餐，有时候在行程中用餐时间附近没有中餐厅，我们会安排吃快餐：如麦当劳、汉堡王等快餐；3.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4.美国自来水可以安全饮用，但热水龙头的水不能饮用，饭店均没有热开水，只有少部分酒店提供煮开水的用具，喜欢喝热水人，可自带热水杯，也可以在酒店、餐厅要一些热水带在身边，但要付一美金小费。5.根据国际航班团队搭乘要求，国际段航班团队通常须提前3-3.5小时（美加内陆段航班提前2-2.5小时）到达机场办理登机手续，故国际段航班在当地下午15点前（含15点），晚间21点前（含21点）起飞的，美加内陆段航班在当地下午14点前（含14点），晚间20点前（含20点）起飞的行程均不含午餐或晚餐，需游客自理。中国境内不含餐。三、景点说明1.行程中未标注“入内参观”的景点均为游览外观；入内参观景点均只含首道门票；2.导游可根据团队在境外旅游目的地的实际情况，在不减少参观景点的前提下调整景点参观先后顺序；3.美国/加拿大独特的人文风俗和历史环境，造就了各地风格各异的教堂、广场及喷泉等景点，这些景点一部分是免费对外开放的，领队会根据实际情况酌情安排部分景点入内参观；另外，部分景点如市政厅、议会大厦等，作为城市典型标志的同时，也是政府实际的办公地点，建筑风格极具当地特色，这部分景点是不能够入内参观的，游客可以外观并留影纪念；四、境外法律法规说明1.美国/加拿大法律规定，司机每行驶两小时后必须休息20分钟，每天开车时间不得超过10小时，且休息时间在12小时以上；导游每天工作时间不能超过10小时：2.美国/加拿大政府规定，公共场合及房间内禁止吸烟！如被查到将会受到当地相关执法部门的重罚，根据各州法律规定的不同，对于罚款金额各有限定，罚款金额高达500—10000美元不等，请游客一定要严格遵守美国/加拿大的重要规定，以免造成不必要的经济损失！五、其他说明1.我社保留因航空公司机位调整、签证、汇率、燃油附加费上涨及不可抗力等原因推迟或调整行程及出发日期的权利，同时由于最近航空公司涨税比较频繁，我社有权凭借航空公司的涨税通知收取税收差价。2.行程中若遇不可抗拒的客观原因（指不能预见，不能避免并不能克服的客观情况，如：战争、骚扰、地震、罢工、洪水、恶劣天气，各种政府行为等）和非旅行社原因或航空公司航班延误或取消、领馆签证延误、报名人数不足等特殊情况，旅行社有权取消、变更或缩短行程，一切超出费用（如在外延期签证费、住、食、及交通费等）由游客自行承担；若因航班延误及取消或景点关闭，未能正常使用及游览的餐、景点、酒店等，不退任何费用。3.自由活动期间不含司导、餐食、用车等服务，若客人不参加自费项目，则在酒店自由活动或自行安排。4.若遇特殊情况需赶航班，未能来得及用餐，费用一律不予退还。6.请游客注意人身、财产安全，托运行李和车上不可放贵重物品，自由活动或参加当地特色项目活动时请注意自身安全。游客因违约、自身过错或自身疾病引起的人身和财产损失的，我社不承担责任。旅游费用不包括旅游者因违约、自身过错、自由活动期间内行为或自身疾病引起的人身和财产损失。7.旅游期间，请客人自行保管好个人财物及重要证件，如出现丢失等意外，我社会协助客人寻找、报案等相关事宜,但对于客人的财务损失不承担赔偿责任，并且不可以因此耽误大团行程；如因客人证件丢失无法继续行程，我社会协助客人妥善安排后续事宜，但由此产生的一切额外费用须由客人自行承担，并且原旅游费用不退还；8.我社行程中安排的景点、食宿及机票,客人因个人原因放弃或取消，不退任何费用。9.根据地接社规定12岁以上小孩必须占床，12岁以下小孩可选择是否占床，如不占床，请游客提前说明，具体费用根据所报团队情况而定；若一个大人带一个12岁以下儿童参团，小孩必须占床，以免给其他游客休息造成不便。10.根据国家旅游局对出境团的要求，我社为保证游客安全，不允许客人境外脱团（即使自备签证游客也不得擅自离团），如未经旅行社及领队导游同意擅自离团，须承担一切后果，并承担可能因此给旅行社或相关第三方带来的损失。11.旅行社提供的书面行程具体时间及内容仅供参考，导游有权根据实际情况对行程内容及顺序等做出调整！具体时间、游览节目、交通和食宿将尽量以行程所列安排，如遇特殊情况，将以导游安排为准，敬请理解与配合！12.即使获得签证，也需要入境地点的移民局官员同意后方可入境，如因个人原因在机场被当地移民局盘查、询问、拒绝入境者，旅行社将尽可能的协助，但损失均需要由个人承担。13.凡参加我社团队的外国游客，需持2次以上有效出入中国签证；港澳台地区游客需自备回乡证。如因未办理而造成不能入境者，一切后果自负。中国公民护照有效期必须超过半年！14.每位客人注意：在美国入境时，务必要让移民局官员在护照签证页盖上入境章，如发现漏盖，及时让导游和境外沟通，否则将视为非法入境美国，一切后果由该游客承担。15.如行程包含国内联运航班，则航班时间以航空公司指配为准，航空公司根据实际情况可能会配提前一天抵达出境城市的航班（当晚住宿由航空公司安排，2人1间房，不改不退），或指配当天抵达出境城市的航班，具体航班以实际出团为准！16.如因自身原因未按约定时间及地点集合，错过起飞时间，产生的一切损失及相关费用由客人承担。全程机票为团队票，任意一段放弃，后续段将自动取消。不退还任何费用。全程任意一段机票均不可退、改、签；全程任意一段机票都无法提前确认座位号。</w:t>
            </w:r>
          </w:p>
        </w:tc>
      </w:tr>
      <w:tr>
        <w:trPr>
          <w:trHeight w:val="1774" w:hRule="auto"/>
          <w:jc w:val="left"/>
        </w:trPr>
        <w:tc>
          <w:tcPr>
            <w:tcW w:w="10490"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4990"/>
              <w:gridCol w:w="4990"/>
            </w:tblGrid>
            <w:tr>
              <w:trPr>
                <w:trHeight w:val="1824" w:hRule="auto"/>
                <w:jc w:val="left"/>
              </w:trPr>
              <w:tc>
                <w:tcPr>
                  <w:tcW w:w="4990"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0" w:left="0" w:firstLine="0"/>
                    <w:jc w:val="both"/>
                    <w:rPr>
                      <w:rFonts w:ascii="等线" w:hAnsi="等线" w:cs="等线" w:eastAsia="等线"/>
                      <w:color w:val="auto"/>
                      <w:spacing w:val="0"/>
                      <w:position w:val="0"/>
                      <w:sz w:val="21"/>
                      <w:shd w:fill="auto" w:val="clear"/>
                    </w:rPr>
                  </w:pPr>
                  <w:r>
                    <w:rPr>
                      <w:rFonts w:ascii="等线" w:hAnsi="等线" w:cs="等线" w:eastAsia="等线"/>
                      <w:color w:val="auto"/>
                      <w:spacing w:val="0"/>
                      <w:position w:val="0"/>
                      <w:sz w:val="21"/>
                      <w:shd w:fill="auto" w:val="clear"/>
                    </w:rPr>
                    <w:t xml:space="preserve">    </w:t>
                  </w:r>
                </w:p>
                <w:p>
                  <w:pPr>
                    <w:spacing w:before="0" w:after="0" w:line="240"/>
                    <w:ind w:right="0" w:left="0" w:firstLine="420"/>
                    <w:jc w:val="both"/>
                    <w:rPr>
                      <w:rFonts w:ascii="等线" w:hAnsi="等线" w:cs="等线" w:eastAsia="等线"/>
                      <w:color w:val="auto"/>
                      <w:spacing w:val="0"/>
                      <w:position w:val="0"/>
                      <w:sz w:val="21"/>
                      <w:shd w:fill="auto" w:val="clear"/>
                    </w:rPr>
                  </w:pPr>
                  <w:r>
                    <w:rPr>
                      <w:rFonts w:ascii="宋体" w:hAnsi="宋体" w:cs="宋体" w:eastAsia="宋体"/>
                      <w:color w:val="auto"/>
                      <w:spacing w:val="0"/>
                      <w:position w:val="0"/>
                      <w:sz w:val="21"/>
                      <w:shd w:fill="auto" w:val="clear"/>
                    </w:rPr>
                    <w:t xml:space="preserve">甲方经办人：</w:t>
                  </w:r>
                  <w:r>
                    <w:rPr>
                      <w:rFonts w:ascii="等线" w:hAnsi="等线" w:cs="等线" w:eastAsia="等线"/>
                      <w:color w:val="auto"/>
                      <w:spacing w:val="0"/>
                      <w:position w:val="0"/>
                      <w:sz w:val="21"/>
                      <w:shd w:fill="auto" w:val="clear"/>
                    </w:rPr>
                    <w:t>曹率</w:t>
                  </w:r>
                </w:p>
                <w:p>
                  <w:pPr>
                    <w:spacing w:before="0" w:after="0" w:line="240"/>
                    <w:ind w:right="0" w:left="0" w:firstLine="420"/>
                    <w:jc w:val="both"/>
                    <w:rPr>
                      <w:rFonts w:ascii="等线" w:hAnsi="等线" w:cs="等线" w:eastAsia="等线"/>
                      <w:color w:val="auto"/>
                      <w:spacing w:val="0"/>
                      <w:position w:val="0"/>
                      <w:sz w:val="21"/>
                      <w:shd w:fill="auto" w:val="clear"/>
                    </w:rPr>
                  </w:pPr>
                </w:p>
                <w:p>
                  <w:pPr>
                    <w:spacing w:before="0" w:after="0" w:line="240"/>
                    <w:ind w:right="0" w:left="0" w:firstLine="0"/>
                    <w:jc w:val="both"/>
                    <w:rPr>
                      <w:color w:val="auto"/>
                      <w:spacing w:val="0"/>
                      <w:position w:val="0"/>
                      <w:shd w:fill="auto" w:val="clear"/>
                    </w:rPr>
                  </w:pPr>
                  <w:r>
                    <w:rPr>
                      <w:rFonts w:ascii="等线" w:hAnsi="等线" w:cs="等线" w:eastAsia="等线"/>
                      <w:color w:val="auto"/>
                      <w:spacing w:val="0"/>
                      <w:position w:val="0"/>
                      <w:sz w:val="21"/>
                      <w:shd w:fill="auto" w:val="clear"/>
                    </w:rPr>
                    <w:t xml:space="preserve">         </w:t>
                  </w:r>
                  <w:r>
                    <w:rPr>
                      <w:rFonts w:ascii="??" w:hAnsi="??" w:cs="??" w:eastAsia="??"/>
                      <w:color w:val="auto"/>
                      <w:spacing w:val="0"/>
                      <w:position w:val="0"/>
                      <w:sz w:val="21"/>
                      <w:shd w:fill="auto" w:val="clear"/>
                    </w:rPr>
                    <w:t>2019</w:t>
                  </w:r>
                  <w:r>
                    <w:rPr>
                      <w:rFonts w:ascii="宋体" w:hAnsi="宋体" w:cs="宋体" w:eastAsia="宋体"/>
                      <w:color w:val="auto"/>
                      <w:spacing w:val="0"/>
                      <w:position w:val="0"/>
                      <w:sz w:val="21"/>
                      <w:shd w:fill="auto" w:val="clear"/>
                    </w:rPr>
                    <w:t xml:space="preserve">年</w:t>
                  </w:r>
                  <w:r>
                    <w:rPr>
                      <w:rFonts w:ascii="等线" w:hAnsi="等线" w:cs="等线" w:eastAsia="等线"/>
                      <w:color w:val="auto"/>
                      <w:spacing w:val="0"/>
                      <w:position w:val="0"/>
                      <w:sz w:val="21"/>
                      <w:shd w:fill="auto" w:val="clear"/>
                    </w:rPr>
                    <w:t xml:space="preserve"> </w:t>
                  </w:r>
                  <w:r>
                    <w:rPr>
                      <w:rFonts w:ascii="??" w:hAnsi="??" w:cs="??" w:eastAsia="??"/>
                      <w:color w:val="auto"/>
                      <w:spacing w:val="0"/>
                      <w:position w:val="0"/>
                      <w:sz w:val="21"/>
                      <w:shd w:fill="auto" w:val="clear"/>
                    </w:rPr>
                    <w:t>10</w:t>
                  </w:r>
                  <w:r>
                    <w:rPr>
                      <w:rFonts w:ascii="宋体" w:hAnsi="宋体" w:cs="宋体" w:eastAsia="宋体"/>
                      <w:color w:val="auto"/>
                      <w:spacing w:val="0"/>
                      <w:position w:val="0"/>
                      <w:sz w:val="21"/>
                      <w:shd w:fill="auto" w:val="clear"/>
                    </w:rPr>
                    <w:t xml:space="preserve">月</w:t>
                  </w:r>
                  <w:r>
                    <w:rPr>
                      <w:rFonts w:ascii="等线" w:hAnsi="等线" w:cs="等线" w:eastAsia="等线"/>
                      <w:color w:val="auto"/>
                      <w:spacing w:val="0"/>
                      <w:position w:val="0"/>
                      <w:sz w:val="21"/>
                      <w:shd w:fill="auto" w:val="clear"/>
                    </w:rPr>
                    <w:t xml:space="preserve">  </w:t>
                  </w:r>
                  <w:r>
                    <w:rPr>
                      <w:rFonts w:ascii="??" w:hAnsi="??" w:cs="??" w:eastAsia="??"/>
                      <w:color w:val="auto"/>
                      <w:spacing w:val="0"/>
                      <w:position w:val="0"/>
                      <w:sz w:val="21"/>
                      <w:shd w:fill="auto" w:val="clear"/>
                    </w:rPr>
                    <w:t>25</w:t>
                  </w:r>
                  <w:r>
                    <w:rPr>
                      <w:rFonts w:ascii="宋体" w:hAnsi="宋体" w:cs="宋体" w:eastAsia="宋体"/>
                      <w:color w:val="auto"/>
                      <w:spacing w:val="0"/>
                      <w:position w:val="0"/>
                      <w:sz w:val="21"/>
                      <w:shd w:fill="auto" w:val="clear"/>
                    </w:rPr>
                    <w:t xml:space="preserve">日</w:t>
                  </w:r>
                </w:p>
              </w:tc>
              <w:tc>
                <w:tcPr>
                  <w:tcW w:w="4990"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等线" w:hAnsi="等线" w:cs="等线" w:eastAsia="等线"/>
                      <w:color w:val="auto"/>
                      <w:spacing w:val="0"/>
                      <w:position w:val="0"/>
                      <w:sz w:val="21"/>
                      <w:shd w:fill="auto" w:val="clear"/>
                    </w:rPr>
                  </w:pPr>
                  <w:r>
                    <w:object w:dxaOrig="3444" w:dyaOrig="3048">
                      <v:rect xmlns:o="urn:schemas-microsoft-com:office:office" xmlns:v="urn:schemas-microsoft-com:vml" id="rectole0000000000" style="width:172.200000pt;height:152.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等线" w:hAnsi="等线" w:cs="等线" w:eastAsia="等线"/>
                      <w:color w:val="auto"/>
                      <w:spacing w:val="0"/>
                      <w:position w:val="0"/>
                      <w:sz w:val="21"/>
                      <w:shd w:fill="auto" w:val="clear"/>
                    </w:rPr>
                    <w:t xml:space="preserve">    </w:t>
                  </w:r>
                </w:p>
                <w:p>
                  <w:pPr>
                    <w:spacing w:before="0" w:after="0" w:line="240"/>
                    <w:ind w:right="0" w:left="0" w:firstLine="420"/>
                    <w:jc w:val="both"/>
                    <w:rPr>
                      <w:rFonts w:ascii="等线" w:hAnsi="等线" w:cs="等线" w:eastAsia="等线"/>
                      <w:color w:val="auto"/>
                      <w:spacing w:val="0"/>
                      <w:position w:val="0"/>
                      <w:sz w:val="21"/>
                      <w:shd w:fill="auto" w:val="clear"/>
                    </w:rPr>
                  </w:pPr>
                  <w:r>
                    <w:rPr>
                      <w:rFonts w:ascii="宋体" w:hAnsi="宋体" w:cs="宋体" w:eastAsia="宋体"/>
                      <w:color w:val="auto"/>
                      <w:spacing w:val="0"/>
                      <w:position w:val="0"/>
                      <w:sz w:val="21"/>
                      <w:shd w:fill="auto" w:val="clear"/>
                    </w:rPr>
                    <w:t xml:space="preserve">乙方经办人：</w:t>
                  </w:r>
                  <w:r>
                    <w:rPr>
                      <w:rFonts w:ascii="等线" w:hAnsi="等线" w:cs="等线" w:eastAsia="等线"/>
                      <w:color w:val="auto"/>
                      <w:spacing w:val="0"/>
                      <w:position w:val="0"/>
                      <w:sz w:val="21"/>
                      <w:shd w:fill="auto" w:val="clear"/>
                    </w:rPr>
                    <w:t>李元</w:t>
                  </w:r>
                </w:p>
                <w:p>
                  <w:pPr>
                    <w:spacing w:before="0" w:after="0" w:line="240"/>
                    <w:ind w:right="0" w:left="0" w:firstLine="420"/>
                    <w:jc w:val="both"/>
                    <w:rPr>
                      <w:rFonts w:ascii="等线" w:hAnsi="等线" w:cs="等线" w:eastAsia="等线"/>
                      <w:color w:val="auto"/>
                      <w:spacing w:val="0"/>
                      <w:position w:val="0"/>
                      <w:sz w:val="21"/>
                      <w:shd w:fill="auto" w:val="clear"/>
                    </w:rPr>
                  </w:pPr>
                </w:p>
                <w:p>
                  <w:pPr>
                    <w:spacing w:before="0" w:after="0" w:line="240"/>
                    <w:ind w:right="0" w:left="0" w:firstLine="0"/>
                    <w:jc w:val="both"/>
                    <w:rPr>
                      <w:color w:val="auto"/>
                      <w:spacing w:val="0"/>
                      <w:position w:val="0"/>
                      <w:shd w:fill="auto" w:val="clear"/>
                    </w:rPr>
                  </w:pPr>
                  <w:r>
                    <w:rPr>
                      <w:rFonts w:ascii="等线" w:hAnsi="等线" w:cs="等线" w:eastAsia="等线"/>
                      <w:color w:val="auto"/>
                      <w:spacing w:val="0"/>
                      <w:position w:val="0"/>
                      <w:sz w:val="21"/>
                      <w:shd w:fill="auto" w:val="clear"/>
                    </w:rPr>
                    <w:t xml:space="preserve">      </w:t>
                  </w:r>
                  <w:r>
                    <w:rPr>
                      <w:rFonts w:ascii="等线" w:hAnsi="等线" w:cs="等线" w:eastAsia="等线"/>
                      <w:color w:val="auto"/>
                      <w:spacing w:val="0"/>
                      <w:position w:val="0"/>
                      <w:sz w:val="21"/>
                      <w:shd w:fill="auto" w:val="clear"/>
                    </w:rPr>
                    <w:t>2019</w:t>
                  </w:r>
                  <w:r>
                    <w:rPr>
                      <w:rFonts w:ascii="宋体" w:hAnsi="宋体" w:cs="宋体" w:eastAsia="宋体"/>
                      <w:color w:val="auto"/>
                      <w:spacing w:val="0"/>
                      <w:position w:val="0"/>
                      <w:sz w:val="21"/>
                      <w:shd w:fill="auto" w:val="clear"/>
                    </w:rPr>
                    <w:t xml:space="preserve">年</w:t>
                  </w:r>
                  <w:r>
                    <w:rPr>
                      <w:rFonts w:ascii="等线" w:hAnsi="等线" w:cs="等线" w:eastAsia="等线"/>
                      <w:color w:val="auto"/>
                      <w:spacing w:val="0"/>
                      <w:position w:val="0"/>
                      <w:sz w:val="21"/>
                      <w:shd w:fill="auto" w:val="clear"/>
                    </w:rPr>
                    <w:t xml:space="preserve"> </w:t>
                  </w:r>
                  <w:r>
                    <w:rPr>
                      <w:rFonts w:ascii="等线" w:hAnsi="等线" w:cs="等线" w:eastAsia="等线"/>
                      <w:color w:val="auto"/>
                      <w:spacing w:val="0"/>
                      <w:position w:val="0"/>
                      <w:sz w:val="21"/>
                      <w:shd w:fill="auto" w:val="clear"/>
                    </w:rPr>
                    <w:t>10</w:t>
                  </w:r>
                  <w:r>
                    <w:rPr>
                      <w:rFonts w:ascii="宋体" w:hAnsi="宋体" w:cs="宋体" w:eastAsia="宋体"/>
                      <w:color w:val="auto"/>
                      <w:spacing w:val="0"/>
                      <w:position w:val="0"/>
                      <w:sz w:val="21"/>
                      <w:shd w:fill="auto" w:val="clear"/>
                    </w:rPr>
                    <w:t xml:space="preserve">月</w:t>
                  </w:r>
                  <w:r>
                    <w:rPr>
                      <w:rFonts w:ascii="等线" w:hAnsi="等线" w:cs="等线" w:eastAsia="等线"/>
                      <w:color w:val="auto"/>
                      <w:spacing w:val="0"/>
                      <w:position w:val="0"/>
                      <w:sz w:val="21"/>
                      <w:shd w:fill="auto" w:val="clear"/>
                    </w:rPr>
                    <w:t xml:space="preserve"> </w:t>
                  </w:r>
                  <w:r>
                    <w:rPr>
                      <w:rFonts w:ascii="等线" w:hAnsi="等线" w:cs="等线" w:eastAsia="等线"/>
                      <w:color w:val="auto"/>
                      <w:spacing w:val="0"/>
                      <w:position w:val="0"/>
                      <w:sz w:val="21"/>
                      <w:shd w:fill="auto" w:val="clear"/>
                    </w:rPr>
                    <w:t>25</w:t>
                  </w:r>
                  <w:r>
                    <w:rPr>
                      <w:rFonts w:ascii="宋体" w:hAnsi="宋体" w:cs="宋体" w:eastAsia="宋体"/>
                      <w:color w:val="auto"/>
                      <w:spacing w:val="0"/>
                      <w:position w:val="0"/>
                      <w:sz w:val="21"/>
                      <w:shd w:fill="auto" w:val="clear"/>
                    </w:rPr>
                    <w:t xml:space="preserve">日</w:t>
                  </w:r>
                </w:p>
              </w:tc>
            </w:tr>
          </w:tbl>
          <w:p>
            <w:pPr>
              <w:spacing w:before="0" w:after="0" w:line="240"/>
              <w:ind w:right="0" w:left="0" w:firstLine="0"/>
              <w:jc w:val="left"/>
              <w:rPr>
                <w:color w:val="auto"/>
                <w:spacing w:val="0"/>
                <w:position w:val="0"/>
                <w:shd w:fill="auto" w:val="clear"/>
              </w:rPr>
            </w:pPr>
          </w:p>
        </w:tc>
      </w:tr>
    </w:tbl>
    <w:p>
      <w:pPr>
        <w:spacing w:before="0" w:after="0" w:line="240"/>
        <w:ind w:right="0" w:left="0" w:firstLine="0"/>
        <w:jc w:val="right"/>
        <w:rPr>
          <w:rFonts w:ascii="等线" w:hAnsi="等线" w:cs="等线" w:eastAsia="等线"/>
          <w:color w:val="A6A6A6"/>
          <w:spacing w:val="0"/>
          <w:position w:val="0"/>
          <w:sz w:val="20"/>
          <w:shd w:fill="auto" w:val="clear"/>
        </w:rPr>
      </w:pPr>
      <w:r>
        <w:rPr>
          <w:rFonts w:ascii="宋体" w:hAnsi="宋体" w:cs="宋体" w:eastAsia="宋体"/>
          <w:color w:val="A6A6A6"/>
          <w:spacing w:val="0"/>
          <w:position w:val="0"/>
          <w:sz w:val="20"/>
          <w:shd w:fill="auto" w:val="clear"/>
        </w:rPr>
        <w:t xml:space="preserve">打印日期：</w:t>
      </w:r>
      <w:r>
        <w:rPr>
          <w:rFonts w:ascii="等线" w:hAnsi="等线" w:cs="等线" w:eastAsia="等线"/>
          <w:color w:val="A6A6A6"/>
          <w:spacing w:val="0"/>
          <w:position w:val="0"/>
          <w:sz w:val="20"/>
          <w:shd w:fill="auto" w:val="clear"/>
        </w:rPr>
        <w:t>2019/10/25 15:00:46</w:t>
      </w:r>
    </w:p>
    <w:p>
      <w:pPr>
        <w:spacing w:before="0" w:after="0" w:line="240"/>
        <w:ind w:right="0" w:left="0" w:firstLine="0"/>
        <w:jc w:val="both"/>
        <w:rPr>
          <w:rFonts w:ascii="等线" w:hAnsi="等线" w:cs="等线" w:eastAsia="等线"/>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oleObject" Target="embeddings/oleObject0.bin" Id="docRId0" /><Relationship Type="http://schemas.openxmlformats.org/officeDocument/2006/relationships/image" Target="media/image0.wmf" Id="docRId1" /><Relationship Type="http://schemas.openxmlformats.org/officeDocument/2006/relationships/numbering" Target="numbering.xml" Id="docRId2" /><Relationship Type="http://schemas.openxmlformats.org/officeDocument/2006/relationships/styles" Target="styles.xml" Id="docRId3" /><Relationship Type="http://schemas.openxmlformats.org/officeDocument/2006/relationships/settings" Target="/word/settings.xml" Id="Rc9f115171273484f" /></Relationships>
</file>