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市青旅大丰门市部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张裕轩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13541399152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13658060521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SCT20231209-T1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昆明大理丽江5天4晚品质游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2023-12-09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2023-12-13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2400.00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百事通建行账户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旅游百事通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2023/12/09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2023/12/10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2023/12/11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2023/12/13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张裕轩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李元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8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2023/12/8 22:00:20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