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武威市马踏飞燕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刘黎霞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13993535297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那刚程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19993100760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YNH08FJ191219A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【云美·至尊云南红】品质环飞4飞8日游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总金额：陆仟贰佰元整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6200.00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中国工商银行兰州雁滩第一支行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6222082703000464358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中国农业银行兰州火车站分理处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6228481210356306419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中国银行股份有限公司火车站支行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6216668500001013810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浙商银行兰州东部支行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8210000110120100050005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行程中所含的餐、景点首道大门票、酒店、车费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石林电瓶车25元、双廊电瓶车10元（单程）、野象谷索道（单程50元、往返70元）、勐景来电瓶车35元、版纳篝火晚会200元、澜沧江游船200元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温馨提示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 出团时成人必须携带有效期内身份证原件，16岁以下儿童必须携带户口本原件，婴儿携带出生证明。超过16岁未办理身份证的，请出发前办理二代身份证，凭办理身份证回执单可在机场办理临时身份证明乘机。2、 云南地处高原地区，请注意高原反应，有高血压或心脏病等容易诱发的疾病的游客慎行。高原地区紫外线照射较强，建议您携带好太阳镜、防晒霜、润肤乳、太阳伞、遮阳帽等物品（即使是阴天情况也请您作好防晒准备）还有旅途中很多景点游玩，都是要靠步行完成，准备一双舒适透气的旅游鞋是必要的选择。3、 云南少数民族众多，当地民族饮食独成特色，口味偏重，偏辣和偏酸，素菜讲究原生态的做法，很多蔬菜的做法仅用清水煮后，蘸酱而食，乃当地饮食一大特色。另外当地独特的马帮菜、纳西美食、过桥米线、野生菌火锅，白族美食等，值得大家品尝；当地水土为弱酸性，建议多饮茶水，以中和酸碱。4、 云南地处边陲，个别地区设施与大都市相比存在较大差距，请您见谅并作好心理准备。旅游是一件身心愉悦的体验过程，请您保持快乐的心态，将身心投入美伦美幻的景色和那多彩的民族风情中。5、 云南当地的特产有：翡翠、精油、普洱茶、三七、天麻、虫草、傣锦、宣威火腿、杨林肥酒、云腿月饼、邓川乳扇等。根据行程时间早晚，导游可自行安排行程游览的先后顺序。由于云南线操作特殊性，客人同意旅行社在不降低服务标准的前提下，可以根据实际转并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刘黎霞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那刚程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2019/12/17 10:09:25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